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Root Cause Analysis Guide</w:t>
      </w:r>
    </w:p>
    <w:p>
      <w:r>
        <w:rPr>
          <w:i/>
        </w:rPr>
        <w:t xml:space="preserve">How to dig beneath a recurring problem with a fishbone diagram and 5 Whys, check the cause, and test a fix.</w:t>
      </w:r>
    </w:p>
    <w:p>
      <w:pPr>
        <w:pStyle w:val="Small"/>
      </w:pPr>
      <w:r>
        <w:t xml:space="preserve">Facilitator Run-Sheet · Improve · Fishbone (Ishikawa) · 5 Whys</w:t>
      </w:r>
    </w:p>
    <w:p>
      <w:pPr>
        <w:pStyle w:val="Quote"/>
      </w:pPr>
      <w:r>
        <w:rPr>
          <w:i/>
        </w:rPr>
        <w:t xml:space="preserve">“Why does this keep happening, and what in our system lets it?”</w:t>
      </w:r>
    </w:p>
    <w:p>
      <w:r>
        <w:t xml:space="preserve">When the same problem keeps coming back, fixing the symptom isn't enough. The board combines two classic techniques. The </w:t>
      </w:r>
      <w:r>
        <w:rPr>
          <w:b/>
        </w:rPr>
        <w:t xml:space="preserve">fishbone</w:t>
      </w:r>
      <w:r>
        <w:t xml:space="preserve"> (Ishikawa) diagram explores possible causes across six categories, so the group looks wide before going deep. </w:t>
      </w:r>
      <w:r>
        <w:rPr>
          <w:b/>
        </w:rPr>
        <w:t xml:space="preserve">5 Whys</w:t>
      </w:r>
      <w:r>
        <w:t xml:space="preserve">, from the Toyota Production System, then follows the most likely branch down to a cause you can fix. A quick </w:t>
      </w:r>
      <w:r>
        <w:rPr>
          <w:b/>
        </w:rPr>
        <w:t xml:space="preserve">check</w:t>
      </w:r>
      <w:r>
        <w:t xml:space="preserve"> makes sure it really is the root cause, and the countermeasures are treated as experiments.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people closest</w:t>
            </w:r>
            <w:r>
              <w:br/>
            </w:r>
            <w:r>
              <w:t xml:space="preserve">to the problem</w:t>
            </w:r>
          </w:p>
        </w:tc>
        <w:tc>
          <w:tcPr>
            <w:tcW w:w="2250" w:type="dxa"/>
          </w:tcPr>
          <w:p>
            <w:r>
              <w:t xml:space="preserve">A problem recurs, or</w:t>
            </w:r>
            <w:r>
              <w:br/>
            </w:r>
            <w:r>
              <w:t xml:space="preserve">a retro keeps raising it</w:t>
            </w:r>
          </w:p>
        </w:tc>
        <w:tc>
          <w:tcPr>
            <w:tcW w:w="2250" w:type="dxa"/>
          </w:tcPr>
          <w:p>
            <w:r>
              <w:t xml:space="preserve">A checked root cause</w:t>
            </w:r>
            <w:r>
              <w:br/>
            </w:r>
            <w:r>
              <w:t xml:space="preserve">&amp; a tested fix</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Collect facts about the problem: when, where, how often, and its impact</w:t>
      </w:r>
    </w:p>
    <w:p>
      <w:pPr>
        <w:pStyle w:val="ListBullet"/>
        <w:numPr>
          <w:ilvl w:val="0"/>
          <w:numId w:val="1"/>
        </w:numPr>
      </w:pPr>
      <w:r>
        <w:t xml:space="preserve">Invite the people who experience the problem, not just those who manage it</w:t>
      </w:r>
    </w:p>
    <w:p>
      <w:pPr>
        <w:pStyle w:val="ListBullet"/>
        <w:numPr>
          <w:ilvl w:val="0"/>
          <w:numId w:val="1"/>
        </w:numPr>
      </w:pPr>
      <w:r>
        <w:t xml:space="preserve">Yellow stickies and markers</w:t>
      </w:r>
    </w:p>
    <w:p>
      <w:pPr>
        <w:pStyle w:val="ListBullet"/>
        <w:numPr>
          <w:ilvl w:val="0"/>
          <w:numId w:val="1"/>
        </w:numPr>
      </w:pPr>
      <w:r>
        <w:t xml:space="preserve">Agree up front that this is about the system, not about blaming a person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1 · The Problem</w:t>
            </w:r>
          </w:p>
        </w:tc>
        <w:tc>
          <w:tcPr>
            <w:tcW w:w="5400" w:type="dxa"/>
          </w:tcPr>
          <w:p>
            <w:r>
              <w:t xml:space="preserve">Write a factual problem statement. Agree when, where and how often it happens, and its impact.</w:t>
            </w:r>
          </w:p>
        </w:tc>
      </w:tr>
      <w:tr>
        <w:tc>
          <w:tcPr>
            <w:tcW w:w="1300" w:type="dxa"/>
          </w:tcPr>
          <w:p>
            <w:r>
              <w:t xml:space="preserve">10–35</w:t>
            </w:r>
          </w:p>
        </w:tc>
        <w:tc>
          <w:tcPr>
            <w:tcW w:w="2300" w:type="dxa"/>
          </w:tcPr>
          <w:p>
            <w:r>
              <w:t xml:space="preserve">2 · Fishbone</w:t>
            </w:r>
          </w:p>
        </w:tc>
        <w:tc>
          <w:tcPr>
            <w:tcW w:w="5400" w:type="dxa"/>
          </w:tcPr>
          <w:p>
            <w:r>
              <w:t xml:space="preserve">Brainstorm possible causes onto the six bones. Aim for breadth: every category gets at least one sticky.</w:t>
            </w:r>
          </w:p>
        </w:tc>
      </w:tr>
      <w:tr>
        <w:tc>
          <w:tcPr>
            <w:tcW w:w="1300" w:type="dxa"/>
          </w:tcPr>
          <w:p>
            <w:r>
              <w:t xml:space="preserve">35–40</w:t>
            </w:r>
          </w:p>
        </w:tc>
        <w:tc>
          <w:tcPr>
            <w:tcW w:w="2300" w:type="dxa"/>
          </w:tcPr>
          <w:p>
            <w:r>
              <w:t xml:space="preserve">Pick a branch</w:t>
            </w:r>
          </w:p>
        </w:tc>
        <w:tc>
          <w:tcPr>
            <w:tcW w:w="5400" w:type="dxa"/>
          </w:tcPr>
          <w:p>
            <w:r>
              <w:t xml:space="preserve">Dot-vote the most likely cause on the fishbone. That's the starting point for the Whys.</w:t>
            </w:r>
          </w:p>
        </w:tc>
      </w:tr>
      <w:tr>
        <w:tc>
          <w:tcPr>
            <w:tcW w:w="1300" w:type="dxa"/>
          </w:tcPr>
          <w:p>
            <w:r>
              <w:t xml:space="preserve">40–55</w:t>
            </w:r>
          </w:p>
        </w:tc>
        <w:tc>
          <w:tcPr>
            <w:tcW w:w="2300" w:type="dxa"/>
          </w:tcPr>
          <w:p>
            <w:r>
              <w:t xml:space="preserve">3 · 5 Whys</w:t>
            </w:r>
          </w:p>
        </w:tc>
        <w:tc>
          <w:tcPr>
            <w:tcW w:w="5400" w:type="dxa"/>
          </w:tcPr>
          <w:p>
            <w:r>
              <w:t xml:space="preserve">Ask “why?” of that cause, writing each answer. Stop when you reach something you can change.</w:t>
            </w:r>
          </w:p>
        </w:tc>
      </w:tr>
      <w:tr>
        <w:tc>
          <w:tcPr>
            <w:tcW w:w="1300" w:type="dxa"/>
          </w:tcPr>
          <w:p>
            <w:r>
              <w:t xml:space="preserve">55–65</w:t>
            </w:r>
          </w:p>
        </w:tc>
        <w:tc>
          <w:tcPr>
            <w:tcW w:w="2300" w:type="dxa"/>
          </w:tcPr>
          <w:p>
            <w:r>
              <w:t xml:space="preserve">4 · Check the Cause</w:t>
            </w:r>
          </w:p>
        </w:tc>
        <w:tc>
          <w:tcPr>
            <w:tcW w:w="5400" w:type="dxa"/>
          </w:tcPr>
          <w:p>
            <w:r>
              <w:t xml:space="preserve">Run the checklist. Any “no”? Ask why again, or try another branch.</w:t>
            </w:r>
          </w:p>
        </w:tc>
      </w:tr>
      <w:tr>
        <w:tc>
          <w:tcPr>
            <w:tcW w:w="1300" w:type="dxa"/>
          </w:tcPr>
          <w:p>
            <w:r>
              <w:t xml:space="preserve">65–80</w:t>
            </w:r>
          </w:p>
        </w:tc>
        <w:tc>
          <w:tcPr>
            <w:tcW w:w="2300" w:type="dxa"/>
          </w:tcPr>
          <w:p>
            <w:r>
              <w:t xml:space="preserve">5 · Countermeasures</w:t>
            </w:r>
          </w:p>
        </w:tc>
        <w:tc>
          <w:tcPr>
            <w:tcW w:w="5400" w:type="dxa"/>
          </w:tcPr>
          <w:p>
            <w:r>
              <w:t xml:space="preserve">Agree small, testable fixes with owners and dates.</w:t>
            </w:r>
          </w:p>
        </w:tc>
      </w:tr>
      <w:tr>
        <w:tc>
          <w:tcPr>
            <w:tcW w:w="1300" w:type="dxa"/>
          </w:tcPr>
          <w:p>
            <w:r>
              <w:t xml:space="preserve">80–90</w:t>
            </w:r>
          </w:p>
        </w:tc>
        <w:tc>
          <w:tcPr>
            <w:tcW w:w="2300" w:type="dxa"/>
          </w:tcPr>
          <w:p>
            <w:r>
              <w:t xml:space="preserve">6 · Did It Work?</w:t>
            </w:r>
          </w:p>
        </w:tc>
        <w:tc>
          <w:tcPr>
            <w:tcW w:w="5400" w:type="dxa"/>
          </w:tcPr>
          <w:p>
            <w:r>
              <w:t xml:space="preserve">Agree what you'll measure, the baseline, and when you'll check.</w:t>
            </w:r>
          </w:p>
        </w:tc>
      </w:tr>
    </w:tbl>
    <w:p/>
    <w:p>
      <w:pPr>
        <w:pStyle w:val="Heading1"/>
      </w:pPr>
      <w:r>
        <w:t xml:space="preserve">Using each part well</w:t>
      </w:r>
    </w:p>
    <w:p>
      <w:r>
        <w:t xml:space="preserve">What good looks like on each part of the board.</w:t>
      </w:r>
    </w:p>
    <w:p>
      <w:pPr>
        <w:pStyle w:val="Heading2"/>
      </w:pPr>
      <w:r>
        <w:t xml:space="preserve">1 · The Problem</w:t>
      </w:r>
    </w:p>
    <w:p>
      <w:pPr>
        <w:pStyle w:val="ListBullet"/>
        <w:numPr>
          <w:ilvl w:val="0"/>
          <w:numId w:val="1"/>
        </w:numPr>
      </w:pPr>
      <w:r>
        <w:t xml:space="preserve">Facts, not opinions</w:t>
      </w:r>
    </w:p>
    <w:p>
      <w:pPr>
        <w:pStyle w:val="ListBullet"/>
        <w:numPr>
          <w:ilvl w:val="0"/>
          <w:numId w:val="1"/>
        </w:numPr>
      </w:pPr>
      <w:r>
        <w:t xml:space="preserve">No names or blame</w:t>
      </w:r>
    </w:p>
    <w:p>
      <w:pPr>
        <w:pStyle w:val="ListBullet"/>
        <w:numPr>
          <w:ilvl w:val="0"/>
          <w:numId w:val="1"/>
        </w:numPr>
      </w:pPr>
      <w:r>
        <w:t xml:space="preserve">Impact is clear</w:t>
      </w:r>
    </w:p>
    <w:p>
      <w:pPr>
        <w:pStyle w:val="Heading2"/>
      </w:pPr>
      <w:r>
        <w:t xml:space="preserve">2 · Fishbone</w:t>
      </w:r>
    </w:p>
    <w:p>
      <w:pPr>
        <w:pStyle w:val="ListBullet"/>
        <w:numPr>
          <w:ilvl w:val="0"/>
          <w:numId w:val="1"/>
        </w:numPr>
      </w:pPr>
      <w:r>
        <w:t xml:space="preserve">Every bone considered</w:t>
      </w:r>
    </w:p>
    <w:p>
      <w:pPr>
        <w:pStyle w:val="ListBullet"/>
        <w:numPr>
          <w:ilvl w:val="0"/>
          <w:numId w:val="1"/>
        </w:numPr>
      </w:pPr>
      <w:r>
        <w:t xml:space="preserve">Causes, not solutions</w:t>
      </w:r>
    </w:p>
    <w:p>
      <w:pPr>
        <w:pStyle w:val="Heading2"/>
      </w:pPr>
      <w:r>
        <w:t xml:space="preserve">3 · 5 Whys</w:t>
      </w:r>
    </w:p>
    <w:p>
      <w:pPr>
        <w:pStyle w:val="ListBullet"/>
        <w:numPr>
          <w:ilvl w:val="0"/>
          <w:numId w:val="1"/>
        </w:numPr>
      </w:pPr>
      <w:r>
        <w:t xml:space="preserve">Each answer is evidence-based</w:t>
      </w:r>
    </w:p>
    <w:p>
      <w:pPr>
        <w:pStyle w:val="ListBullet"/>
        <w:numPr>
          <w:ilvl w:val="0"/>
          <w:numId w:val="1"/>
        </w:numPr>
      </w:pPr>
      <w:r>
        <w:t xml:space="preserve">Stop at something you can change</w:t>
      </w:r>
    </w:p>
    <w:p>
      <w:pPr>
        <w:pStyle w:val="ListBullet"/>
        <w:numPr>
          <w:ilvl w:val="0"/>
          <w:numId w:val="1"/>
        </w:numPr>
      </w:pPr>
      <w:r>
        <w:t xml:space="preserve">It may take 3 or 7 whys</w:t>
      </w:r>
    </w:p>
    <w:p>
      <w:pPr>
        <w:pStyle w:val="Heading2"/>
      </w:pPr>
      <w:r>
        <w:t xml:space="preserve">4 · Check the Cause</w:t>
      </w:r>
    </w:p>
    <w:p>
      <w:pPr>
        <w:pStyle w:val="ListBullet"/>
        <w:numPr>
          <w:ilvl w:val="0"/>
          <w:numId w:val="1"/>
        </w:numPr>
      </w:pPr>
      <w:r>
        <w:t xml:space="preserve">All boxes ticked</w:t>
      </w:r>
    </w:p>
    <w:p>
      <w:pPr>
        <w:pStyle w:val="ListBullet"/>
        <w:numPr>
          <w:ilvl w:val="0"/>
          <w:numId w:val="1"/>
        </w:numPr>
      </w:pPr>
      <w:r>
        <w:t xml:space="preserve">Would explain the problem fully</w:t>
      </w:r>
    </w:p>
    <w:p>
      <w:pPr>
        <w:pStyle w:val="Heading2"/>
      </w:pPr>
      <w:r>
        <w:t xml:space="preserve">5 · Countermeasures</w:t>
      </w:r>
    </w:p>
    <w:p>
      <w:pPr>
        <w:pStyle w:val="ListBullet"/>
        <w:numPr>
          <w:ilvl w:val="0"/>
          <w:numId w:val="1"/>
        </w:numPr>
      </w:pPr>
      <w:r>
        <w:t xml:space="preserve">Small and testable</w:t>
      </w:r>
    </w:p>
    <w:p>
      <w:pPr>
        <w:pStyle w:val="ListBullet"/>
        <w:numPr>
          <w:ilvl w:val="0"/>
          <w:numId w:val="1"/>
        </w:numPr>
      </w:pPr>
      <w:r>
        <w:t xml:space="preserve">Owned and dated</w:t>
      </w:r>
    </w:p>
    <w:p>
      <w:pPr>
        <w:pStyle w:val="Heading2"/>
      </w:pPr>
      <w:r>
        <w:t xml:space="preserve">6 · Did It Work?</w:t>
      </w:r>
    </w:p>
    <w:p>
      <w:pPr>
        <w:pStyle w:val="ListBullet"/>
        <w:numPr>
          <w:ilvl w:val="0"/>
          <w:numId w:val="1"/>
        </w:numPr>
      </w:pPr>
      <w:r>
        <w:t xml:space="preserve">Measured against a baseline</w:t>
      </w:r>
    </w:p>
    <w:p>
      <w:pPr>
        <w:pStyle w:val="ListBullet"/>
        <w:numPr>
          <w:ilvl w:val="0"/>
          <w:numId w:val="1"/>
        </w:numPr>
      </w:pPr>
      <w:r>
        <w:t xml:space="preserve">Checked on the date</w:t>
      </w:r>
    </w:p>
    <w:p>
      <w:pPr>
        <w:pStyle w:val="Heading1"/>
      </w:pPr>
      <w:r>
        <w:t xml:space="preserve">Facilitation tips</w:t>
      </w:r>
    </w:p>
    <w:p>
      <w:r>
        <w:rPr>
          <w:b/>
        </w:rPr>
        <w:t xml:space="preserve">Wide, then deep. </w:t>
      </w:r>
      <w:r>
        <w:t xml:space="preserve">Fill the fishbone before asking why, so you don't chase the first idea that comes up.</w:t>
      </w:r>
    </w:p>
    <w:p>
      <w:r>
        <w:rPr>
          <w:b/>
        </w:rPr>
        <w:t xml:space="preserve">System, not person. </w:t>
      </w:r>
      <w:r>
        <w:t xml:space="preserve">If a “why” lands on a person, ask why the system allowed it. People act sensibly in their context.</w:t>
      </w:r>
    </w:p>
    <w:p>
      <w:r>
        <w:rPr>
          <w:b/>
        </w:rPr>
        <w:t xml:space="preserve">Five is a guide. </w:t>
      </w:r>
      <w:r>
        <w:t xml:space="preserve">Stop when you reach a cause you can change. Sometimes that's three whys, sometimes seven.</w:t>
      </w:r>
    </w:p>
    <w:p>
      <w:r>
        <w:rPr>
          <w:b/>
        </w:rPr>
        <w:t xml:space="preserve">Evidence beats opinion. </w:t>
      </w:r>
      <w:r>
        <w:t xml:space="preserve">Check each answer against data where you can. Guesses lead to the wrong fix.</w:t>
      </w:r>
    </w:p>
    <w:p>
      <w:r>
        <w:rPr>
          <w:b/>
        </w:rPr>
        <w:t xml:space="preserve">Several roots are normal. </w:t>
      </w:r>
      <w:r>
        <w:t xml:space="preserve">Complex problems often have more than one cause. Pick the one with the most leverage.</w:t>
      </w:r>
    </w:p>
    <w:p>
      <w:r>
        <w:rPr>
          <w:b/>
        </w:rPr>
        <w:t xml:space="preserve">Fix as an experiment. </w:t>
      </w:r>
      <w:r>
        <w:t xml:space="preserve">Treat countermeasures like the 1% Experiment Canvas: measure, then persevere or pivot.</w:t>
      </w:r>
    </w:p>
    <w:p>
      <w:r>
        <w:rPr>
          <w:b/>
        </w:rPr>
        <w:t xml:space="preserve">Common pitfalls: </w:t>
      </w:r>
      <w:r>
        <w:t xml:space="preserve">blaming a person; jumping to a solution in the first five minutes; following only one branch; stopping at a symptom; answers based on opinion; fixing without measuring whether it worked.</w:t>
      </w:r>
    </w:p>
    <w:p>
      <w:pPr>
        <w:pStyle w:val="Heading1"/>
      </w:pPr>
      <w:r>
        <w:t xml:space="preserve">After the session</w:t>
      </w:r>
    </w:p>
    <w:p>
      <w:r>
        <w:rPr>
          <w:b/>
        </w:rPr>
        <w:t xml:space="preserve">Straight away: </w:t>
      </w:r>
      <w:r>
        <w:t xml:space="preserve">Add the countermeasures to the backlog and share the board with those affected.</w:t>
      </w:r>
    </w:p>
    <w:p>
      <w:r>
        <w:rPr>
          <w:b/>
        </w:rPr>
        <w:t xml:space="preserve">Next retro: </w:t>
      </w:r>
      <w:r>
        <w:t xml:space="preserve">Report progress on the countermeasures.</w:t>
      </w:r>
    </w:p>
    <w:p>
      <w:r>
        <w:rPr>
          <w:b/>
        </w:rPr>
        <w:t xml:space="preserve">On the check date: </w:t>
      </w:r>
      <w:r>
        <w:t xml:space="preserve">Measure against the baseline and fill in Did It Work?</w:t>
      </w:r>
    </w:p>
    <w:p>
      <w:r>
        <w:rPr>
          <w:b/>
        </w:rPr>
        <w:t xml:space="preserve">If it didn't work: </w:t>
      </w:r>
      <w:r>
        <w:t xml:space="preserve">Go back to the fishbone and try the next most likely branch.</w:t>
      </w:r>
    </w:p>
    <w:p>
      <w:pPr>
        <w:pStyle w:val="Heading1"/>
      </w:pPr>
      <w:r>
        <w:t xml:space="preserve">How it fits the toolkit</w:t>
      </w:r>
    </w:p>
    <w:p>
      <w:r>
        <w:t xml:space="preserve">Root cause analysis pairs with the improvement tools: bring recurring retro themes or the biggest cluster from </w:t>
      </w:r>
      <w:r>
        <w:t xml:space="preserve">Blocker Clustering</w:t>
      </w:r>
      <w:r>
        <w:t xml:space="preserve"> here, then test the fix with the </w:t>
      </w:r>
      <w:r>
        <w:t xml:space="preserve">1% Experiment Canvas</w:t>
      </w:r>
      <w:r>
        <w:t xml:space="preserve">. Use the </w:t>
      </w:r>
      <w:r>
        <w:t xml:space="preserve">Impediments Board</w:t>
      </w:r>
      <w:r>
        <w:t xml:space="preserve"> to escalate causes the team can't fix alone.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“Root Cause Analysis”, a workshop board.</w:t>
      </w:r>
    </w:p>
    <w:p>
      <w:r>
        <w:t xml:space="preserve">Purpose: Dig beneath a recurring problem with a fishbone and 5 Whys, check the cause, and test a fix.</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The Problem: top full width, about 100% wide and 15% tall; header colour slate grey.</w:t>
      </w:r>
    </w:p>
    <w:p>
      <w:r>
        <w:t xml:space="preserve">   Subtitle: Facts, not blame</w:t>
      </w:r>
    </w:p>
    <w:p>
      <w:r>
        <w:t xml:space="preserve">   Content: What happened: · When, where, how often: · Impact:</w:t>
      </w:r>
    </w:p>
    <w:p>
      <w:r>
        <w:t xml:space="preserve">2. Fishbone: middle left, about 65% wide and 50% tall; header colour blue.</w:t>
      </w:r>
    </w:p>
    <w:p>
      <w:r>
        <w:t xml:space="preserve">   Subtitle: Stickies on the bone they belong to</w:t>
      </w:r>
    </w:p>
    <w:p>
      <w:r>
        <w:t xml:space="preserve">   Content: People &amp; Skills · Process · Tools &amp; Tech · Problem: · Environment · Information · Requirements</w:t>
      </w:r>
    </w:p>
    <w:p>
      <w:r>
        <w:t xml:space="preserve">3. 5 Whys: middle right, about 35% wide and 50% tall; header colour purple.</w:t>
      </w:r>
    </w:p>
    <w:p>
      <w:r>
        <w:t xml:space="preserve">   Subtitle: Ask why until you reach a cause you can fix</w:t>
      </w:r>
    </w:p>
    <w:p>
      <w:r>
        <w:t xml:space="preserve">   Content: Why 1? · ↓ (×4) · Why 2? · Why 3? · Why 4? · Why 5? · Root cause:</w:t>
      </w:r>
    </w:p>
    <w:p>
      <w:r>
        <w:t xml:space="preserve">4. Check the Cause: bottom left, about 35% wide and 30% tall; header colour amber.</w:t>
      </w:r>
    </w:p>
    <w:p>
      <w:r>
        <w:t xml:space="preserve">   Subtitle: Before you fix it</w:t>
      </w:r>
    </w:p>
    <w:p>
      <w:r>
        <w:t xml:space="preserve">   Content: If we fixed this, would the problem stop? · Do we have evidence, not just opinion? · Is it about the system, not a person? · Is it within our control or influence? · Would it explain other problems too? · Any “no”? Ask why again, or test another branch.</w:t>
      </w:r>
    </w:p>
    <w:p>
      <w:r>
        <w:t xml:space="preserve">5. Countermeasures: bottom centre, about 35% wide and 30% tall; header colour dark green.</w:t>
      </w:r>
    </w:p>
    <w:p>
      <w:r>
        <w:t xml:space="preserve">   Subtitle: Small, testable fixes</w:t>
      </w:r>
    </w:p>
    <w:p>
      <w:r>
        <w:t xml:space="preserve">   Content: Action: · Owner: · By when:</w:t>
      </w:r>
    </w:p>
    <w:p>
      <w:r>
        <w:t xml:space="preserve">6. Did It Work?: bottom right, about 35% wide and 30% tall; header colour emerald green.</w:t>
      </w:r>
    </w:p>
    <w:p>
      <w:r>
        <w:t xml:space="preserve">   Content: We'll measure: · Baseline: · Check on: · Result: · Fixed · Better · No change</w:t>
      </w:r>
    </w:p>
    <w:p>
      <w:r>
        <w:t xml:space="preserve">Footer questions: “Why does this keep happening, and what in our system lets it?” “If we fixed the cause, what else would get better?”</w:t>
      </w:r>
    </w:p>
    <w:p>
      <w:r>
        <w:t xml:space="preserve">Original board for reference: https://eparker71.github.io/agile-ways-of-working/root-cause-board.html</w:t>
      </w:r>
    </w:p>
    <w:p>
      <w:pPr>
        <w:pStyle w:val="Small"/>
      </w:pPr>
      <w:r>
        <w:t xml:space="preserve">Boards: https://eparker71.github.io/agile-ways-of-working/root-cause-board.html  ·  Online guide: https://eparker71.github.io/agile-ways-of-working/facilitator-guide-root-cause.html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Root Cause Analysis Guide</dc:title>
  <dc:creator>Eric Parker</dc:creator>
</cp:coreProperties>
</file>