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Pairing &amp; Mobbing Guide</w:t>
      </w:r>
    </w:p>
    <w:p>
      <w:r>
        <w:rPr>
          <w:i/>
        </w:rPr>
        <w:t xml:space="preserve">How to introduce pairing and mobbing, choose a style, rotate partners, and use it to spread skills.</w:t>
      </w:r>
    </w:p>
    <w:p>
      <w:pPr>
        <w:pStyle w:val="Small"/>
      </w:pPr>
      <w:r>
        <w:t xml:space="preserve">Facilitator Run-Sheet · Manage Flow · Pair Programming · Mob / Ensemble Programming</w:t>
      </w:r>
    </w:p>
    <w:p>
      <w:pPr>
        <w:pStyle w:val="Quote"/>
      </w:pPr>
      <w:r>
        <w:rPr>
          <w:i/>
        </w:rPr>
        <w:t xml:space="preserve">“Who haven't we paired with yet, and what could we learn from each other?”</w:t>
      </w:r>
    </w:p>
    <w:p>
      <w:r>
        <w:t xml:space="preserve">Pairing means two people working on one thing at one screen; mobbing, or ensemble work, means the whole group does. Both finish work with fewer hand-offs, catch problems early, and spread skills quickly. They work for code, tests, analysis and design. The board covers four </w:t>
      </w:r>
      <w:r>
        <w:rPr>
          <w:b/>
        </w:rPr>
        <w:t xml:space="preserve">styles</w:t>
      </w:r>
      <w:r>
        <w:t xml:space="preserve">, a </w:t>
      </w:r>
      <w:r>
        <w:rPr>
          <w:b/>
        </w:rPr>
        <w:t xml:space="preserve">pair stair</w:t>
      </w:r>
      <w:r>
        <w:t xml:space="preserve"> to track who has paired with whom, </w:t>
      </w:r>
      <w:r>
        <w:rPr>
          <w:b/>
        </w:rPr>
        <w:t xml:space="preserve">session agreements</w:t>
      </w:r>
      <w:r>
        <w:t xml:space="preserve">, the </w:t>
      </w:r>
      <w:r>
        <w:rPr>
          <w:b/>
        </w:rPr>
        <w:t xml:space="preserve">skills</w:t>
      </w:r>
      <w:r>
        <w:t xml:space="preserve"> each pairing should spread, and a quick retro. Pair programming comes from Extreme Programming; strong-style pairing is from Llewellyn Falco; mob programming was popularised by Woody Zuill.</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 min to set up</w:t>
            </w:r>
            <w:r>
              <w:br/>
            </w:r>
            <w:r>
              <w:t xml:space="preserve">then ongoing</w:t>
            </w:r>
          </w:p>
        </w:tc>
        <w:tc>
          <w:tcPr>
            <w:tcW w:w="2250" w:type="dxa"/>
          </w:tcPr>
          <w:p>
            <w:r>
              <w:t xml:space="preserve">The whole team</w:t>
            </w:r>
          </w:p>
        </w:tc>
        <w:tc>
          <w:tcPr>
            <w:tcW w:w="2250" w:type="dxa"/>
          </w:tcPr>
          <w:p>
            <w:r>
              <w:t xml:space="preserve">Skills are siloed,</w:t>
            </w:r>
            <w:r>
              <w:br/>
            </w:r>
            <w:r>
              <w:t xml:space="preserve">or work waits</w:t>
            </w:r>
          </w:p>
        </w:tc>
        <w:tc>
          <w:tcPr>
            <w:tcW w:w="2250" w:type="dxa"/>
          </w:tcPr>
          <w:p>
            <w:r>
              <w:t xml:space="preserve">Agreements, rotation</w:t>
            </w:r>
            <w:r>
              <w:br/>
            </w:r>
            <w:r>
              <w:t xml:space="preserve">&amp; learning pairs</w:t>
            </w:r>
          </w:p>
        </w:tc>
      </w:tr>
    </w:tbl>
    <w:p/>
    <w:p>
      <w:pPr>
        <w:pStyle w:val="Heading1"/>
      </w:pPr>
      <w:r>
        <w:t xml:space="preserve">Before the session</w:t>
      </w:r>
    </w:p>
    <w:p>
      <w:pPr>
        <w:pStyle w:val="ListBullet"/>
        <w:numPr>
          <w:ilvl w:val="0"/>
          <w:numId w:val="1"/>
        </w:numPr>
      </w:pPr>
      <w:r>
        <w:t xml:space="preserve">Print the board at A3 and put it next to the team board, or keep a digital copy</w:t>
      </w:r>
    </w:p>
    <w:p>
      <w:pPr>
        <w:pStyle w:val="ListBullet"/>
        <w:numPr>
          <w:ilvl w:val="0"/>
          <w:numId w:val="1"/>
        </w:numPr>
      </w:pPr>
      <w:r>
        <w:t xml:space="preserve">Bring the Skills Matrix: it shows which skills to spread</w:t>
      </w:r>
    </w:p>
    <w:p>
      <w:pPr>
        <w:pStyle w:val="ListBullet"/>
        <w:numPr>
          <w:ilvl w:val="0"/>
          <w:numId w:val="1"/>
        </w:numPr>
      </w:pPr>
      <w:r>
        <w:t xml:space="preserve">Check the setup: a shared screen, two keyboards, or a remote pairing tool</w:t>
      </w:r>
    </w:p>
    <w:p>
      <w:pPr>
        <w:pStyle w:val="ListBullet"/>
        <w:numPr>
          <w:ilvl w:val="0"/>
          <w:numId w:val="1"/>
        </w:numPr>
      </w:pPr>
      <w:r>
        <w:t xml:space="preserve">Agree a first trial: for example, pair on every item for two weeks, then review</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w:t>
            </w:r>
          </w:p>
        </w:tc>
        <w:tc>
          <w:tcPr>
            <w:tcW w:w="5400" w:type="dxa"/>
          </w:tcPr>
          <w:p>
            <w:r>
              <w:t xml:space="preserve">Discuss what the team wants from pairing: fewer hand-offs, shared knowledge, fewer bugs, or faster swarming.</w:t>
            </w:r>
          </w:p>
        </w:tc>
      </w:tr>
      <w:tr>
        <w:tc>
          <w:tcPr>
            <w:tcW w:w="1300" w:type="dxa"/>
          </w:tcPr>
          <w:p>
            <w:r>
              <w:t xml:space="preserve">10–20</w:t>
            </w:r>
          </w:p>
        </w:tc>
        <w:tc>
          <w:tcPr>
            <w:tcW w:w="2300" w:type="dxa"/>
          </w:tcPr>
          <w:p>
            <w:r>
              <w:t xml:space="preserve">1 · Styles</w:t>
            </w:r>
          </w:p>
        </w:tc>
        <w:tc>
          <w:tcPr>
            <w:tcW w:w="5400" w:type="dxa"/>
          </w:tcPr>
          <w:p>
            <w:r>
              <w:t xml:space="preserve">Walk through the four styles. Agree what each is good for and how often to swap.</w:t>
            </w:r>
          </w:p>
        </w:tc>
      </w:tr>
      <w:tr>
        <w:tc>
          <w:tcPr>
            <w:tcW w:w="1300" w:type="dxa"/>
          </w:tcPr>
          <w:p>
            <w:r>
              <w:t xml:space="preserve">20–30</w:t>
            </w:r>
          </w:p>
        </w:tc>
        <w:tc>
          <w:tcPr>
            <w:tcW w:w="2300" w:type="dxa"/>
          </w:tcPr>
          <w:p>
            <w:r>
              <w:t xml:space="preserve">3 · Session Agreements</w:t>
            </w:r>
          </w:p>
        </w:tc>
        <w:tc>
          <w:tcPr>
            <w:tcW w:w="5400" w:type="dxa"/>
          </w:tcPr>
          <w:p>
            <w:r>
              <w:t xml:space="preserve">Agree when to pair or mob, when to work solo, breaks, rotation and setup.</w:t>
            </w:r>
          </w:p>
        </w:tc>
      </w:tr>
      <w:tr>
        <w:tc>
          <w:tcPr>
            <w:tcW w:w="1300" w:type="dxa"/>
          </w:tcPr>
          <w:p>
            <w:r>
              <w:t xml:space="preserve">30–40</w:t>
            </w:r>
          </w:p>
        </w:tc>
        <w:tc>
          <w:tcPr>
            <w:tcW w:w="2300" w:type="dxa"/>
          </w:tcPr>
          <w:p>
            <w:r>
              <w:t xml:space="preserve">4 · Skills to Spread</w:t>
            </w:r>
          </w:p>
        </w:tc>
        <w:tc>
          <w:tcPr>
            <w:tcW w:w="5400" w:type="dxa"/>
          </w:tcPr>
          <w:p>
            <w:r>
              <w:t xml:space="preserve">From the Skills Matrix, pick the skills to spread and match learners with teachers.</w:t>
            </w:r>
          </w:p>
        </w:tc>
      </w:tr>
      <w:tr>
        <w:tc>
          <w:tcPr>
            <w:tcW w:w="1300" w:type="dxa"/>
          </w:tcPr>
          <w:p>
            <w:r>
              <w:t xml:space="preserve">40–45</w:t>
            </w:r>
          </w:p>
        </w:tc>
        <w:tc>
          <w:tcPr>
            <w:tcW w:w="2300" w:type="dxa"/>
          </w:tcPr>
          <w:p>
            <w:r>
              <w:t xml:space="preserve">2 · Pair Stair · 5 · Pairs</w:t>
            </w:r>
          </w:p>
        </w:tc>
        <w:tc>
          <w:tcPr>
            <w:tcW w:w="5400" w:type="dxa"/>
          </w:tcPr>
          <w:p>
            <w:r>
              <w:t xml:space="preserve">Write names on the stair. Plan this week's pairs, mixing people who haven't paired.</w:t>
            </w:r>
          </w:p>
        </w:tc>
      </w:tr>
      <w:tr>
        <w:tc>
          <w:tcPr>
            <w:tcW w:w="1300" w:type="dxa"/>
          </w:tcPr>
          <w:p>
            <w:r>
              <w:t xml:space="preserve">Weekly</w:t>
            </w:r>
          </w:p>
        </w:tc>
        <w:tc>
          <w:tcPr>
            <w:tcW w:w="2300" w:type="dxa"/>
          </w:tcPr>
          <w:p>
            <w:r>
              <w:t xml:space="preserve">6 · Quick Retro</w:t>
            </w:r>
          </w:p>
        </w:tc>
        <w:tc>
          <w:tcPr>
            <w:tcW w:w="5400" w:type="dxa"/>
          </w:tcPr>
          <w:p>
            <w:r>
              <w:t xml:space="preserve">Five minutes: what worked, what was hard, what to change. Update the stair.</w:t>
            </w:r>
          </w:p>
        </w:tc>
      </w:tr>
    </w:tbl>
    <w:p/>
    <w:p>
      <w:pPr>
        <w:pStyle w:val="Heading1"/>
      </w:pPr>
      <w:r>
        <w:t xml:space="preserve">Choosing a style</w:t>
      </w:r>
    </w:p>
    <w:p>
      <w:r>
        <w:t xml:space="preserve">Each style suits different work. Swap styles as the work changes.</w:t>
      </w:r>
    </w:p>
    <w:p>
      <w:pPr>
        <w:pStyle w:val="Heading2"/>
      </w:pPr>
      <w:r>
        <w:t xml:space="preserve">Driver / Navigator</w:t>
      </w:r>
    </w:p>
    <w:p>
      <w:pPr>
        <w:pStyle w:val="ListBullet"/>
        <w:numPr>
          <w:ilvl w:val="0"/>
          <w:numId w:val="1"/>
        </w:numPr>
      </w:pPr>
      <w:r>
        <w:t xml:space="preserve">Everyday pairing</w:t>
      </w:r>
    </w:p>
    <w:p>
      <w:pPr>
        <w:pStyle w:val="ListBullet"/>
        <w:numPr>
          <w:ilvl w:val="0"/>
          <w:numId w:val="1"/>
        </w:numPr>
      </w:pPr>
      <w:r>
        <w:t xml:space="preserve">Swap every 15–30 minutes</w:t>
      </w:r>
    </w:p>
    <w:p>
      <w:pPr>
        <w:pStyle w:val="Heading2"/>
      </w:pPr>
      <w:r>
        <w:t xml:space="preserve">Ping-Pong</w:t>
      </w:r>
    </w:p>
    <w:p>
      <w:pPr>
        <w:pStyle w:val="ListBullet"/>
        <w:numPr>
          <w:ilvl w:val="0"/>
          <w:numId w:val="1"/>
        </w:numPr>
      </w:pPr>
      <w:r>
        <w:t xml:space="preserve">Test-driven development</w:t>
      </w:r>
    </w:p>
    <w:p>
      <w:pPr>
        <w:pStyle w:val="ListBullet"/>
        <w:numPr>
          <w:ilvl w:val="0"/>
          <w:numId w:val="1"/>
        </w:numPr>
      </w:pPr>
      <w:r>
        <w:t xml:space="preserve">Keeps both people engaged</w:t>
      </w:r>
    </w:p>
    <w:p>
      <w:pPr>
        <w:pStyle w:val="Heading2"/>
      </w:pPr>
      <w:r>
        <w:t xml:space="preserve">Strong-Style</w:t>
      </w:r>
    </w:p>
    <w:p>
      <w:pPr>
        <w:pStyle w:val="ListBullet"/>
        <w:numPr>
          <w:ilvl w:val="0"/>
          <w:numId w:val="1"/>
        </w:numPr>
      </w:pPr>
      <w:r>
        <w:t xml:space="preserve">Teaching and onboarding</w:t>
      </w:r>
    </w:p>
    <w:p>
      <w:pPr>
        <w:pStyle w:val="ListBullet"/>
        <w:numPr>
          <w:ilvl w:val="0"/>
          <w:numId w:val="1"/>
        </w:numPr>
      </w:pPr>
      <w:r>
        <w:t xml:space="preserve">The expert navigates, the learner drives</w:t>
      </w:r>
    </w:p>
    <w:p>
      <w:pPr>
        <w:pStyle w:val="Heading2"/>
      </w:pPr>
      <w:r>
        <w:t xml:space="preserve">Mob / Ensemble</w:t>
      </w:r>
    </w:p>
    <w:p>
      <w:pPr>
        <w:pStyle w:val="ListBullet"/>
        <w:numPr>
          <w:ilvl w:val="0"/>
          <w:numId w:val="1"/>
        </w:numPr>
      </w:pPr>
      <w:r>
        <w:t xml:space="preserve">Hard problems, swarming, new areas</w:t>
      </w:r>
    </w:p>
    <w:p>
      <w:pPr>
        <w:pStyle w:val="ListBullet"/>
        <w:numPr>
          <w:ilvl w:val="0"/>
          <w:numId w:val="1"/>
        </w:numPr>
      </w:pPr>
      <w:r>
        <w:t xml:space="preserve">Rotate the driver every few minutes</w:t>
      </w:r>
    </w:p>
    <w:p>
      <w:pPr>
        <w:pStyle w:val="Heading2"/>
      </w:pPr>
      <w:r>
        <w:t xml:space="preserve">2 · Pair Stair</w:t>
      </w:r>
    </w:p>
    <w:p>
      <w:pPr>
        <w:pStyle w:val="ListBullet"/>
        <w:numPr>
          <w:ilvl w:val="0"/>
          <w:numId w:val="1"/>
        </w:numPr>
      </w:pPr>
      <w:r>
        <w:t xml:space="preserve">Spread tallies evenly</w:t>
      </w:r>
    </w:p>
    <w:p>
      <w:pPr>
        <w:pStyle w:val="ListBullet"/>
        <w:numPr>
          <w:ilvl w:val="0"/>
          <w:numId w:val="1"/>
        </w:numPr>
      </w:pPr>
      <w:r>
        <w:t xml:space="preserve">Empty cells are pairs to try</w:t>
      </w:r>
    </w:p>
    <w:p>
      <w:pPr>
        <w:pStyle w:val="Heading1"/>
      </w:pPr>
      <w:r>
        <w:t xml:space="preserve">Facilitation tips</w:t>
      </w:r>
    </w:p>
    <w:p>
      <w:r>
        <w:rPr>
          <w:b/>
        </w:rPr>
        <w:t xml:space="preserve">Start with a trial. </w:t>
      </w:r>
      <w:r>
        <w:t xml:space="preserve">Agree to pair for two weeks, then review. People adjust faster when it's an experiment.</w:t>
      </w:r>
    </w:p>
    <w:p>
      <w:r>
        <w:rPr>
          <w:b/>
        </w:rPr>
        <w:t xml:space="preserve">Swap often. </w:t>
      </w:r>
      <w:r>
        <w:t xml:space="preserve">Regular role swaps keep both people engaged and stop one person dominating.</w:t>
      </w:r>
    </w:p>
    <w:p>
      <w:r>
        <w:rPr>
          <w:b/>
        </w:rPr>
        <w:t xml:space="preserve">Breaks matter. </w:t>
      </w:r>
      <w:r>
        <w:t xml:space="preserve">Pairing is intense. Short, regular breaks keep it sustainable.</w:t>
      </w:r>
    </w:p>
    <w:p>
      <w:r>
        <w:rPr>
          <w:b/>
        </w:rPr>
        <w:t xml:space="preserve">Strong-style to teach. </w:t>
      </w:r>
      <w:r>
        <w:t xml:space="preserve">Let the learner drive and the expert navigate. Knowledge moves through the learner's hands.</w:t>
      </w:r>
    </w:p>
    <w:p>
      <w:r>
        <w:rPr>
          <w:b/>
        </w:rPr>
        <w:t xml:space="preserve">Mob for hard problems. </w:t>
      </w:r>
      <w:r>
        <w:t xml:space="preserve">When something is stuck or new, mobbing brings every perspective at once.</w:t>
      </w:r>
    </w:p>
    <w:p>
      <w:r>
        <w:rPr>
          <w:b/>
        </w:rPr>
        <w:t xml:space="preserve">Not everything needs a pair. </w:t>
      </w:r>
      <w:r>
        <w:t xml:space="preserve">Agree what's fine solo: simple, well-understood or exploratory work.</w:t>
      </w:r>
    </w:p>
    <w:p>
      <w:r>
        <w:rPr>
          <w:b/>
        </w:rPr>
        <w:t xml:space="preserve">Common pitfalls: </w:t>
      </w:r>
      <w:r>
        <w:t xml:space="preserve">one person typing while the other watches; the same pairs every time; no breaks; forcing pairing on everything without agreement; measuring individual output; experts never letting learners drive.</w:t>
      </w:r>
    </w:p>
    <w:p>
      <w:pPr>
        <w:pStyle w:val="Heading1"/>
      </w:pPr>
      <w:r>
        <w:t xml:space="preserve">After the session</w:t>
      </w:r>
    </w:p>
    <w:p>
      <w:r>
        <w:rPr>
          <w:b/>
        </w:rPr>
        <w:t xml:space="preserve">Straight away: </w:t>
      </w:r>
      <w:r>
        <w:t xml:space="preserve">Put the agreements and the pair stair next to the team board.</w:t>
      </w:r>
    </w:p>
    <w:p>
      <w:r>
        <w:rPr>
          <w:b/>
        </w:rPr>
        <w:t xml:space="preserve">Daily: </w:t>
      </w:r>
      <w:r>
        <w:t xml:space="preserve">Plan pairs at the daily sync, using the stair to mix people.</w:t>
      </w:r>
    </w:p>
    <w:p>
      <w:r>
        <w:rPr>
          <w:b/>
        </w:rPr>
        <w:t xml:space="preserve">Weekly: </w:t>
      </w:r>
      <w:r>
        <w:t xml:space="preserve">Run the quick retro and update the tallies.</w:t>
      </w:r>
    </w:p>
    <w:p>
      <w:r>
        <w:rPr>
          <w:b/>
        </w:rPr>
        <w:t xml:space="preserve">Quarterly: </w:t>
      </w:r>
      <w:r>
        <w:t xml:space="preserve">Re-score the Skills Matrix. Pairing should show up as levels going up.</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“Pairing &amp; Mobbing”, a workshop board.</w:t>
      </w:r>
    </w:p>
    <w:p>
      <w:r>
        <w:t xml:space="preserve">Purpose: Choose a style, rotate partners, agree how sessions run, and use pairing to spread skills across the team.</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Styles: top full width, about 100% wide and 35% tall; header colour blue.</w:t>
      </w:r>
    </w:p>
    <w:p>
      <w:r>
        <w:t xml:space="preserve">   Subtitle: Pick one per session · works for code, tests, analysis and design</w:t>
      </w:r>
    </w:p>
    <w:p>
      <w:r>
        <w:t xml:space="preserve">   Content: Driver / Navigator · Ping-Pong · Strong-Style · Mob / Ensemble · One types (driver), one thinks ahead · A writes a failing test, B makes · “For an idea to go from your head · The whole group, one keyboard. · and reviews (navigator). Swap · it pass and writes the next test. · into the computer, it must go · The driver rotates every few · roles every 15–30 minutes. · Great with test-driven development. · through someone else's hands.” · minutes. Ideal for swarming. · Use it for: (×4) · Swap every: (×4)</w:t>
      </w:r>
    </w:p>
    <w:p>
      <w:r>
        <w:t xml:space="preserve">2. Pair Stair: middle left, about 45% wide and 45% tall; header colour purple.</w:t>
      </w:r>
    </w:p>
    <w:p>
      <w:r>
        <w:t xml:space="preserve">   Subtitle: Tally each pairing · spread it out</w:t>
      </w:r>
    </w:p>
    <w:p>
      <w:r>
        <w:t xml:space="preserve">   Content: P1: (×2) · P2: (×2) · P3: (×2) · P4: (×2) · P5: (×2) · P6: (×2) · P7: (×2) · P8: (×2) · Write names on the left. Add a tally where two people pair. Empty cells = pairs to try.</w:t>
      </w:r>
    </w:p>
    <w:p>
      <w:r>
        <w:t xml:space="preserve">3. Session Agreements: middle centre, about 30% wide and 45% tall; header colour slate grey.</w:t>
      </w:r>
    </w:p>
    <w:p>
      <w:r>
        <w:t xml:space="preserve">   Content: We pair or mob by default on: · We work solo on: · Swap roles every (min): · Take a break every (min): · Rotate partners every: · Setup &amp; tools: · Anyone can call a break or a swap · Navigators ask questions, not orders</w:t>
      </w:r>
    </w:p>
    <w:p>
      <w:r>
        <w:t xml:space="preserve">4. Skills to Spread: middle right, about 25% wide and 45% tall; header colour emerald green.</w:t>
      </w:r>
    </w:p>
    <w:p>
      <w:r>
        <w:t xml:space="preserve">   Subtitle: From the skills matrix</w:t>
      </w:r>
    </w:p>
    <w:p>
      <w:r>
        <w:t xml:space="preserve">   Content: Skill: · Learner: · Teacher: · Pair / mob:</w:t>
      </w:r>
    </w:p>
    <w:p>
      <w:r>
        <w:t xml:space="preserve">5. This Week's Pairs: bottom left, about 50% wide and 20% tall; header colour orange.</w:t>
      </w:r>
    </w:p>
    <w:p>
      <w:r>
        <w:t xml:space="preserve">   Content: Work item: · Who: · Style:</w:t>
      </w:r>
    </w:p>
    <w:p>
      <w:r>
        <w:t xml:space="preserve">6. Quick Retro: bottom right, about 50% wide and 20% tall; header colour dark green.</w:t>
      </w:r>
    </w:p>
    <w:p>
      <w:r>
        <w:t xml:space="preserve">   Subtitle: After a session or at the end of the week</w:t>
      </w:r>
    </w:p>
    <w:p>
      <w:r>
        <w:t xml:space="preserve">   Content: What worked? · What was hard? · Next time we'll…</w:t>
      </w:r>
    </w:p>
    <w:p>
      <w:r>
        <w:t xml:space="preserve">Footer questions: “Who haven't we paired with yet, and what could we learn from each other?” “What would finish faster if two of us worked on it?”</w:t>
      </w:r>
    </w:p>
    <w:p>
      <w:r>
        <w:t xml:space="preserve">Original board for reference: https://eparker71.github.io/agile-ways-of-working/pairing-mobbing-board.html</w:t>
      </w:r>
    </w:p>
    <w:p>
      <w:pPr>
        <w:pStyle w:val="Small"/>
      </w:pPr>
      <w:r>
        <w:t xml:space="preserve">Boards: https://eparker71.github.io/agile-ways-of-working/pairing-mobbing-board.html  ·  Online guide: https://eparker71.github.io/agile-ways-of-working/facilitator-guide-pairing-mobbing.html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Pairing &amp; Mobbing Guide</dc:title>
  <dc:creator>Eric Parker</dc:creator>
</cp:coreProperties>
</file>