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Team Launch Guide</w:t>
      </w:r>
    </w:p>
    <w:p>
      <w:r>
        <w:rPr>
          <w:i/>
        </w:rPr>
        <w:t xml:space="preserve">How to get a new team or initiative ready to deliver in one or two weeks, without endless up-front planning.</w:t>
      </w:r>
    </w:p>
    <w:p>
      <w:pPr>
        <w:pStyle w:val="Small"/>
      </w:pPr>
      <w:r>
        <w:t xml:space="preserve">Facilitator Run-Sheet · Set Up the Team · Sprint Zero · Iteration 0</w:t>
      </w:r>
    </w:p>
    <w:p>
      <w:pPr>
        <w:pStyle w:val="Quote"/>
      </w:pPr>
      <w:r>
        <w:rPr>
          <w:i/>
        </w:rPr>
        <w:t xml:space="preserve">“What's the least we need to agree before we can start delivering?”</w:t>
      </w:r>
    </w:p>
    <w:p>
      <w:r>
        <w:t xml:space="preserve">New teams and initiatives need a short period to get going: agree the purpose and vision, form the team, build a first backlog, and set up the board, tools and environments. It's often called </w:t>
      </w:r>
      <w:r>
        <w:rPr>
          <w:b/>
        </w:rPr>
        <w:t xml:space="preserve">Sprint Zero</w:t>
      </w:r>
      <w:r>
        <w:t xml:space="preserve"> or </w:t>
      </w:r>
      <w:r>
        <w:rPr>
          <w:b/>
        </w:rPr>
        <w:t xml:space="preserve">Iteration 0</w:t>
      </w:r>
      <w:r>
        <w:t xml:space="preserve">; Disciplined Agile calls it inception. The Scrum Guide doesn't include it, because every sprint should deliver something usable, and the common criticism is that it drifts into weeks of design with nothing delivered. This board keeps it </w:t>
      </w:r>
      <w:r>
        <w:rPr>
          <w:b/>
        </w:rPr>
        <w:t xml:space="preserve">timeboxed</w:t>
      </w:r>
      <w:r>
        <w:t xml:space="preserve"> to one or two weeks, uses a </w:t>
      </w:r>
      <w:r>
        <w:rPr>
          <w:b/>
        </w:rPr>
        <w:t xml:space="preserve">checklist</w:t>
      </w:r>
      <w:r>
        <w:t xml:space="preserve"> that points to the right tool for each item, insists on a </w:t>
      </w:r>
      <w:r>
        <w:rPr>
          <w:b/>
        </w:rPr>
        <w:t xml:space="preserve">thin first slice</w:t>
      </w:r>
      <w:r>
        <w:t xml:space="preserve"> of real work, and ends with a clear </w:t>
      </w:r>
      <w:r>
        <w:rPr>
          <w:b/>
        </w:rPr>
        <w:t xml:space="preserve">ready-to-start</w:t>
      </w:r>
      <w:r>
        <w:t xml:space="preserve"> check.</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1–2 weeks,</w:t>
            </w:r>
            <w:r>
              <w:br/>
            </w:r>
            <w:r>
              <w:t xml:space="preserve">timeboxed</w:t>
            </w:r>
          </w:p>
        </w:tc>
        <w:tc>
          <w:tcPr>
            <w:tcW w:w="2250" w:type="dxa"/>
          </w:tcPr>
          <w:p>
            <w:r>
              <w:t xml:space="preserve">The new team,</w:t>
            </w:r>
            <w:r>
              <w:br/>
            </w:r>
            <w:r>
              <w:t xml:space="preserve">PO and sponsor</w:t>
            </w:r>
          </w:p>
        </w:tc>
        <w:tc>
          <w:tcPr>
            <w:tcW w:w="2250" w:type="dxa"/>
          </w:tcPr>
          <w:p>
            <w:r>
              <w:t xml:space="preserve">A team forms, or a new</w:t>
            </w:r>
            <w:r>
              <w:br/>
            </w:r>
            <w:r>
              <w:t xml:space="preserve">initiative starts</w:t>
            </w:r>
          </w:p>
        </w:tc>
        <w:tc>
          <w:tcPr>
            <w:tcW w:w="2250" w:type="dxa"/>
          </w:tcPr>
          <w:p>
            <w:r>
              <w:t xml:space="preserve">A ready team</w:t>
            </w:r>
            <w:r>
              <w:br/>
            </w:r>
            <w:r>
              <w:t xml:space="preserve">&amp; a first slice</w:t>
            </w:r>
          </w:p>
        </w:tc>
      </w:tr>
    </w:tbl>
    <w:p/>
    <w:p>
      <w:pPr>
        <w:pStyle w:val="Heading1"/>
      </w:pPr>
      <w:r>
        <w:t xml:space="preserve">Before the session</w:t>
      </w:r>
    </w:p>
    <w:p>
      <w:pPr>
        <w:pStyle w:val="ListBullet"/>
        <w:numPr>
          <w:ilvl w:val="0"/>
          <w:numId w:val="1"/>
        </w:numPr>
      </w:pPr>
      <w:r>
        <w:t xml:space="preserve">Print the board at A1 or A3 (or 11×17) and put it on the team wall, or load the SVG as a digital board</w:t>
      </w:r>
    </w:p>
    <w:p>
      <w:pPr>
        <w:pStyle w:val="ListBullet"/>
        <w:numPr>
          <w:ilvl w:val="0"/>
          <w:numId w:val="1"/>
        </w:numPr>
      </w:pPr>
      <w:r>
        <w:t xml:space="preserve">Agree the timebox and the launch owner with the sponsor</w:t>
      </w:r>
    </w:p>
    <w:p>
      <w:pPr>
        <w:pStyle w:val="ListBullet"/>
        <w:numPr>
          <w:ilvl w:val="0"/>
          <w:numId w:val="1"/>
        </w:numPr>
      </w:pPr>
      <w:r>
        <w:t xml:space="preserve">Book the key sessions in the first week: kickoff, charter, vision, story map</w:t>
      </w:r>
    </w:p>
    <w:p>
      <w:pPr>
        <w:pStyle w:val="ListBullet"/>
        <w:numPr>
          <w:ilvl w:val="0"/>
          <w:numId w:val="1"/>
        </w:numPr>
      </w:pPr>
      <w:r>
        <w:t xml:space="preserve">Arrange access to tools and environments before day one, if you can</w:t>
      </w:r>
    </w:p>
    <w:p>
      <w:pPr>
        <w:pStyle w:val="ListBullet"/>
        <w:numPr>
          <w:ilvl w:val="0"/>
          <w:numId w:val="1"/>
        </w:numPr>
      </w:pPr>
      <w:r>
        <w:t xml:space="preserve">Pick only the checklist items this team needs; strike out the rest</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When</w:t>
            </w:r>
          </w:p>
        </w:tc>
        <w:tc>
          <w:tcPr>
            <w:tcW w:w="2300" w:type="dxa"/>
            <w:shd w:val="clear" w:color="auto" w:fill="EEF2F6"/>
          </w:tcPr>
          <w:p>
            <w:r>
              <w:rPr>
                <w:b/>
              </w:rPr>
              <w:t xml:space="preserve">Focus</w:t>
            </w:r>
          </w:p>
        </w:tc>
        <w:tc>
          <w:tcPr>
            <w:tcW w:w="5400" w:type="dxa"/>
            <w:shd w:val="clear" w:color="auto" w:fill="EEF2F6"/>
          </w:tcPr>
          <w:p>
            <w:r>
              <w:rPr>
                <w:b/>
              </w:rPr>
              <w:t xml:space="preserve">Sessions and tools</w:t>
            </w:r>
          </w:p>
        </w:tc>
      </w:tr>
      <w:tr>
        <w:tc>
          <w:tcPr>
            <w:tcW w:w="1300" w:type="dxa"/>
          </w:tcPr>
          <w:p>
            <w:r>
              <w:t xml:space="preserve">Day 1</w:t>
            </w:r>
          </w:p>
        </w:tc>
        <w:tc>
          <w:tcPr>
            <w:tcW w:w="2300" w:type="dxa"/>
          </w:tcPr>
          <w:p>
            <w:r>
              <w:t xml:space="preserve">Why and who</w:t>
            </w:r>
          </w:p>
        </w:tc>
        <w:tc>
          <w:tcPr>
            <w:tcW w:w="5400" w:type="dxa"/>
          </w:tcPr>
          <w:p>
            <w:r>
              <w:t xml:space="preserve">Project Kickoff (half day). Start the Team Charter. Set the launch goal and timebox on the board.</w:t>
            </w:r>
          </w:p>
        </w:tc>
      </w:tr>
      <w:tr>
        <w:tc>
          <w:tcPr>
            <w:tcW w:w="1300" w:type="dxa"/>
          </w:tcPr>
          <w:p>
            <w:r>
              <w:t xml:space="preserve">Days 2–3</w:t>
            </w:r>
          </w:p>
        </w:tc>
        <w:tc>
          <w:tcPr>
            <w:tcW w:w="2300" w:type="dxa"/>
          </w:tcPr>
          <w:p>
            <w:r>
              <w:t xml:space="preserve">What and for whom</w:t>
            </w:r>
          </w:p>
        </w:tc>
        <w:tc>
          <w:tcPr>
            <w:tcW w:w="5400" w:type="dxa"/>
          </w:tcPr>
          <w:p>
            <w:r>
              <w:t xml:space="preserve">Product Vision Board, Persona &amp; Journey Map, and an Impact Map or OKRs for the first outcome.</w:t>
            </w:r>
          </w:p>
        </w:tc>
      </w:tr>
      <w:tr>
        <w:tc>
          <w:tcPr>
            <w:tcW w:w="1300" w:type="dxa"/>
          </w:tcPr>
          <w:p>
            <w:r>
              <w:t xml:space="preserve">Days 3–5</w:t>
            </w:r>
          </w:p>
        </w:tc>
        <w:tc>
          <w:tcPr>
            <w:tcW w:w="2300" w:type="dxa"/>
          </w:tcPr>
          <w:p>
            <w:r>
              <w:t xml:space="preserve">The backlog</w:t>
            </w:r>
          </w:p>
        </w:tc>
        <w:tc>
          <w:tcPr>
            <w:tcW w:w="5400" w:type="dxa"/>
          </w:tcPr>
          <w:p>
            <w:r>
              <w:t xml:space="preserve">User Story Map for the first release slice; Epic Breakdown for the main epic; split the top items.</w:t>
            </w:r>
          </w:p>
        </w:tc>
      </w:tr>
      <w:tr>
        <w:tc>
          <w:tcPr>
            <w:tcW w:w="1300" w:type="dxa"/>
          </w:tcPr>
          <w:p>
            <w:r>
              <w:t xml:space="preserve">Week 1, throughout</w:t>
            </w:r>
          </w:p>
        </w:tc>
        <w:tc>
          <w:tcPr>
            <w:tcW w:w="2300" w:type="dxa"/>
          </w:tcPr>
          <w:p>
            <w:r>
              <w:t xml:space="preserve">Environment</w:t>
            </w:r>
          </w:p>
        </w:tc>
        <w:tc>
          <w:tcPr>
            <w:tcW w:w="5400" w:type="dxa"/>
          </w:tcPr>
          <w:p>
            <w:r>
              <w:t xml:space="preserve">Repository, pipeline, board and access. Pair on the walking skeleton as soon as the tools work.</w:t>
            </w:r>
          </w:p>
        </w:tc>
      </w:tr>
      <w:tr>
        <w:tc>
          <w:tcPr>
            <w:tcW w:w="1300" w:type="dxa"/>
          </w:tcPr>
          <w:p>
            <w:r>
              <w:t xml:space="preserve">Week 2, early</w:t>
            </w:r>
          </w:p>
        </w:tc>
        <w:tc>
          <w:tcPr>
            <w:tcW w:w="2300" w:type="dxa"/>
          </w:tcPr>
          <w:p>
            <w:r>
              <w:t xml:space="preserve">Ways of working</w:t>
            </w:r>
          </w:p>
        </w:tc>
        <w:tc>
          <w:tcPr>
            <w:tcW w:w="5400" w:type="dxa"/>
          </w:tcPr>
          <w:p>
            <w:r>
              <w:t xml:space="preserve">Kanban Board Design, Definition of Done, Skills Matrix, AI Working Agreement, risks (Pre-mortem).</w:t>
            </w:r>
          </w:p>
        </w:tc>
      </w:tr>
      <w:tr>
        <w:tc>
          <w:tcPr>
            <w:tcW w:w="1300" w:type="dxa"/>
          </w:tcPr>
          <w:p>
            <w:r>
              <w:t xml:space="preserve">Week 2, late</w:t>
            </w:r>
          </w:p>
        </w:tc>
        <w:tc>
          <w:tcPr>
            <w:tcW w:w="2300" w:type="dxa"/>
          </w:tcPr>
          <w:p>
            <w:r>
              <w:t xml:space="preserve">Ready to start</w:t>
            </w:r>
          </w:p>
        </w:tc>
        <w:tc>
          <w:tcPr>
            <w:tcW w:w="5400" w:type="dxa"/>
          </w:tcPr>
          <w:p>
            <w:r>
              <w:t xml:space="preserve">Example Mapping on the top items, a first forecast, the exit check, then plan the first real iteration.</w:t>
            </w:r>
          </w:p>
        </w:tc>
      </w:tr>
    </w:tbl>
    <w:p/>
    <w:p>
      <w:pPr>
        <w:pStyle w:val="Heading1"/>
      </w:pPr>
      <w:r>
        <w:t xml:space="preserve">Making the launch work</w:t>
      </w:r>
    </w:p>
    <w:p>
      <w:r>
        <w:t xml:space="preserve">What good looks like for each part of the board.</w:t>
      </w:r>
    </w:p>
    <w:p>
      <w:pPr>
        <w:pStyle w:val="Heading2"/>
      </w:pPr>
      <w:r>
        <w:t xml:space="preserve">1 · Launch Goal</w:t>
      </w:r>
    </w:p>
    <w:p>
      <w:pPr>
        <w:pStyle w:val="ListBullet"/>
        <w:numPr>
          <w:ilvl w:val="0"/>
          <w:numId w:val="1"/>
        </w:numPr>
      </w:pPr>
      <w:r>
        <w:t xml:space="preserve">A date to start delivering</w:t>
      </w:r>
    </w:p>
    <w:p>
      <w:pPr>
        <w:pStyle w:val="ListBullet"/>
        <w:numPr>
          <w:ilvl w:val="0"/>
          <w:numId w:val="1"/>
        </w:numPr>
      </w:pPr>
      <w:r>
        <w:t xml:space="preserve">What “ready” means, in one line</w:t>
      </w:r>
    </w:p>
    <w:p>
      <w:pPr>
        <w:pStyle w:val="Heading2"/>
      </w:pPr>
      <w:r>
        <w:t xml:space="preserve">2 · Timebox</w:t>
      </w:r>
    </w:p>
    <w:p>
      <w:pPr>
        <w:pStyle w:val="ListBullet"/>
        <w:numPr>
          <w:ilvl w:val="0"/>
          <w:numId w:val="1"/>
        </w:numPr>
      </w:pPr>
      <w:r>
        <w:t xml:space="preserve">One or two weeks</w:t>
      </w:r>
    </w:p>
    <w:p>
      <w:pPr>
        <w:pStyle w:val="ListBullet"/>
        <w:numPr>
          <w:ilvl w:val="0"/>
          <w:numId w:val="1"/>
        </w:numPr>
      </w:pPr>
      <w:r>
        <w:t xml:space="preserve">A daily check-in on progress</w:t>
      </w:r>
    </w:p>
    <w:p>
      <w:pPr>
        <w:pStyle w:val="Heading2"/>
      </w:pPr>
      <w:r>
        <w:t xml:space="preserve">3 · Launch Checklist</w:t>
      </w:r>
    </w:p>
    <w:p>
      <w:pPr>
        <w:pStyle w:val="ListBullet"/>
        <w:numPr>
          <w:ilvl w:val="0"/>
          <w:numId w:val="1"/>
        </w:numPr>
      </w:pPr>
      <w:r>
        <w:t xml:space="preserve">Only the items you need</w:t>
      </w:r>
    </w:p>
    <w:p>
      <w:pPr>
        <w:pStyle w:val="ListBullet"/>
        <w:numPr>
          <w:ilvl w:val="0"/>
          <w:numId w:val="1"/>
        </w:numPr>
      </w:pPr>
      <w:r>
        <w:t xml:space="preserve">Each has an owner</w:t>
      </w:r>
    </w:p>
    <w:p>
      <w:pPr>
        <w:pStyle w:val="ListBullet"/>
        <w:numPr>
          <w:ilvl w:val="0"/>
          <w:numId w:val="1"/>
        </w:numPr>
      </w:pPr>
      <w:r>
        <w:t xml:space="preserve">Just enough, not perfect</w:t>
      </w:r>
    </w:p>
    <w:p>
      <w:pPr>
        <w:pStyle w:val="Heading2"/>
      </w:pPr>
      <w:r>
        <w:t xml:space="preserve">4 · Thin First Slice</w:t>
      </w:r>
    </w:p>
    <w:p>
      <w:pPr>
        <w:pStyle w:val="ListBullet"/>
        <w:numPr>
          <w:ilvl w:val="0"/>
          <w:numId w:val="1"/>
        </w:numPr>
      </w:pPr>
      <w:r>
        <w:t xml:space="preserve">Something real by the end</w:t>
      </w:r>
    </w:p>
    <w:p>
      <w:pPr>
        <w:pStyle w:val="ListBullet"/>
        <w:numPr>
          <w:ilvl w:val="0"/>
          <w:numId w:val="1"/>
        </w:numPr>
      </w:pPr>
      <w:r>
        <w:t xml:space="preserve">End to end, however small</w:t>
      </w:r>
    </w:p>
    <w:p>
      <w:pPr>
        <w:pStyle w:val="Heading2"/>
      </w:pPr>
      <w:r>
        <w:t xml:space="preserve">5 · Environment &amp; Tools</w:t>
      </w:r>
    </w:p>
    <w:p>
      <w:pPr>
        <w:pStyle w:val="ListBullet"/>
        <w:numPr>
          <w:ilvl w:val="0"/>
          <w:numId w:val="1"/>
        </w:numPr>
      </w:pPr>
      <w:r>
        <w:t xml:space="preserve">Everyone can work on day one</w:t>
      </w:r>
    </w:p>
    <w:p>
      <w:pPr>
        <w:pStyle w:val="ListBullet"/>
        <w:numPr>
          <w:ilvl w:val="0"/>
          <w:numId w:val="1"/>
        </w:numPr>
      </w:pPr>
      <w:r>
        <w:t xml:space="preserve">Pipeline to a test environment</w:t>
      </w:r>
    </w:p>
    <w:p>
      <w:pPr>
        <w:pStyle w:val="Heading2"/>
      </w:pPr>
      <w:r>
        <w:t xml:space="preserve">6 · Ready to Start?</w:t>
      </w:r>
    </w:p>
    <w:p>
      <w:pPr>
        <w:pStyle w:val="ListBullet"/>
        <w:numPr>
          <w:ilvl w:val="0"/>
          <w:numId w:val="1"/>
        </w:numPr>
      </w:pPr>
      <w:r>
        <w:t xml:space="preserve">Every exit item ticked</w:t>
      </w:r>
    </w:p>
    <w:p>
      <w:pPr>
        <w:pStyle w:val="ListBullet"/>
        <w:numPr>
          <w:ilvl w:val="0"/>
          <w:numId w:val="1"/>
        </w:numPr>
      </w:pPr>
      <w:r>
        <w:t xml:space="preserve">If not, decide: extend briefly or start anyway</w:t>
      </w:r>
    </w:p>
    <w:p>
      <w:pPr>
        <w:pStyle w:val="Heading1"/>
      </w:pPr>
      <w:r>
        <w:t xml:space="preserve">Facilitation tips</w:t>
      </w:r>
    </w:p>
    <w:p>
      <w:r>
        <w:rPr>
          <w:b/>
        </w:rPr>
        <w:t xml:space="preserve">Timebox it hard. </w:t>
      </w:r>
      <w:r>
        <w:t xml:space="preserve">Set the end date first. Unfinished items carry into the first iteration, as backlog items.</w:t>
      </w:r>
    </w:p>
    <w:p>
      <w:r>
        <w:rPr>
          <w:b/>
        </w:rPr>
        <w:t xml:space="preserve">Just enough. </w:t>
      </w:r>
      <w:r>
        <w:t xml:space="preserve">Aim for a vision and backlog good enough to start, not complete. They'll change once you learn.</w:t>
      </w:r>
    </w:p>
    <w:p>
      <w:r>
        <w:rPr>
          <w:b/>
        </w:rPr>
        <w:t xml:space="preserve">Deliver anyway. </w:t>
      </w:r>
      <w:r>
        <w:t xml:space="preserve">A walking skeleton or one usable story proves the tools, pipeline and team work together.</w:t>
      </w:r>
    </w:p>
    <w:p>
      <w:r>
        <w:rPr>
          <w:b/>
        </w:rPr>
        <w:t xml:space="preserve">Strike out what you don't need. </w:t>
      </w:r>
      <w:r>
        <w:t xml:space="preserve">A small internal team may not need a RACI or a stakeholder map. Skip them.</w:t>
      </w:r>
    </w:p>
    <w:p>
      <w:r>
        <w:rPr>
          <w:b/>
        </w:rPr>
        <w:t xml:space="preserve">Start the habits early. </w:t>
      </w:r>
      <w:r>
        <w:t xml:space="preserve">Hold daily check-ins and a short retro at the end of the launch, so the rhythms start now.</w:t>
      </w:r>
    </w:p>
    <w:p>
      <w:r>
        <w:rPr>
          <w:b/>
        </w:rPr>
        <w:t xml:space="preserve">Don't make it a phase. </w:t>
      </w:r>
      <w:r>
        <w:t xml:space="preserve">If the launch is turning into months of design, stop and start delivering.</w:t>
      </w:r>
    </w:p>
    <w:p>
      <w:r>
        <w:rPr>
          <w:b/>
        </w:rPr>
        <w:t xml:space="preserve">Common pitfalls: </w:t>
      </w:r>
      <w:r>
        <w:t xml:space="preserve">no timebox; trying to complete every checklist item; detailed design of the whole solution; no working environment until week three; nothing delivered; repeating a “sprint zero” before every release.</w:t>
      </w:r>
    </w:p>
    <w:p>
      <w:pPr>
        <w:pStyle w:val="Heading1"/>
      </w:pPr>
      <w:r>
        <w:t xml:space="preserve">After the session</w:t>
      </w:r>
    </w:p>
    <w:p>
      <w:r>
        <w:rPr>
          <w:b/>
        </w:rPr>
        <w:t xml:space="preserve">End of the launch: </w:t>
      </w:r>
      <w:r>
        <w:t xml:space="preserve">Run a short retro on the launch itself, and plan the first iteration.</w:t>
      </w:r>
    </w:p>
    <w:p>
      <w:r>
        <w:rPr>
          <w:b/>
        </w:rPr>
        <w:t xml:space="preserve">First iteration: </w:t>
      </w:r>
      <w:r>
        <w:t xml:space="preserve">Carry over unfinished launch items as normal backlog items.</w:t>
      </w:r>
    </w:p>
    <w:p>
      <w:r>
        <w:rPr>
          <w:b/>
        </w:rPr>
        <w:t xml:space="preserve">After a month: </w:t>
      </w:r>
      <w:r>
        <w:t xml:space="preserve">Revisit the Team Charter and Definition of Done with what you've learned.</w:t>
      </w:r>
    </w:p>
    <w:p>
      <w:r>
        <w:rPr>
          <w:b/>
        </w:rPr>
        <w:t xml:space="preserve">Next time: </w:t>
      </w:r>
      <w:r>
        <w:t xml:space="preserve">Keep the checklist the team found useful for future launches.</w:t>
      </w:r>
    </w:p>
    <w:p>
      <w:pPr>
        <w:pStyle w:val="Heading1"/>
      </w:pPr>
      <w:r>
        <w:t xml:space="preserve">How it fits the toolkit</w:t>
      </w:r>
    </w:p>
    <w:p>
      <w:r>
        <w:t xml:space="preserve">The launch board is a map of the toolkit's set-up tools: Project Kickoff, Team Charter, Product Vision Board, Persona &amp; Journey Map, User Story Map, Epic Breakdown, Kanban Board Design and the others named on each checklist item. Once the team is ready, it moves on to </w:t>
      </w:r>
      <w:r>
        <w:t xml:space="preserve">Sprint Planning</w:t>
      </w:r>
      <w:r>
        <w:t xml:space="preserve"> or its first replenishment, and the rest of the lifecycle.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“Team Launch”, a workshop board.</w:t>
      </w:r>
    </w:p>
    <w:p>
      <w:r>
        <w:t xml:space="preserve">Purpose: Get a new team or initiative ready to deliver in one or two weeks, and deliver something real while you do it.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Launch Dates</w:t>
      </w:r>
    </w:p>
    <w:p>
      <w:r>
        <w:t xml:space="preserve">Sections:</w:t>
      </w:r>
    </w:p>
    <w:p>
      <w:r>
        <w:t xml:space="preserve">1. Launch Goal: top left, about 65% wide and 15% tall; header colour purple.</w:t>
      </w:r>
    </w:p>
    <w:p>
      <w:r>
        <w:t xml:space="preserve">   Subtitle: The launch is done when…</w:t>
      </w:r>
    </w:p>
    <w:p>
      <w:r>
        <w:t xml:space="preserve">   Content: We'll start delivering by · and by then we will have:</w:t>
      </w:r>
    </w:p>
    <w:p>
      <w:r>
        <w:t xml:space="preserve">2. Timebox: top right, about 35% wide and 15% tall; header colour slate grey.</w:t>
      </w:r>
    </w:p>
    <w:p>
      <w:r>
        <w:t xml:space="preserve">   Subtitle: Short on purpose</w:t>
      </w:r>
    </w:p>
    <w:p>
      <w:r>
        <w:t xml:space="preserve">   Content: 1 week · 2 weeks · Other: · Launch owner: · Daily check-in at:</w:t>
      </w:r>
    </w:p>
    <w:p>
      <w:r>
        <w:t xml:space="preserve">3. Launch Checklist: middle full width, about 100% wide and 50% tall; header colour blue.</w:t>
      </w:r>
    </w:p>
    <w:p>
      <w:r>
        <w:t xml:space="preserve">   Subtitle: Tick when done · each item links to a tool · do just enough</w:t>
      </w:r>
    </w:p>
    <w:p>
      <w:r>
        <w:t xml:space="preserve">   Content: Why &amp; What · The Team · The Backlog · Ways of Working · Purpose and problem agreed · Charter and working agreements · Journey and first release slice · Board, workflow and WIP limits · → Project Kickoff · → Team Charter (×2) · → User Story Map · → Kanban Board Design · Owner: (×20) · Product vision written · Roles and accountability clear · Epic shaped, with an MVP · Definition of Done agreed · → Product Vision Board · → RACI &amp; Decision Log · → Epic Breakdown Canvas · Users understood · Skills and gaps known · Items right-sized · Cadence and events booked · → Persona &amp; Journey Map · → Skills Matrix · → Story Splitting · Backlog Item Anatomy · → Sprint Planning · Review · Retro · Outcomes and measures · AI use agreed · Top items understood · Risks named and owned · → Impact Map · OKRs · → AI Working Agreement · → Example Mapping · → Pre-mortem · RAID Log · Stakeholders mapped · Decision rights agreed · First forecast range · First retro booked · → Stakeholder Map · → Delegation Board · → Release Forecast · → Retrospective Kit</w:t>
      </w:r>
    </w:p>
    <w:p>
      <w:r>
        <w:t xml:space="preserve">4. Thin First Slice: bottom left, about 35% wide and 30% tall; header colour emerald green.</w:t>
      </w:r>
    </w:p>
    <w:p>
      <w:r>
        <w:t xml:space="preserve">   Subtitle: Deliver something real</w:t>
      </w:r>
    </w:p>
    <w:p>
      <w:r>
        <w:t xml:space="preserve">   Content: However small, finish something a user could see or use. · Slice: · Who it's for: · Done when: · It runs end to end, from input to output (a walking skeleton)</w:t>
      </w:r>
    </w:p>
    <w:p>
      <w:r>
        <w:t xml:space="preserve">5. Environment &amp; Tools: bottom centre, about 35% wide and 30% tall; header colour sky blue.</w:t>
      </w:r>
    </w:p>
    <w:p>
      <w:r>
        <w:t xml:space="preserve">   Subtitle: Everyone can work on day one</w:t>
      </w:r>
    </w:p>
    <w:p>
      <w:r>
        <w:t xml:space="preserve">   Content: Code repository and access for everyone · Build and deploy pipeline to a test environment · Team board set up in the team's tool · Shared channel, calendar and document space · Development setup works on every machine · Test data and environments available</w:t>
      </w:r>
    </w:p>
    <w:p>
      <w:r>
        <w:t xml:space="preserve">6. Ready to Start?: bottom right, about 35% wide and 30% tall; header colour red.</w:t>
      </w:r>
    </w:p>
    <w:p>
      <w:r>
        <w:t xml:space="preserve">   Subtitle: The exit check</w:t>
      </w:r>
    </w:p>
    <w:p>
      <w:r>
        <w:t xml:space="preserve">   Content: Vision and first outcome agreed · Top of the backlog ready for 1–2 iterations · Definition of Done agreed · First slice planned or already done · Everyone can contribute from day one · Watch for: running past the timebox · designing everything up front · delivering nothing</w:t>
      </w:r>
    </w:p>
    <w:p>
      <w:r>
        <w:t xml:space="preserve">Footer questions: “What's the least we need to agree before we can start delivering?” “What could we deliver this week, however small?”</w:t>
      </w:r>
    </w:p>
    <w:p>
      <w:r>
        <w:t xml:space="preserve">Original board for reference: https://eparker71.github.io/agile-ways-of-working/boards/team-launch-board.html</w:t>
      </w:r>
    </w:p>
    <w:p>
      <w:pPr>
        <w:pStyle w:val="Small"/>
      </w:pPr>
      <w:r>
        <w:t xml:space="preserve">Boards: https://eparker71.github.io/agile-ways-of-working/boards/team-launch-board.html  ·  Online guide: https://eparker71.github.io/agile-ways-of-working/guides/facilitator-guide-team-launch.html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Team Launch Guide</dc:title>
  <dc:creator>Eric Parker</dc:creator>
</cp:coreProperties>
</file>