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Metrics at a Glance Guide</w:t>
      </w:r>
    </w:p>
    <w:p>
      <w:r>
        <w:rPr>
          <w:i/>
        </w:rPr>
        <w:t xml:space="preserve">How to use the poster to agree what each delivery metric means, pick the few that answer your questions, and avoid the usual traps.</w:t>
      </w:r>
    </w:p>
    <w:p>
      <w:pPr>
        <w:pStyle w:val="Small"/>
      </w:pPr>
      <w:r>
        <w:t xml:space="preserve">Facilitator Run-Sheet · Manage Flow · Velocity, Throughput, Cycle Time, Lead Time</w:t>
      </w:r>
    </w:p>
    <w:p>
      <w:pPr>
        <w:pStyle w:val="Quote"/>
      </w:pPr>
      <w:r>
        <w:rPr>
          <w:i/>
        </w:rPr>
        <w:t xml:space="preserve">“Which metric would tell us most about our biggest problem right now?”</w:t>
      </w:r>
    </w:p>
    <w:p>
      <w:r>
        <w:t xml:space="preserve">Teams and leaders often use the same words for different things. Lead time to one person is cycle time to another, and velocity gets compared across teams it was never meant to compare. The poster sets out ten common </w:t>
      </w:r>
      <w:r>
        <w:rPr>
          <w:b/>
        </w:rPr>
        <w:t xml:space="preserve">delivery metrics</w:t>
      </w:r>
      <w:r>
        <w:t xml:space="preserve">: for each, what it measures, the question it answers, how it gets misused, and the tool in this kit that uses it. It adds </w:t>
      </w:r>
      <w:r>
        <w:rPr>
          <w:b/>
        </w:rPr>
        <w:t xml:space="preserve">Little's Law</w:t>
      </w:r>
      <w:r>
        <w:t xml:space="preserve">, which links work in progress, throughput and cycle time and explains why limiting work in progress speeds things up; a guide to </w:t>
      </w:r>
      <w:r>
        <w:rPr>
          <w:b/>
        </w:rPr>
        <w:t xml:space="preserve">which metric answers which question</w:t>
      </w:r>
      <w:r>
        <w:t xml:space="preserve">; and five rules for </w:t>
      </w:r>
      <w:r>
        <w:rPr>
          <w:b/>
        </w:rPr>
        <w:t xml:space="preserve">using metrics well</w:t>
      </w:r>
      <w:r>
        <w:t xml:space="preserve">. The flow metrics draw on Daniel Vacanti's </w:t>
      </w:r>
      <w:r>
        <w:rPr>
          <w:i/>
        </w:rPr>
        <w:t xml:space="preserve">Actionable Agile Metrics for Predictability</w:t>
      </w:r>
      <w:r>
        <w:t xml:space="preserve">, the four delivery metrics on the DORA research reported in </w:t>
      </w:r>
      <w:r>
        <w:rPr>
          <w:i/>
        </w:rPr>
        <w:t xml:space="preserve">Accelerate</w:t>
      </w:r>
      <w:r>
        <w:t xml:space="preserve"> (Forsgren, Humble and Kim), and Little's Law on John Little's 1961 proof.</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as a workshop</w:t>
            </w:r>
          </w:p>
        </w:tc>
        <w:tc>
          <w:tcPr>
            <w:tcW w:w="2250" w:type="dxa"/>
          </w:tcPr>
          <w:p>
            <w:r>
              <w:t xml:space="preserve">A team, or leads</w:t>
            </w:r>
            <w:r>
              <w:br/>
            </w:r>
            <w:r>
              <w:t xml:space="preserve">who read reports</w:t>
            </w:r>
          </w:p>
        </w:tc>
        <w:tc>
          <w:tcPr>
            <w:tcW w:w="2250" w:type="dxa"/>
          </w:tcPr>
          <w:p>
            <w:r>
              <w:t xml:space="preserve">Metrics cause</w:t>
            </w:r>
            <w:r>
              <w:br/>
            </w:r>
            <w:r>
              <w:t xml:space="preserve">confusion or arguments</w:t>
            </w:r>
          </w:p>
        </w:tc>
        <w:tc>
          <w:tcPr>
            <w:tcW w:w="2250" w:type="dxa"/>
          </w:tcPr>
          <w:p>
            <w:r>
              <w:t xml:space="preserve">Agreed definitions</w:t>
            </w:r>
            <w:r>
              <w:br/>
            </w:r>
            <w:r>
              <w:t xml:space="preserve">&amp; the few we'll use</w:t>
            </w:r>
          </w:p>
        </w:tc>
      </w:tr>
    </w:tbl>
    <w:p/>
    <w:p>
      <w:pPr>
        <w:pStyle w:val="Heading1"/>
      </w:pPr>
      <w:r>
        <w:t xml:space="preserve">Before the session</w:t>
      </w:r>
    </w:p>
    <w:p>
      <w:pPr>
        <w:pStyle w:val="ListBullet"/>
        <w:numPr>
          <w:ilvl w:val="0"/>
          <w:numId w:val="1"/>
        </w:numPr>
      </w:pPr>
      <w:r>
        <w:t xml:space="preserve">Print the poster at A3 or 11×17, or share it on screen</w:t>
      </w:r>
    </w:p>
    <w:p>
      <w:pPr>
        <w:pStyle w:val="ListBullet"/>
        <w:numPr>
          <w:ilvl w:val="0"/>
          <w:numId w:val="1"/>
        </w:numPr>
      </w:pPr>
      <w:r>
        <w:t xml:space="preserve">Bring the metrics you report today, and where each comes from (Jira, Azure DevOps or a spreadsheet)</w:t>
      </w:r>
    </w:p>
    <w:p>
      <w:pPr>
        <w:pStyle w:val="ListBullet"/>
        <w:numPr>
          <w:ilvl w:val="0"/>
          <w:numId w:val="1"/>
        </w:numPr>
      </w:pPr>
      <w:r>
        <w:t xml:space="preserve">Check where your tool starts and stops the clock for cycle time and lead time</w:t>
      </w:r>
    </w:p>
    <w:p>
      <w:pPr>
        <w:pStyle w:val="ListBullet"/>
        <w:numPr>
          <w:ilvl w:val="0"/>
          <w:numId w:val="1"/>
        </w:numPr>
      </w:pPr>
      <w:r>
        <w:t xml:space="preserve">Have stickies in two colours: questions you need answered, and metrics you use now</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Our questions</w:t>
            </w:r>
          </w:p>
        </w:tc>
        <w:tc>
          <w:tcPr>
            <w:tcW w:w="5400" w:type="dxa"/>
          </w:tcPr>
          <w:p>
            <w:r>
              <w:t xml:space="preserve">What do we, and the people we report to, actually need to know? One question per sticky.</w:t>
            </w:r>
          </w:p>
        </w:tc>
      </w:tr>
      <w:tr>
        <w:tc>
          <w:tcPr>
            <w:tcW w:w="1300" w:type="dxa"/>
          </w:tcPr>
          <w:p>
            <w:r>
              <w:t xml:space="preserve">10–25</w:t>
            </w:r>
          </w:p>
        </w:tc>
        <w:tc>
          <w:tcPr>
            <w:tcW w:w="2300" w:type="dxa"/>
          </w:tcPr>
          <w:p>
            <w:r>
              <w:t xml:space="preserve">Ten metrics</w:t>
            </w:r>
          </w:p>
        </w:tc>
        <w:tc>
          <w:tcPr>
            <w:tcW w:w="5400" w:type="dxa"/>
          </w:tcPr>
          <w:p>
            <w:r>
              <w:t xml:space="preserve">Walk the cards. Agree a definition for each one you use, including where the clock starts.</w:t>
            </w:r>
          </w:p>
        </w:tc>
      </w:tr>
      <w:tr>
        <w:tc>
          <w:tcPr>
            <w:tcW w:w="1300" w:type="dxa"/>
          </w:tcPr>
          <w:p>
            <w:r>
              <w:t xml:space="preserve">25–35</w:t>
            </w:r>
          </w:p>
        </w:tc>
        <w:tc>
          <w:tcPr>
            <w:tcW w:w="2300" w:type="dxa"/>
          </w:tcPr>
          <w:p>
            <w:r>
              <w:t xml:space="preserve">Which metric?</w:t>
            </w:r>
          </w:p>
        </w:tc>
        <w:tc>
          <w:tcPr>
            <w:tcW w:w="5400" w:type="dxa"/>
          </w:tcPr>
          <w:p>
            <w:r>
              <w:t xml:space="preserve">Match each question sticky to a metric, using the middle panel.</w:t>
            </w:r>
          </w:p>
        </w:tc>
      </w:tr>
      <w:tr>
        <w:tc>
          <w:tcPr>
            <w:tcW w:w="1300" w:type="dxa"/>
          </w:tcPr>
          <w:p>
            <w:r>
              <w:t xml:space="preserve">35–45</w:t>
            </w:r>
          </w:p>
        </w:tc>
        <w:tc>
          <w:tcPr>
            <w:tcW w:w="2300" w:type="dxa"/>
          </w:tcPr>
          <w:p>
            <w:r>
              <w:t xml:space="preserve">Little's Law</w:t>
            </w:r>
          </w:p>
        </w:tc>
        <w:tc>
          <w:tcPr>
            <w:tcW w:w="5400" w:type="dxa"/>
          </w:tcPr>
          <w:p>
            <w:r>
              <w:t xml:space="preserve">Work it through with your own numbers. What would halving work in progress do?</w:t>
            </w:r>
          </w:p>
        </w:tc>
      </w:tr>
      <w:tr>
        <w:tc>
          <w:tcPr>
            <w:tcW w:w="1300" w:type="dxa"/>
          </w:tcPr>
          <w:p>
            <w:r>
              <w:t xml:space="preserve">45–55</w:t>
            </w:r>
          </w:p>
        </w:tc>
        <w:tc>
          <w:tcPr>
            <w:tcW w:w="2300" w:type="dxa"/>
          </w:tcPr>
          <w:p>
            <w:r>
              <w:t xml:space="preserve">Misuse check</w:t>
            </w:r>
          </w:p>
        </w:tc>
        <w:tc>
          <w:tcPr>
            <w:tcW w:w="5400" w:type="dxa"/>
          </w:tcPr>
          <w:p>
            <w:r>
              <w:t xml:space="preserve">Which of our measures has become a target? Read the five rules.</w:t>
            </w:r>
          </w:p>
        </w:tc>
      </w:tr>
      <w:tr>
        <w:tc>
          <w:tcPr>
            <w:tcW w:w="1300" w:type="dxa"/>
          </w:tcPr>
          <w:p>
            <w:r>
              <w:t xml:space="preserve">55–60</w:t>
            </w:r>
          </w:p>
        </w:tc>
        <w:tc>
          <w:tcPr>
            <w:tcW w:w="2300" w:type="dxa"/>
          </w:tcPr>
          <w:p>
            <w:r>
              <w:t xml:space="preserve">Our few</w:t>
            </w:r>
          </w:p>
        </w:tc>
        <w:tc>
          <w:tcPr>
            <w:tcW w:w="5400" w:type="dxa"/>
          </w:tcPr>
          <w:p>
            <w:r>
              <w:t xml:space="preserve">Agree three to five metrics to keep, and what you'll stop reporting.</w:t>
            </w:r>
          </w:p>
        </w:tc>
      </w:tr>
    </w:tbl>
    <w:p/>
    <w:p>
      <w:pPr>
        <w:pStyle w:val="Heading1"/>
      </w:pPr>
      <w:r>
        <w:t xml:space="preserve">The metrics, by kind</w:t>
      </w:r>
    </w:p>
    <w:p>
      <w:r>
        <w:t xml:space="preserve">The poster colours each card by the kind of question it answers.</w:t>
      </w:r>
    </w:p>
    <w:p>
      <w:pPr>
        <w:pStyle w:val="Heading2"/>
      </w:pPr>
      <w:r>
        <w:t xml:space="preserve">Planning</w:t>
      </w:r>
    </w:p>
    <w:p>
      <w:pPr>
        <w:pStyle w:val="ListBullet"/>
        <w:numPr>
          <w:ilvl w:val="0"/>
          <w:numId w:val="1"/>
        </w:numPr>
      </w:pPr>
      <w:r>
        <w:t xml:space="preserve">Velocity, throughput</w:t>
      </w:r>
    </w:p>
    <w:p>
      <w:pPr>
        <w:pStyle w:val="ListBullet"/>
        <w:numPr>
          <w:ilvl w:val="0"/>
          <w:numId w:val="1"/>
        </w:numPr>
      </w:pPr>
      <w:r>
        <w:t xml:space="preserve">Burn-up and burndown</w:t>
      </w:r>
    </w:p>
    <w:p>
      <w:pPr>
        <w:pStyle w:val="Heading2"/>
      </w:pPr>
      <w:r>
        <w:t xml:space="preserve">Time</w:t>
      </w:r>
    </w:p>
    <w:p>
      <w:pPr>
        <w:pStyle w:val="ListBullet"/>
        <w:numPr>
          <w:ilvl w:val="0"/>
          <w:numId w:val="1"/>
        </w:numPr>
      </w:pPr>
      <w:r>
        <w:t xml:space="preserve">Cycle time, lead time</w:t>
      </w:r>
    </w:p>
    <w:p>
      <w:pPr>
        <w:pStyle w:val="ListBullet"/>
        <w:numPr>
          <w:ilvl w:val="0"/>
          <w:numId w:val="1"/>
        </w:numPr>
      </w:pPr>
      <w:r>
        <w:t xml:space="preserve">Work item age</w:t>
      </w:r>
    </w:p>
    <w:p>
      <w:pPr>
        <w:pStyle w:val="Heading2"/>
      </w:pPr>
      <w:r>
        <w:t xml:space="preserve">Flow</w:t>
      </w:r>
    </w:p>
    <w:p>
      <w:pPr>
        <w:pStyle w:val="ListBullet"/>
        <w:numPr>
          <w:ilvl w:val="0"/>
          <w:numId w:val="1"/>
        </w:numPr>
      </w:pPr>
      <w:r>
        <w:t xml:space="preserve">Work in progress</w:t>
      </w:r>
    </w:p>
    <w:p>
      <w:pPr>
        <w:pStyle w:val="ListBullet"/>
        <w:numPr>
          <w:ilvl w:val="0"/>
          <w:numId w:val="1"/>
        </w:numPr>
      </w:pPr>
      <w:r>
        <w:t xml:space="preserve">Flow efficiency, cumulative flow</w:t>
      </w:r>
    </w:p>
    <w:p>
      <w:pPr>
        <w:pStyle w:val="Heading2"/>
      </w:pPr>
      <w:r>
        <w:t xml:space="preserve">Delivery and stability</w:t>
      </w:r>
    </w:p>
    <w:p>
      <w:pPr>
        <w:pStyle w:val="ListBullet"/>
        <w:numPr>
          <w:ilvl w:val="0"/>
          <w:numId w:val="1"/>
        </w:numPr>
      </w:pPr>
      <w:r>
        <w:t xml:space="preserve">The DORA four</w:t>
      </w:r>
    </w:p>
    <w:p>
      <w:pPr>
        <w:pStyle w:val="ListBullet"/>
        <w:numPr>
          <w:ilvl w:val="0"/>
          <w:numId w:val="1"/>
        </w:numPr>
      </w:pPr>
      <w:r>
        <w:t xml:space="preserve">Faster and safer together</w:t>
      </w:r>
    </w:p>
    <w:p>
      <w:pPr>
        <w:pStyle w:val="Heading2"/>
      </w:pPr>
      <w:r>
        <w:t xml:space="preserve">Little's Law</w:t>
      </w:r>
    </w:p>
    <w:p>
      <w:pPr>
        <w:pStyle w:val="ListBullet"/>
        <w:numPr>
          <w:ilvl w:val="0"/>
          <w:numId w:val="1"/>
        </w:numPr>
      </w:pPr>
      <w:r>
        <w:t xml:space="preserve">Cycle time = WIP / throughput</w:t>
      </w:r>
    </w:p>
    <w:p>
      <w:pPr>
        <w:pStyle w:val="ListBullet"/>
        <w:numPr>
          <w:ilvl w:val="0"/>
          <w:numId w:val="1"/>
        </w:numPr>
      </w:pPr>
      <w:r>
        <w:t xml:space="preserve">Less WIP, faster flow</w:t>
      </w:r>
    </w:p>
    <w:p>
      <w:pPr>
        <w:pStyle w:val="Heading1"/>
      </w:pPr>
      <w:r>
        <w:t xml:space="preserve">Facilitation tips</w:t>
      </w:r>
    </w:p>
    <w:p>
      <w:r>
        <w:rPr>
          <w:b/>
        </w:rPr>
        <w:t xml:space="preserve">Agree where the clock starts. </w:t>
      </w:r>
      <w:r>
        <w:t xml:space="preserve">Most lead time and cycle time arguments are really about start and end points. Write yours down.</w:t>
      </w:r>
    </w:p>
    <w:p>
      <w:r>
        <w:rPr>
          <w:b/>
        </w:rPr>
        <w:t xml:space="preserve">Percentiles beat averages. </w:t>
      </w:r>
      <w:r>
        <w:t xml:space="preserve">“85% of items finish within 9 days” is more useful, and more honest, than an average.</w:t>
      </w:r>
    </w:p>
    <w:p>
      <w:r>
        <w:rPr>
          <w:b/>
        </w:rPr>
        <w:t xml:space="preserve">Count before you estimate. </w:t>
      </w:r>
      <w:r>
        <w:t xml:space="preserve">Many teams forecast as well by counting items as with story points, with less effort.</w:t>
      </w:r>
    </w:p>
    <w:p>
      <w:r>
        <w:rPr>
          <w:b/>
        </w:rPr>
        <w:t xml:space="preserve">Watch the age. </w:t>
      </w:r>
      <w:r>
        <w:t xml:space="preserve">Work item age shows trouble while you can still act; cycle time only shows it afterwards.</w:t>
      </w:r>
    </w:p>
    <w:p>
      <w:r>
        <w:rPr>
          <w:b/>
        </w:rPr>
        <w:t xml:space="preserve">Few, and for the team. </w:t>
      </w:r>
      <w:r>
        <w:t xml:space="preserve">Three to five metrics the team uses beat twenty in a report nobody reads.</w:t>
      </w:r>
    </w:p>
    <w:p>
      <w:r>
        <w:rPr>
          <w:b/>
        </w:rPr>
        <w:t xml:space="preserve">Never per person. </w:t>
      </w:r>
      <w:r>
        <w:t xml:space="preserve">Metrics are for the system of work. Measuring people changes their behaviour, not the system.</w:t>
      </w:r>
    </w:p>
    <w:p>
      <w:r>
        <w:rPr>
          <w:b/>
        </w:rPr>
        <w:t xml:space="preserve">Common pitfalls: </w:t>
      </w:r>
      <w:r>
        <w:t xml:space="preserve">comparing velocity between teams; setting a metric as a target; reporting averages without the spread; speed measures with no quality measure beside them; tracking metrics nobody acts on; changing definitions between reports.</w:t>
      </w:r>
    </w:p>
    <w:p>
      <w:pPr>
        <w:pStyle w:val="Heading1"/>
      </w:pPr>
      <w:r>
        <w:t xml:space="preserve">After the session</w:t>
      </w:r>
    </w:p>
    <w:p>
      <w:r>
        <w:rPr>
          <w:b/>
        </w:rPr>
        <w:t xml:space="preserve">Straight away: </w:t>
      </w:r>
      <w:r>
        <w:t xml:space="preserve">Write down your agreed definitions, and where each metric comes from.</w:t>
      </w:r>
    </w:p>
    <w:p>
      <w:r>
        <w:rPr>
          <w:b/>
        </w:rPr>
        <w:t xml:space="preserve">Each iteration: </w:t>
      </w:r>
      <w:r>
        <w:t xml:space="preserve">Look at your few metrics as a team, as trends, and ask what they're telling you.</w:t>
      </w:r>
    </w:p>
    <w:p>
      <w:r>
        <w:rPr>
          <w:b/>
        </w:rPr>
        <w:t xml:space="preserve">Each quarter: </w:t>
      </w:r>
      <w:r>
        <w:t xml:space="preserve">Drop a metric nobody used, and check none has become a target.</w:t>
      </w:r>
    </w:p>
    <w:p>
      <w:r>
        <w:rPr>
          <w:b/>
        </w:rPr>
        <w:t xml:space="preserve">Ongoing: </w:t>
      </w:r>
      <w:r>
        <w:t xml:space="preserve">Use the Ageing WIP, Release Forecast and Delivery Metrics boards to act on what you see.</w:t>
      </w:r>
    </w:p>
    <w:p>
      <w:pPr>
        <w:pStyle w:val="Heading1"/>
      </w:pPr>
      <w:r>
        <w:t xml:space="preserve">How it fits the toolkit</w:t>
      </w:r>
    </w:p>
    <w:p>
      <w:r>
        <w:t xml:space="preserve">The poster points to the tools that put each metric to work: </w:t>
      </w:r>
      <w:r>
        <w:t xml:space="preserve">Ageing WIP &amp; SLE</w:t>
      </w:r>
      <w:r>
        <w:t xml:space="preserve"> for work item age and cycle time, </w:t>
      </w:r>
      <w:r>
        <w:t xml:space="preserve">Release Forecast &amp; Burn-up</w:t>
      </w:r>
      <w:r>
        <w:t xml:space="preserve"> for throughput and forecasts, the </w:t>
      </w:r>
      <w:r>
        <w:t xml:space="preserve">Value Stream Map</w:t>
      </w:r>
      <w:r>
        <w:t xml:space="preserve"> for lead time and flow efficiency, </w:t>
      </w:r>
      <w:r>
        <w:t xml:space="preserve">Kanban Cadences</w:t>
      </w:r>
      <w:r>
        <w:t xml:space="preserve"> for cumulative flow and service reviews, and </w:t>
      </w:r>
      <w:r>
        <w:t xml:space="preserve">Delivery Metrics &amp; Tech Debt</w:t>
      </w:r>
      <w:r>
        <w:t xml:space="preserve"> for the DORA four. The </w:t>
      </w:r>
      <w:r>
        <w:t xml:space="preserve">Jira</w:t>
      </w:r>
      <w:r>
        <w:t xml:space="preserve"> and </w:t>
      </w:r>
      <w:r>
        <w:t xml:space="preserve">Azure DevOps</w:t>
      </w:r>
      <w:r>
        <w:t xml:space="preserve"> cheat sheets show where to find each chart, and </w:t>
      </w:r>
      <w:r>
        <w:t xml:space="preserve">Reports by Role</w:t>
      </w:r>
      <w:r>
        <w:t xml:space="preserve"> shows them in use.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Metrics at a Glance”, a workshop board.</w:t>
      </w:r>
    </w:p>
    <w:p>
      <w:r>
        <w:t xml:space="preserve">Purpose: What each delivery metric measures, the question it answers, and how it gets misused.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Velocity: top left, about 20% wide and 30% tall.</w:t>
      </w:r>
    </w:p>
    <w:p>
      <w:r>
        <w:t xml:space="preserve">   Content: Measures: · Story points a team finishes in an iteration. · Asks: · “How much can we plan into the next iteration?” · Misused when: · Set as a target, or compared across teams. · IN THIS KIT: Estimation</w:t>
      </w:r>
    </w:p>
    <w:p>
      <w:r>
        <w:t xml:space="preserve">2. Throughput: top left, about 20% wide and 30% tall.</w:t>
      </w:r>
    </w:p>
    <w:p>
      <w:r>
        <w:t xml:space="preserve">   Content: Measures: · Items finished per week or iteration, counted. · Asks: · “How many items can we expect next month?” · Misused when: · Counting items of very different sizes. · IN THIS KIT: Release Forecast &amp; Burn-up</w:t>
      </w:r>
    </w:p>
    <w:p>
      <w:r>
        <w:t xml:space="preserve">3. Cycle time: top centre, about 20% wide and 30% tall.</w:t>
      </w:r>
    </w:p>
    <w:p>
      <w:r>
        <w:t xml:space="preserve">   Content: Measures: · Time from starting an item to finishing it. · Asks: · “Once we start, how long does it take?” · Misused when: · Averages hide the slow ones: use percentiles. · IN THIS KIT: Ageing WIP &amp; SLE</w:t>
      </w:r>
    </w:p>
    <w:p>
      <w:r>
        <w:t xml:space="preserve">4. Lead time: top right, about 20% wide and 30% tall.</w:t>
      </w:r>
    </w:p>
    <w:p>
      <w:r>
        <w:t xml:space="preserve">   Content: Measures: · Time from request to delivery to the customer. · Asks: · “How long does the customer wait?” · Misused when: · Not saying where the clock starts. · IN THIS KIT: Value Stream Map</w:t>
      </w:r>
    </w:p>
    <w:p>
      <w:r>
        <w:t xml:space="preserve">5. Work item age: top right, about 20% wide and 30% tall.</w:t>
      </w:r>
    </w:p>
    <w:p>
      <w:r>
        <w:t xml:space="preserve">   Content: Measures: · How long an unfinished item has been in progress. · Asks: · “Which items are stuck right now?” · Misused when: · Only looking once items finish. · IN THIS KIT: Ageing WIP &amp; SLE</w:t>
      </w:r>
    </w:p>
    <w:p>
      <w:r>
        <w:t xml:space="preserve">6. Work in progress: middle left, about 20% wide and 30% tall.</w:t>
      </w:r>
    </w:p>
    <w:p>
      <w:r>
        <w:t xml:space="preserve">   Content: Measures: · Items started but not yet finished. · Asks: · “Are we starting more than we finish?” · Misused when: · Raising the limit whenever it's hit. · IN THIS KIT: Kanban Board Design</w:t>
      </w:r>
    </w:p>
    <w:p>
      <w:r>
        <w:t xml:space="preserve">7. Flow efficiency: middle left, about 20% wide and 30% tall.</w:t>
      </w:r>
    </w:p>
    <w:p>
      <w:r>
        <w:t xml:space="preserve">   Content: Measures: · Share of lead time spent working, not waiting. · Asks: · “How much of the time is waiting?” · Misused when: · Making people busier, not cutting waits. · IN THIS KIT: Value Stream Map</w:t>
      </w:r>
    </w:p>
    <w:p>
      <w:r>
        <w:t xml:space="preserve">8. Cumulative flow: middle centre, about 20% wide and 30% tall.</w:t>
      </w:r>
    </w:p>
    <w:p>
      <w:r>
        <w:t xml:space="preserve">   Content: Measures: · Items in each state over time, as bands. · Asks: · “Where is work piling up?” · Misused when: · A widening band is a queue: act on it. · IN THIS KIT: Kanban Cadences</w:t>
      </w:r>
    </w:p>
    <w:p>
      <w:r>
        <w:t xml:space="preserve">9. Burn-up and burndown: middle right, about 20% wide and 30% tall.</w:t>
      </w:r>
    </w:p>
    <w:p>
      <w:r>
        <w:t xml:space="preserve">   Content: Measures: · Work done, and total scope, over time. · Asks: · “Will we finish by the date?” · Misused when: · A burndown hides added scope. · IN THIS KIT: Release Forecast &amp; Burn-up</w:t>
      </w:r>
    </w:p>
    <w:p>
      <w:r>
        <w:t xml:space="preserve">10. DORA four: middle right, about 20% wide and 30% tall.</w:t>
      </w:r>
    </w:p>
    <w:p>
      <w:r>
        <w:t xml:space="preserve">   Content: Measures: · Deploy frequency, lead time for changes, failure rate, time to restore. · Asks: · “Are we delivering faster and more safely?” · Misused when: · Chasing speed and ignoring stability. · IN THIS KIT: Delivery Metrics &amp; Tech Debt</w:t>
      </w:r>
    </w:p>
    <w:p>
      <w:r>
        <w:t xml:space="preserve">11. Little's Law: bottom left, about 35% wide and 40% tall; header colour sky blue.</w:t>
      </w:r>
    </w:p>
    <w:p>
      <w:r>
        <w:t xml:space="preserve">   Subtitle: Why limiting WIP speeds things up</w:t>
      </w:r>
    </w:p>
    <w:p>
      <w:r>
        <w:t xml:space="preserve">   Content: Cycle time = WIP / Throughput · (average items in progress / average items finished per week) · 20 items in progress / 5 finished a week = about 4 weeks for each item. · Halve the work in progress to 10, at the same throughput, and items take about 2 weeks. · Holds for averages over a stable period. From queueing theory (John Little, 1961).</w:t>
      </w:r>
    </w:p>
    <w:p>
      <w:r>
        <w:t xml:space="preserve">12. Which Metric for Which Question?: bottom centre, about 35% wide and 40% tall.</w:t>
      </w:r>
    </w:p>
    <w:p>
      <w:r>
        <w:t xml:space="preserve">   Subtitle: Start with the question</w:t>
      </w:r>
    </w:p>
    <w:p>
      <w:r>
        <w:t xml:space="preserve">   Content: When will it be done?: throughput, as a forecast range · What's stuck right now?: work item age · Why is it slow?: flow efficiency, cumulative flow · What can we promise?: 85th percentile cycle time · How much fits next?: velocity or throughput · Are releases safe?: change failure rate, time to restore</w:t>
      </w:r>
    </w:p>
    <w:p>
      <w:r>
        <w:t xml:space="preserve">13. Use Metrics Well: bottom right, about 35% wide and 40% tall.</w:t>
      </w:r>
    </w:p>
    <w:p>
      <w:r>
        <w:t xml:space="preserve">   Subtitle: Goodhart's law applies</w:t>
      </w:r>
    </w:p>
    <w:p>
      <w:r>
        <w:t xml:space="preserve">   Content: Teams, never individuals · Personal metrics get gamed and hurt teamwork. · Ranges, not single numbers · “13–20 June” is honest; “15 June” isn't. · Trends, not snapshots · One iteration tells you little; six tell a story. · Speed with quality · Pair every speed measure with a quality one. · Questions, not targets · When a measure becomes a target, it stops measuring.</w:t>
      </w:r>
    </w:p>
    <w:p>
      <w:r>
        <w:t xml:space="preserve">Footer questions: “Which metric would tell us most about our biggest problem right now?” “Which of our measures has quietly become a target?”</w:t>
      </w:r>
    </w:p>
    <w:p>
      <w:r>
        <w:t xml:space="preserve">Original board for reference: https://eparker71.github.io/agile-ways-of-working/boards/metrics-at-a-glance-poster.html</w:t>
      </w:r>
    </w:p>
    <w:p>
      <w:pPr>
        <w:pStyle w:val="Small"/>
      </w:pPr>
      <w:r>
        <w:t xml:space="preserve">Boards: https://eparker71.github.io/agile-ways-of-working/boards/metrics-at-a-glance-poster.html  ·  Online guide: https://eparker71.github.io/agile-ways-of-working/guides/facilitator-guide-metrics-at-a-glance.html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Metrics at a Glance Guide</dc:title>
  <dc:creator>Eric Parker</dc:creator>
</cp:coreProperties>
</file>