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7309" w14:textId="77777777" w:rsidR="00467148" w:rsidRPr="00192B0E" w:rsidRDefault="00741628" w:rsidP="000A41A5">
      <w:pPr>
        <w:pStyle w:val="Ttulo1"/>
        <w:jc w:val="center"/>
        <w:rPr>
          <w:rFonts w:asciiTheme="minorHAnsi" w:hAnsiTheme="minorHAnsi" w:cstheme="minorHAnsi"/>
          <w:b/>
          <w:color w:val="auto"/>
          <w:sz w:val="22"/>
          <w:szCs w:val="22"/>
        </w:rPr>
      </w:pPr>
      <w:bookmarkStart w:id="0" w:name="_ANEXO_No._3"/>
      <w:bookmarkStart w:id="1" w:name="_Toc219735321"/>
      <w:bookmarkEnd w:id="0"/>
      <w:r w:rsidRPr="00192B0E">
        <w:rPr>
          <w:rFonts w:asciiTheme="minorHAnsi" w:hAnsiTheme="minorHAnsi" w:cstheme="minorHAnsi"/>
          <w:b/>
          <w:color w:val="auto"/>
          <w:sz w:val="22"/>
          <w:szCs w:val="22"/>
        </w:rPr>
        <w:t xml:space="preserve">ANEXO </w:t>
      </w:r>
      <w:r w:rsidR="002D7EDE" w:rsidRPr="00192B0E">
        <w:rPr>
          <w:rFonts w:asciiTheme="minorHAnsi" w:hAnsiTheme="minorHAnsi" w:cstheme="minorHAnsi"/>
          <w:b/>
          <w:color w:val="auto"/>
          <w:sz w:val="22"/>
          <w:szCs w:val="22"/>
        </w:rPr>
        <w:t>No. 3</w:t>
      </w:r>
      <w:r w:rsidRPr="00192B0E">
        <w:rPr>
          <w:rFonts w:asciiTheme="minorHAnsi" w:hAnsiTheme="minorHAnsi" w:cstheme="minorHAnsi"/>
          <w:b/>
          <w:color w:val="auto"/>
          <w:sz w:val="22"/>
          <w:szCs w:val="22"/>
        </w:rPr>
        <w:t xml:space="preserve"> </w:t>
      </w:r>
      <w:r w:rsidR="00467148" w:rsidRPr="00192B0E">
        <w:rPr>
          <w:rFonts w:asciiTheme="minorHAnsi" w:hAnsiTheme="minorHAnsi" w:cstheme="minorHAnsi"/>
          <w:b/>
          <w:color w:val="auto"/>
          <w:sz w:val="22"/>
          <w:szCs w:val="22"/>
        </w:rPr>
        <w:t>OFERTA MERCANTIL</w:t>
      </w:r>
      <w:bookmarkEnd w:id="1"/>
    </w:p>
    <w:p w14:paraId="74A2DD7C" w14:textId="77777777" w:rsidR="00467148" w:rsidRPr="00192B0E" w:rsidRDefault="00467148" w:rsidP="005B05DD">
      <w:pPr>
        <w:pStyle w:val="Ttulo2"/>
        <w:jc w:val="center"/>
        <w:rPr>
          <w:rFonts w:asciiTheme="minorHAnsi" w:hAnsiTheme="minorHAnsi" w:cstheme="minorHAnsi"/>
          <w:b/>
          <w:color w:val="auto"/>
          <w:sz w:val="22"/>
          <w:szCs w:val="22"/>
        </w:rPr>
      </w:pPr>
      <w:bookmarkStart w:id="2" w:name="_Toc219735322"/>
      <w:r w:rsidRPr="00192B0E">
        <w:rPr>
          <w:rFonts w:asciiTheme="minorHAnsi" w:hAnsiTheme="minorHAnsi" w:cstheme="minorHAnsi"/>
          <w:b/>
          <w:color w:val="auto"/>
          <w:sz w:val="22"/>
          <w:szCs w:val="22"/>
        </w:rPr>
        <w:t>MODELO DE PRESENTACIÓN DE LA OFERTA MERCANTIL</w:t>
      </w:r>
      <w:bookmarkEnd w:id="2"/>
    </w:p>
    <w:p w14:paraId="2717DE40" w14:textId="77777777" w:rsidR="00467148" w:rsidRPr="00192B0E" w:rsidRDefault="00467148" w:rsidP="00467148">
      <w:pPr>
        <w:spacing w:after="0" w:line="240" w:lineRule="auto"/>
        <w:jc w:val="both"/>
        <w:rPr>
          <w:rFonts w:cstheme="minorHAnsi"/>
          <w:lang w:val="es-ES_tradnl"/>
        </w:rPr>
      </w:pPr>
    </w:p>
    <w:p w14:paraId="59B60EFF" w14:textId="77777777" w:rsidR="00467148" w:rsidRPr="00192B0E" w:rsidRDefault="00467148" w:rsidP="00467148">
      <w:pPr>
        <w:spacing w:after="0" w:line="240" w:lineRule="auto"/>
        <w:jc w:val="both"/>
        <w:rPr>
          <w:rFonts w:cstheme="minorHAnsi"/>
          <w:noProof/>
        </w:rPr>
      </w:pPr>
      <w:r w:rsidRPr="00192B0E">
        <w:rPr>
          <w:rFonts w:cstheme="minorHAnsi"/>
          <w:noProof/>
        </w:rPr>
        <w:t xml:space="preserve">Ciudad y fecha </w:t>
      </w:r>
    </w:p>
    <w:p w14:paraId="386A2CFF" w14:textId="77777777" w:rsidR="00467148" w:rsidRPr="00192B0E" w:rsidRDefault="00467148" w:rsidP="00467148">
      <w:pPr>
        <w:spacing w:after="0" w:line="240" w:lineRule="auto"/>
        <w:jc w:val="both"/>
        <w:rPr>
          <w:rFonts w:cstheme="minorHAnsi"/>
          <w:noProof/>
        </w:rPr>
      </w:pPr>
    </w:p>
    <w:p w14:paraId="08AE62EF" w14:textId="77777777" w:rsidR="00E7706F" w:rsidRPr="00192B0E" w:rsidRDefault="00E7706F" w:rsidP="00467148">
      <w:pPr>
        <w:spacing w:after="0" w:line="240" w:lineRule="auto"/>
        <w:jc w:val="both"/>
        <w:rPr>
          <w:rFonts w:cstheme="minorHAnsi"/>
          <w:noProof/>
        </w:rPr>
      </w:pPr>
    </w:p>
    <w:p w14:paraId="5CF9DD1E" w14:textId="77777777" w:rsidR="00E7706F" w:rsidRPr="00192B0E" w:rsidRDefault="00E7706F" w:rsidP="00467148">
      <w:pPr>
        <w:spacing w:after="0" w:line="240" w:lineRule="auto"/>
        <w:jc w:val="both"/>
        <w:rPr>
          <w:rFonts w:cstheme="minorHAnsi"/>
          <w:noProof/>
        </w:rPr>
      </w:pPr>
    </w:p>
    <w:p w14:paraId="5C4CFCBD" w14:textId="77777777" w:rsidR="00467148" w:rsidRPr="00192B0E" w:rsidRDefault="00467148" w:rsidP="00467148">
      <w:pPr>
        <w:spacing w:after="0" w:line="240" w:lineRule="auto"/>
        <w:jc w:val="both"/>
        <w:rPr>
          <w:rFonts w:cstheme="minorHAnsi"/>
          <w:noProof/>
        </w:rPr>
      </w:pPr>
      <w:r w:rsidRPr="00192B0E">
        <w:rPr>
          <w:rFonts w:cstheme="minorHAnsi"/>
          <w:noProof/>
        </w:rPr>
        <w:t>Ingeniero</w:t>
      </w:r>
    </w:p>
    <w:p w14:paraId="1088D127" w14:textId="3C88B9D1" w:rsidR="00467148" w:rsidRPr="00192B0E" w:rsidRDefault="005F05F1" w:rsidP="00467148">
      <w:pPr>
        <w:tabs>
          <w:tab w:val="left" w:pos="3828"/>
        </w:tabs>
        <w:spacing w:after="0" w:line="240" w:lineRule="auto"/>
        <w:jc w:val="both"/>
        <w:rPr>
          <w:rFonts w:cstheme="minorHAnsi"/>
          <w:b/>
          <w:bCs/>
          <w:caps/>
          <w:noProof/>
        </w:rPr>
      </w:pPr>
      <w:r>
        <w:rPr>
          <w:rFonts w:cstheme="minorHAnsi"/>
          <w:b/>
          <w:bCs/>
          <w:caps/>
          <w:noProof/>
        </w:rPr>
        <w:t>ARMANDO CUELLO NAVARRO</w:t>
      </w:r>
    </w:p>
    <w:p w14:paraId="6BCC8D9F" w14:textId="77777777" w:rsidR="00467148" w:rsidRPr="00192B0E" w:rsidRDefault="00467148" w:rsidP="00467148">
      <w:pPr>
        <w:tabs>
          <w:tab w:val="left" w:pos="3828"/>
        </w:tabs>
        <w:spacing w:after="0" w:line="240" w:lineRule="auto"/>
        <w:jc w:val="both"/>
        <w:rPr>
          <w:rFonts w:cstheme="minorHAnsi"/>
          <w:noProof/>
        </w:rPr>
      </w:pPr>
      <w:r w:rsidRPr="00192B0E">
        <w:rPr>
          <w:rFonts w:cstheme="minorHAnsi"/>
          <w:noProof/>
        </w:rPr>
        <w:t>Gerente General</w:t>
      </w:r>
    </w:p>
    <w:p w14:paraId="2161FF67" w14:textId="77777777" w:rsidR="00467148" w:rsidRPr="00192B0E" w:rsidRDefault="00467148" w:rsidP="00467148">
      <w:pPr>
        <w:spacing w:after="0" w:line="240" w:lineRule="auto"/>
        <w:jc w:val="both"/>
        <w:rPr>
          <w:rFonts w:cstheme="minorHAnsi"/>
          <w:noProof/>
        </w:rPr>
      </w:pPr>
      <w:r w:rsidRPr="00192B0E">
        <w:rPr>
          <w:rFonts w:cstheme="minorHAnsi"/>
          <w:noProof/>
        </w:rPr>
        <w:t>COMPAÑÍA ENERGÉTICA DE OCCIDENTE S.A.S ESP</w:t>
      </w:r>
    </w:p>
    <w:p w14:paraId="478FE8F6" w14:textId="77777777" w:rsidR="00467148" w:rsidRPr="00192B0E" w:rsidRDefault="00467148" w:rsidP="00467148">
      <w:pPr>
        <w:spacing w:after="0" w:line="240" w:lineRule="auto"/>
        <w:jc w:val="both"/>
        <w:rPr>
          <w:rFonts w:cstheme="minorHAnsi"/>
          <w:bCs/>
          <w:noProof/>
          <w:u w:val="single"/>
        </w:rPr>
      </w:pPr>
      <w:r w:rsidRPr="00192B0E">
        <w:rPr>
          <w:rFonts w:cstheme="minorHAnsi"/>
        </w:rPr>
        <w:t>Carrera 7 No. 1N-28 Edificio Edgar Negret, Cuarto piso</w:t>
      </w:r>
      <w:r w:rsidRPr="00192B0E">
        <w:rPr>
          <w:rFonts w:cstheme="minorHAnsi"/>
          <w:bCs/>
          <w:noProof/>
          <w:u w:val="single"/>
        </w:rPr>
        <w:t xml:space="preserve"> </w:t>
      </w:r>
    </w:p>
    <w:p w14:paraId="76E8F756" w14:textId="77777777" w:rsidR="00467148" w:rsidRPr="00192B0E" w:rsidRDefault="00467148" w:rsidP="001E7841">
      <w:pPr>
        <w:spacing w:after="0" w:line="240" w:lineRule="auto"/>
        <w:ind w:left="708" w:hanging="708"/>
        <w:jc w:val="both"/>
        <w:rPr>
          <w:rFonts w:cstheme="minorHAnsi"/>
          <w:noProof/>
        </w:rPr>
      </w:pPr>
      <w:r w:rsidRPr="00192B0E">
        <w:rPr>
          <w:rFonts w:cstheme="minorHAnsi"/>
          <w:noProof/>
        </w:rPr>
        <w:t xml:space="preserve">Popayán - Cauca </w:t>
      </w:r>
    </w:p>
    <w:p w14:paraId="62659381" w14:textId="77777777" w:rsidR="00467148" w:rsidRPr="00192B0E" w:rsidRDefault="00467148" w:rsidP="00467148">
      <w:pPr>
        <w:spacing w:after="0" w:line="240" w:lineRule="auto"/>
        <w:jc w:val="both"/>
        <w:rPr>
          <w:rFonts w:cstheme="minorHAnsi"/>
          <w:noProof/>
        </w:rPr>
      </w:pPr>
    </w:p>
    <w:p w14:paraId="602DF233" w14:textId="77777777" w:rsidR="00E7706F" w:rsidRPr="00192B0E" w:rsidRDefault="00E7706F" w:rsidP="00467148">
      <w:pPr>
        <w:spacing w:after="0" w:line="240" w:lineRule="auto"/>
        <w:jc w:val="both"/>
        <w:rPr>
          <w:rFonts w:cstheme="minorHAnsi"/>
          <w:noProof/>
        </w:rPr>
      </w:pPr>
    </w:p>
    <w:p w14:paraId="7C6A93E2" w14:textId="77777777" w:rsidR="00E7706F" w:rsidRPr="00192B0E" w:rsidRDefault="00E7706F" w:rsidP="00467148">
      <w:pPr>
        <w:spacing w:after="0" w:line="240" w:lineRule="auto"/>
        <w:jc w:val="both"/>
        <w:rPr>
          <w:rFonts w:cstheme="minorHAnsi"/>
          <w:noProof/>
        </w:rPr>
      </w:pPr>
    </w:p>
    <w:tbl>
      <w:tblPr>
        <w:tblW w:w="5000" w:type="pct"/>
        <w:tblInd w:w="70" w:type="dxa"/>
        <w:tblCellMar>
          <w:left w:w="70" w:type="dxa"/>
          <w:right w:w="70" w:type="dxa"/>
        </w:tblCellMar>
        <w:tblLook w:val="04A0" w:firstRow="1" w:lastRow="0" w:firstColumn="1" w:lastColumn="0" w:noHBand="0" w:noVBand="1"/>
      </w:tblPr>
      <w:tblGrid>
        <w:gridCol w:w="848"/>
        <w:gridCol w:w="7990"/>
      </w:tblGrid>
      <w:tr w:rsidR="00192B0E" w:rsidRPr="00192B0E" w14:paraId="2A809A38" w14:textId="77777777" w:rsidTr="00D6157E">
        <w:trPr>
          <w:gridAfter w:val="1"/>
          <w:wAfter w:w="4520" w:type="pct"/>
        </w:trPr>
        <w:tc>
          <w:tcPr>
            <w:tcW w:w="480" w:type="pct"/>
            <w:hideMark/>
          </w:tcPr>
          <w:p w14:paraId="6DD8A00A" w14:textId="77777777" w:rsidR="00467148" w:rsidRPr="00192B0E" w:rsidRDefault="00467148" w:rsidP="00D6157E">
            <w:pPr>
              <w:spacing w:after="0" w:line="240" w:lineRule="auto"/>
              <w:jc w:val="both"/>
              <w:rPr>
                <w:rFonts w:cstheme="minorHAnsi"/>
                <w:noProof/>
                <w:lang w:val="es-ES_tradnl"/>
              </w:rPr>
            </w:pPr>
          </w:p>
        </w:tc>
      </w:tr>
      <w:tr w:rsidR="00467148" w:rsidRPr="00192B0E" w14:paraId="75960B92" w14:textId="77777777" w:rsidTr="00D6157E">
        <w:tc>
          <w:tcPr>
            <w:tcW w:w="480" w:type="pct"/>
            <w:hideMark/>
          </w:tcPr>
          <w:p w14:paraId="22A9101E" w14:textId="77777777" w:rsidR="00467148" w:rsidRPr="00192B0E" w:rsidRDefault="00467148" w:rsidP="00D6157E">
            <w:pPr>
              <w:spacing w:after="0" w:line="240" w:lineRule="auto"/>
              <w:jc w:val="both"/>
              <w:rPr>
                <w:rFonts w:cstheme="minorHAnsi"/>
                <w:noProof/>
                <w:lang w:val="es-ES_tradnl"/>
              </w:rPr>
            </w:pPr>
            <w:r w:rsidRPr="00192B0E">
              <w:rPr>
                <w:rFonts w:cstheme="minorHAnsi"/>
                <w:noProof/>
              </w:rPr>
              <w:t xml:space="preserve">Ref. </w:t>
            </w:r>
          </w:p>
        </w:tc>
        <w:tc>
          <w:tcPr>
            <w:tcW w:w="4520" w:type="pct"/>
            <w:hideMark/>
          </w:tcPr>
          <w:p w14:paraId="4ADC0419" w14:textId="3465724F" w:rsidR="00467148" w:rsidRPr="00192B0E" w:rsidRDefault="00467148" w:rsidP="00D6157E">
            <w:pPr>
              <w:pStyle w:val="Encabezado"/>
              <w:tabs>
                <w:tab w:val="left" w:pos="708"/>
              </w:tabs>
              <w:rPr>
                <w:rFonts w:cstheme="minorHAnsi"/>
                <w:noProof/>
                <w:lang w:eastAsia="es-ES"/>
              </w:rPr>
            </w:pPr>
            <w:r w:rsidRPr="00192B0E">
              <w:rPr>
                <w:rFonts w:cstheme="minorHAnsi"/>
                <w:noProof/>
                <w:lang w:eastAsia="es-ES"/>
              </w:rPr>
              <w:t xml:space="preserve">Oferta Mercantil de Suministro de Energía y Potencia Eléctrica con destino al mercado regulado, </w:t>
            </w:r>
            <w:r w:rsidR="00097E06" w:rsidRPr="00192B0E">
              <w:rPr>
                <w:rFonts w:cstheme="minorHAnsi"/>
                <w:noProof/>
                <w:lang w:eastAsia="es-ES"/>
              </w:rPr>
              <w:t>CONVOCATORIA P</w:t>
            </w:r>
            <w:r w:rsidR="00380429">
              <w:rPr>
                <w:rFonts w:cstheme="minorHAnsi"/>
                <w:noProof/>
                <w:lang w:eastAsia="es-ES"/>
              </w:rPr>
              <w:t>Ú</w:t>
            </w:r>
            <w:r w:rsidR="00097E06" w:rsidRPr="00192B0E">
              <w:rPr>
                <w:rFonts w:cstheme="minorHAnsi"/>
                <w:noProof/>
                <w:lang w:eastAsia="es-ES"/>
              </w:rPr>
              <w:t xml:space="preserve">BLICA </w:t>
            </w:r>
            <w:r w:rsidR="001E7841">
              <w:rPr>
                <w:rFonts w:cstheme="minorHAnsi"/>
                <w:noProof/>
                <w:lang w:eastAsia="es-ES"/>
              </w:rPr>
              <w:t>CP-CEOC2026-00</w:t>
            </w:r>
            <w:r w:rsidR="00694055">
              <w:rPr>
                <w:rFonts w:cstheme="minorHAnsi"/>
                <w:noProof/>
                <w:lang w:eastAsia="es-ES"/>
              </w:rPr>
              <w:t>2</w:t>
            </w:r>
            <w:r w:rsidRPr="00192B0E">
              <w:rPr>
                <w:rFonts w:cstheme="minorHAnsi"/>
                <w:noProof/>
                <w:lang w:eastAsia="es-ES"/>
              </w:rPr>
              <w:t>.</w:t>
            </w:r>
          </w:p>
        </w:tc>
      </w:tr>
    </w:tbl>
    <w:p w14:paraId="1846CDBD" w14:textId="77777777" w:rsidR="00467148" w:rsidRPr="00192B0E" w:rsidRDefault="00467148" w:rsidP="00467148">
      <w:pPr>
        <w:spacing w:after="0" w:line="240" w:lineRule="auto"/>
        <w:jc w:val="both"/>
        <w:rPr>
          <w:rFonts w:cstheme="minorHAnsi"/>
          <w:noProof/>
        </w:rPr>
      </w:pPr>
    </w:p>
    <w:p w14:paraId="7A0B614E" w14:textId="77777777" w:rsidR="00E7706F" w:rsidRPr="00192B0E" w:rsidRDefault="00E7706F" w:rsidP="00467148">
      <w:pPr>
        <w:spacing w:after="0" w:line="240" w:lineRule="auto"/>
        <w:jc w:val="both"/>
        <w:rPr>
          <w:rFonts w:cstheme="minorHAnsi"/>
          <w:noProof/>
        </w:rPr>
      </w:pPr>
    </w:p>
    <w:p w14:paraId="6F4F7C23" w14:textId="0CE65D53" w:rsidR="00467148" w:rsidRPr="00192B0E" w:rsidRDefault="00467148" w:rsidP="00467148">
      <w:pPr>
        <w:spacing w:after="0" w:line="240" w:lineRule="auto"/>
        <w:jc w:val="both"/>
        <w:rPr>
          <w:rFonts w:cstheme="minorHAnsi"/>
          <w:noProof/>
        </w:rPr>
      </w:pPr>
      <w:r w:rsidRPr="00192B0E">
        <w:rPr>
          <w:rFonts w:cstheme="minorHAnsi"/>
          <w:iCs/>
          <w:noProof/>
        </w:rPr>
        <w:t xml:space="preserve">EMPRESA </w:t>
      </w:r>
      <w:r w:rsidR="0078710B">
        <w:rPr>
          <w:rFonts w:cstheme="minorHAnsi"/>
          <w:iCs/>
          <w:noProof/>
        </w:rPr>
        <w:t>OFERENTE</w:t>
      </w:r>
      <w:r w:rsidRPr="00192B0E">
        <w:rPr>
          <w:rFonts w:cstheme="minorHAnsi"/>
          <w:iCs/>
          <w:noProof/>
        </w:rPr>
        <w:t xml:space="preserve"> S.A. ESP</w:t>
      </w:r>
      <w:r w:rsidRPr="00192B0E">
        <w:rPr>
          <w:rFonts w:cstheme="minorHAnsi"/>
          <w:noProof/>
        </w:rPr>
        <w:t xml:space="preserve"> con NIT. </w:t>
      </w:r>
      <w:r w:rsidRPr="00192B0E">
        <w:rPr>
          <w:rFonts w:cstheme="minorHAnsi"/>
          <w:i/>
          <w:iCs/>
          <w:noProof/>
          <w:u w:val="single"/>
        </w:rPr>
        <w:t xml:space="preserve">______________ </w:t>
      </w:r>
      <w:r w:rsidRPr="00192B0E">
        <w:rPr>
          <w:rFonts w:cstheme="minorHAnsi"/>
          <w:iCs/>
          <w:noProof/>
        </w:rPr>
        <w:t xml:space="preserve">(En adelante EL </w:t>
      </w:r>
      <w:r w:rsidR="0078710B">
        <w:rPr>
          <w:rFonts w:cstheme="minorHAnsi"/>
          <w:iCs/>
          <w:noProof/>
        </w:rPr>
        <w:t>OFERENTE</w:t>
      </w:r>
      <w:r w:rsidRPr="00192B0E">
        <w:rPr>
          <w:rFonts w:cstheme="minorHAnsi"/>
          <w:iCs/>
          <w:noProof/>
        </w:rPr>
        <w:t>)</w:t>
      </w:r>
      <w:r w:rsidRPr="00192B0E">
        <w:rPr>
          <w:rFonts w:cstheme="minorHAnsi"/>
          <w:noProof/>
        </w:rPr>
        <w:t xml:space="preserve">  domiciliada en </w:t>
      </w:r>
      <w:r w:rsidRPr="00192B0E">
        <w:rPr>
          <w:rFonts w:cstheme="minorHAnsi"/>
          <w:i/>
          <w:iCs/>
          <w:noProof/>
        </w:rPr>
        <w:t>__________</w:t>
      </w:r>
      <w:r w:rsidRPr="00192B0E">
        <w:rPr>
          <w:rFonts w:cstheme="minorHAnsi"/>
          <w:noProof/>
        </w:rPr>
        <w:t xml:space="preserve"> debidamente constituida mediante escritura publica No. </w:t>
      </w:r>
      <w:r w:rsidRPr="00192B0E">
        <w:rPr>
          <w:rFonts w:cstheme="minorHAnsi"/>
          <w:i/>
          <w:iCs/>
          <w:noProof/>
        </w:rPr>
        <w:t>____________</w:t>
      </w:r>
      <w:r w:rsidRPr="00192B0E">
        <w:rPr>
          <w:rFonts w:cstheme="minorHAnsi"/>
          <w:noProof/>
        </w:rPr>
        <w:t xml:space="preserve"> otorgada el día __________ en la Notaría </w:t>
      </w:r>
      <w:r w:rsidRPr="00192B0E">
        <w:rPr>
          <w:rFonts w:cstheme="minorHAnsi"/>
          <w:i/>
          <w:iCs/>
          <w:noProof/>
        </w:rPr>
        <w:t>____________</w:t>
      </w:r>
      <w:r w:rsidRPr="00192B0E">
        <w:rPr>
          <w:rFonts w:cstheme="minorHAnsi"/>
          <w:noProof/>
        </w:rPr>
        <w:t xml:space="preserve"> de </w:t>
      </w:r>
      <w:r w:rsidRPr="00192B0E">
        <w:rPr>
          <w:rFonts w:cstheme="minorHAnsi"/>
          <w:i/>
          <w:iCs/>
          <w:noProof/>
        </w:rPr>
        <w:t>__________</w:t>
      </w:r>
      <w:r w:rsidRPr="00192B0E">
        <w:rPr>
          <w:rFonts w:cstheme="minorHAnsi"/>
          <w:noProof/>
        </w:rPr>
        <w:t xml:space="preserve">, actuando en calidad de agente ____________ </w:t>
      </w:r>
      <w:r w:rsidRPr="00192B0E">
        <w:rPr>
          <w:rFonts w:cstheme="minorHAnsi"/>
          <w:noProof/>
          <w:u w:val="single"/>
        </w:rPr>
        <w:t>(</w:t>
      </w:r>
      <w:r w:rsidRPr="00192B0E">
        <w:rPr>
          <w:rFonts w:cstheme="minorHAnsi"/>
          <w:i/>
          <w:noProof/>
          <w:u w:val="single"/>
        </w:rPr>
        <w:t>Generador o comercializador</w:t>
      </w:r>
      <w:r w:rsidRPr="00192B0E">
        <w:rPr>
          <w:rFonts w:cstheme="minorHAnsi"/>
          <w:noProof/>
          <w:u w:val="single"/>
        </w:rPr>
        <w:t>),</w:t>
      </w:r>
      <w:r w:rsidRPr="00192B0E">
        <w:rPr>
          <w:rFonts w:cstheme="minorHAnsi"/>
          <w:noProof/>
        </w:rPr>
        <w:t xml:space="preserve"> representada en este acto por </w:t>
      </w:r>
      <w:r w:rsidRPr="00192B0E">
        <w:rPr>
          <w:rFonts w:cstheme="minorHAnsi"/>
          <w:i/>
          <w:iCs/>
          <w:noProof/>
        </w:rPr>
        <w:t>_______________</w:t>
      </w:r>
      <w:r w:rsidRPr="00192B0E">
        <w:rPr>
          <w:rFonts w:cstheme="minorHAnsi"/>
          <w:noProof/>
        </w:rPr>
        <w:t xml:space="preserve">, mayor de edad, con domicilio en </w:t>
      </w:r>
      <w:r w:rsidRPr="00192B0E">
        <w:rPr>
          <w:rFonts w:cstheme="minorHAnsi"/>
          <w:i/>
          <w:iCs/>
          <w:noProof/>
        </w:rPr>
        <w:t>___________</w:t>
      </w:r>
      <w:r w:rsidRPr="00192B0E">
        <w:rPr>
          <w:rFonts w:cstheme="minorHAnsi"/>
          <w:noProof/>
        </w:rPr>
        <w:t xml:space="preserve">, identificado con la cédula de </w:t>
      </w:r>
      <w:r w:rsidRPr="00192B0E">
        <w:rPr>
          <w:rFonts w:cstheme="minorHAnsi"/>
          <w:i/>
          <w:iCs/>
          <w:noProof/>
        </w:rPr>
        <w:t>cédula de ciudadanía(extranjería) No.</w:t>
      </w:r>
      <w:r w:rsidRPr="00192B0E">
        <w:rPr>
          <w:rFonts w:cstheme="minorHAnsi"/>
          <w:noProof/>
        </w:rPr>
        <w:t xml:space="preserve"> </w:t>
      </w:r>
      <w:r w:rsidRPr="00192B0E">
        <w:rPr>
          <w:rFonts w:cstheme="minorHAnsi"/>
          <w:i/>
          <w:iCs/>
          <w:noProof/>
        </w:rPr>
        <w:t>_________</w:t>
      </w:r>
      <w:r w:rsidRPr="00192B0E">
        <w:rPr>
          <w:rFonts w:cstheme="minorHAnsi"/>
          <w:noProof/>
        </w:rPr>
        <w:t xml:space="preserve"> </w:t>
      </w:r>
      <w:r w:rsidRPr="00192B0E">
        <w:rPr>
          <w:rFonts w:cstheme="minorHAnsi"/>
          <w:i/>
          <w:iCs/>
          <w:noProof/>
        </w:rPr>
        <w:t>de _____________</w:t>
      </w:r>
      <w:r w:rsidRPr="00192B0E">
        <w:rPr>
          <w:rFonts w:cstheme="minorHAnsi"/>
          <w:noProof/>
        </w:rPr>
        <w:t xml:space="preserve">, en su calidad de representante legal, con amplias facultades al efecto, todo lo cual consta en el certificado de existencia y representación legal expedido por la Cámara de Comercio de </w:t>
      </w:r>
      <w:r w:rsidRPr="00192B0E">
        <w:rPr>
          <w:rFonts w:cstheme="minorHAnsi"/>
          <w:i/>
          <w:iCs/>
          <w:noProof/>
        </w:rPr>
        <w:t>_____________</w:t>
      </w:r>
      <w:r w:rsidRPr="00192B0E">
        <w:rPr>
          <w:rFonts w:cstheme="minorHAnsi"/>
          <w:noProof/>
        </w:rPr>
        <w:t xml:space="preserve">( y en el acta de Junta de Junta Directiva No._______)  teniendo en cuenta su invitación a presentar Oferta Mercantil, presentamos a LA COMPAÑÍA ENERGÉTICA DE OCCIDENTE S.A.S. E.S.P. (En adelante CEO – En conjunto LAS PARTES), la siguiente Oferta Mercantil de suministro de energía </w:t>
      </w:r>
      <w:r w:rsidR="00AC6529" w:rsidRPr="00192B0E">
        <w:rPr>
          <w:rFonts w:cstheme="minorHAnsi"/>
          <w:noProof/>
        </w:rPr>
        <w:t>CONVOCATORIA P</w:t>
      </w:r>
      <w:r w:rsidR="00E27DAF">
        <w:rPr>
          <w:rFonts w:cstheme="minorHAnsi"/>
          <w:noProof/>
        </w:rPr>
        <w:t>Ú</w:t>
      </w:r>
      <w:r w:rsidR="00AC6529" w:rsidRPr="00192B0E">
        <w:rPr>
          <w:rFonts w:cstheme="minorHAnsi"/>
          <w:noProof/>
        </w:rPr>
        <w:t xml:space="preserve">BLICA </w:t>
      </w:r>
      <w:r w:rsidR="001E7841">
        <w:rPr>
          <w:rFonts w:cstheme="minorHAnsi"/>
          <w:noProof/>
        </w:rPr>
        <w:t>CP-CEOC2026-00</w:t>
      </w:r>
      <w:r w:rsidR="00694055">
        <w:rPr>
          <w:rFonts w:cstheme="minorHAnsi"/>
          <w:noProof/>
        </w:rPr>
        <w:t>2</w:t>
      </w:r>
      <w:r w:rsidRPr="00192B0E">
        <w:rPr>
          <w:rFonts w:cstheme="minorHAnsi"/>
          <w:noProof/>
        </w:rPr>
        <w:t xml:space="preserve"> en los términos y condiciones que se detallan a continuación:</w:t>
      </w:r>
    </w:p>
    <w:p w14:paraId="68DA0172" w14:textId="77777777" w:rsidR="001047DF" w:rsidRPr="00192B0E" w:rsidRDefault="001047DF" w:rsidP="00467148">
      <w:pPr>
        <w:spacing w:after="0" w:line="240" w:lineRule="auto"/>
        <w:jc w:val="both"/>
        <w:rPr>
          <w:rFonts w:cstheme="minorHAnsi"/>
          <w:noProof/>
        </w:rPr>
      </w:pPr>
    </w:p>
    <w:p w14:paraId="575A388F" w14:textId="7B054B27" w:rsidR="00467148" w:rsidRPr="00192B0E" w:rsidRDefault="00467148" w:rsidP="00467148">
      <w:pPr>
        <w:spacing w:after="0" w:line="240" w:lineRule="auto"/>
        <w:jc w:val="both"/>
        <w:rPr>
          <w:rFonts w:cstheme="minorHAnsi"/>
        </w:rPr>
      </w:pPr>
      <w:bookmarkStart w:id="3" w:name="_Toc196102686"/>
      <w:r w:rsidRPr="00192B0E">
        <w:rPr>
          <w:rFonts w:cstheme="minorHAnsi"/>
          <w:b/>
          <w:bCs/>
        </w:rPr>
        <w:t>PRIMERO. -</w:t>
      </w:r>
      <w:r w:rsidRPr="00192B0E">
        <w:rPr>
          <w:rFonts w:cstheme="minorHAnsi"/>
          <w:b/>
        </w:rPr>
        <w:t xml:space="preserve"> </w:t>
      </w:r>
      <w:proofErr w:type="gramStart"/>
      <w:r w:rsidRPr="00192B0E">
        <w:rPr>
          <w:rFonts w:cstheme="minorHAnsi"/>
          <w:b/>
          <w:bCs/>
        </w:rPr>
        <w:t>OBJETO.-</w:t>
      </w:r>
      <w:proofErr w:type="gramEnd"/>
      <w:r w:rsidRPr="00192B0E">
        <w:rPr>
          <w:rFonts w:cstheme="minorHAnsi"/>
          <w:bCs/>
        </w:rPr>
        <w:t xml:space="preserve"> </w:t>
      </w:r>
      <w:r w:rsidRPr="00192B0E">
        <w:rPr>
          <w:rFonts w:cstheme="minorHAnsi"/>
        </w:rPr>
        <w:t xml:space="preserve">La presente Oferta Mercantil tiene por objeto el suministro periódico de energía eléctrica por el </w:t>
      </w:r>
      <w:r w:rsidR="0078710B">
        <w:rPr>
          <w:rFonts w:cstheme="minorHAnsi"/>
        </w:rPr>
        <w:t>OFERENTE</w:t>
      </w:r>
      <w:r w:rsidRPr="00192B0E">
        <w:rPr>
          <w:rFonts w:cstheme="minorHAnsi"/>
        </w:rPr>
        <w:t xml:space="preserve"> a favor de </w:t>
      </w:r>
      <w:r w:rsidRPr="00192B0E">
        <w:rPr>
          <w:rFonts w:cstheme="minorHAnsi"/>
          <w:lang w:eastAsia="es-CO"/>
        </w:rPr>
        <w:t>CEO</w:t>
      </w:r>
      <w:r w:rsidRPr="00192B0E">
        <w:rPr>
          <w:rFonts w:cstheme="minorHAnsi"/>
        </w:rPr>
        <w:t>, con destino al mercado regulado, en las cantidades determinadas en el cuadro de cantidades de energía y precio adjunto a la presente Oferta Mercantil.</w:t>
      </w:r>
    </w:p>
    <w:p w14:paraId="6F715C14" w14:textId="77777777" w:rsidR="001047DF" w:rsidRPr="00192B0E" w:rsidRDefault="001047DF" w:rsidP="00467148">
      <w:pPr>
        <w:spacing w:after="0" w:line="240" w:lineRule="auto"/>
        <w:jc w:val="both"/>
        <w:rPr>
          <w:rFonts w:cstheme="minorHAnsi"/>
        </w:rPr>
      </w:pPr>
    </w:p>
    <w:p w14:paraId="3B38AAE1" w14:textId="495976C0" w:rsidR="00467148" w:rsidRPr="00192B0E" w:rsidRDefault="00304954" w:rsidP="00467148">
      <w:pPr>
        <w:spacing w:after="0" w:line="240" w:lineRule="auto"/>
        <w:jc w:val="both"/>
        <w:rPr>
          <w:rFonts w:cstheme="minorHAnsi"/>
        </w:rPr>
      </w:pPr>
      <w:r w:rsidRPr="00192B0E">
        <w:rPr>
          <w:rFonts w:cstheme="minorHAnsi"/>
          <w:b/>
          <w:bCs/>
        </w:rPr>
        <w:t>SEGUNDO. -</w:t>
      </w:r>
      <w:r w:rsidR="00467148" w:rsidRPr="00192B0E">
        <w:rPr>
          <w:rFonts w:cstheme="minorHAnsi"/>
          <w:b/>
          <w:bCs/>
        </w:rPr>
        <w:t xml:space="preserve"> PLAZO DE </w:t>
      </w:r>
      <w:proofErr w:type="gramStart"/>
      <w:r w:rsidR="00467148" w:rsidRPr="00192B0E">
        <w:rPr>
          <w:rFonts w:cstheme="minorHAnsi"/>
          <w:b/>
          <w:bCs/>
        </w:rPr>
        <w:t>EJECUCIÓN.-</w:t>
      </w:r>
      <w:proofErr w:type="gramEnd"/>
      <w:r w:rsidR="00467148" w:rsidRPr="00192B0E">
        <w:rPr>
          <w:rFonts w:cstheme="minorHAnsi"/>
        </w:rPr>
        <w:t xml:space="preserve"> El objeto ofrecido se ejecutará a partir del </w:t>
      </w:r>
      <w:r w:rsidR="00467148" w:rsidRPr="00192B0E">
        <w:rPr>
          <w:rFonts w:cstheme="minorHAnsi"/>
          <w:i/>
          <w:iCs/>
        </w:rPr>
        <w:t xml:space="preserve">primer día calendario del mes de </w:t>
      </w:r>
      <w:r w:rsidR="00AE19F9">
        <w:rPr>
          <w:rFonts w:cstheme="minorHAnsi"/>
          <w:i/>
          <w:iCs/>
        </w:rPr>
        <w:t>enero</w:t>
      </w:r>
      <w:r w:rsidR="00467148" w:rsidRPr="00192B0E">
        <w:rPr>
          <w:rFonts w:cstheme="minorHAnsi"/>
          <w:i/>
          <w:iCs/>
        </w:rPr>
        <w:t xml:space="preserve"> de 202</w:t>
      </w:r>
      <w:r w:rsidR="008F104C">
        <w:rPr>
          <w:rFonts w:cstheme="minorHAnsi"/>
          <w:i/>
          <w:iCs/>
        </w:rPr>
        <w:t>7</w:t>
      </w:r>
      <w:r w:rsidR="00467148" w:rsidRPr="00192B0E">
        <w:rPr>
          <w:rFonts w:cstheme="minorHAnsi"/>
        </w:rPr>
        <w:t>, o el día de registro confirmado por el ASIC,</w:t>
      </w:r>
      <w:r w:rsidR="00467148" w:rsidRPr="00192B0E">
        <w:rPr>
          <w:rFonts w:cstheme="minorHAnsi"/>
          <w:i/>
          <w:iCs/>
          <w:noProof/>
        </w:rPr>
        <w:t xml:space="preserve"> </w:t>
      </w:r>
      <w:r w:rsidR="00467148" w:rsidRPr="00192B0E">
        <w:rPr>
          <w:rFonts w:cstheme="minorHAnsi"/>
          <w:i/>
          <w:iCs/>
        </w:rPr>
        <w:t>hasta el 31 de</w:t>
      </w:r>
      <w:r w:rsidR="00AE19F9">
        <w:rPr>
          <w:rFonts w:cstheme="minorHAnsi"/>
          <w:i/>
          <w:iCs/>
        </w:rPr>
        <w:t xml:space="preserve"> diciembre de 20</w:t>
      </w:r>
      <w:r w:rsidR="00961FC8">
        <w:rPr>
          <w:rFonts w:cstheme="minorHAnsi"/>
          <w:i/>
          <w:iCs/>
        </w:rPr>
        <w:t>2</w:t>
      </w:r>
      <w:r w:rsidR="008F104C">
        <w:rPr>
          <w:rFonts w:cstheme="minorHAnsi"/>
          <w:i/>
          <w:iCs/>
        </w:rPr>
        <w:t>7</w:t>
      </w:r>
      <w:r w:rsidR="00467148" w:rsidRPr="00192B0E">
        <w:rPr>
          <w:rFonts w:cstheme="minorHAnsi"/>
        </w:rPr>
        <w:t>.</w:t>
      </w:r>
    </w:p>
    <w:p w14:paraId="0C6B61B0" w14:textId="77777777" w:rsidR="001047DF" w:rsidRPr="00192B0E" w:rsidRDefault="001047DF" w:rsidP="00467148">
      <w:pPr>
        <w:spacing w:after="0" w:line="240" w:lineRule="auto"/>
        <w:jc w:val="both"/>
        <w:rPr>
          <w:rFonts w:cstheme="minorHAnsi"/>
        </w:rPr>
      </w:pPr>
    </w:p>
    <w:p w14:paraId="17C07E16" w14:textId="77777777" w:rsidR="00A82824" w:rsidRPr="00192B0E" w:rsidRDefault="000F40B8" w:rsidP="00A82824">
      <w:pPr>
        <w:spacing w:after="0" w:line="240" w:lineRule="auto"/>
        <w:jc w:val="both"/>
        <w:rPr>
          <w:rFonts w:cstheme="minorHAnsi"/>
        </w:rPr>
      </w:pPr>
      <w:r w:rsidRPr="00192B0E">
        <w:rPr>
          <w:rFonts w:cstheme="minorHAnsi"/>
          <w:b/>
          <w:bCs/>
        </w:rPr>
        <w:t>PARÁGRAFO 1</w:t>
      </w:r>
      <w:r w:rsidR="00A82824" w:rsidRPr="00192B0E">
        <w:rPr>
          <w:rFonts w:cstheme="minorHAnsi"/>
        </w:rPr>
        <w:t>. Sin embargo, dicho contrato se dividirá en dos etapas:</w:t>
      </w:r>
    </w:p>
    <w:p w14:paraId="4EB1E1B7" w14:textId="77777777" w:rsidR="00A82824" w:rsidRPr="00192B0E" w:rsidRDefault="00A82824" w:rsidP="00A82824">
      <w:pPr>
        <w:spacing w:after="0" w:line="240" w:lineRule="auto"/>
        <w:jc w:val="both"/>
        <w:rPr>
          <w:rFonts w:cstheme="minorHAnsi"/>
        </w:rPr>
      </w:pPr>
    </w:p>
    <w:p w14:paraId="192D0D83" w14:textId="77777777" w:rsidR="00A82824" w:rsidRPr="00192B0E" w:rsidRDefault="00A82824" w:rsidP="00A82824">
      <w:pPr>
        <w:spacing w:after="0" w:line="240" w:lineRule="auto"/>
        <w:jc w:val="both"/>
        <w:rPr>
          <w:rFonts w:cstheme="minorHAnsi"/>
        </w:rPr>
      </w:pPr>
      <w:r w:rsidRPr="00192B0E">
        <w:rPr>
          <w:rFonts w:cstheme="minorHAnsi"/>
        </w:rPr>
        <w:t>Etapa Pre-Operativa y/o de Suspensión: Corresponde al periodo de tiempo durante el cual no se realice entrega efectiva de la energía, inicia desde el XX de XXXXX del XXXX hasta el XX de XXXXX del XXXX.</w:t>
      </w:r>
    </w:p>
    <w:p w14:paraId="706C20DF" w14:textId="77777777" w:rsidR="00A82824" w:rsidRPr="00192B0E" w:rsidRDefault="00A82824" w:rsidP="00A82824">
      <w:pPr>
        <w:spacing w:after="0" w:line="240" w:lineRule="auto"/>
        <w:jc w:val="both"/>
        <w:rPr>
          <w:rFonts w:cstheme="minorHAnsi"/>
        </w:rPr>
      </w:pPr>
    </w:p>
    <w:p w14:paraId="34B81275" w14:textId="3A5F7DAF" w:rsidR="0079567C" w:rsidRPr="00192B0E" w:rsidRDefault="00A82824" w:rsidP="00A82824">
      <w:pPr>
        <w:spacing w:after="0" w:line="240" w:lineRule="auto"/>
        <w:jc w:val="both"/>
        <w:rPr>
          <w:rFonts w:cstheme="minorHAnsi"/>
        </w:rPr>
      </w:pPr>
      <w:r w:rsidRPr="00192B0E">
        <w:rPr>
          <w:rFonts w:cstheme="minorHAnsi"/>
        </w:rPr>
        <w:t>Etapa Operativa y/o de Suministro: Corresponde al periodo de tiempo durante el cual se realiza la entrega efectiva de energía, inicia desde el XX de XXXXX del XXXX hasta el XX de XXXXX del XXXX.</w:t>
      </w:r>
    </w:p>
    <w:p w14:paraId="04C6CF05" w14:textId="77777777" w:rsidR="00941A2B" w:rsidRPr="00192B0E" w:rsidRDefault="00941A2B" w:rsidP="00467148">
      <w:pPr>
        <w:spacing w:after="0" w:line="240" w:lineRule="auto"/>
        <w:jc w:val="both"/>
        <w:rPr>
          <w:rFonts w:cstheme="minorHAnsi"/>
        </w:rPr>
      </w:pPr>
    </w:p>
    <w:p w14:paraId="080046EB" w14:textId="56BF5211" w:rsidR="00467148" w:rsidRPr="00192B0E" w:rsidRDefault="00304954" w:rsidP="00467148">
      <w:pPr>
        <w:spacing w:after="0" w:line="240" w:lineRule="auto"/>
        <w:jc w:val="both"/>
        <w:rPr>
          <w:rFonts w:cstheme="minorHAnsi"/>
        </w:rPr>
      </w:pPr>
      <w:r w:rsidRPr="00192B0E">
        <w:rPr>
          <w:rFonts w:cstheme="minorHAnsi"/>
          <w:b/>
          <w:bCs/>
        </w:rPr>
        <w:t>TERCERO. -</w:t>
      </w:r>
      <w:r w:rsidR="00467148" w:rsidRPr="00192B0E">
        <w:rPr>
          <w:rFonts w:cstheme="minorHAnsi"/>
          <w:b/>
          <w:bCs/>
        </w:rPr>
        <w:t xml:space="preserve"> </w:t>
      </w:r>
      <w:proofErr w:type="gramStart"/>
      <w:r w:rsidR="00467148" w:rsidRPr="00192B0E">
        <w:rPr>
          <w:rFonts w:cstheme="minorHAnsi"/>
          <w:b/>
          <w:bCs/>
        </w:rPr>
        <w:t>VALOR.-</w:t>
      </w:r>
      <w:proofErr w:type="gramEnd"/>
      <w:r w:rsidR="00467148" w:rsidRPr="00192B0E">
        <w:rPr>
          <w:rFonts w:cstheme="minorHAnsi"/>
          <w:bCs/>
        </w:rPr>
        <w:t xml:space="preserve"> P</w:t>
      </w:r>
      <w:r w:rsidR="00467148" w:rsidRPr="00192B0E">
        <w:rPr>
          <w:rFonts w:cstheme="minorHAnsi"/>
        </w:rPr>
        <w:t>ara todos los efectos legales a que hubiere lugar, la presente Oferta Mercantil es de CUANTÍA INDETERMINADA pero DETERMINABLE. El valor se determinará teniendo en cuenta las cantidades y precio adjudicados.</w:t>
      </w:r>
    </w:p>
    <w:p w14:paraId="2A94099D" w14:textId="77777777" w:rsidR="001047DF" w:rsidRPr="00192B0E" w:rsidRDefault="001047DF" w:rsidP="00467148">
      <w:pPr>
        <w:spacing w:after="0" w:line="240" w:lineRule="auto"/>
        <w:jc w:val="both"/>
        <w:rPr>
          <w:rFonts w:cstheme="minorHAnsi"/>
        </w:rPr>
      </w:pPr>
    </w:p>
    <w:p w14:paraId="0DAD5C4C" w14:textId="62A8F383" w:rsidR="00467148" w:rsidRPr="00192B0E" w:rsidRDefault="00304954" w:rsidP="00467148">
      <w:pPr>
        <w:spacing w:after="0" w:line="240" w:lineRule="auto"/>
        <w:jc w:val="both"/>
        <w:rPr>
          <w:rFonts w:cstheme="minorHAnsi"/>
        </w:rPr>
      </w:pPr>
      <w:r w:rsidRPr="00192B0E">
        <w:rPr>
          <w:rFonts w:cstheme="minorHAnsi"/>
          <w:b/>
          <w:bCs/>
        </w:rPr>
        <w:t>CUARTO. -</w:t>
      </w:r>
      <w:r w:rsidR="00467148" w:rsidRPr="00192B0E">
        <w:rPr>
          <w:rFonts w:cstheme="minorHAnsi"/>
          <w:b/>
          <w:bCs/>
        </w:rPr>
        <w:t xml:space="preserve"> PRECIO DE LA ENERGÍA </w:t>
      </w:r>
      <w:proofErr w:type="gramStart"/>
      <w:r w:rsidR="00467148" w:rsidRPr="00192B0E">
        <w:rPr>
          <w:rFonts w:cstheme="minorHAnsi"/>
          <w:b/>
          <w:bCs/>
        </w:rPr>
        <w:t>SUMINISTRADA.-</w:t>
      </w:r>
      <w:proofErr w:type="gramEnd"/>
      <w:r w:rsidR="00467148" w:rsidRPr="00192B0E">
        <w:rPr>
          <w:rFonts w:cstheme="minorHAnsi"/>
          <w:bCs/>
        </w:rPr>
        <w:t xml:space="preserve"> </w:t>
      </w:r>
      <w:r w:rsidR="00467148" w:rsidRPr="00192B0E">
        <w:rPr>
          <w:rFonts w:cstheme="minorHAnsi"/>
        </w:rPr>
        <w:t>El precio del presente suministro, será especificado en pesos colombianos constantes del mes de</w:t>
      </w:r>
      <w:r w:rsidR="00A15189">
        <w:rPr>
          <w:rFonts w:cstheme="minorHAnsi"/>
        </w:rPr>
        <w:t xml:space="preserve"> </w:t>
      </w:r>
      <w:r w:rsidR="002C1A17">
        <w:rPr>
          <w:rFonts w:cstheme="minorHAnsi"/>
        </w:rPr>
        <w:t>dic</w:t>
      </w:r>
      <w:r w:rsidR="005A076B">
        <w:rPr>
          <w:rFonts w:cstheme="minorHAnsi"/>
        </w:rPr>
        <w:t xml:space="preserve">iembre </w:t>
      </w:r>
      <w:r w:rsidR="00467148" w:rsidRPr="00192B0E">
        <w:rPr>
          <w:rFonts w:cstheme="minorHAnsi"/>
        </w:rPr>
        <w:t>de 20</w:t>
      </w:r>
      <w:r w:rsidR="000C5F8B" w:rsidRPr="00192B0E">
        <w:rPr>
          <w:rFonts w:cstheme="minorHAnsi"/>
        </w:rPr>
        <w:t>2</w:t>
      </w:r>
      <w:r w:rsidR="00A15189">
        <w:rPr>
          <w:rFonts w:cstheme="minorHAnsi"/>
        </w:rPr>
        <w:t>5</w:t>
      </w:r>
      <w:r w:rsidR="00467148" w:rsidRPr="00192B0E">
        <w:rPr>
          <w:rFonts w:cstheme="minorHAnsi"/>
        </w:rPr>
        <w:t xml:space="preserve"> por kWh, es el indicado en el cuadro de cantidades de energía y precio de la Orden de Compra.</w:t>
      </w:r>
    </w:p>
    <w:p w14:paraId="4AA57527" w14:textId="77777777" w:rsidR="001047DF" w:rsidRPr="00192B0E" w:rsidRDefault="001047DF" w:rsidP="00467148">
      <w:pPr>
        <w:spacing w:after="0" w:line="240" w:lineRule="auto"/>
        <w:jc w:val="both"/>
        <w:rPr>
          <w:rFonts w:cstheme="minorHAnsi"/>
          <w:bCs/>
          <w:strike/>
        </w:rPr>
      </w:pPr>
    </w:p>
    <w:p w14:paraId="4EBA888E" w14:textId="3253A035" w:rsidR="00467148" w:rsidRPr="00192B0E" w:rsidRDefault="00467148" w:rsidP="00467148">
      <w:pPr>
        <w:spacing w:after="0" w:line="240" w:lineRule="auto"/>
        <w:jc w:val="both"/>
        <w:rPr>
          <w:rFonts w:cstheme="minorHAnsi"/>
        </w:rPr>
      </w:pPr>
      <w:r w:rsidRPr="00192B0E">
        <w:rPr>
          <w:rFonts w:cstheme="minorHAnsi"/>
          <w:b/>
          <w:bCs/>
        </w:rPr>
        <w:t>QUINTO.</w:t>
      </w:r>
      <w:r w:rsidR="00304954">
        <w:rPr>
          <w:rFonts w:cstheme="minorHAnsi"/>
          <w:b/>
          <w:bCs/>
        </w:rPr>
        <w:t xml:space="preserve"> </w:t>
      </w:r>
      <w:r w:rsidRPr="00192B0E">
        <w:rPr>
          <w:rFonts w:cstheme="minorHAnsi"/>
          <w:b/>
          <w:bCs/>
        </w:rPr>
        <w:t>-</w:t>
      </w:r>
      <w:r w:rsidRPr="00192B0E">
        <w:rPr>
          <w:rFonts w:cstheme="minorHAnsi"/>
          <w:b/>
        </w:rPr>
        <w:t xml:space="preserve"> </w:t>
      </w:r>
      <w:r w:rsidRPr="00192B0E">
        <w:rPr>
          <w:rFonts w:cstheme="minorHAnsi"/>
          <w:b/>
          <w:bCs/>
        </w:rPr>
        <w:t xml:space="preserve">MODALIDAD DEL </w:t>
      </w:r>
      <w:proofErr w:type="gramStart"/>
      <w:r w:rsidRPr="00192B0E">
        <w:rPr>
          <w:rFonts w:cstheme="minorHAnsi"/>
          <w:b/>
          <w:bCs/>
        </w:rPr>
        <w:t>SUMINISTRO.-</w:t>
      </w:r>
      <w:proofErr w:type="gramEnd"/>
      <w:r w:rsidRPr="00192B0E">
        <w:rPr>
          <w:rFonts w:cstheme="minorHAnsi"/>
          <w:bCs/>
        </w:rPr>
        <w:t xml:space="preserve"> EL </w:t>
      </w:r>
      <w:r w:rsidR="0078710B">
        <w:rPr>
          <w:rFonts w:cstheme="minorHAnsi"/>
          <w:bCs/>
        </w:rPr>
        <w:t>OFERENTE</w:t>
      </w:r>
      <w:r w:rsidRPr="00192B0E">
        <w:rPr>
          <w:rFonts w:cstheme="minorHAnsi"/>
        </w:rPr>
        <w:t xml:space="preserve"> se compromete a suministrar a la Compañía, en la modalidad </w:t>
      </w:r>
      <w:r w:rsidRPr="00192B0E">
        <w:rPr>
          <w:rFonts w:cstheme="minorHAnsi"/>
          <w:b/>
        </w:rPr>
        <w:t>PAGUE LO CONTRATADO – PLC</w:t>
      </w:r>
      <w:r w:rsidRPr="00192B0E">
        <w:rPr>
          <w:rFonts w:cstheme="minorHAnsi"/>
        </w:rPr>
        <w:t xml:space="preserve">. </w:t>
      </w:r>
    </w:p>
    <w:p w14:paraId="485C4511" w14:textId="77777777" w:rsidR="001047DF" w:rsidRPr="00192B0E" w:rsidRDefault="001047DF" w:rsidP="00467148">
      <w:pPr>
        <w:spacing w:after="0" w:line="240" w:lineRule="auto"/>
        <w:jc w:val="both"/>
        <w:rPr>
          <w:rFonts w:cstheme="minorHAnsi"/>
        </w:rPr>
      </w:pPr>
    </w:p>
    <w:p w14:paraId="65158B39" w14:textId="2FC8286B" w:rsidR="00467148" w:rsidRPr="00192B0E" w:rsidRDefault="00304954" w:rsidP="00467148">
      <w:pPr>
        <w:tabs>
          <w:tab w:val="left" w:pos="-1440"/>
          <w:tab w:val="left" w:pos="-720"/>
        </w:tabs>
        <w:spacing w:after="0" w:line="240" w:lineRule="auto"/>
        <w:jc w:val="both"/>
        <w:rPr>
          <w:rFonts w:cstheme="minorHAnsi"/>
        </w:rPr>
      </w:pPr>
      <w:r w:rsidRPr="00192B0E">
        <w:rPr>
          <w:rFonts w:cstheme="minorHAnsi"/>
          <w:b/>
          <w:bCs/>
        </w:rPr>
        <w:t>SEXTO. -</w:t>
      </w:r>
      <w:r w:rsidR="00467148" w:rsidRPr="00192B0E">
        <w:rPr>
          <w:rFonts w:cstheme="minorHAnsi"/>
          <w:b/>
          <w:bCs/>
        </w:rPr>
        <w:t xml:space="preserve"> LIQUIDACIÓN DEL </w:t>
      </w:r>
      <w:proofErr w:type="gramStart"/>
      <w:r w:rsidR="00467148" w:rsidRPr="00192B0E">
        <w:rPr>
          <w:rFonts w:cstheme="minorHAnsi"/>
          <w:b/>
          <w:bCs/>
        </w:rPr>
        <w:t>SUMINISTRO.-</w:t>
      </w:r>
      <w:proofErr w:type="gramEnd"/>
      <w:r w:rsidR="00467148" w:rsidRPr="00192B0E">
        <w:rPr>
          <w:rFonts w:cstheme="minorHAnsi"/>
          <w:bCs/>
        </w:rPr>
        <w:t xml:space="preserve"> </w:t>
      </w:r>
      <w:r w:rsidR="00467148" w:rsidRPr="00192B0E">
        <w:rPr>
          <w:rFonts w:cstheme="minorHAnsi"/>
        </w:rPr>
        <w:t xml:space="preserve">La liquidación del suministro se hará con base en las cifras pactadas en la cláusula cuarta de la presente Oferta Mercantil, el </w:t>
      </w:r>
      <w:r w:rsidR="004904D2" w:rsidRPr="00192B0E">
        <w:rPr>
          <w:rFonts w:cstheme="minorHAnsi"/>
        </w:rPr>
        <w:t>valor a</w:t>
      </w:r>
      <w:r w:rsidR="00467148" w:rsidRPr="00192B0E">
        <w:rPr>
          <w:rFonts w:cstheme="minorHAnsi"/>
        </w:rPr>
        <w:t xml:space="preserve"> pagar que se inserta en la factura será redondeado a </w:t>
      </w:r>
      <w:r w:rsidR="00E353BB" w:rsidRPr="00192B0E">
        <w:rPr>
          <w:rFonts w:cstheme="minorHAnsi"/>
        </w:rPr>
        <w:t>cero</w:t>
      </w:r>
      <w:r w:rsidR="00467148" w:rsidRPr="00192B0E">
        <w:rPr>
          <w:rFonts w:cstheme="minorHAnsi"/>
        </w:rPr>
        <w:t xml:space="preserve"> decimales. </w:t>
      </w:r>
    </w:p>
    <w:p w14:paraId="068AE92B" w14:textId="77777777" w:rsidR="00467148" w:rsidRPr="00192B0E" w:rsidRDefault="00467148" w:rsidP="00467148">
      <w:pPr>
        <w:spacing w:after="0" w:line="240" w:lineRule="auto"/>
        <w:jc w:val="both"/>
        <w:rPr>
          <w:rFonts w:cstheme="minorHAnsi"/>
          <w:b/>
          <w:bCs/>
        </w:rPr>
      </w:pPr>
    </w:p>
    <w:p w14:paraId="5FC62B5A" w14:textId="7C8948B5" w:rsidR="00FD3E59" w:rsidRPr="00192B0E" w:rsidRDefault="00304954" w:rsidP="00467148">
      <w:pPr>
        <w:spacing w:after="0" w:line="240" w:lineRule="auto"/>
        <w:jc w:val="both"/>
        <w:rPr>
          <w:rFonts w:cstheme="minorHAnsi"/>
        </w:rPr>
      </w:pPr>
      <w:r w:rsidRPr="00192B0E">
        <w:rPr>
          <w:rFonts w:cstheme="minorHAnsi"/>
          <w:b/>
          <w:bCs/>
        </w:rPr>
        <w:t>SÉPTIMO. -</w:t>
      </w:r>
      <w:r w:rsidR="00467148" w:rsidRPr="00192B0E">
        <w:rPr>
          <w:rFonts w:cstheme="minorHAnsi"/>
          <w:b/>
          <w:bCs/>
        </w:rPr>
        <w:t xml:space="preserve"> FÓRMULA DE </w:t>
      </w:r>
      <w:proofErr w:type="gramStart"/>
      <w:r w:rsidR="00467148" w:rsidRPr="00192B0E">
        <w:rPr>
          <w:rFonts w:cstheme="minorHAnsi"/>
          <w:b/>
          <w:bCs/>
        </w:rPr>
        <w:t>AJUSTE.-</w:t>
      </w:r>
      <w:proofErr w:type="gramEnd"/>
      <w:r w:rsidR="00467148" w:rsidRPr="00192B0E">
        <w:rPr>
          <w:rFonts w:cstheme="minorHAnsi"/>
          <w:b/>
          <w:bCs/>
        </w:rPr>
        <w:t xml:space="preserve"> </w:t>
      </w:r>
      <w:r w:rsidR="00467148" w:rsidRPr="00192B0E">
        <w:rPr>
          <w:rFonts w:cstheme="minorHAnsi"/>
        </w:rPr>
        <w:t xml:space="preserve"> La actualización mensual del precio del suministro se hará con base en la variación del Índice de Precios al Productor Serie Oferta Interna certificado por la entidad competente, de acuerdo con la siguiente fórmula de ajuste: </w:t>
      </w:r>
    </w:p>
    <w:p w14:paraId="6D8B67BA" w14:textId="77777777" w:rsidR="0006485F" w:rsidRPr="00192B0E" w:rsidRDefault="0006485F" w:rsidP="00467148">
      <w:pPr>
        <w:spacing w:after="0" w:line="240" w:lineRule="auto"/>
        <w:jc w:val="both"/>
        <w:rPr>
          <w:rFonts w:cstheme="minorHAnsi"/>
          <w:b/>
          <w:bCs/>
          <w:i/>
          <w:iCs/>
          <w:sz w:val="24"/>
          <w:szCs w:val="24"/>
        </w:rPr>
      </w:pPr>
    </w:p>
    <w:p w14:paraId="0EDEECE9" w14:textId="16D7B3CA" w:rsidR="00B875F6" w:rsidRPr="003067A6" w:rsidRDefault="000A41A5" w:rsidP="008D52DE">
      <w:pPr>
        <w:autoSpaceDE w:val="0"/>
        <w:autoSpaceDN w:val="0"/>
        <w:adjustRightInd w:val="0"/>
        <w:spacing w:after="0" w:line="240" w:lineRule="auto"/>
        <w:rPr>
          <w:rFonts w:cstheme="minorHAnsi"/>
          <w:i/>
          <w:lang w:val="en-US"/>
        </w:rPr>
      </w:pPr>
      <m:oMathPara>
        <m:oMath>
          <m:sSub>
            <m:sSubPr>
              <m:ctrlPr>
                <w:rPr>
                  <w:rFonts w:ascii="Cambria Math" w:hAnsi="Cambria Math" w:cstheme="minorHAnsi"/>
                  <w:i/>
                  <w:lang w:val="en-US"/>
                </w:rPr>
              </m:ctrlPr>
            </m:sSubPr>
            <m:e>
              <m:r>
                <w:rPr>
                  <w:rFonts w:ascii="Cambria Math" w:hAnsi="Cambria Math" w:cstheme="minorHAnsi"/>
                  <w:lang w:val="en-US"/>
                </w:rPr>
                <m:t>P</m:t>
              </m:r>
            </m:e>
            <m:sub>
              <m:r>
                <w:rPr>
                  <w:rFonts w:ascii="Cambria Math" w:hAnsi="Cambria Math" w:cstheme="minorHAnsi"/>
                  <w:lang w:val="en-US"/>
                </w:rPr>
                <m:t>i</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P</m:t>
              </m:r>
            </m:e>
            <m:sub>
              <m:r>
                <w:rPr>
                  <w:rFonts w:ascii="Cambria Math" w:hAnsi="Cambria Math" w:cstheme="minorHAnsi"/>
                  <w:lang w:val="en-US"/>
                </w:rPr>
                <m:t>o</m:t>
              </m:r>
            </m:sub>
          </m:sSub>
          <m:r>
            <w:rPr>
              <w:rFonts w:ascii="Cambria Math" w:hAnsi="Cambria Math" w:cstheme="minorHAnsi"/>
              <w:lang w:val="en-US"/>
            </w:rPr>
            <m:t>*</m:t>
          </m:r>
          <m:d>
            <m:dPr>
              <m:ctrlPr>
                <w:rPr>
                  <w:rFonts w:ascii="Cambria Math" w:hAnsi="Cambria Math" w:cstheme="minorHAnsi"/>
                  <w:i/>
                  <w:lang w:val="en-US"/>
                </w:rPr>
              </m:ctrlPr>
            </m:dPr>
            <m:e>
              <m:f>
                <m:fPr>
                  <m:ctrlPr>
                    <w:rPr>
                      <w:rFonts w:ascii="Cambria Math" w:hAnsi="Cambria Math" w:cstheme="minorHAnsi"/>
                      <w:i/>
                      <w:lang w:val="en-US"/>
                    </w:rPr>
                  </m:ctrlPr>
                </m:fPr>
                <m:num>
                  <m:sSub>
                    <m:sSubPr>
                      <m:ctrlPr>
                        <w:rPr>
                          <w:rFonts w:ascii="Cambria Math" w:hAnsi="Cambria Math" w:cstheme="minorHAnsi"/>
                          <w:i/>
                          <w:lang w:val="en-US"/>
                        </w:rPr>
                      </m:ctrlPr>
                    </m:sSubPr>
                    <m:e>
                      <m:r>
                        <w:rPr>
                          <w:rFonts w:ascii="Cambria Math" w:hAnsi="Cambria Math" w:cstheme="minorHAnsi"/>
                          <w:lang w:val="en-US"/>
                        </w:rPr>
                        <m:t>IPP</m:t>
                      </m:r>
                    </m:e>
                    <m:sub>
                      <m:r>
                        <w:rPr>
                          <w:rFonts w:ascii="Cambria Math" w:hAnsi="Cambria Math" w:cstheme="minorHAnsi"/>
                          <w:lang w:val="en-US"/>
                        </w:rPr>
                        <m:t>i</m:t>
                      </m:r>
                    </m:sub>
                  </m:sSub>
                </m:num>
                <m:den>
                  <m:sSub>
                    <m:sSubPr>
                      <m:ctrlPr>
                        <w:rPr>
                          <w:rFonts w:ascii="Cambria Math" w:hAnsi="Cambria Math" w:cstheme="minorHAnsi"/>
                          <w:i/>
                          <w:lang w:val="en-US"/>
                        </w:rPr>
                      </m:ctrlPr>
                    </m:sSubPr>
                    <m:e>
                      <m:r>
                        <w:rPr>
                          <w:rFonts w:ascii="Cambria Math" w:hAnsi="Cambria Math" w:cstheme="minorHAnsi"/>
                          <w:lang w:val="en-US"/>
                        </w:rPr>
                        <m:t>IPP</m:t>
                      </m:r>
                    </m:e>
                    <m:sub>
                      <m:r>
                        <w:rPr>
                          <w:rFonts w:ascii="Cambria Math" w:hAnsi="Cambria Math" w:cstheme="minorHAnsi"/>
                          <w:lang w:val="en-US"/>
                        </w:rPr>
                        <m:t>o</m:t>
                      </m:r>
                    </m:sub>
                  </m:sSub>
                </m:den>
              </m:f>
            </m:e>
          </m:d>
        </m:oMath>
      </m:oMathPara>
    </w:p>
    <w:p w14:paraId="25CAA289" w14:textId="77777777" w:rsidR="0036328E" w:rsidRDefault="0036328E" w:rsidP="008D52DE">
      <w:pPr>
        <w:autoSpaceDE w:val="0"/>
        <w:autoSpaceDN w:val="0"/>
        <w:adjustRightInd w:val="0"/>
        <w:spacing w:after="0" w:line="240" w:lineRule="auto"/>
        <w:rPr>
          <w:rFonts w:cstheme="minorHAnsi"/>
          <w:b/>
          <w:bCs/>
          <w:lang w:val="en-US"/>
        </w:rPr>
      </w:pPr>
    </w:p>
    <w:p w14:paraId="6D14A4F1" w14:textId="686FFB18" w:rsidR="004E169A" w:rsidRPr="004E169A" w:rsidRDefault="00196DC1" w:rsidP="008D52DE">
      <w:pPr>
        <w:autoSpaceDE w:val="0"/>
        <w:autoSpaceDN w:val="0"/>
        <w:adjustRightInd w:val="0"/>
        <w:spacing w:after="0" w:line="240" w:lineRule="auto"/>
        <w:rPr>
          <w:rFonts w:cstheme="minorHAnsi"/>
          <w:lang w:val="en-US"/>
        </w:rPr>
      </w:pPr>
      <w:r w:rsidRPr="004E169A">
        <w:rPr>
          <w:rFonts w:cstheme="minorHAnsi"/>
          <w:lang w:val="en-US"/>
        </w:rPr>
        <w:t>Donde:</w:t>
      </w:r>
    </w:p>
    <w:p w14:paraId="5F46C9E3" w14:textId="1AB3670E" w:rsidR="00E272E9" w:rsidRDefault="008D52DE" w:rsidP="00B76B98">
      <w:pPr>
        <w:pStyle w:val="Prrafodelista"/>
        <w:autoSpaceDE w:val="0"/>
        <w:autoSpaceDN w:val="0"/>
        <w:adjustRightInd w:val="0"/>
        <w:spacing w:after="0" w:line="240" w:lineRule="auto"/>
        <w:ind w:left="360"/>
        <w:jc w:val="both"/>
        <w:rPr>
          <w:rFonts w:cstheme="minorHAnsi"/>
        </w:rPr>
      </w:pPr>
      <w:proofErr w:type="gramStart"/>
      <w:r w:rsidRPr="005F0EBC">
        <w:rPr>
          <w:rFonts w:cstheme="minorHAnsi"/>
          <w:b/>
          <w:bCs/>
        </w:rPr>
        <w:t>P</w:t>
      </w:r>
      <w:r w:rsidRPr="005F0EBC">
        <w:rPr>
          <w:rFonts w:cstheme="minorHAnsi"/>
          <w:b/>
          <w:bCs/>
          <w:sz w:val="20"/>
          <w:szCs w:val="20"/>
        </w:rPr>
        <w:t>i</w:t>
      </w:r>
      <w:r w:rsidR="009569D4" w:rsidRPr="005F0EBC">
        <w:rPr>
          <w:rFonts w:cstheme="minorHAnsi"/>
          <w:b/>
          <w:bCs/>
          <w:sz w:val="20"/>
          <w:szCs w:val="20"/>
        </w:rPr>
        <w:t xml:space="preserve"> </w:t>
      </w:r>
      <w:r w:rsidR="009569D4" w:rsidRPr="005F0EBC">
        <w:rPr>
          <w:rFonts w:cstheme="minorHAnsi"/>
          <w:b/>
          <w:bCs/>
        </w:rPr>
        <w:t>:</w:t>
      </w:r>
      <w:proofErr w:type="gramEnd"/>
      <w:r w:rsidR="009569D4">
        <w:rPr>
          <w:rFonts w:cstheme="minorHAnsi"/>
        </w:rPr>
        <w:t xml:space="preserve">    </w:t>
      </w:r>
      <w:r w:rsidRPr="00E272E9">
        <w:rPr>
          <w:rFonts w:cstheme="minorHAnsi"/>
        </w:rPr>
        <w:t xml:space="preserve"> Precio de la energía en el mes i</w:t>
      </w:r>
      <w:r w:rsidR="004D554E">
        <w:rPr>
          <w:rFonts w:cstheme="minorHAnsi"/>
        </w:rPr>
        <w:t>.</w:t>
      </w:r>
    </w:p>
    <w:p w14:paraId="12B3196C" w14:textId="1A48E808" w:rsidR="00E272E9" w:rsidRDefault="008D52DE" w:rsidP="00B76B98">
      <w:pPr>
        <w:pStyle w:val="Prrafodelista"/>
        <w:autoSpaceDE w:val="0"/>
        <w:autoSpaceDN w:val="0"/>
        <w:adjustRightInd w:val="0"/>
        <w:spacing w:after="0" w:line="240" w:lineRule="auto"/>
        <w:ind w:left="360"/>
        <w:jc w:val="both"/>
        <w:rPr>
          <w:rFonts w:cstheme="minorHAnsi"/>
        </w:rPr>
      </w:pPr>
      <w:proofErr w:type="gramStart"/>
      <w:r w:rsidRPr="005F0EBC">
        <w:rPr>
          <w:rFonts w:cstheme="minorHAnsi"/>
          <w:b/>
          <w:bCs/>
        </w:rPr>
        <w:t>P</w:t>
      </w:r>
      <w:r w:rsidR="008D6D60" w:rsidRPr="005F0EBC">
        <w:rPr>
          <w:rFonts w:cstheme="minorHAnsi"/>
          <w:b/>
          <w:bCs/>
          <w:sz w:val="20"/>
          <w:szCs w:val="20"/>
        </w:rPr>
        <w:t>o</w:t>
      </w:r>
      <w:r w:rsidR="009569D4" w:rsidRPr="005F0EBC">
        <w:rPr>
          <w:rFonts w:cstheme="minorHAnsi"/>
          <w:b/>
          <w:bCs/>
        </w:rPr>
        <w:t xml:space="preserve"> :</w:t>
      </w:r>
      <w:proofErr w:type="gramEnd"/>
      <w:r w:rsidRPr="00E272E9">
        <w:rPr>
          <w:rFonts w:cstheme="minorHAnsi"/>
        </w:rPr>
        <w:t xml:space="preserve"> </w:t>
      </w:r>
      <w:r w:rsidR="009569D4">
        <w:rPr>
          <w:rFonts w:cstheme="minorHAnsi"/>
        </w:rPr>
        <w:t xml:space="preserve">   </w:t>
      </w:r>
      <w:r w:rsidRPr="00E272E9">
        <w:rPr>
          <w:rFonts w:cstheme="minorHAnsi"/>
        </w:rPr>
        <w:t xml:space="preserve">Precio de la energía en pesos constantes del mes de </w:t>
      </w:r>
      <w:r w:rsidR="002C1A17">
        <w:rPr>
          <w:rFonts w:cstheme="minorHAnsi"/>
        </w:rPr>
        <w:t>dic</w:t>
      </w:r>
      <w:r w:rsidR="005A076B">
        <w:rPr>
          <w:rFonts w:cstheme="minorHAnsi"/>
        </w:rPr>
        <w:t>iembre</w:t>
      </w:r>
      <w:r w:rsidRPr="00E272E9">
        <w:rPr>
          <w:rFonts w:cstheme="minorHAnsi"/>
        </w:rPr>
        <w:t xml:space="preserve"> de 202</w:t>
      </w:r>
      <w:r w:rsidR="00A15189" w:rsidRPr="00E272E9">
        <w:rPr>
          <w:rFonts w:cstheme="minorHAnsi"/>
        </w:rPr>
        <w:t>5</w:t>
      </w:r>
      <w:r w:rsidRPr="00E272E9">
        <w:rPr>
          <w:rFonts w:cstheme="minorHAnsi"/>
        </w:rPr>
        <w:t>.</w:t>
      </w:r>
    </w:p>
    <w:p w14:paraId="2D761BD6" w14:textId="4D9E8748" w:rsidR="00E272E9" w:rsidRPr="00B76B98" w:rsidRDefault="008D52DE" w:rsidP="00B76B98">
      <w:pPr>
        <w:pStyle w:val="Prrafodelista"/>
        <w:autoSpaceDE w:val="0"/>
        <w:autoSpaceDN w:val="0"/>
        <w:adjustRightInd w:val="0"/>
        <w:spacing w:after="0" w:line="240" w:lineRule="auto"/>
        <w:ind w:left="360"/>
        <w:jc w:val="both"/>
        <w:rPr>
          <w:rFonts w:cstheme="minorHAnsi"/>
        </w:rPr>
      </w:pPr>
      <w:proofErr w:type="gramStart"/>
      <w:r w:rsidRPr="005F0EBC">
        <w:rPr>
          <w:rFonts w:cstheme="minorHAnsi"/>
          <w:b/>
          <w:bCs/>
        </w:rPr>
        <w:t>IPP</w:t>
      </w:r>
      <w:r w:rsidRPr="005F0EBC">
        <w:rPr>
          <w:rFonts w:cstheme="minorHAnsi"/>
          <w:b/>
          <w:bCs/>
          <w:sz w:val="20"/>
          <w:szCs w:val="20"/>
        </w:rPr>
        <w:t>i</w:t>
      </w:r>
      <w:r w:rsidR="009569D4" w:rsidRPr="005F0EBC">
        <w:rPr>
          <w:rFonts w:cstheme="minorHAnsi"/>
          <w:b/>
          <w:bCs/>
          <w:sz w:val="20"/>
          <w:szCs w:val="20"/>
        </w:rPr>
        <w:t xml:space="preserve"> </w:t>
      </w:r>
      <w:r w:rsidR="009569D4" w:rsidRPr="005F0EBC">
        <w:rPr>
          <w:rFonts w:cstheme="minorHAnsi"/>
          <w:b/>
          <w:bCs/>
        </w:rPr>
        <w:t>:</w:t>
      </w:r>
      <w:proofErr w:type="gramEnd"/>
      <w:r w:rsidRPr="00E272E9">
        <w:rPr>
          <w:rFonts w:cstheme="minorHAnsi"/>
        </w:rPr>
        <w:t xml:space="preserve"> </w:t>
      </w:r>
      <w:r w:rsidR="009569D4">
        <w:rPr>
          <w:rFonts w:cstheme="minorHAnsi"/>
        </w:rPr>
        <w:t xml:space="preserve"> </w:t>
      </w:r>
      <w:r w:rsidRPr="00E272E9">
        <w:rPr>
          <w:rFonts w:cstheme="minorHAnsi"/>
        </w:rPr>
        <w:t>Índice de Precios al Productor Serie Oferta Interna provisional certificado por la</w:t>
      </w:r>
      <w:r w:rsidR="00B76B98">
        <w:rPr>
          <w:rFonts w:cstheme="minorHAnsi"/>
        </w:rPr>
        <w:t xml:space="preserve"> </w:t>
      </w:r>
      <w:r w:rsidRPr="00B76B98">
        <w:rPr>
          <w:rFonts w:cstheme="minorHAnsi"/>
        </w:rPr>
        <w:t>autoridad</w:t>
      </w:r>
      <w:r w:rsidR="00E272E9" w:rsidRPr="00B76B98">
        <w:rPr>
          <w:rFonts w:cstheme="minorHAnsi"/>
        </w:rPr>
        <w:t xml:space="preserve"> </w:t>
      </w:r>
      <w:r w:rsidRPr="00B76B98">
        <w:rPr>
          <w:rFonts w:cstheme="minorHAnsi"/>
        </w:rPr>
        <w:t>competente para el mes i.</w:t>
      </w:r>
    </w:p>
    <w:p w14:paraId="23F01D55" w14:textId="01057613" w:rsidR="001047DF" w:rsidRPr="00E272E9" w:rsidRDefault="008D52DE" w:rsidP="00B76B98">
      <w:pPr>
        <w:pStyle w:val="Prrafodelista"/>
        <w:autoSpaceDE w:val="0"/>
        <w:autoSpaceDN w:val="0"/>
        <w:adjustRightInd w:val="0"/>
        <w:spacing w:after="0" w:line="240" w:lineRule="auto"/>
        <w:ind w:left="360"/>
        <w:jc w:val="both"/>
        <w:rPr>
          <w:rFonts w:cstheme="minorHAnsi"/>
        </w:rPr>
      </w:pPr>
      <w:proofErr w:type="gramStart"/>
      <w:r w:rsidRPr="005F0EBC">
        <w:rPr>
          <w:rFonts w:cstheme="minorHAnsi"/>
          <w:b/>
          <w:bCs/>
        </w:rPr>
        <w:t>IPP</w:t>
      </w:r>
      <w:r w:rsidR="008D6D60" w:rsidRPr="005F0EBC">
        <w:rPr>
          <w:rFonts w:cstheme="minorHAnsi"/>
          <w:b/>
          <w:bCs/>
          <w:sz w:val="20"/>
          <w:szCs w:val="20"/>
        </w:rPr>
        <w:t>o</w:t>
      </w:r>
      <w:r w:rsidR="009569D4" w:rsidRPr="005F0EBC">
        <w:rPr>
          <w:rFonts w:cstheme="minorHAnsi"/>
          <w:b/>
          <w:bCs/>
        </w:rPr>
        <w:t xml:space="preserve"> :</w:t>
      </w:r>
      <w:proofErr w:type="gramEnd"/>
      <w:r w:rsidRPr="00E272E9">
        <w:rPr>
          <w:rFonts w:cstheme="minorHAnsi"/>
        </w:rPr>
        <w:t xml:space="preserve"> Índice de Precios al Productor Serie Oferta Interna </w:t>
      </w:r>
      <w:r w:rsidR="00CF74D3" w:rsidRPr="00E272E9">
        <w:rPr>
          <w:rFonts w:cstheme="minorHAnsi"/>
        </w:rPr>
        <w:t>provisional</w:t>
      </w:r>
      <w:r w:rsidRPr="00E272E9">
        <w:rPr>
          <w:rFonts w:cstheme="minorHAnsi"/>
        </w:rPr>
        <w:t xml:space="preserve"> certificado por la autoridad</w:t>
      </w:r>
      <w:r w:rsidR="00E272E9">
        <w:rPr>
          <w:rFonts w:cstheme="minorHAnsi"/>
        </w:rPr>
        <w:t xml:space="preserve"> </w:t>
      </w:r>
      <w:r w:rsidRPr="00E272E9">
        <w:rPr>
          <w:rFonts w:cstheme="minorHAnsi"/>
        </w:rPr>
        <w:t xml:space="preserve">competente para el mes de </w:t>
      </w:r>
      <w:r w:rsidR="002C1A17">
        <w:rPr>
          <w:rFonts w:cstheme="minorHAnsi"/>
        </w:rPr>
        <w:t>dic</w:t>
      </w:r>
      <w:r w:rsidR="005A076B">
        <w:rPr>
          <w:rFonts w:cstheme="minorHAnsi"/>
        </w:rPr>
        <w:t>iembre</w:t>
      </w:r>
      <w:r w:rsidRPr="00E272E9">
        <w:rPr>
          <w:rFonts w:cstheme="minorHAnsi"/>
        </w:rPr>
        <w:t xml:space="preserve"> de 202</w:t>
      </w:r>
      <w:r w:rsidR="005A076B">
        <w:rPr>
          <w:rFonts w:cstheme="minorHAnsi"/>
        </w:rPr>
        <w:t>5</w:t>
      </w:r>
      <w:r w:rsidRPr="00E272E9">
        <w:rPr>
          <w:rFonts w:cstheme="minorHAnsi"/>
        </w:rPr>
        <w:t>.</w:t>
      </w:r>
    </w:p>
    <w:p w14:paraId="3B8BA357" w14:textId="77777777" w:rsidR="008D52DE" w:rsidRPr="00192B0E" w:rsidRDefault="008D52DE" w:rsidP="008D52DE">
      <w:pPr>
        <w:spacing w:after="0" w:line="240" w:lineRule="auto"/>
        <w:jc w:val="both"/>
        <w:rPr>
          <w:rFonts w:cstheme="minorHAnsi"/>
        </w:rPr>
      </w:pPr>
    </w:p>
    <w:p w14:paraId="2E116F07" w14:textId="2686408B" w:rsidR="00241C8E" w:rsidRPr="00192B0E" w:rsidRDefault="00304954" w:rsidP="00F928A9">
      <w:pPr>
        <w:tabs>
          <w:tab w:val="left" w:pos="-1440"/>
          <w:tab w:val="left" w:pos="-720"/>
        </w:tabs>
        <w:spacing w:after="0" w:line="240" w:lineRule="auto"/>
        <w:jc w:val="both"/>
        <w:rPr>
          <w:rFonts w:cstheme="minorHAnsi"/>
        </w:rPr>
      </w:pPr>
      <w:r w:rsidRPr="00192B0E">
        <w:rPr>
          <w:rFonts w:cstheme="minorHAnsi"/>
          <w:b/>
          <w:bCs/>
        </w:rPr>
        <w:t>OCTAVO. -</w:t>
      </w:r>
      <w:r w:rsidR="00467148" w:rsidRPr="00192B0E">
        <w:rPr>
          <w:rFonts w:cstheme="minorHAnsi"/>
          <w:b/>
          <w:bCs/>
        </w:rPr>
        <w:t xml:space="preserve"> FACTURAS Y FORMA DE </w:t>
      </w:r>
      <w:proofErr w:type="gramStart"/>
      <w:r w:rsidR="00467148" w:rsidRPr="00192B0E">
        <w:rPr>
          <w:rFonts w:cstheme="minorHAnsi"/>
          <w:b/>
          <w:bCs/>
        </w:rPr>
        <w:t>PAGO.-</w:t>
      </w:r>
      <w:proofErr w:type="gramEnd"/>
      <w:r w:rsidR="00467148" w:rsidRPr="00192B0E">
        <w:rPr>
          <w:rFonts w:cstheme="minorHAnsi"/>
          <w:bCs/>
        </w:rPr>
        <w:t xml:space="preserve"> </w:t>
      </w:r>
      <w:r w:rsidR="00467148" w:rsidRPr="00192B0E">
        <w:rPr>
          <w:rFonts w:cstheme="minorHAnsi"/>
        </w:rPr>
        <w:t xml:space="preserve">CEO deberá efectuar el pago de la energía suministrada en cada mes en pesos colombianos. Cada factura que presente EL </w:t>
      </w:r>
      <w:r w:rsidR="0078710B">
        <w:rPr>
          <w:rFonts w:cstheme="minorHAnsi"/>
        </w:rPr>
        <w:t>OFERENTE</w:t>
      </w:r>
      <w:r w:rsidR="00467148" w:rsidRPr="00192B0E">
        <w:rPr>
          <w:rFonts w:cstheme="minorHAnsi"/>
        </w:rPr>
        <w:t xml:space="preserve"> contendrá los soportes correspondientes y cumplirá con los requisitos exigidos tanto en la legislación tributaria como los solicitados por CEO. El siguiente es el procedimiento para la facturación y los pagos: </w:t>
      </w:r>
    </w:p>
    <w:p w14:paraId="05661E13" w14:textId="77777777" w:rsidR="00FA4C8F" w:rsidRPr="00192B0E" w:rsidRDefault="00FA4C8F" w:rsidP="00F928A9">
      <w:pPr>
        <w:tabs>
          <w:tab w:val="left" w:pos="-1440"/>
          <w:tab w:val="left" w:pos="-720"/>
        </w:tabs>
        <w:spacing w:after="0" w:line="240" w:lineRule="auto"/>
        <w:jc w:val="both"/>
        <w:rPr>
          <w:rFonts w:cstheme="minorHAnsi"/>
        </w:rPr>
      </w:pPr>
    </w:p>
    <w:p w14:paraId="7C81E71D" w14:textId="446C7318" w:rsidR="00152CEB" w:rsidRPr="00192B0E" w:rsidRDefault="00304954" w:rsidP="005F0EBC">
      <w:pPr>
        <w:pStyle w:val="Prrafodelista"/>
        <w:numPr>
          <w:ilvl w:val="1"/>
          <w:numId w:val="7"/>
        </w:numPr>
        <w:spacing w:after="0" w:line="240" w:lineRule="auto"/>
        <w:ind w:left="708" w:hanging="424"/>
        <w:jc w:val="both"/>
      </w:pPr>
      <w:r w:rsidRPr="00192B0E">
        <w:rPr>
          <w:b/>
        </w:rPr>
        <w:t>Facturación. -</w:t>
      </w:r>
      <w:r w:rsidR="00467148" w:rsidRPr="00192B0E">
        <w:t xml:space="preserve"> Para cobrar el valor de la energía suministrada,</w:t>
      </w:r>
      <w:r w:rsidR="00C42369" w:rsidRPr="00192B0E">
        <w:t xml:space="preserve"> presentaremos la factura dentro de los primeros doce (12) días hábiles siguientes al mes de suministro. La factura y los respectivos anexos serán enviados mediante facturación electrónica al buzón </w:t>
      </w:r>
      <w:r w:rsidR="00C42369" w:rsidRPr="00192B0E">
        <w:rPr>
          <w:u w:val="single"/>
        </w:rPr>
        <w:lastRenderedPageBreak/>
        <w:t>recepcionfacturas@ceoesp.com</w:t>
      </w:r>
      <w:r w:rsidR="00C42369" w:rsidRPr="00192B0E">
        <w:t xml:space="preserve"> en formato XML y PDF, con copia al correo electrónico </w:t>
      </w:r>
      <w:r w:rsidR="00C42369" w:rsidRPr="00192B0E">
        <w:rPr>
          <w:u w:val="single"/>
        </w:rPr>
        <w:t>cad@ceoesp.com</w:t>
      </w:r>
      <w:r w:rsidR="00C42369" w:rsidRPr="00192B0E">
        <w:t xml:space="preserve">, siendo válida como fecha de recepción, la fecha de acuse de recibido electrónico, la factura electrónica será aceptada por parte de CEO si dentro de los tres (3) días posteriores a su recibo, ésta no es rechazada por el comercializador, conforme lo establecido en la legislación vigente. El envío de las facturas vía correo electrónico es necesario para que CEO adelante la revisión y aprobación de </w:t>
      </w:r>
      <w:proofErr w:type="gramStart"/>
      <w:r w:rsidR="00C42369" w:rsidRPr="00192B0E">
        <w:t>las mismas</w:t>
      </w:r>
      <w:proofErr w:type="gramEnd"/>
      <w:r w:rsidR="5D8E5E92" w:rsidRPr="00192B0E">
        <w:t>.</w:t>
      </w:r>
      <w:r w:rsidR="00C42369" w:rsidRPr="00192B0E">
        <w:t xml:space="preserve"> El vencimiento será treinta (30) días contados a partir del último día de suministro del mes correspondiente. Cuando no se presente la factura dentro del plazo aquí estipulado, por cada día de </w:t>
      </w:r>
      <w:r w:rsidR="27027AD3" w:rsidRPr="00192B0E">
        <w:t>retraso</w:t>
      </w:r>
      <w:r w:rsidR="00C42369" w:rsidRPr="00192B0E">
        <w:t xml:space="preserve"> con respecto a dicho plazo y hasta la fecha de presentación o recibo de la factura mediante facturación electrónica, se desplazará un día el vencimiento del plazo para el pago.</w:t>
      </w:r>
      <w:r w:rsidR="00467148" w:rsidRPr="00192B0E">
        <w:t xml:space="preserve"> </w:t>
      </w:r>
    </w:p>
    <w:p w14:paraId="4797552F" w14:textId="33BB71F9" w:rsidR="007B4A2F" w:rsidRPr="00192B0E" w:rsidRDefault="00467148" w:rsidP="005F0EBC">
      <w:pPr>
        <w:pStyle w:val="Prrafodelista"/>
        <w:numPr>
          <w:ilvl w:val="1"/>
          <w:numId w:val="7"/>
        </w:numPr>
        <w:tabs>
          <w:tab w:val="left" w:pos="-1440"/>
          <w:tab w:val="left" w:pos="-720"/>
        </w:tabs>
        <w:spacing w:after="0" w:line="240" w:lineRule="auto"/>
        <w:ind w:left="708" w:hanging="424"/>
        <w:jc w:val="both"/>
        <w:rPr>
          <w:rFonts w:cstheme="minorHAnsi"/>
        </w:rPr>
      </w:pPr>
      <w:r w:rsidRPr="00192B0E">
        <w:rPr>
          <w:rFonts w:cstheme="minorHAnsi"/>
          <w:b/>
          <w:bCs/>
        </w:rPr>
        <w:t xml:space="preserve">Diferencias entre Facturación y Consumo </w:t>
      </w:r>
      <w:proofErr w:type="gramStart"/>
      <w:r w:rsidRPr="00192B0E">
        <w:rPr>
          <w:rFonts w:cstheme="minorHAnsi"/>
          <w:b/>
          <w:bCs/>
        </w:rPr>
        <w:t>Real.-</w:t>
      </w:r>
      <w:proofErr w:type="gramEnd"/>
      <w:r w:rsidRPr="00192B0E">
        <w:rPr>
          <w:rFonts w:cstheme="minorHAnsi"/>
          <w:bCs/>
        </w:rPr>
        <w:t xml:space="preserve"> </w:t>
      </w:r>
      <w:r w:rsidRPr="00192B0E">
        <w:rPr>
          <w:rFonts w:cstheme="minorHAnsi"/>
        </w:rPr>
        <w:t xml:space="preserve">En caso de presentarse diferencias entre los datos facturados y los suministros reales se procederá de la siguiente manera: EL </w:t>
      </w:r>
      <w:r w:rsidR="0078710B">
        <w:rPr>
          <w:rFonts w:cstheme="minorHAnsi"/>
        </w:rPr>
        <w:t>OFERENTE</w:t>
      </w:r>
      <w:r w:rsidRPr="00192B0E">
        <w:rPr>
          <w:rFonts w:cstheme="minorHAnsi"/>
        </w:rPr>
        <w:t xml:space="preserve">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CEO, para el caso de la factura de ajuste, o EL </w:t>
      </w:r>
      <w:r w:rsidR="0078710B">
        <w:rPr>
          <w:rFonts w:cstheme="minorHAnsi"/>
        </w:rPr>
        <w:t>OFERENTE</w:t>
      </w:r>
      <w:r w:rsidRPr="00192B0E">
        <w:rPr>
          <w:rFonts w:cstheme="minorHAnsi"/>
        </w:rPr>
        <w:t xml:space="preserve">,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266F7FCF" w14:textId="3AF2F524" w:rsidR="00B704E8" w:rsidRPr="00192B0E" w:rsidRDefault="00467148" w:rsidP="005F0EBC">
      <w:pPr>
        <w:pStyle w:val="Prrafodelista"/>
        <w:numPr>
          <w:ilvl w:val="1"/>
          <w:numId w:val="7"/>
        </w:numPr>
        <w:tabs>
          <w:tab w:val="left" w:pos="-1440"/>
          <w:tab w:val="left" w:pos="-720"/>
        </w:tabs>
        <w:spacing w:after="0" w:line="240" w:lineRule="auto"/>
        <w:ind w:left="708" w:hanging="424"/>
        <w:jc w:val="both"/>
        <w:rPr>
          <w:rFonts w:cstheme="minorHAnsi"/>
        </w:rPr>
      </w:pPr>
      <w:r w:rsidRPr="00192B0E">
        <w:rPr>
          <w:rFonts w:cstheme="minorHAnsi"/>
          <w:b/>
          <w:bCs/>
        </w:rPr>
        <w:t xml:space="preserve">Reliquidaciones del Sistema de Intercambios Comerciales - </w:t>
      </w:r>
      <w:proofErr w:type="gramStart"/>
      <w:r w:rsidRPr="00192B0E">
        <w:rPr>
          <w:rFonts w:cstheme="minorHAnsi"/>
          <w:b/>
          <w:bCs/>
        </w:rPr>
        <w:t>SIC.-</w:t>
      </w:r>
      <w:proofErr w:type="gramEnd"/>
      <w:r w:rsidRPr="00192B0E">
        <w:rPr>
          <w:rFonts w:cstheme="minorHAnsi"/>
        </w:rPr>
        <w:t xml:space="preserve"> En el evento que las reliquidaciones que efectúe el SIC modifiquen las cantidades de energía suministrada o su precio, EL </w:t>
      </w:r>
      <w:r w:rsidR="0078710B">
        <w:rPr>
          <w:rFonts w:cstheme="minorHAnsi"/>
        </w:rPr>
        <w:t>OFERENTE</w:t>
      </w:r>
      <w:r w:rsidRPr="00192B0E">
        <w:rPr>
          <w:rFonts w:cstheme="minorHAnsi"/>
        </w:rPr>
        <w:t xml:space="preserve"> elaborará y presentará las notas de ajuste en el mes siguiente al que se publique la reliquidación. La tasa de actualización para las facturas de ajuste será la misma descrita en el numeral 2 de este punto. </w:t>
      </w:r>
    </w:p>
    <w:p w14:paraId="24602CAF" w14:textId="1660664D" w:rsidR="002012BB" w:rsidRPr="00192B0E" w:rsidRDefault="00467148" w:rsidP="005F0EBC">
      <w:pPr>
        <w:pStyle w:val="Prrafodelista"/>
        <w:numPr>
          <w:ilvl w:val="1"/>
          <w:numId w:val="7"/>
        </w:numPr>
        <w:tabs>
          <w:tab w:val="left" w:pos="-1440"/>
          <w:tab w:val="left" w:pos="-720"/>
        </w:tabs>
        <w:spacing w:after="0" w:line="240" w:lineRule="auto"/>
        <w:ind w:left="708" w:hanging="424"/>
        <w:jc w:val="both"/>
        <w:rPr>
          <w:rFonts w:cstheme="minorHAnsi"/>
        </w:rPr>
      </w:pPr>
      <w:r w:rsidRPr="00192B0E">
        <w:rPr>
          <w:rFonts w:cstheme="minorHAnsi"/>
          <w:b/>
          <w:bCs/>
        </w:rPr>
        <w:t>Forma de pago:</w:t>
      </w:r>
      <w:r w:rsidRPr="00192B0E">
        <w:rPr>
          <w:rFonts w:cstheme="minorHAnsi"/>
          <w:bCs/>
        </w:rPr>
        <w:t xml:space="preserve"> </w:t>
      </w:r>
      <w:r w:rsidRPr="00192B0E">
        <w:rPr>
          <w:rFonts w:cstheme="minorHAnsi"/>
        </w:rPr>
        <w:t xml:space="preserve">CEO realizará los </w:t>
      </w:r>
      <w:r w:rsidR="00D6276C" w:rsidRPr="00192B0E">
        <w:rPr>
          <w:rFonts w:cstheme="minorHAnsi"/>
        </w:rPr>
        <w:t>pagos</w:t>
      </w:r>
      <w:r w:rsidR="00630732" w:rsidRPr="00192B0E">
        <w:rPr>
          <w:rFonts w:cstheme="minorHAnsi"/>
        </w:rPr>
        <w:t>,</w:t>
      </w:r>
      <w:r w:rsidRPr="00192B0E">
        <w:rPr>
          <w:rFonts w:cstheme="minorHAnsi"/>
        </w:rPr>
        <w:t xml:space="preserve"> en la cuenta bancaria que EL </w:t>
      </w:r>
      <w:r w:rsidR="0078710B">
        <w:rPr>
          <w:rFonts w:cstheme="minorHAnsi"/>
        </w:rPr>
        <w:t>OFERENTE</w:t>
      </w:r>
      <w:r w:rsidRPr="00192B0E">
        <w:rPr>
          <w:rFonts w:cstheme="minorHAnsi"/>
        </w:rPr>
        <w:t xml:space="preserve"> indique </w:t>
      </w:r>
      <w:r w:rsidR="00C424A3" w:rsidRPr="00192B0E">
        <w:rPr>
          <w:rFonts w:cstheme="minorHAnsi"/>
        </w:rPr>
        <w:t>y</w:t>
      </w:r>
      <w:r w:rsidR="006877FA" w:rsidRPr="00192B0E">
        <w:rPr>
          <w:rFonts w:cstheme="minorHAnsi"/>
        </w:rPr>
        <w:t xml:space="preserve"> sea soportada</w:t>
      </w:r>
      <w:r w:rsidR="00370F8F" w:rsidRPr="00192B0E">
        <w:rPr>
          <w:rFonts w:cstheme="minorHAnsi"/>
        </w:rPr>
        <w:t xml:space="preserve"> adecuadamente, </w:t>
      </w:r>
      <w:r w:rsidR="002733E1" w:rsidRPr="00192B0E">
        <w:rPr>
          <w:rFonts w:cstheme="minorHAnsi"/>
        </w:rPr>
        <w:t>las modificaciones de cuentas bancarias se presentar</w:t>
      </w:r>
      <w:r w:rsidR="003C7DD8">
        <w:rPr>
          <w:rFonts w:cstheme="minorHAnsi"/>
        </w:rPr>
        <w:t>á</w:t>
      </w:r>
      <w:r w:rsidR="002733E1" w:rsidRPr="00192B0E">
        <w:rPr>
          <w:rFonts w:cstheme="minorHAnsi"/>
        </w:rPr>
        <w:t>n 30 días antes de la facturación</w:t>
      </w:r>
      <w:r w:rsidRPr="00192B0E">
        <w:rPr>
          <w:rFonts w:cstheme="minorHAnsi"/>
        </w:rPr>
        <w:t>.</w:t>
      </w:r>
      <w:r w:rsidR="006136FF" w:rsidRPr="00192B0E">
        <w:rPr>
          <w:rFonts w:cstheme="minorHAnsi"/>
        </w:rPr>
        <w:t xml:space="preserve"> </w:t>
      </w:r>
    </w:p>
    <w:p w14:paraId="0C688C8C" w14:textId="161E1B75" w:rsidR="00467148" w:rsidRPr="00192B0E" w:rsidRDefault="00467148" w:rsidP="002012BB">
      <w:pPr>
        <w:pStyle w:val="Prrafodelista"/>
        <w:tabs>
          <w:tab w:val="left" w:pos="-1440"/>
          <w:tab w:val="left" w:pos="-720"/>
        </w:tabs>
        <w:spacing w:after="0" w:line="240" w:lineRule="auto"/>
        <w:ind w:left="708"/>
        <w:jc w:val="both"/>
        <w:rPr>
          <w:rFonts w:cstheme="minorHAnsi"/>
        </w:rPr>
      </w:pPr>
      <w:r w:rsidRPr="00192B0E">
        <w:rPr>
          <w:rFonts w:cstheme="minorHAnsi"/>
        </w:rPr>
        <w:t>Los pagos así realizados extinguen las obligaciones de pago a cargo de CEO.</w:t>
      </w:r>
    </w:p>
    <w:p w14:paraId="1C1013AD" w14:textId="002DE405" w:rsidR="009F2701" w:rsidRPr="00192B0E" w:rsidRDefault="00790E93" w:rsidP="002012BB">
      <w:pPr>
        <w:pStyle w:val="Prrafodelista"/>
        <w:tabs>
          <w:tab w:val="left" w:pos="-1440"/>
          <w:tab w:val="left" w:pos="-720"/>
        </w:tabs>
        <w:spacing w:after="0" w:line="240" w:lineRule="auto"/>
        <w:ind w:left="708"/>
        <w:jc w:val="both"/>
        <w:rPr>
          <w:rFonts w:cstheme="minorHAnsi"/>
        </w:rPr>
      </w:pPr>
      <w:r w:rsidRPr="00192B0E">
        <w:rPr>
          <w:rFonts w:cstheme="minorHAnsi"/>
        </w:rPr>
        <w:t>En caso de presentarse un pago superior al valor facturado, la Compañía procederá a realizar la debida notificación escrita a través medios físicos y/o electrónicos informando la situación y la forma en que se realizará el correspondiente descuento, lo cual en todo caso se realizará en la facturación del mes inmediatamente posterior a aquel en que se realizó el pago en exceso.</w:t>
      </w:r>
    </w:p>
    <w:p w14:paraId="25FA4B65" w14:textId="77777777" w:rsidR="002012BB" w:rsidRPr="00192B0E" w:rsidRDefault="002012BB" w:rsidP="002012BB">
      <w:pPr>
        <w:pStyle w:val="Prrafodelista"/>
        <w:tabs>
          <w:tab w:val="left" w:pos="-1440"/>
          <w:tab w:val="left" w:pos="-720"/>
        </w:tabs>
        <w:spacing w:after="0" w:line="240" w:lineRule="auto"/>
        <w:ind w:left="708"/>
        <w:jc w:val="both"/>
        <w:rPr>
          <w:rFonts w:cstheme="minorHAnsi"/>
        </w:rPr>
      </w:pPr>
    </w:p>
    <w:p w14:paraId="21E480AC" w14:textId="61CA7A07" w:rsidR="00467148" w:rsidRPr="00192B0E" w:rsidRDefault="00467148" w:rsidP="00467148">
      <w:pPr>
        <w:tabs>
          <w:tab w:val="left" w:pos="-1440"/>
          <w:tab w:val="left" w:pos="-720"/>
        </w:tabs>
        <w:spacing w:after="0" w:line="240" w:lineRule="auto"/>
        <w:jc w:val="both"/>
        <w:rPr>
          <w:rFonts w:cstheme="minorHAnsi"/>
        </w:rPr>
      </w:pPr>
      <w:r w:rsidRPr="00192B0E">
        <w:rPr>
          <w:rFonts w:cstheme="minorHAnsi"/>
          <w:b/>
          <w:bCs/>
        </w:rPr>
        <w:t>PARÁGRAFO 1.</w:t>
      </w:r>
      <w:r w:rsidRPr="00192B0E">
        <w:rPr>
          <w:rFonts w:cstheme="minorHAnsi"/>
          <w:bCs/>
        </w:rPr>
        <w:t xml:space="preserve"> </w:t>
      </w:r>
      <w:r w:rsidRPr="00192B0E">
        <w:rPr>
          <w:rFonts w:cstheme="minorHAnsi"/>
        </w:rPr>
        <w:t xml:space="preserve">EL </w:t>
      </w:r>
      <w:r w:rsidR="0078710B">
        <w:rPr>
          <w:rFonts w:cstheme="minorHAnsi"/>
        </w:rPr>
        <w:t>OFERENTE</w:t>
      </w:r>
      <w:r w:rsidRPr="00192B0E">
        <w:rPr>
          <w:rFonts w:cstheme="minorHAnsi"/>
        </w:rPr>
        <w:t xml:space="preserve"> tendrá en cuenta que CEO recibe las facturas hasta el día 2</w:t>
      </w:r>
      <w:r w:rsidR="00A01C05" w:rsidRPr="00192B0E">
        <w:rPr>
          <w:rFonts w:cstheme="minorHAnsi"/>
        </w:rPr>
        <w:t>2</w:t>
      </w:r>
      <w:r w:rsidRPr="00192B0E">
        <w:rPr>
          <w:rFonts w:cstheme="minorHAnsi"/>
        </w:rPr>
        <w:t xml:space="preserve"> de cada mes, o el día hábil inmediatamente anterior. </w:t>
      </w:r>
      <w:r w:rsidRPr="00192B0E">
        <w:rPr>
          <w:rFonts w:cstheme="minorHAnsi"/>
          <w:b/>
        </w:rPr>
        <w:t>PARÁGRAFO 2</w:t>
      </w:r>
      <w:r w:rsidRPr="00192B0E">
        <w:rPr>
          <w:rFonts w:cstheme="minorHAnsi"/>
          <w:bCs/>
        </w:rPr>
        <w:t xml:space="preserve">.- </w:t>
      </w:r>
      <w:r w:rsidRPr="00192B0E">
        <w:rPr>
          <w:rFonts w:cstheme="minorHAnsi"/>
        </w:rPr>
        <w:t>CEO, al momento del pago de las respectivas facturas, practicará los descuentos legales que rijan en esa fecha.</w:t>
      </w:r>
    </w:p>
    <w:p w14:paraId="2F18DC92" w14:textId="77777777" w:rsidR="00A01C05" w:rsidRPr="00192B0E" w:rsidRDefault="00A01C05" w:rsidP="00467148">
      <w:pPr>
        <w:tabs>
          <w:tab w:val="left" w:pos="-1440"/>
          <w:tab w:val="left" w:pos="-720"/>
        </w:tabs>
        <w:spacing w:after="0" w:line="240" w:lineRule="auto"/>
        <w:jc w:val="both"/>
        <w:rPr>
          <w:rFonts w:cstheme="minorHAnsi"/>
        </w:rPr>
      </w:pPr>
    </w:p>
    <w:p w14:paraId="6D81B9D5" w14:textId="4AE1A78E" w:rsidR="003F3E0C" w:rsidRDefault="00467148" w:rsidP="003F3E0C">
      <w:pPr>
        <w:jc w:val="both"/>
      </w:pPr>
      <w:r w:rsidRPr="00192B0E">
        <w:rPr>
          <w:rFonts w:cstheme="minorHAnsi"/>
          <w:b/>
          <w:bCs/>
        </w:rPr>
        <w:t xml:space="preserve">NOVENO.- </w:t>
      </w:r>
      <w:r w:rsidRPr="00192B0E">
        <w:rPr>
          <w:rFonts w:cstheme="minorHAnsi"/>
          <w:b/>
        </w:rPr>
        <w:t>GARANTÍA DE CUMPLIMIENTO.-</w:t>
      </w:r>
      <w:r w:rsidRPr="00192B0E">
        <w:rPr>
          <w:rFonts w:cstheme="minorHAnsi"/>
        </w:rPr>
        <w:t xml:space="preserve"> </w:t>
      </w:r>
      <w:r w:rsidR="003679BA" w:rsidRPr="00192B0E">
        <w:rPr>
          <w:rFonts w:cstheme="minorHAnsi"/>
        </w:rPr>
        <w:t xml:space="preserve">EL </w:t>
      </w:r>
      <w:r w:rsidR="0078710B">
        <w:rPr>
          <w:rFonts w:cstheme="minorHAnsi"/>
        </w:rPr>
        <w:t>OFERENTE</w:t>
      </w:r>
      <w:r w:rsidR="003679BA" w:rsidRPr="00192B0E">
        <w:rPr>
          <w:rFonts w:cstheme="minorHAnsi"/>
        </w:rPr>
        <w:t xml:space="preserve"> constituirá a favor de CEO </w:t>
      </w:r>
      <w:r w:rsidR="003F3E0C">
        <w:t xml:space="preserve">una garantía de cumplimiento, bien sea mediante póliza de seguros solo a favor de empresas de servicios públicos Ley 142 de 1994 emitida por una compañía de seguros legalmente establecida en Colombia </w:t>
      </w:r>
      <w:r w:rsidR="003F3E0C" w:rsidRPr="008A57DF">
        <w:rPr>
          <w:rFonts w:eastAsia="Calibri" w:cstheme="minorHAnsi"/>
        </w:rPr>
        <w:t xml:space="preserve">con calificación de fortaleza financiera no inferior a </w:t>
      </w:r>
      <w:proofErr w:type="spellStart"/>
      <w:r w:rsidR="003F3E0C" w:rsidRPr="008A57DF">
        <w:rPr>
          <w:rFonts w:eastAsia="Calibri" w:cstheme="minorHAnsi"/>
        </w:rPr>
        <w:t>A</w:t>
      </w:r>
      <w:proofErr w:type="spellEnd"/>
      <w:r w:rsidR="003F3E0C" w:rsidRPr="008A57DF">
        <w:rPr>
          <w:rFonts w:eastAsia="Calibri" w:cstheme="minorHAnsi"/>
        </w:rPr>
        <w:t xml:space="preserve"> en la escala de Fitch Ratings, BRC Standard &amp; Poors, Value and Risk, o su equivalente en calificación otorgada por una sociedad calificadora</w:t>
      </w:r>
      <w:r w:rsidR="003F3E0C">
        <w:t>, o una garantía bancaria emitida por un establecimiento bancario vigilado por la Superintendencia Financiera de Colombia o quien haga sus veces, que cuente con una calificación vigente a la fecha de expedición de la garantía,</w:t>
      </w:r>
      <w:r w:rsidR="003F3E0C" w:rsidRPr="00482C6E">
        <w:rPr>
          <w:noProof/>
        </w:rPr>
        <w:t xml:space="preserve"> </w:t>
      </w:r>
      <w:r w:rsidR="003F3E0C">
        <w:t>otorgada por una sociedad calificadora autorizada en Colombia, que ampare el cumplimiento de las obligaciones contractuales, la cual deberá ser de procedencia y forma aceptables para CEO.</w:t>
      </w:r>
    </w:p>
    <w:p w14:paraId="24C30649" w14:textId="77777777" w:rsidR="003F3E0C" w:rsidRDefault="003F3E0C" w:rsidP="003F3E0C">
      <w:pPr>
        <w:jc w:val="both"/>
      </w:pPr>
      <w:r>
        <w:t>Para el caso de las pólizas de seguro por medio del amparo cubre al Asegurado contra los perjuicios patrimoniales que le cause a CEO derivados del incumplimiento imputable al garantizado, de cualquiera de las obligaciones emanadas del contrato asegurado. Este amparo comprende medidas de apremio provisionales y la cláusula penal que se hicieren efectivas. Aclarando que la aseguradora no pagará al asegurado por estos conceptos sumas que excedan la suma asegurada establecida para el presente amparo.</w:t>
      </w:r>
    </w:p>
    <w:p w14:paraId="68D4D331" w14:textId="77777777" w:rsidR="003F3E0C" w:rsidRDefault="003F3E0C" w:rsidP="003F3E0C">
      <w:pPr>
        <w:jc w:val="both"/>
      </w:pPr>
      <w:r>
        <w:t>La garantía de cumplimiento se expedirá teniendo como asegurado/beneficiario de la misma a CEO, en la cuantía que se especifica para cada uno de los contratos que se generen para CEO una vez se emitan las respectivas aceptaciones de la oferta.</w:t>
      </w:r>
    </w:p>
    <w:p w14:paraId="47B6F33D" w14:textId="4F8CEF7D" w:rsidR="003F3E0C" w:rsidRDefault="003F3E0C" w:rsidP="003F3E0C">
      <w:pPr>
        <w:jc w:val="both"/>
      </w:pPr>
      <w:r>
        <w:t xml:space="preserve">Se constituirá esta garantía en la misma moneda del contrato, y deberá cubrir los riesgos que se indican a continuación. El pago de la prima respectiva correrá por cuenta del </w:t>
      </w:r>
      <w:r w:rsidR="0078710B">
        <w:t>OFERENTE</w:t>
      </w:r>
      <w:r>
        <w:t xml:space="preserve"> adjudicado.</w:t>
      </w:r>
    </w:p>
    <w:p w14:paraId="509E4F57" w14:textId="7888F3C4" w:rsidR="003F3E0C" w:rsidRDefault="003F3E0C" w:rsidP="003F3E0C">
      <w:pPr>
        <w:jc w:val="both"/>
      </w:pPr>
      <w:r>
        <w:t xml:space="preserve">La garantía deberá ser constituida por el </w:t>
      </w:r>
      <w:r w:rsidR="0078710B">
        <w:t>OFERENTE</w:t>
      </w:r>
      <w:r>
        <w:t xml:space="preserve"> en forma tal que cubra, única y exclusivamente, los riesgos contemplados para la ejecución del contrato, dicha garantía no expirará por falta de pago de la prima o por revocatoria unilateral.</w:t>
      </w:r>
    </w:p>
    <w:p w14:paraId="645690D3" w14:textId="77777777" w:rsidR="003F3E0C" w:rsidRDefault="003F3E0C" w:rsidP="003F3E0C">
      <w:pPr>
        <w:jc w:val="both"/>
      </w:pPr>
      <w:r>
        <w:t>La renovación de la garantía de cumplimiento se deberá realizar de acuerdo con los periodos adjudicados de manera anual, con una anticipación de tres (3) meses a la fecha de vencimiento de la garantía vigente hasta tres (3) meses después de finalizado el plazo de ejecución.</w:t>
      </w:r>
    </w:p>
    <w:p w14:paraId="67FECEC9" w14:textId="77777777" w:rsidR="003F3E0C" w:rsidRDefault="003F3E0C" w:rsidP="003F3E0C">
      <w:pPr>
        <w:jc w:val="both"/>
      </w:pPr>
      <w:r>
        <w:t xml:space="preserve">Como excepción al principio de indivisibilidad de la garantía y en aplicación del DECRETO 1082 DEL 2015 ARTÍCULO 2.2.1.2.3.1.3, el amparo bajo la póliza de cumplimiento, se otorgará por períodos de mínimo un (1) año y máximo cinco (5) años, sin generar obligatoriedad de renovación por parte de la compañía de seguros, para las siguientes vigencias, para lo cual tanto la compañía de seguros, como el contratista deberán informar a CEO, con seis (6) meses de anticipación al vencimiento de la póliza, la no renovación, lo cual no será causal de incumplimiento del contrato y/o afectación de la última póliza constituida. El VENDEDOR deberá garantizar con otra póliza de cumplimiento o mediante garantía bancaria, sus obligaciones contractuales en las mismas condiciones establecidas en los pliegos de condiciones. Este aviso no afecta la garantía de la etapa o periodo contractual en ejecución. Si la compañía no da el aviso con la anticipación mencionada y la PARTE garantizada no </w:t>
      </w:r>
      <w:r>
        <w:lastRenderedPageBreak/>
        <w:t>obtiene una nueva garantía, el garante queda obligado a garantizar la etapa del contrato o el periodo contractual subsiguiente.</w:t>
      </w:r>
    </w:p>
    <w:p w14:paraId="354FD095" w14:textId="77777777" w:rsidR="003F3E0C" w:rsidRPr="001E125B" w:rsidRDefault="003F3E0C" w:rsidP="003F3E0C">
      <w:pPr>
        <w:spacing w:after="0" w:line="240" w:lineRule="auto"/>
        <w:jc w:val="both"/>
        <w:rPr>
          <w:rFonts w:cstheme="minorHAnsi"/>
          <w:b/>
          <w:bCs/>
        </w:rPr>
      </w:pPr>
      <w:r w:rsidRPr="001E125B">
        <w:rPr>
          <w:rFonts w:cstheme="minorHAnsi"/>
          <w:b/>
          <w:bCs/>
        </w:rPr>
        <w:t xml:space="preserve">Parágrafo 1: </w:t>
      </w:r>
      <w:r w:rsidRPr="001E125B">
        <w:rPr>
          <w:rFonts w:cstheme="minorHAnsi"/>
        </w:rPr>
        <w:t>En el evento que la vigencia del contrato sea superior a 5 años, la póliza de seguros podrá constituirse por anualidades y deberán ser entregadas así: la primera a los cinco (05) días hábiles siguientes a la suscripción del contrato. Y Sus renovaciones con por lo menos treinta (30) días calendario anteriores a la finalización de la vigencia de la póliza. Si no se constituye o renueva la póliza esa circunstancia constituirá incumplimiento del contrato.</w:t>
      </w:r>
      <w:r w:rsidRPr="001E125B">
        <w:rPr>
          <w:rFonts w:cstheme="minorHAnsi"/>
          <w:b/>
          <w:bCs/>
        </w:rPr>
        <w:t xml:space="preserve"> </w:t>
      </w:r>
    </w:p>
    <w:p w14:paraId="5201BC9E" w14:textId="77777777" w:rsidR="003F3E0C" w:rsidRPr="001E125B" w:rsidRDefault="003F3E0C" w:rsidP="003F3E0C">
      <w:pPr>
        <w:spacing w:after="0" w:line="240" w:lineRule="auto"/>
        <w:jc w:val="both"/>
        <w:rPr>
          <w:rFonts w:cstheme="minorHAnsi"/>
          <w:b/>
          <w:bCs/>
        </w:rPr>
      </w:pPr>
    </w:p>
    <w:p w14:paraId="27ADE718" w14:textId="77777777" w:rsidR="003F3E0C" w:rsidRDefault="003F3E0C" w:rsidP="003F3E0C">
      <w:pPr>
        <w:spacing w:after="0" w:line="240" w:lineRule="auto"/>
        <w:jc w:val="both"/>
        <w:rPr>
          <w:rFonts w:cstheme="minorHAnsi"/>
        </w:rPr>
      </w:pPr>
      <w:r w:rsidRPr="001E125B">
        <w:rPr>
          <w:rFonts w:cstheme="minorHAnsi"/>
          <w:b/>
          <w:bCs/>
        </w:rPr>
        <w:t xml:space="preserve">Parágrafo 2: </w:t>
      </w:r>
      <w:r w:rsidRPr="001E125B">
        <w:rPr>
          <w:rFonts w:cstheme="minorHAnsi"/>
        </w:rPr>
        <w:t>En el evento que el periodo de suministro sea inferior a un año, la vigencia de la garantía deberá cubrir los meses correspondientes al periodo a suministrar.</w:t>
      </w:r>
    </w:p>
    <w:p w14:paraId="55875A8F" w14:textId="77777777" w:rsidR="003F3E0C" w:rsidRPr="00AA4F97" w:rsidRDefault="003F3E0C" w:rsidP="003F3E0C">
      <w:pPr>
        <w:spacing w:after="0" w:line="240" w:lineRule="auto"/>
        <w:jc w:val="both"/>
        <w:rPr>
          <w:rFonts w:cstheme="minorHAnsi"/>
        </w:rPr>
      </w:pPr>
    </w:p>
    <w:p w14:paraId="44AA0DCB" w14:textId="77777777" w:rsidR="003F3E0C" w:rsidRDefault="003F3E0C" w:rsidP="003F3E0C">
      <w:pPr>
        <w:jc w:val="both"/>
      </w:pPr>
      <w:r>
        <w:t>Los riesgos que la garantía deberá cubrir son:</w:t>
      </w:r>
    </w:p>
    <w:p w14:paraId="4AE00986" w14:textId="77777777" w:rsidR="003F3E0C" w:rsidRPr="00ED0FB1" w:rsidRDefault="003F3E0C" w:rsidP="003F3E0C">
      <w:pPr>
        <w:jc w:val="both"/>
        <w:rPr>
          <w:b/>
          <w:bCs/>
        </w:rPr>
      </w:pPr>
      <w:r w:rsidRPr="00ED0FB1">
        <w:rPr>
          <w:b/>
          <w:bCs/>
        </w:rPr>
        <w:t xml:space="preserve">Amparo de Cumplimiento </w:t>
      </w:r>
    </w:p>
    <w:p w14:paraId="0FDA3F49" w14:textId="5CCEDEB5" w:rsidR="003F3E0C" w:rsidRDefault="003F3E0C" w:rsidP="003F3E0C">
      <w:pPr>
        <w:jc w:val="both"/>
      </w:pPr>
      <w:r>
        <w:t xml:space="preserve">Para asegurar el total y estricto cumplimiento de las obligaciones del contrato, deberá </w:t>
      </w:r>
      <w:r w:rsidRPr="003F4463">
        <w:t>constituir una garantía equivalente al 3% (tres por ciento) del valor de</w:t>
      </w:r>
      <w:r>
        <w:t xml:space="preserve"> la oferta mercantil </w:t>
      </w:r>
      <w:r w:rsidRPr="003F4463">
        <w:t>mediante póliza</w:t>
      </w:r>
      <w:r>
        <w:t xml:space="preserve"> de seguros</w:t>
      </w:r>
      <w:r w:rsidRPr="003F4463">
        <w:t xml:space="preserve">, o bien el equivalente a 2,5 (dos punto cinco) meses de suministro mediante garantía bancaria, calculada sobre el valor en pesos constantes de </w:t>
      </w:r>
      <w:r w:rsidR="002C1A17">
        <w:t>dic</w:t>
      </w:r>
      <w:r w:rsidRPr="003F4463">
        <w:t>iembre de 2025 del suministro aceptado</w:t>
      </w:r>
      <w:r>
        <w:t xml:space="preserve">. Se hará efectiva a EL </w:t>
      </w:r>
      <w:r w:rsidR="0078710B">
        <w:t>OFERENTE</w:t>
      </w:r>
      <w:r>
        <w:t xml:space="preserve">, en favor de CEO, en caso de incumplimiento de cualquiera de las obligaciones que haya adquirido en virtud del contrato. Mediante este amparo EL </w:t>
      </w:r>
      <w:r w:rsidR="0078710B">
        <w:t>OFERENTE</w:t>
      </w:r>
      <w:r>
        <w:t xml:space="preserve">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tendrá una vigencia que se contará a partir del inicio de operación comercial del contrato (inicio del plazo de ejecución) hasta 3 (tres) meses después de finalizado el plazo de ejecución. El perjuicio incluye, sin limitarse a ello, el mayor valor que CEO tenga que pagar por la energía dejada de suministrar por el </w:t>
      </w:r>
      <w:r w:rsidR="0078710B">
        <w:t>OFERENTE</w:t>
      </w:r>
      <w:r>
        <w:t xml:space="preserve">, en cuyos eventos, CEO la podrá hacer efectiva. Para la constitución de esta garantía, el valor estimado del suministro se calculará como la cantidad de energía aceptada multiplicada por el precio correspondiente. En caso de que la CREG expida regulación asociada al cumplimiento de la relación jurídica surgida de esta oferta, durante su vigencia, el contratista se compromete a presentar las garantías adicionales a que haya lugar y las que compensen el riesgo que la nueva regulación tenga por objeto cubrir. </w:t>
      </w:r>
    </w:p>
    <w:p w14:paraId="42BA92AF" w14:textId="77777777" w:rsidR="003F3E0C" w:rsidRDefault="003F3E0C" w:rsidP="003F3E0C">
      <w:pPr>
        <w:jc w:val="both"/>
      </w:pPr>
      <w:r w:rsidRPr="00BC42C7">
        <w:rPr>
          <w:b/>
          <w:bCs/>
        </w:rPr>
        <w:t>Registro del Contrato</w:t>
      </w:r>
    </w:p>
    <w:p w14:paraId="39BB1314" w14:textId="7CC7497D" w:rsidR="009D1B92" w:rsidRDefault="003F3E0C" w:rsidP="003F3E0C">
      <w:pPr>
        <w:spacing w:after="0" w:line="240" w:lineRule="auto"/>
        <w:jc w:val="both"/>
      </w:pPr>
      <w:r>
        <w:t xml:space="preserve">Si por cualquier causa imputable a EL </w:t>
      </w:r>
      <w:r w:rsidR="0078710B">
        <w:t>OFERENTE</w:t>
      </w:r>
      <w:r>
        <w:t xml:space="preserve"> aceptado, no se procede al registro del contrato ante el ASIC, se hará efectiva la Garantía de Cumplimiento del contrato.</w:t>
      </w:r>
    </w:p>
    <w:p w14:paraId="1B82C398" w14:textId="77777777" w:rsidR="003F3E0C" w:rsidRPr="00192B0E" w:rsidRDefault="003F3E0C" w:rsidP="003F3E0C">
      <w:pPr>
        <w:spacing w:after="0" w:line="240" w:lineRule="auto"/>
        <w:jc w:val="both"/>
        <w:rPr>
          <w:rFonts w:cstheme="minorHAnsi"/>
        </w:rPr>
      </w:pPr>
    </w:p>
    <w:p w14:paraId="71D1B722" w14:textId="77777777" w:rsidR="002737BD" w:rsidRPr="005B677E" w:rsidRDefault="002737BD" w:rsidP="002737BD">
      <w:pPr>
        <w:spacing w:after="0" w:line="240" w:lineRule="auto"/>
        <w:jc w:val="both"/>
        <w:rPr>
          <w:rFonts w:cstheme="minorHAnsi"/>
          <w:b/>
          <w:bCs/>
        </w:rPr>
      </w:pPr>
      <w:r w:rsidRPr="005B677E">
        <w:rPr>
          <w:rFonts w:cstheme="minorHAnsi"/>
          <w:b/>
          <w:bCs/>
        </w:rPr>
        <w:t xml:space="preserve">GARANTÍA DE PAGO </w:t>
      </w:r>
    </w:p>
    <w:p w14:paraId="2493640D" w14:textId="77777777" w:rsidR="0078710B" w:rsidRDefault="0078710B" w:rsidP="0078710B">
      <w:pPr>
        <w:jc w:val="both"/>
      </w:pPr>
      <w:r>
        <w:t>Para garantizar el cumplimiento de las obligaciones de pago derivadas de la ejecución del(as) oferta(s) que resulte(n) de la adjudicación de la presente convocatoria, CEO constituirá una póliza de seguros o garantía bancaria bajo las siguientes condiciones:</w:t>
      </w:r>
    </w:p>
    <w:p w14:paraId="457211CD" w14:textId="77777777" w:rsidR="0078710B" w:rsidRDefault="0078710B" w:rsidP="0078710B">
      <w:pPr>
        <w:pStyle w:val="Prrafodelista"/>
        <w:numPr>
          <w:ilvl w:val="0"/>
          <w:numId w:val="24"/>
        </w:numPr>
        <w:jc w:val="both"/>
      </w:pPr>
      <w:r>
        <w:lastRenderedPageBreak/>
        <w:t xml:space="preserve">La póliza de seguros </w:t>
      </w:r>
      <w:r w:rsidRPr="005476B9">
        <w:t xml:space="preserve">a favor de empresas de servicios públicos Ley 142 de 1994 </w:t>
      </w:r>
      <w:r>
        <w:t xml:space="preserve">deberá ser </w:t>
      </w:r>
      <w:r w:rsidRPr="005476B9">
        <w:t xml:space="preserve">emitida por una compañía de seguros legalmente establecida en Colombia con calificación de fortaleza financiera no inferior a </w:t>
      </w:r>
      <w:proofErr w:type="spellStart"/>
      <w:r w:rsidRPr="005476B9">
        <w:t>A</w:t>
      </w:r>
      <w:proofErr w:type="spellEnd"/>
      <w:r w:rsidRPr="005476B9">
        <w:t xml:space="preserve"> en la escala de Fitch Ratings, BRC Standard &amp; Poors, Value and Risk, o su equivalente en calificación otorgada por una sociedad calificadora</w:t>
      </w:r>
      <w:r>
        <w:t>.</w:t>
      </w:r>
    </w:p>
    <w:p w14:paraId="4421BF76" w14:textId="77777777" w:rsidR="0078710B" w:rsidRDefault="0078710B" w:rsidP="0078710B">
      <w:pPr>
        <w:pStyle w:val="Prrafodelista"/>
        <w:numPr>
          <w:ilvl w:val="0"/>
          <w:numId w:val="24"/>
        </w:numPr>
        <w:jc w:val="both"/>
      </w:pPr>
      <w:r>
        <w:t>La garantía bancaria deberá ser emitida por un establecimiento bancario vigilado por la Superintendencia Financiera de Colombia o quien haga sus veces, que cuente con una calificación vigente a la fecha de expedición de la garantía, otorgada por una sociedad calificadora autorizada en Colombia.</w:t>
      </w:r>
    </w:p>
    <w:p w14:paraId="5DBAF179" w14:textId="77777777" w:rsidR="0078710B" w:rsidRDefault="0078710B" w:rsidP="0078710B">
      <w:pPr>
        <w:pStyle w:val="Prrafodelista"/>
        <w:numPr>
          <w:ilvl w:val="0"/>
          <w:numId w:val="24"/>
        </w:numPr>
        <w:jc w:val="both"/>
      </w:pPr>
      <w:r>
        <w:t xml:space="preserve">La póliza de seguros deberá cubrir el valor equivalente al 3% </w:t>
      </w:r>
      <w:r w:rsidRPr="003F4463">
        <w:t>del valor de</w:t>
      </w:r>
      <w:r>
        <w:t xml:space="preserve"> la oferta mercantil.</w:t>
      </w:r>
    </w:p>
    <w:p w14:paraId="67CEA677" w14:textId="7366D99D" w:rsidR="0078710B" w:rsidRDefault="0078710B" w:rsidP="0078710B">
      <w:pPr>
        <w:pStyle w:val="Prrafodelista"/>
        <w:numPr>
          <w:ilvl w:val="0"/>
          <w:numId w:val="24"/>
        </w:numPr>
        <w:jc w:val="both"/>
      </w:pPr>
      <w:r>
        <w:t xml:space="preserve">La garantía bancaria deberá cubrir el valor equivalente a 2.5 meses de suministro de energía del contrato, indexado a </w:t>
      </w:r>
      <w:r w:rsidR="000D6092">
        <w:t>dic</w:t>
      </w:r>
      <w:r>
        <w:t>iembre de 2025.</w:t>
      </w:r>
    </w:p>
    <w:p w14:paraId="7DD51891" w14:textId="77777777" w:rsidR="0078710B" w:rsidRDefault="0078710B" w:rsidP="0078710B">
      <w:pPr>
        <w:pStyle w:val="Prrafodelista"/>
        <w:numPr>
          <w:ilvl w:val="0"/>
          <w:numId w:val="24"/>
        </w:numPr>
        <w:jc w:val="both"/>
      </w:pPr>
      <w:r>
        <w:t>La garantía bancaria deberá ser constituida en la misma moneda del contrato y deberá cubrir los riesgos contemplados para la ejecución del contrato.</w:t>
      </w:r>
    </w:p>
    <w:p w14:paraId="731C5DBF" w14:textId="77777777" w:rsidR="0078710B" w:rsidRDefault="0078710B" w:rsidP="0078710B">
      <w:pPr>
        <w:pStyle w:val="Prrafodelista"/>
        <w:numPr>
          <w:ilvl w:val="0"/>
          <w:numId w:val="24"/>
        </w:numPr>
        <w:jc w:val="both"/>
      </w:pPr>
      <w:r>
        <w:t>La garantía bancaria no expirará por falta de pago de la prima o por revocatoria unilateral.</w:t>
      </w:r>
    </w:p>
    <w:p w14:paraId="224557F5" w14:textId="3B5D693C" w:rsidR="0078710B" w:rsidRDefault="0078710B" w:rsidP="0078710B">
      <w:pPr>
        <w:pStyle w:val="Prrafodelista"/>
        <w:numPr>
          <w:ilvl w:val="0"/>
          <w:numId w:val="24"/>
        </w:numPr>
        <w:jc w:val="both"/>
      </w:pPr>
      <w:r>
        <w:t>La garantía bancaria deberá ser entregada por CEO al OFERENTE adjudicado dentro de los quince (15) días hábiles siguientes a la fecha de formalización del negocio jurídico.</w:t>
      </w:r>
    </w:p>
    <w:p w14:paraId="6F24B51F" w14:textId="1B255C04" w:rsidR="00467148" w:rsidRPr="00192B0E" w:rsidRDefault="0078710B" w:rsidP="0078710B">
      <w:pPr>
        <w:spacing w:after="0" w:line="240" w:lineRule="auto"/>
        <w:jc w:val="both"/>
        <w:rPr>
          <w:rFonts w:cstheme="minorHAnsi"/>
        </w:rPr>
      </w:pPr>
      <w:r>
        <w:t>El OFERENTE adjudicado deberá aceptar las condiciones de la garantía y presentar los documentos solicitados para su formalización.</w:t>
      </w:r>
    </w:p>
    <w:p w14:paraId="075385C4" w14:textId="77777777" w:rsidR="00833BF3" w:rsidRPr="00192B0E" w:rsidRDefault="00833BF3" w:rsidP="00467148">
      <w:pPr>
        <w:spacing w:after="0" w:line="240" w:lineRule="auto"/>
        <w:jc w:val="both"/>
        <w:rPr>
          <w:rFonts w:cstheme="minorHAnsi"/>
        </w:rPr>
      </w:pPr>
    </w:p>
    <w:p w14:paraId="6E455261" w14:textId="67F8E610" w:rsidR="00467148" w:rsidRPr="00192B0E" w:rsidRDefault="00385661" w:rsidP="00467148">
      <w:pPr>
        <w:spacing w:after="0" w:line="240" w:lineRule="auto"/>
        <w:jc w:val="both"/>
        <w:rPr>
          <w:rFonts w:cstheme="minorHAnsi"/>
        </w:rPr>
      </w:pPr>
      <w:r w:rsidRPr="00192B0E">
        <w:rPr>
          <w:rFonts w:cstheme="minorHAnsi"/>
          <w:b/>
        </w:rPr>
        <w:t>DÉCIMO. -</w:t>
      </w:r>
      <w:r w:rsidR="00467148" w:rsidRPr="00192B0E">
        <w:rPr>
          <w:rFonts w:cstheme="minorHAnsi"/>
          <w:b/>
        </w:rPr>
        <w:t xml:space="preserve"> IMPUESTOS</w:t>
      </w:r>
      <w:r w:rsidR="00467148" w:rsidRPr="00192B0E">
        <w:rPr>
          <w:rFonts w:cstheme="minorHAnsi"/>
        </w:rPr>
        <w:t xml:space="preserve">: Cada una de las partes asumirá y será responsable del pago de sus respectivos Impuestos conforme a la Ley. Se aclara </w:t>
      </w:r>
      <w:r w:rsidR="00B25BEE" w:rsidRPr="00192B0E">
        <w:rPr>
          <w:rFonts w:cstheme="minorHAnsi"/>
        </w:rPr>
        <w:t>que,</w:t>
      </w:r>
      <w:r w:rsidR="00467148" w:rsidRPr="00192B0E">
        <w:rPr>
          <w:rFonts w:cstheme="minorHAnsi"/>
        </w:rPr>
        <w:t xml:space="preserve"> por tratarse de una Oferta Mercantil, ésta se encuentra exenta del pago del Impuesto de Timbre de conformidad con lo establecido en el numeral 52 del Artículo 530 del Estatuto Tributario, siempre y cuando sea aceptada por CEO mediante la expedición de la respectiva Orden de Compra.</w:t>
      </w:r>
    </w:p>
    <w:p w14:paraId="747657A2" w14:textId="56A1AEF8" w:rsidR="00467148" w:rsidRPr="00192B0E" w:rsidRDefault="00467148" w:rsidP="00467148">
      <w:pPr>
        <w:spacing w:after="0" w:line="240" w:lineRule="auto"/>
        <w:jc w:val="both"/>
      </w:pPr>
      <w:r w:rsidRPr="00192B0E">
        <w:t xml:space="preserve">El pago de todos los impuestos, gravámenes, tasas, contribuciones o similares que se ocasionen por el acuerdo de suministro, incluyendo aquellos incurridos debido a la celebración, formalización o liquidación de dicho acuerdo, o que surjan después del perfeccionamiento </w:t>
      </w:r>
      <w:r w:rsidR="00B25BEE" w:rsidRPr="00192B0E">
        <w:t>de este</w:t>
      </w:r>
      <w:r w:rsidRPr="00192B0E">
        <w:t xml:space="preserve">, serán de cargo del sujeto pasivo del respectivo tributo, quien deberá pagarlos conforme a las leyes y reglamentos vigentes. </w:t>
      </w:r>
    </w:p>
    <w:p w14:paraId="5CE87B7E" w14:textId="77777777" w:rsidR="00833BF3" w:rsidRPr="00192B0E" w:rsidRDefault="00833BF3" w:rsidP="00467148">
      <w:pPr>
        <w:spacing w:after="0" w:line="240" w:lineRule="auto"/>
        <w:jc w:val="both"/>
        <w:rPr>
          <w:rFonts w:cstheme="minorHAnsi"/>
          <w:b/>
        </w:rPr>
      </w:pPr>
    </w:p>
    <w:p w14:paraId="7B0CE08D" w14:textId="75348A19" w:rsidR="00467148" w:rsidRPr="00192B0E" w:rsidRDefault="00467148" w:rsidP="00467148">
      <w:pPr>
        <w:spacing w:after="0" w:line="240" w:lineRule="auto"/>
        <w:jc w:val="both"/>
        <w:rPr>
          <w:rFonts w:cstheme="minorHAnsi"/>
          <w:iCs/>
        </w:rPr>
      </w:pPr>
      <w:r w:rsidRPr="00192B0E">
        <w:rPr>
          <w:rFonts w:cstheme="minorHAnsi"/>
          <w:b/>
        </w:rPr>
        <w:t xml:space="preserve">DÉCIMO PRIMERO - </w:t>
      </w:r>
      <w:proofErr w:type="gramStart"/>
      <w:r w:rsidRPr="00192B0E">
        <w:rPr>
          <w:rFonts w:cstheme="minorHAnsi"/>
          <w:b/>
        </w:rPr>
        <w:t>MORA.-</w:t>
      </w:r>
      <w:proofErr w:type="gramEnd"/>
      <w:r w:rsidRPr="00192B0E">
        <w:rPr>
          <w:rFonts w:cstheme="minorHAnsi"/>
        </w:rPr>
        <w:t xml:space="preserve"> </w:t>
      </w:r>
      <w:r w:rsidRPr="00192B0E">
        <w:rPr>
          <w:rFonts w:cstheme="minorHAnsi"/>
          <w:iCs/>
        </w:rPr>
        <w:t xml:space="preserve">En caso de que los pagos no sean efectuados dentro de los plazos establecidos, y si las causas del retraso son imputables a </w:t>
      </w:r>
      <w:r w:rsidRPr="00192B0E">
        <w:rPr>
          <w:rFonts w:cstheme="minorHAnsi"/>
        </w:rPr>
        <w:t>CEO</w:t>
      </w:r>
      <w:r w:rsidRPr="00192B0E">
        <w:rPr>
          <w:rFonts w:cstheme="minorHAnsi"/>
          <w:iCs/>
        </w:rPr>
        <w:t xml:space="preserve">, ésta reconocerá intereses en la cancelación de las facturas a la tasa máxima legal moratoria determinada por la Superintendencia Financiera. Para los efectos del pago de intereses EL </w:t>
      </w:r>
      <w:r w:rsidR="0078710B">
        <w:rPr>
          <w:rFonts w:cstheme="minorHAnsi"/>
          <w:iCs/>
        </w:rPr>
        <w:t>OFERENTE</w:t>
      </w:r>
      <w:r w:rsidRPr="00192B0E">
        <w:rPr>
          <w:rFonts w:cstheme="minorHAnsi"/>
          <w:iCs/>
        </w:rPr>
        <w:t xml:space="preserve"> deberá efectuar los cálculos correspondientes y presentar la factura respectiva con los soportes que demuestren su existencia, el período por el cual se cobra y la tasa aplicada.</w:t>
      </w:r>
    </w:p>
    <w:p w14:paraId="380F876C" w14:textId="48E22821" w:rsidR="00467148" w:rsidRPr="00192B0E" w:rsidRDefault="00467148" w:rsidP="00467148">
      <w:pPr>
        <w:spacing w:after="0" w:line="240" w:lineRule="auto"/>
        <w:jc w:val="both"/>
        <w:rPr>
          <w:rFonts w:cstheme="minorHAnsi"/>
        </w:rPr>
      </w:pPr>
      <w:r w:rsidRPr="00192B0E">
        <w:rPr>
          <w:rFonts w:cstheme="minorHAnsi"/>
        </w:rPr>
        <w:t xml:space="preserve">La mora en el pago de una sola factura, independientemente de la </w:t>
      </w:r>
      <w:proofErr w:type="spellStart"/>
      <w:r w:rsidRPr="00192B0E">
        <w:rPr>
          <w:rFonts w:cstheme="minorHAnsi"/>
        </w:rPr>
        <w:t>causación</w:t>
      </w:r>
      <w:proofErr w:type="spellEnd"/>
      <w:r w:rsidRPr="00192B0E">
        <w:rPr>
          <w:rFonts w:cstheme="minorHAnsi"/>
        </w:rPr>
        <w:t xml:space="preserve"> de los intereses aquí previstos, dará lugar a la suspensión de la obligación de despacho de energía por EL </w:t>
      </w:r>
      <w:r w:rsidR="0078710B">
        <w:rPr>
          <w:rFonts w:cstheme="minorHAnsi"/>
        </w:rPr>
        <w:t>OFERENTE</w:t>
      </w:r>
      <w:r w:rsidRPr="00192B0E">
        <w:rPr>
          <w:rFonts w:cstheme="minorHAnsi"/>
        </w:rPr>
        <w:t xml:space="preserve"> a CEO, para lo cual mediante esta Oferta Mercantil éste último autoriza expresamente al </w:t>
      </w:r>
      <w:r w:rsidR="0078710B">
        <w:rPr>
          <w:rFonts w:cstheme="minorHAnsi"/>
        </w:rPr>
        <w:t>OFERENTE</w:t>
      </w:r>
      <w:r w:rsidRPr="00192B0E">
        <w:rPr>
          <w:rFonts w:cstheme="minorHAnsi"/>
        </w:rPr>
        <w:t xml:space="preserve"> para que reporte dicha causal de </w:t>
      </w:r>
      <w:r w:rsidR="005E45CD" w:rsidRPr="00192B0E">
        <w:rPr>
          <w:rFonts w:cstheme="minorHAnsi"/>
        </w:rPr>
        <w:t>incumplimiento al</w:t>
      </w:r>
      <w:r w:rsidRPr="00192B0E">
        <w:rPr>
          <w:rFonts w:cstheme="minorHAnsi"/>
        </w:rPr>
        <w:t xml:space="preserve"> Administrador del Sistema Comercial (ASIC) y solicite el no despacho de energía hasta el cumplimiento de CEO.</w:t>
      </w:r>
    </w:p>
    <w:p w14:paraId="23AED457" w14:textId="77777777" w:rsidR="00D1683E" w:rsidRPr="00192B0E" w:rsidRDefault="00D1683E" w:rsidP="00467148">
      <w:pPr>
        <w:spacing w:after="0" w:line="240" w:lineRule="auto"/>
        <w:jc w:val="both"/>
        <w:rPr>
          <w:rFonts w:cstheme="minorHAnsi"/>
          <w:b/>
          <w:bCs/>
        </w:rPr>
      </w:pPr>
    </w:p>
    <w:p w14:paraId="46CAFA00" w14:textId="6C8B63EE" w:rsidR="00467148" w:rsidRPr="00192B0E" w:rsidRDefault="00467148" w:rsidP="00467148">
      <w:pPr>
        <w:spacing w:after="0" w:line="240" w:lineRule="auto"/>
        <w:jc w:val="both"/>
        <w:rPr>
          <w:rFonts w:cstheme="minorHAnsi"/>
        </w:rPr>
      </w:pPr>
      <w:r w:rsidRPr="00192B0E">
        <w:rPr>
          <w:rFonts w:cstheme="minorHAnsi"/>
          <w:b/>
          <w:bCs/>
        </w:rPr>
        <w:t xml:space="preserve">DÉCIMO </w:t>
      </w:r>
      <w:r w:rsidR="005C76BC" w:rsidRPr="00192B0E">
        <w:rPr>
          <w:rFonts w:cstheme="minorHAnsi"/>
          <w:b/>
          <w:bCs/>
        </w:rPr>
        <w:t>SEGUNDO. -</w:t>
      </w:r>
      <w:r w:rsidRPr="00192B0E">
        <w:rPr>
          <w:rFonts w:cstheme="minorHAnsi"/>
          <w:b/>
          <w:bCs/>
        </w:rPr>
        <w:t xml:space="preserve"> SITIO DE </w:t>
      </w:r>
      <w:proofErr w:type="gramStart"/>
      <w:r w:rsidRPr="00192B0E">
        <w:rPr>
          <w:rFonts w:cstheme="minorHAnsi"/>
          <w:b/>
          <w:bCs/>
        </w:rPr>
        <w:t>ENTREGA.-</w:t>
      </w:r>
      <w:proofErr w:type="gramEnd"/>
      <w:r w:rsidRPr="00192B0E">
        <w:rPr>
          <w:rFonts w:cstheme="minorHAnsi"/>
        </w:rPr>
        <w:t xml:space="preserve"> CEO recibirá la energía aceptada como la entrega el Sistema Interconectado Nacional, en los barrajes que tenga como referencia para sus fronteras </w:t>
      </w:r>
      <w:r w:rsidRPr="00192B0E">
        <w:rPr>
          <w:rFonts w:cstheme="minorHAnsi"/>
        </w:rPr>
        <w:lastRenderedPageBreak/>
        <w:t xml:space="preserve">comerciales establecidas en el Reglamento de Operación. Por lo anterior, con base en las normas </w:t>
      </w:r>
      <w:proofErr w:type="gramStart"/>
      <w:r w:rsidRPr="00192B0E">
        <w:rPr>
          <w:rFonts w:cstheme="minorHAnsi"/>
        </w:rPr>
        <w:t>del mismo</w:t>
      </w:r>
      <w:proofErr w:type="gramEnd"/>
      <w:r w:rsidRPr="00192B0E">
        <w:rPr>
          <w:rFonts w:cstheme="minorHAnsi"/>
        </w:rPr>
        <w:t>, CEO asumirá las pérdidas correspondientes en la red de interconexión.</w:t>
      </w:r>
    </w:p>
    <w:p w14:paraId="6BBE3FC9" w14:textId="77777777" w:rsidR="00CE4370" w:rsidRPr="00192B0E" w:rsidRDefault="00CE4370" w:rsidP="00467148">
      <w:pPr>
        <w:spacing w:after="0" w:line="240" w:lineRule="auto"/>
        <w:jc w:val="both"/>
        <w:rPr>
          <w:rFonts w:cstheme="minorHAnsi"/>
          <w:b/>
          <w:bCs/>
        </w:rPr>
      </w:pPr>
    </w:p>
    <w:p w14:paraId="73E59B94" w14:textId="1D99C0CB" w:rsidR="00467148" w:rsidRPr="00192B0E" w:rsidRDefault="005C76BC" w:rsidP="00467148">
      <w:pPr>
        <w:spacing w:after="0" w:line="240" w:lineRule="auto"/>
        <w:jc w:val="both"/>
        <w:rPr>
          <w:rFonts w:cstheme="minorHAnsi"/>
        </w:rPr>
      </w:pPr>
      <w:r w:rsidRPr="00192B0E">
        <w:rPr>
          <w:rFonts w:cstheme="minorHAnsi"/>
          <w:b/>
          <w:bCs/>
        </w:rPr>
        <w:t>DÉCIMO TERCERO</w:t>
      </w:r>
      <w:r w:rsidR="00467148" w:rsidRPr="00192B0E">
        <w:rPr>
          <w:rFonts w:cstheme="minorHAnsi"/>
          <w:b/>
        </w:rPr>
        <w:t>.</w:t>
      </w:r>
      <w:r>
        <w:rPr>
          <w:rFonts w:cstheme="minorHAnsi"/>
          <w:b/>
        </w:rPr>
        <w:t xml:space="preserve"> </w:t>
      </w:r>
      <w:r w:rsidR="00467148" w:rsidRPr="00192B0E">
        <w:rPr>
          <w:rFonts w:cstheme="minorHAnsi"/>
          <w:b/>
        </w:rPr>
        <w:t>- INCUMPLIMIENTO.</w:t>
      </w:r>
      <w:r w:rsidR="00467148" w:rsidRPr="00192B0E">
        <w:rPr>
          <w:rFonts w:cstheme="minorHAnsi"/>
        </w:rPr>
        <w:t xml:space="preserve">- En caso de terminación de la relación jurídica surgida de la presente Oferta Mercantil, excepto las causales de terminación establecidas en los numerales b), c), </w:t>
      </w:r>
      <w:r w:rsidR="00E6402A" w:rsidRPr="00192B0E">
        <w:rPr>
          <w:rFonts w:cstheme="minorHAnsi"/>
        </w:rPr>
        <w:t>j</w:t>
      </w:r>
      <w:r w:rsidR="00467148" w:rsidRPr="00192B0E">
        <w:rPr>
          <w:rFonts w:cstheme="minorHAnsi"/>
        </w:rPr>
        <w:t xml:space="preserve">) y </w:t>
      </w:r>
      <w:r w:rsidR="00E6402A" w:rsidRPr="00192B0E">
        <w:rPr>
          <w:rFonts w:cstheme="minorHAnsi"/>
        </w:rPr>
        <w:t>k</w:t>
      </w:r>
      <w:r w:rsidR="00467148" w:rsidRPr="00192B0E">
        <w:rPr>
          <w:rFonts w:cstheme="minorHAnsi"/>
        </w:rPr>
        <w:t xml:space="preserve">), del numeral </w:t>
      </w:r>
      <w:r w:rsidR="00467148" w:rsidRPr="00192B0E">
        <w:rPr>
          <w:rFonts w:cstheme="minorHAnsi"/>
          <w:b/>
          <w:bCs/>
        </w:rPr>
        <w:t>DÉCIMO QUINTO</w:t>
      </w:r>
      <w:r w:rsidR="00467148" w:rsidRPr="00192B0E">
        <w:rPr>
          <w:rFonts w:cstheme="minorHAnsi"/>
        </w:rPr>
        <w:t xml:space="preserve"> de la  presente Oferta Mercantil, la parte que incumpla pagará a la otra a título de incumplimiento, una suma igual al diez por ciento (10%) del valor estimado de la relación jurídica surgida de la aceptación de la Oferta Mercantil, como estimación anticipada de los perjuicios que le cause. En caso</w:t>
      </w:r>
      <w:r w:rsidR="00F5728D" w:rsidRPr="00192B0E">
        <w:rPr>
          <w:rFonts w:cstheme="minorHAnsi"/>
        </w:rPr>
        <w:t xml:space="preserve"> de</w:t>
      </w:r>
      <w:r w:rsidR="00467148" w:rsidRPr="00192B0E">
        <w:rPr>
          <w:rFonts w:cstheme="minorHAnsi"/>
        </w:rPr>
        <w:t xml:space="preserve"> que EL </w:t>
      </w:r>
      <w:r w:rsidR="0078710B">
        <w:rPr>
          <w:rFonts w:cstheme="minorHAnsi"/>
        </w:rPr>
        <w:t>OFERENTE</w:t>
      </w:r>
      <w:r w:rsidR="00467148" w:rsidRPr="00192B0E">
        <w:rPr>
          <w:rFonts w:cstheme="minorHAnsi"/>
        </w:rPr>
        <w:t xml:space="preserve"> incumpla y se le dé aplicación a este punto, autoriza a CEO a descontar el valor a que se refiere la misma, de las sumas que le adeude CEO. De no ser ello posible, se hará efectiva la garantía de cumplimiento. Si tales sumas no son suficientes, CEO podrá cobrar el valor de este punto por vía ejecutiva, con base en la Oferta Mercantil, los documentos que se originen de su aceptación y la declaración que haga sobre el incumplimiento. Lo anterior sin perjuicio de que la parte cumplida solicite la totalidad del valor de los perjuicios causados en lo que excedan al valor de este punto. El valor estimado del suministro de energía se calcula como la cantidad de energía aceptada multiplicada por el precio correspondiente. Las partes renuncian expresamente al requerimiento exigido en el artículo 1595 del Código Civil para ser constituidas en mora. </w:t>
      </w:r>
    </w:p>
    <w:p w14:paraId="4A8E64D7" w14:textId="6747F1DD" w:rsidR="00467148" w:rsidRPr="00192B0E" w:rsidRDefault="00467148" w:rsidP="00467148">
      <w:pPr>
        <w:spacing w:after="0" w:line="240" w:lineRule="auto"/>
        <w:jc w:val="both"/>
        <w:rPr>
          <w:rFonts w:cstheme="minorHAnsi"/>
        </w:rPr>
      </w:pPr>
      <w:r w:rsidRPr="00192B0E">
        <w:rPr>
          <w:rFonts w:cstheme="minorHAnsi"/>
        </w:rPr>
        <w:t xml:space="preserve">En todo caso no habrá lugar a incumplimiento de las obligaciones que surjan con la aceptación de la presente Oferta Mercantil cuando el no suministro de energía se deba a una falla en los sistemas de transmisión, tanto nacional como regional, ni de distribución locales. </w:t>
      </w:r>
    </w:p>
    <w:p w14:paraId="4E168712" w14:textId="77777777" w:rsidR="00E6402A" w:rsidRPr="00192B0E" w:rsidRDefault="00E6402A" w:rsidP="00467148">
      <w:pPr>
        <w:spacing w:after="0" w:line="240" w:lineRule="auto"/>
        <w:jc w:val="both"/>
        <w:rPr>
          <w:rFonts w:cstheme="minorHAnsi"/>
        </w:rPr>
      </w:pPr>
    </w:p>
    <w:p w14:paraId="53BF717C" w14:textId="554C4AA0" w:rsidR="00467148" w:rsidRPr="00192B0E" w:rsidRDefault="005C76BC" w:rsidP="00467148">
      <w:pPr>
        <w:pStyle w:val="Default"/>
        <w:jc w:val="both"/>
        <w:rPr>
          <w:rFonts w:asciiTheme="minorHAnsi" w:eastAsia="Calibri" w:hAnsiTheme="minorHAnsi" w:cstheme="minorHAnsi"/>
          <w:color w:val="auto"/>
          <w:sz w:val="22"/>
          <w:szCs w:val="22"/>
          <w:lang w:eastAsia="en-US"/>
        </w:rPr>
      </w:pPr>
      <w:r w:rsidRPr="00192B0E">
        <w:rPr>
          <w:rFonts w:asciiTheme="minorHAnsi" w:hAnsiTheme="minorHAnsi" w:cstheme="minorHAnsi"/>
          <w:b/>
          <w:bCs/>
          <w:color w:val="auto"/>
          <w:sz w:val="22"/>
          <w:szCs w:val="22"/>
        </w:rPr>
        <w:t>DÉCIMO CUARTO</w:t>
      </w:r>
      <w:r w:rsidR="00467148" w:rsidRPr="00192B0E">
        <w:rPr>
          <w:rFonts w:asciiTheme="minorHAnsi" w:hAnsiTheme="minorHAnsi" w:cstheme="minorHAnsi"/>
          <w:b/>
          <w:bCs/>
          <w:color w:val="auto"/>
          <w:sz w:val="22"/>
          <w:szCs w:val="22"/>
        </w:rPr>
        <w:t>.</w:t>
      </w:r>
      <w:r>
        <w:rPr>
          <w:rFonts w:asciiTheme="minorHAnsi" w:hAnsiTheme="minorHAnsi" w:cstheme="minorHAnsi"/>
          <w:b/>
          <w:bCs/>
          <w:color w:val="auto"/>
          <w:sz w:val="22"/>
          <w:szCs w:val="22"/>
        </w:rPr>
        <w:t xml:space="preserve"> </w:t>
      </w:r>
      <w:r w:rsidR="00467148" w:rsidRPr="00192B0E">
        <w:rPr>
          <w:rFonts w:asciiTheme="minorHAnsi" w:hAnsiTheme="minorHAnsi" w:cstheme="minorHAnsi"/>
          <w:b/>
          <w:bCs/>
          <w:color w:val="auto"/>
          <w:sz w:val="22"/>
          <w:szCs w:val="22"/>
        </w:rPr>
        <w:t xml:space="preserve">- </w:t>
      </w:r>
      <w:r w:rsidR="00467148" w:rsidRPr="00192B0E">
        <w:rPr>
          <w:rFonts w:asciiTheme="minorHAnsi" w:eastAsia="Calibri" w:hAnsiTheme="minorHAnsi" w:cstheme="minorHAnsi"/>
          <w:b/>
          <w:bCs/>
          <w:color w:val="auto"/>
          <w:sz w:val="22"/>
          <w:szCs w:val="22"/>
          <w:lang w:eastAsia="en-US"/>
        </w:rPr>
        <w:t xml:space="preserve">FUERZA MAYOR Y CASO </w:t>
      </w:r>
      <w:proofErr w:type="gramStart"/>
      <w:r w:rsidR="00467148" w:rsidRPr="00192B0E">
        <w:rPr>
          <w:rFonts w:asciiTheme="minorHAnsi" w:eastAsia="Calibri" w:hAnsiTheme="minorHAnsi" w:cstheme="minorHAnsi"/>
          <w:b/>
          <w:bCs/>
          <w:color w:val="auto"/>
          <w:sz w:val="22"/>
          <w:szCs w:val="22"/>
          <w:lang w:eastAsia="en-US"/>
        </w:rPr>
        <w:t>FORTUITO.-</w:t>
      </w:r>
      <w:proofErr w:type="gramEnd"/>
      <w:r w:rsidR="00467148" w:rsidRPr="00192B0E">
        <w:rPr>
          <w:rFonts w:asciiTheme="minorHAnsi" w:eastAsia="Calibri" w:hAnsiTheme="minorHAnsi" w:cstheme="minorHAnsi"/>
          <w:bCs/>
          <w:color w:val="auto"/>
          <w:sz w:val="22"/>
          <w:szCs w:val="22"/>
          <w:lang w:eastAsia="en-US"/>
        </w:rPr>
        <w:t xml:space="preserve"> </w:t>
      </w:r>
      <w:r w:rsidR="00467148" w:rsidRPr="00192B0E">
        <w:rPr>
          <w:rFonts w:asciiTheme="minorHAnsi" w:eastAsia="Calibri" w:hAnsiTheme="minorHAnsi" w:cstheme="minorHAnsi"/>
          <w:color w:val="auto"/>
          <w:sz w:val="22"/>
          <w:szCs w:val="22"/>
          <w:lang w:eastAsia="en-US"/>
        </w:rPr>
        <w:t xml:space="preserve">Las partes se obligan a dar cumplimiento a lo establecido en la presente Oferta Mercantil, salvo la ocurrencia de fuerza mayor o caso fortuito ajenos a su voluntad, caso en el cual se pondrán </w:t>
      </w:r>
      <w:proofErr w:type="gramStart"/>
      <w:r w:rsidR="00467148" w:rsidRPr="00192B0E">
        <w:rPr>
          <w:rFonts w:asciiTheme="minorHAnsi" w:eastAsia="Calibri" w:hAnsiTheme="minorHAnsi" w:cstheme="minorHAnsi"/>
          <w:color w:val="auto"/>
          <w:sz w:val="22"/>
          <w:szCs w:val="22"/>
          <w:lang w:eastAsia="en-US"/>
        </w:rPr>
        <w:t>de acuerdo a</w:t>
      </w:r>
      <w:proofErr w:type="gramEnd"/>
      <w:r w:rsidR="00467148" w:rsidRPr="00192B0E">
        <w:rPr>
          <w:rFonts w:asciiTheme="minorHAnsi" w:eastAsia="Calibri" w:hAnsiTheme="minorHAnsi" w:cstheme="minorHAnsi"/>
          <w:color w:val="auto"/>
          <w:sz w:val="22"/>
          <w:szCs w:val="22"/>
          <w:lang w:eastAsia="en-US"/>
        </w:rPr>
        <w:t xml:space="preserve"> fin de adecuar las condiciones de la relación jurídica a las nuevas situaciones que se presenten. </w:t>
      </w:r>
    </w:p>
    <w:p w14:paraId="727172AB" w14:textId="6412F9DF" w:rsidR="00467148" w:rsidRPr="00192B0E" w:rsidRDefault="00467148" w:rsidP="00467148">
      <w:pPr>
        <w:pStyle w:val="Prrafodelista"/>
        <w:spacing w:after="0" w:line="240" w:lineRule="auto"/>
        <w:ind w:left="0"/>
        <w:jc w:val="both"/>
        <w:rPr>
          <w:rFonts w:eastAsia="Calibri" w:cstheme="minorHAnsi"/>
          <w:bCs/>
        </w:rPr>
      </w:pPr>
      <w:r w:rsidRPr="00192B0E">
        <w:rPr>
          <w:rFonts w:eastAsia="Calibri" w:cstheme="minorHAnsi"/>
          <w:bCs/>
        </w:rPr>
        <w:t>La parte incursa en la circunstancia de fuerza mayor, caso fortuito o hecho de un tercero, deberá dar aviso a la otra parte dentro de las setenta y dos (72) horas siguientes a su ocurrencia, para que la otra califique si el hecho es constitutivo o no de fuerza mayor o caso fortuito, para tal efecto dentro de los cinco (05) días siguientes, la parte afectada entregará a la otra parte todos los detalles del hecho constitutivo de fuerza mayor, caso fortuito o hecho de un tercero y la documentación certificada que dicha parte pueda requerir.</w:t>
      </w:r>
      <w:r w:rsidRPr="00192B0E">
        <w:rPr>
          <w:rFonts w:cstheme="minorHAnsi"/>
        </w:rPr>
        <w:t xml:space="preserve"> </w:t>
      </w:r>
      <w:r w:rsidRPr="00192B0E">
        <w:rPr>
          <w:rFonts w:eastAsia="Calibri" w:cstheme="minorHAnsi"/>
          <w:bCs/>
        </w:rPr>
        <w:t xml:space="preserve">En caso de ser el hecho constitutivo de Fuerza Mayor o Caso Fortuito, las demoras serán justificadas y se entenderá prorrogada la fecha de terminación, por un lapso igual a aquel en que fue suspendida. En todos los casos de suspensión quedará constancia de la fecha de la suspensión, las causas que la originaron y la fecha estimada de reanudación. La prórroga generada por la ocurrencia de una causal de Fuerza Mayor o Caso Fortuito, no dará derecho al </w:t>
      </w:r>
      <w:r w:rsidR="0078710B">
        <w:rPr>
          <w:rFonts w:eastAsia="Calibri" w:cstheme="minorHAnsi"/>
          <w:bCs/>
        </w:rPr>
        <w:t>OFERENTE</w:t>
      </w:r>
      <w:r w:rsidRPr="00192B0E">
        <w:rPr>
          <w:rFonts w:eastAsia="Calibri" w:cstheme="minorHAnsi"/>
          <w:bCs/>
        </w:rPr>
        <w:t xml:space="preserve"> para solicitar reajustes o incrementos de precios. </w:t>
      </w:r>
    </w:p>
    <w:p w14:paraId="0548F50C" w14:textId="77777777" w:rsidR="00467148" w:rsidRPr="00192B0E" w:rsidRDefault="00467148" w:rsidP="00467148">
      <w:pPr>
        <w:pStyle w:val="Prrafodelista"/>
        <w:spacing w:after="0" w:line="240" w:lineRule="auto"/>
        <w:ind w:left="0"/>
        <w:jc w:val="both"/>
        <w:rPr>
          <w:rFonts w:eastAsia="Calibri" w:cstheme="minorHAnsi"/>
          <w:bCs/>
        </w:rPr>
      </w:pPr>
      <w:r w:rsidRPr="00192B0E">
        <w:rPr>
          <w:rFonts w:eastAsia="Calibri" w:cstheme="minorHAnsi"/>
          <w:bCs/>
        </w:rPr>
        <w:t xml:space="preserve">En caso de desaparecer tal circunstancia o circunstancias, las partes continuarán la ejecución de sus obligaciones en la forma estipulada. Adicionales a los eventos de fuerza mayor, caso fortuito o hecho de un tercero,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tormentas, terremotos, incendio, explosiones, vientos huracanados, inundaciones, avalanchas, deslizamientos de tierra, tormentas eléctricas, descargas atmosféricas; y en general cualquier otra circunstancia imprevista e imprevisible que escape al control de cualquiera de las </w:t>
      </w:r>
      <w:r w:rsidRPr="00192B0E">
        <w:rPr>
          <w:rFonts w:eastAsia="Calibri" w:cstheme="minorHAnsi"/>
          <w:bCs/>
        </w:rPr>
        <w:lastRenderedPageBreak/>
        <w:t>partes y ante la cual sea imposible resistir. Si el evento de fuerza mayor, caso fortuito o hecho de un tercero impide la ejecución del contrato por un término continuo superior a dos (2) meses, podrá terminarse el contrato por cualquiera de las partes, sin que por ese motivo deba cancelarse compensación o indemnización alguna. En esta circunstancia quien tenga derecho a la terminación lo informará por escrito a la otra parte con por lo menos quince (15) días calendario de anticipación a la fecha en que cesen definitivamente las obligaciones y compromisos contraídos.</w:t>
      </w:r>
    </w:p>
    <w:p w14:paraId="5AED88A0" w14:textId="1D248D79" w:rsidR="00467148" w:rsidRPr="00192B0E" w:rsidRDefault="00467148" w:rsidP="00467148">
      <w:pPr>
        <w:pStyle w:val="Prrafodelista"/>
        <w:spacing w:after="0" w:line="240" w:lineRule="auto"/>
        <w:ind w:left="0"/>
        <w:jc w:val="both"/>
        <w:rPr>
          <w:rFonts w:cstheme="minorHAnsi"/>
          <w:iCs/>
          <w:lang w:eastAsia="ko-KR"/>
        </w:rPr>
      </w:pPr>
      <w:r w:rsidRPr="00192B0E">
        <w:rPr>
          <w:rFonts w:cstheme="minorHAnsi"/>
          <w:iCs/>
          <w:lang w:eastAsia="ko-KR"/>
        </w:rPr>
        <w:t>En todo caso no habrá lugar a incumplimiento de este contrato cuando el no suministro de energía se deba a una falla en los sistemas de transmisión, tanto nacional como regional, ni de distribución locales.</w:t>
      </w:r>
    </w:p>
    <w:p w14:paraId="1E541E52" w14:textId="77777777" w:rsidR="008321D8" w:rsidRPr="00192B0E" w:rsidRDefault="008321D8" w:rsidP="00467148">
      <w:pPr>
        <w:pStyle w:val="Prrafodelista"/>
        <w:spacing w:after="0" w:line="240" w:lineRule="auto"/>
        <w:ind w:left="0"/>
        <w:jc w:val="both"/>
        <w:rPr>
          <w:rFonts w:cstheme="minorHAnsi"/>
          <w:bCs/>
        </w:rPr>
      </w:pPr>
    </w:p>
    <w:p w14:paraId="659F55F6" w14:textId="74CF43A4" w:rsidR="00467148" w:rsidRPr="00192B0E" w:rsidRDefault="00467148" w:rsidP="00122BBE">
      <w:pPr>
        <w:spacing w:after="0" w:line="240" w:lineRule="auto"/>
        <w:jc w:val="both"/>
        <w:rPr>
          <w:rFonts w:cstheme="minorHAnsi"/>
        </w:rPr>
      </w:pPr>
      <w:r w:rsidRPr="00192B0E">
        <w:rPr>
          <w:rFonts w:cstheme="minorHAnsi"/>
          <w:b/>
          <w:bCs/>
        </w:rPr>
        <w:t>DÉCIMO QUINTO: CAUSALES DE TERMINACIÓN</w:t>
      </w:r>
      <w:r w:rsidRPr="00192B0E">
        <w:rPr>
          <w:rFonts w:cstheme="minorHAnsi"/>
          <w:bCs/>
        </w:rPr>
        <w:t xml:space="preserve">.- </w:t>
      </w:r>
      <w:r w:rsidRPr="00192B0E">
        <w:rPr>
          <w:rFonts w:cstheme="minorHAnsi"/>
        </w:rPr>
        <w:t xml:space="preserve">Serán causales de terminación de la relación jurídica surgida de la Oferta antes de su vencimiento las siguientes: </w:t>
      </w:r>
      <w:r w:rsidRPr="00192B0E">
        <w:rPr>
          <w:rFonts w:cstheme="minorHAnsi"/>
          <w:b/>
          <w:bCs/>
        </w:rPr>
        <w:t>a)</w:t>
      </w:r>
      <w:r w:rsidRPr="00192B0E">
        <w:rPr>
          <w:rFonts w:cstheme="minorHAnsi"/>
        </w:rPr>
        <w:t xml:space="preserve"> El incumplimiento de cualquiera de las partes de sus obligaciones; </w:t>
      </w:r>
      <w:r w:rsidRPr="00192B0E">
        <w:rPr>
          <w:rFonts w:cstheme="minorHAnsi"/>
          <w:b/>
          <w:bCs/>
        </w:rPr>
        <w:t>b)</w:t>
      </w:r>
      <w:r w:rsidRPr="00192B0E">
        <w:rPr>
          <w:rFonts w:cstheme="minorHAnsi"/>
        </w:rPr>
        <w:t xml:space="preserve"> Por expreso mandato de la ley; </w:t>
      </w:r>
      <w:r w:rsidRPr="00192B0E">
        <w:rPr>
          <w:rFonts w:cstheme="minorHAnsi"/>
          <w:b/>
          <w:bCs/>
        </w:rPr>
        <w:t>c)</w:t>
      </w:r>
      <w:r w:rsidRPr="00192B0E">
        <w:rPr>
          <w:rFonts w:cstheme="minorHAnsi"/>
        </w:rPr>
        <w:t xml:space="preserve"> De común acuerdo entre las partes; </w:t>
      </w:r>
      <w:r w:rsidRPr="00192B0E">
        <w:rPr>
          <w:rFonts w:cstheme="minorHAnsi"/>
          <w:b/>
          <w:bCs/>
        </w:rPr>
        <w:t>d)</w:t>
      </w:r>
      <w:r w:rsidRPr="00192B0E">
        <w:rPr>
          <w:rFonts w:cstheme="minorHAnsi"/>
        </w:rPr>
        <w:t xml:space="preserve"> La mora en pago de la factura sin causa justificada por más de quince (</w:t>
      </w:r>
      <w:r w:rsidRPr="00192B0E">
        <w:rPr>
          <w:rFonts w:cstheme="minorHAnsi"/>
          <w:i/>
          <w:iCs/>
          <w:noProof/>
        </w:rPr>
        <w:t>15) días</w:t>
      </w:r>
      <w:r w:rsidRPr="00192B0E">
        <w:rPr>
          <w:rFonts w:cstheme="minorHAnsi"/>
        </w:rPr>
        <w:t xml:space="preserve">, previa reclamación del </w:t>
      </w:r>
      <w:r w:rsidR="0078710B">
        <w:rPr>
          <w:rFonts w:cstheme="minorHAnsi"/>
        </w:rPr>
        <w:t>OFERENTE</w:t>
      </w:r>
      <w:r w:rsidRPr="00192B0E">
        <w:rPr>
          <w:rFonts w:cstheme="minorHAnsi"/>
        </w:rPr>
        <w:t xml:space="preserve"> sin que sea atendida por CEO; </w:t>
      </w:r>
      <w:r w:rsidRPr="00192B0E">
        <w:rPr>
          <w:rFonts w:cstheme="minorHAnsi"/>
          <w:b/>
          <w:bCs/>
        </w:rPr>
        <w:t>e)</w:t>
      </w:r>
      <w:r w:rsidRPr="00192B0E">
        <w:rPr>
          <w:rFonts w:cstheme="minorHAnsi"/>
        </w:rPr>
        <w:t xml:space="preserve"> El no cumplimiento del suministro de la energía por parte del </w:t>
      </w:r>
      <w:r w:rsidR="0078710B">
        <w:rPr>
          <w:rFonts w:cstheme="minorHAnsi"/>
        </w:rPr>
        <w:t>OFERENTE</w:t>
      </w:r>
      <w:r w:rsidRPr="00192B0E">
        <w:rPr>
          <w:rFonts w:cstheme="minorHAnsi"/>
        </w:rPr>
        <w:t xml:space="preserve"> a CEO por más de ocho (8) días consecutivos en cumplimiento de las resoluciones  CREG 063 del año 2002 y CREG 019 de 2006 y las que las modifiquen o sustituyan o aquellas resoluciones CREG que tengan alguna referencia con este tema. </w:t>
      </w:r>
      <w:r w:rsidRPr="00192B0E">
        <w:rPr>
          <w:rFonts w:cstheme="minorHAnsi"/>
          <w:b/>
          <w:bCs/>
        </w:rPr>
        <w:t>f)</w:t>
      </w:r>
      <w:r w:rsidRPr="00192B0E">
        <w:rPr>
          <w:rFonts w:cstheme="minorHAnsi"/>
        </w:rPr>
        <w:t xml:space="preserve"> El incumplimiento de la obligación de constituir los mecanismos de cubrimiento para las transacciones del mercado mayorista de energía en los plazos establecidos en la regulación vigente para el cumplimiento del objeto ofrecido </w:t>
      </w:r>
      <w:r w:rsidRPr="00192B0E">
        <w:rPr>
          <w:rFonts w:cstheme="minorHAnsi"/>
          <w:b/>
          <w:bCs/>
        </w:rPr>
        <w:t>g)</w:t>
      </w:r>
      <w:r w:rsidRPr="00192B0E">
        <w:rPr>
          <w:rFonts w:cstheme="minorHAnsi"/>
        </w:rPr>
        <w:t xml:space="preserve">. Por incumplir la capacidad de respaldo para operaciones en el MEM, según lo indicado en la Resolución 156 de 2012. </w:t>
      </w:r>
      <w:r w:rsidRPr="00192B0E">
        <w:rPr>
          <w:rFonts w:cstheme="minorHAnsi"/>
          <w:b/>
          <w:bCs/>
        </w:rPr>
        <w:t>h)</w:t>
      </w:r>
      <w:r w:rsidRPr="00192B0E">
        <w:rPr>
          <w:rFonts w:cstheme="minorHAnsi"/>
        </w:rPr>
        <w:t xml:space="preserve"> Por encontrarse cualquiera de las partes, incluidas o listadas en las listas de entidades restringidas o listas de sanciones internacionales que incluyen, de manera enunciativa más no taxativa, OFAC (Office of Foreign Assets Control), ONU (Organización de las Naciones Unidas), DFAT (Department of Foreign Affairs and Trade), INTERPOL, boletines de la UIAF (Unidad de Información y Análisis Financiero), DAS, Fiscalía, o cualquiera que las modifique, adicione o sustituya o listados que persigan el mismo objeto. La parte incursa en esta causal entiende a la misma como justa causa para dar por terminado el contrato que surge a partir de la aceptación de la presente oferta y desde ya renuncia a iniciar cualquier reclamación en contra de la otra parte por la terminación y por los perjuicios que con ello llegare a sufrir. </w:t>
      </w:r>
      <w:r w:rsidR="00F86131" w:rsidRPr="00192B0E">
        <w:rPr>
          <w:rFonts w:cstheme="minorHAnsi"/>
          <w:b/>
          <w:bCs/>
        </w:rPr>
        <w:t>i</w:t>
      </w:r>
      <w:r w:rsidRPr="00192B0E">
        <w:rPr>
          <w:rFonts w:cstheme="minorHAnsi"/>
          <w:b/>
          <w:bCs/>
        </w:rPr>
        <w:t>)</w:t>
      </w:r>
      <w:r w:rsidRPr="00192B0E">
        <w:rPr>
          <w:rFonts w:cstheme="minorHAnsi"/>
        </w:rPr>
        <w:t xml:space="preserve"> Cuando alguna de las partes ofrezca a un funcionario o entidad del gobierno, obsequios, atenciones, gastos de viaje, con el ánimo de obtener una ventaja. </w:t>
      </w:r>
      <w:r w:rsidR="00F86131" w:rsidRPr="00192B0E">
        <w:rPr>
          <w:rFonts w:cstheme="minorHAnsi"/>
          <w:b/>
          <w:bCs/>
        </w:rPr>
        <w:t>j</w:t>
      </w:r>
      <w:r w:rsidRPr="00192B0E">
        <w:rPr>
          <w:rFonts w:cstheme="minorHAnsi"/>
          <w:b/>
          <w:bCs/>
        </w:rPr>
        <w:t>)</w:t>
      </w:r>
      <w:r w:rsidRPr="00192B0E">
        <w:rPr>
          <w:rFonts w:cstheme="minorHAnsi"/>
        </w:rPr>
        <w:t xml:space="preserve"> El retiro del agente del mercado en las condiciones establecidas en la resolución Creg 156 de 2011. </w:t>
      </w:r>
      <w:r w:rsidR="00F86131" w:rsidRPr="00192B0E">
        <w:rPr>
          <w:rFonts w:cstheme="minorHAnsi"/>
          <w:b/>
          <w:bCs/>
        </w:rPr>
        <w:t>k</w:t>
      </w:r>
      <w:r w:rsidRPr="00192B0E">
        <w:rPr>
          <w:rFonts w:cstheme="minorHAnsi"/>
          <w:b/>
          <w:bCs/>
        </w:rPr>
        <w:t>)</w:t>
      </w:r>
      <w:r w:rsidRPr="00192B0E">
        <w:rPr>
          <w:rFonts w:cstheme="minorHAnsi"/>
        </w:rPr>
        <w:t xml:space="preserve"> Cuando a alguna de las partes se le haga efectivo el proceso de limitación de suministro. </w:t>
      </w:r>
      <w:r w:rsidR="00F86131" w:rsidRPr="00192B0E">
        <w:rPr>
          <w:rFonts w:cstheme="minorHAnsi"/>
          <w:b/>
          <w:bCs/>
        </w:rPr>
        <w:t>l</w:t>
      </w:r>
      <w:r w:rsidRPr="00192B0E">
        <w:rPr>
          <w:rFonts w:cstheme="minorHAnsi"/>
          <w:b/>
          <w:bCs/>
        </w:rPr>
        <w:t>)</w:t>
      </w:r>
      <w:r w:rsidRPr="00192B0E">
        <w:rPr>
          <w:rFonts w:cstheme="minorHAnsi"/>
        </w:rPr>
        <w:t xml:space="preserve"> Si a la terminación del contrato de gestión, Cedelca S.A. E.S.P. no acepta la cesión de la presente oferta. </w:t>
      </w:r>
      <w:r w:rsidR="00F86131" w:rsidRPr="00192B0E">
        <w:rPr>
          <w:rFonts w:cstheme="minorHAnsi"/>
          <w:b/>
          <w:bCs/>
        </w:rPr>
        <w:t>m</w:t>
      </w:r>
      <w:r w:rsidRPr="00192B0E">
        <w:rPr>
          <w:rFonts w:cstheme="minorHAnsi"/>
          <w:b/>
          <w:bCs/>
        </w:rPr>
        <w:t>)</w:t>
      </w:r>
      <w:r w:rsidRPr="00192B0E">
        <w:rPr>
          <w:rFonts w:cstheme="minorHAnsi"/>
        </w:rPr>
        <w:t xml:space="preserve"> La celebración de una nueva relación jurídica o contrato para el suministro de energía que desplace el presente contrato.</w:t>
      </w:r>
      <w:r w:rsidR="00A56083" w:rsidRPr="00192B0E">
        <w:t xml:space="preserve"> </w:t>
      </w:r>
      <w:r w:rsidR="00F86131" w:rsidRPr="00192B0E">
        <w:rPr>
          <w:rFonts w:cstheme="minorHAnsi"/>
          <w:b/>
          <w:bCs/>
        </w:rPr>
        <w:t>n</w:t>
      </w:r>
      <w:r w:rsidR="00A56083" w:rsidRPr="00192B0E">
        <w:rPr>
          <w:rFonts w:cstheme="minorHAnsi"/>
          <w:b/>
          <w:bCs/>
        </w:rPr>
        <w:t>)</w:t>
      </w:r>
      <w:r w:rsidR="00A56083" w:rsidRPr="00192B0E">
        <w:rPr>
          <w:rFonts w:cstheme="minorHAnsi"/>
        </w:rPr>
        <w:t xml:space="preserve"> La cesión parcial o total del Negocio Jurídico, sin previa autorización expresa y escrita de la otra parte. Ante este hecho la parte sin cuya autorización previa y escrita se realizó la cesión podrá dar por terminado el Negocio Jurídico sin que se genere a su cargo pago alguno de perjuicios.</w:t>
      </w:r>
      <w:r w:rsidR="00122BBE" w:rsidRPr="00192B0E">
        <w:t xml:space="preserve"> </w:t>
      </w:r>
      <w:r w:rsidR="000946D2" w:rsidRPr="00192B0E">
        <w:rPr>
          <w:rFonts w:cstheme="minorHAnsi"/>
          <w:b/>
          <w:bCs/>
        </w:rPr>
        <w:t>o</w:t>
      </w:r>
      <w:r w:rsidR="00122BBE" w:rsidRPr="00192B0E">
        <w:rPr>
          <w:rFonts w:cstheme="minorHAnsi"/>
          <w:b/>
          <w:bCs/>
        </w:rPr>
        <w:t>)</w:t>
      </w:r>
      <w:r w:rsidR="00122BBE" w:rsidRPr="00192B0E">
        <w:rPr>
          <w:rFonts w:cstheme="minorHAnsi"/>
        </w:rPr>
        <w:t xml:space="preserve"> Cuando el ASIC no realice el registro del Negocio Jurídico por razones imputables a una de las partes, la parte que cumpla o se allane a cumplir podrá dar por terminado de manera unilateral el Negocio Jurídico, si así lo considera conveniente. Para ello enviará comunicación al ASIC notificándole el hecho. </w:t>
      </w:r>
      <w:r w:rsidR="000946D2" w:rsidRPr="00192B0E">
        <w:rPr>
          <w:rFonts w:cstheme="minorHAnsi"/>
          <w:b/>
          <w:bCs/>
        </w:rPr>
        <w:t>p</w:t>
      </w:r>
      <w:r w:rsidR="00122BBE" w:rsidRPr="00192B0E">
        <w:rPr>
          <w:rFonts w:cstheme="minorHAnsi"/>
          <w:b/>
          <w:bCs/>
        </w:rPr>
        <w:t>)</w:t>
      </w:r>
      <w:r w:rsidR="00122BBE" w:rsidRPr="00192B0E">
        <w:rPr>
          <w:rFonts w:cstheme="minorHAnsi"/>
        </w:rPr>
        <w:t xml:space="preserve"> El incumplimiento de cualquier obligación de pago bajo otro contrato o negocio jurídico vigente</w:t>
      </w:r>
      <w:r w:rsidR="0079487F" w:rsidRPr="00192B0E">
        <w:rPr>
          <w:rFonts w:cstheme="minorHAnsi"/>
        </w:rPr>
        <w:t xml:space="preserve"> </w:t>
      </w:r>
      <w:r w:rsidR="00122BBE" w:rsidRPr="00192B0E">
        <w:rPr>
          <w:rFonts w:cstheme="minorHAnsi"/>
        </w:rPr>
        <w:t>entre las partes.</w:t>
      </w:r>
      <w:r w:rsidR="005010E5">
        <w:rPr>
          <w:rFonts w:cstheme="minorHAnsi"/>
        </w:rPr>
        <w:t xml:space="preserve"> </w:t>
      </w:r>
      <w:r w:rsidR="005010E5" w:rsidRPr="002768AA">
        <w:rPr>
          <w:rFonts w:cstheme="minorHAnsi"/>
          <w:b/>
          <w:bCs/>
        </w:rPr>
        <w:t>q)</w:t>
      </w:r>
      <w:r w:rsidR="005010E5">
        <w:rPr>
          <w:rFonts w:cstheme="minorHAnsi"/>
        </w:rPr>
        <w:t xml:space="preserve"> </w:t>
      </w:r>
      <w:r w:rsidR="002768AA" w:rsidRPr="002768AA">
        <w:rPr>
          <w:rFonts w:cstheme="minorHAnsi"/>
        </w:rPr>
        <w:t xml:space="preserve">No aplica la cláusula de terminación unilateral de que trata la Resolución CREG 038 de 2010, en virtud de la naturaleza mercantil del presente </w:t>
      </w:r>
      <w:r w:rsidR="002768AA">
        <w:rPr>
          <w:rFonts w:cstheme="minorHAnsi"/>
        </w:rPr>
        <w:t>documento.</w:t>
      </w:r>
    </w:p>
    <w:p w14:paraId="2CB1B787" w14:textId="77777777" w:rsidR="00467148" w:rsidRPr="00192B0E" w:rsidRDefault="00467148" w:rsidP="00467148">
      <w:pPr>
        <w:spacing w:after="0" w:line="240" w:lineRule="auto"/>
        <w:jc w:val="both"/>
        <w:rPr>
          <w:rFonts w:cstheme="minorHAnsi"/>
        </w:rPr>
      </w:pPr>
      <w:r w:rsidRPr="00192B0E">
        <w:rPr>
          <w:rFonts w:cstheme="minorHAnsi"/>
          <w:b/>
        </w:rPr>
        <w:lastRenderedPageBreak/>
        <w:t>PARGÁGRAFO 1:</w:t>
      </w:r>
      <w:r w:rsidRPr="00192B0E">
        <w:rPr>
          <w:rFonts w:cstheme="minorHAnsi"/>
        </w:rPr>
        <w:t xml:space="preserve"> Si se da por terminado el contrato por el incumplimiento de alguna de las partes, la parte cumplida quedará facultada para solicitar al ASIC la terminación del despacho de energía.</w:t>
      </w:r>
    </w:p>
    <w:p w14:paraId="38DA84DE" w14:textId="77777777" w:rsidR="00467148" w:rsidRPr="00192B0E" w:rsidRDefault="00467148" w:rsidP="00467148">
      <w:pPr>
        <w:spacing w:after="0" w:line="240" w:lineRule="auto"/>
        <w:jc w:val="both"/>
        <w:rPr>
          <w:rFonts w:cstheme="minorHAnsi"/>
        </w:rPr>
      </w:pPr>
      <w:r w:rsidRPr="00192B0E">
        <w:rPr>
          <w:rFonts w:cstheme="minorHAnsi"/>
          <w:b/>
        </w:rPr>
        <w:t>PARAGRAFO 2:</w:t>
      </w:r>
      <w:r w:rsidRPr="00192B0E">
        <w:rPr>
          <w:rFonts w:cstheme="minorHAnsi"/>
        </w:rPr>
        <w:t xml:space="preserve"> Para efectos de dar aplicación a la terminación del contrato en los términos aquí establecidos,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unilateralmente </w:t>
      </w:r>
      <w:r w:rsidR="0091406C" w:rsidRPr="00192B0E">
        <w:rPr>
          <w:rFonts w:cstheme="minorHAnsi"/>
        </w:rPr>
        <w:t>notificará</w:t>
      </w:r>
      <w:r w:rsidRPr="00192B0E">
        <w:rPr>
          <w:rFonts w:cstheme="minorHAnsi"/>
        </w:rPr>
        <w:t xml:space="preserve"> al ASIC sobre la terminación del contrato de conformidad con las causales de terminación anticipada acordadas, quedando facultada para solicitar la terminación del despacho y ejercerá su derecho al pago estipulado en esta cláusula.</w:t>
      </w:r>
    </w:p>
    <w:p w14:paraId="3AC43E11" w14:textId="77777777" w:rsidR="006918E4" w:rsidRPr="00192B0E" w:rsidRDefault="006918E4" w:rsidP="00467148">
      <w:pPr>
        <w:tabs>
          <w:tab w:val="left" w:pos="-1440"/>
          <w:tab w:val="left" w:pos="-720"/>
        </w:tabs>
        <w:spacing w:after="0" w:line="240" w:lineRule="auto"/>
        <w:jc w:val="both"/>
        <w:rPr>
          <w:rFonts w:cstheme="minorHAnsi"/>
          <w:b/>
          <w:bCs/>
        </w:rPr>
      </w:pPr>
    </w:p>
    <w:p w14:paraId="322815C9" w14:textId="56E439D5" w:rsidR="00467148" w:rsidRPr="00192B0E" w:rsidRDefault="00467148" w:rsidP="00467148">
      <w:pPr>
        <w:tabs>
          <w:tab w:val="left" w:pos="-1440"/>
          <w:tab w:val="left" w:pos="-720"/>
        </w:tabs>
        <w:spacing w:after="0" w:line="240" w:lineRule="auto"/>
        <w:jc w:val="both"/>
        <w:rPr>
          <w:rFonts w:cstheme="minorHAnsi"/>
        </w:rPr>
      </w:pPr>
      <w:r w:rsidRPr="00192B0E">
        <w:rPr>
          <w:rFonts w:cstheme="minorHAnsi"/>
          <w:b/>
          <w:bCs/>
        </w:rPr>
        <w:t>DÉCIMO SEXTO.-</w:t>
      </w:r>
      <w:r w:rsidRPr="00192B0E">
        <w:rPr>
          <w:rFonts w:cstheme="minorHAnsi"/>
          <w:b/>
        </w:rPr>
        <w:t xml:space="preserve">. </w:t>
      </w:r>
      <w:r w:rsidRPr="00192B0E">
        <w:rPr>
          <w:rFonts w:cstheme="minorHAnsi"/>
          <w:b/>
          <w:bCs/>
        </w:rPr>
        <w:t xml:space="preserve">LIQUIDACIÓN DE LA RELACIÓN JURÍDICA SURGIDA DE LA </w:t>
      </w:r>
      <w:proofErr w:type="gramStart"/>
      <w:r w:rsidRPr="00192B0E">
        <w:rPr>
          <w:rFonts w:cstheme="minorHAnsi"/>
          <w:b/>
          <w:bCs/>
        </w:rPr>
        <w:t>OFERTA.</w:t>
      </w:r>
      <w:r w:rsidRPr="00192B0E">
        <w:rPr>
          <w:rFonts w:cstheme="minorHAnsi"/>
          <w:b/>
        </w:rPr>
        <w:t>-</w:t>
      </w:r>
      <w:proofErr w:type="gramEnd"/>
      <w:r w:rsidRPr="00192B0E">
        <w:rPr>
          <w:rFonts w:cstheme="minorHAnsi"/>
        </w:rPr>
        <w:t xml:space="preserve"> Las partes tendrán hasta cuatro (4) meses, luego de la terminación de la ejecución de la Oferta Mercantil, para efectuar la respectiva liquidación; si una de las partes no se hace presente la otra liquidará la relación jurídica surgida de la aceptación de la presente Oferta Mercantil con la información disponible, dando aviso de este hecho a la otra parte, la cual se acogerá a esta liquidación. En el evento que el SIC llegare a modificar la información correspondiente a la energía suministrada reportada para esta relación jurídica surgida de la aceptación de la presente Oferta Mercantil, con posterioridad a la liquidación de </w:t>
      </w:r>
      <w:r w:rsidR="00AE70C9" w:rsidRPr="00192B0E">
        <w:rPr>
          <w:rFonts w:cstheme="minorHAnsi"/>
        </w:rPr>
        <w:t>esta</w:t>
      </w:r>
      <w:r w:rsidRPr="00192B0E">
        <w:rPr>
          <w:rFonts w:cstheme="minorHAnsi"/>
        </w:rPr>
        <w:t>, las partes se obligan a realizar los ajustes y pagos que fueren del caso.</w:t>
      </w:r>
    </w:p>
    <w:p w14:paraId="618E3D77" w14:textId="77777777" w:rsidR="00AE70C9" w:rsidRPr="00192B0E" w:rsidRDefault="00AE70C9" w:rsidP="00467148">
      <w:pPr>
        <w:tabs>
          <w:tab w:val="left" w:pos="-1440"/>
          <w:tab w:val="left" w:pos="-720"/>
        </w:tabs>
        <w:spacing w:after="0" w:line="240" w:lineRule="auto"/>
        <w:jc w:val="both"/>
        <w:rPr>
          <w:rFonts w:cstheme="minorHAnsi"/>
        </w:rPr>
      </w:pPr>
    </w:p>
    <w:p w14:paraId="11101952" w14:textId="7FD218E5" w:rsidR="00656A5C" w:rsidRPr="00192B0E" w:rsidRDefault="00656A5C" w:rsidP="00467148">
      <w:pPr>
        <w:tabs>
          <w:tab w:val="left" w:pos="-1440"/>
          <w:tab w:val="left" w:pos="-720"/>
        </w:tabs>
        <w:spacing w:after="0" w:line="240" w:lineRule="auto"/>
        <w:jc w:val="both"/>
        <w:rPr>
          <w:rFonts w:cstheme="minorHAnsi"/>
        </w:rPr>
      </w:pPr>
      <w:r w:rsidRPr="00192B0E">
        <w:rPr>
          <w:rFonts w:cstheme="minorHAnsi"/>
        </w:rPr>
        <w:t xml:space="preserve">Si pasado el periodo de cuatro (4) </w:t>
      </w:r>
      <w:r w:rsidR="00DB008D">
        <w:rPr>
          <w:rFonts w:cstheme="minorHAnsi"/>
        </w:rPr>
        <w:t>meses</w:t>
      </w:r>
      <w:r w:rsidR="004B0F59">
        <w:rPr>
          <w:rFonts w:cstheme="minorHAnsi"/>
        </w:rPr>
        <w:t xml:space="preserve"> </w:t>
      </w:r>
      <w:r w:rsidRPr="00192B0E">
        <w:rPr>
          <w:rFonts w:cstheme="minorHAnsi"/>
        </w:rPr>
        <w:t>establecido, las Partes no han suscrito el acta de liquidación, se entienda que el Contrato ha quedado liquidado sin necesidad de la suscripción de dicho documento.</w:t>
      </w:r>
    </w:p>
    <w:p w14:paraId="7A36D3CB" w14:textId="77777777" w:rsidR="00104230" w:rsidRPr="00192B0E" w:rsidRDefault="00104230" w:rsidP="00467148">
      <w:pPr>
        <w:spacing w:after="0" w:line="240" w:lineRule="auto"/>
        <w:jc w:val="both"/>
        <w:rPr>
          <w:rFonts w:cstheme="minorHAnsi"/>
          <w:b/>
          <w:bCs/>
        </w:rPr>
      </w:pPr>
    </w:p>
    <w:p w14:paraId="46D89164" w14:textId="575344D0" w:rsidR="00467148" w:rsidRPr="00192B0E" w:rsidRDefault="00467148" w:rsidP="00467148">
      <w:pPr>
        <w:spacing w:after="0" w:line="240" w:lineRule="auto"/>
        <w:jc w:val="both"/>
        <w:rPr>
          <w:rFonts w:cstheme="minorHAnsi"/>
          <w:bCs/>
        </w:rPr>
      </w:pPr>
      <w:r w:rsidRPr="00192B0E">
        <w:rPr>
          <w:rFonts w:cstheme="minorHAnsi"/>
          <w:b/>
          <w:bCs/>
        </w:rPr>
        <w:t xml:space="preserve">DÉCIMO </w:t>
      </w:r>
      <w:r w:rsidR="005C76BC" w:rsidRPr="00192B0E">
        <w:rPr>
          <w:rFonts w:cstheme="minorHAnsi"/>
          <w:b/>
          <w:bCs/>
        </w:rPr>
        <w:t>SÉPTIMO. -</w:t>
      </w:r>
      <w:r w:rsidRPr="00192B0E">
        <w:rPr>
          <w:rFonts w:cstheme="minorHAnsi"/>
          <w:b/>
          <w:bCs/>
        </w:rPr>
        <w:t xml:space="preserve"> SOLUCIÓN DE </w:t>
      </w:r>
      <w:proofErr w:type="gramStart"/>
      <w:r w:rsidRPr="00192B0E">
        <w:rPr>
          <w:rFonts w:cstheme="minorHAnsi"/>
          <w:b/>
          <w:bCs/>
        </w:rPr>
        <w:t>CONTROVERSIAS.-</w:t>
      </w:r>
      <w:proofErr w:type="gramEnd"/>
      <w:r w:rsidRPr="00192B0E">
        <w:rPr>
          <w:rFonts w:cstheme="minorHAnsi"/>
          <w:bCs/>
        </w:rPr>
        <w:t xml:space="preserve"> Cualquier diferencia que surja entre las partes con ocasión de la celebración, interpretación, ejecución o liquidación de esta oferta se resolverá así: Por acuerdo directo entre las Partes, el cual </w:t>
      </w:r>
      <w:proofErr w:type="spellStart"/>
      <w:r w:rsidRPr="00192B0E">
        <w:rPr>
          <w:rFonts w:cstheme="minorHAnsi"/>
          <w:bCs/>
        </w:rPr>
        <w:t>constará</w:t>
      </w:r>
      <w:proofErr w:type="spellEnd"/>
      <w:r w:rsidRPr="00192B0E">
        <w:rPr>
          <w:rFonts w:cstheme="minorHAnsi"/>
          <w:bCs/>
        </w:rPr>
        <w:t xml:space="preserve"> en acta suscrita por los representantes de las Partes, o quienes hagan sus veces. La etapa de acuerdo directo se entenderá fallida si las Partes no han llegado a un acuerdo dentro de los treinta (30) días hábiles siguientes a la fecha en que una Parte notifique a la otra de la discrepancia. En caso de persistir la controversia, las Partes acuerdan que la misma, excepto cuando se trate de controversias que impliquen el ejercicio de la acción ejecutiva, será resuelta por un Tribunal de Arbitramento, conforme las reglas que se exponen a continuación: Los árbitros serán designados de común acuerdo por las Partes, de la lista del Centro de Conciliación, Arbitramento y Amigable Composición de la Cámara de Comercio de Cali. Las Partes acuerdan un plazo de quince (15) días calendario, contados a partir del momento en que una de las Partes le comunica a la otra de la convocatoria del Tribunal de Arbitramento, para proceder a la designación por mutuo acuerdo. A falta de acuerdo, serán designados por el Centro de </w:t>
      </w:r>
      <w:r w:rsidR="00777E79" w:rsidRPr="00192B0E">
        <w:rPr>
          <w:rFonts w:cstheme="minorHAnsi"/>
          <w:bCs/>
        </w:rPr>
        <w:t>Conciliación, Arbitramento</w:t>
      </w:r>
      <w:r w:rsidRPr="00192B0E">
        <w:rPr>
          <w:rFonts w:cstheme="minorHAnsi"/>
          <w:bCs/>
        </w:rPr>
        <w:t xml:space="preserve"> y Amigable Composición de la Cámara de Comercio de Cali, según su reglamento. Si la discrepancia tiene una cuantía inferior o igual a quinientos (500) salarios mínimos mensuales legales vigentes, el Tribunal estará integrado por un (01) árbitro único; si la discrepancia tiene una cuantía superior a quinientos (500) salarios mínimos mensuales legales vigentes, el Tribunal estará integrado por tres (03) árbitros. Toda controversia se resolverá como si tuviera carácter jurídico. El(los) árbitro(s) será(n) abogado(s) en ejercicio y decidirá(n) en derecho. Si existe un componente de carácter técnico en la controversia, el(los) árbitro(s) será(n) abogado(s) y deberá(n) ordenar la práctica de una prueba pericial, designando como perito(s) a experto(s) en la materia. </w:t>
      </w:r>
    </w:p>
    <w:p w14:paraId="7D4E8D34" w14:textId="2B3A1FF4" w:rsidR="00467148" w:rsidRPr="00192B0E" w:rsidRDefault="00467148" w:rsidP="00467148">
      <w:pPr>
        <w:spacing w:after="0" w:line="240" w:lineRule="auto"/>
        <w:jc w:val="both"/>
        <w:rPr>
          <w:rFonts w:cstheme="minorHAnsi"/>
        </w:rPr>
      </w:pPr>
      <w:r w:rsidRPr="00192B0E">
        <w:rPr>
          <w:rFonts w:cstheme="minorHAnsi"/>
          <w:bCs/>
        </w:rPr>
        <w:lastRenderedPageBreak/>
        <w:t xml:space="preserve">El acuerdo a que se llegue en la etapa de arreglo directo y/o el laudo arbitral serán de obligatorio cumplimiento para las Partes. Cualquiera de ellas podrá exigir su cumplimiento mediante proceso ejecutivo, caso en el cual el acta donde se consigne el acuerdo o el laudo prestará mérito ejecutivo. </w:t>
      </w:r>
      <w:r w:rsidRPr="00192B0E">
        <w:rPr>
          <w:rFonts w:cstheme="minorHAnsi"/>
        </w:rPr>
        <w:t>En todo caso, podrá ser llevado el caso al arbitraje ante la CREG cuando esta entidad sea la competente para resolver la diferencia, tal como lo establece la Ley 143 de 1994.</w:t>
      </w:r>
    </w:p>
    <w:p w14:paraId="6FE8968D" w14:textId="77777777" w:rsidR="00E80811" w:rsidRPr="00192B0E" w:rsidRDefault="00E80811" w:rsidP="00467148">
      <w:pPr>
        <w:spacing w:after="0" w:line="240" w:lineRule="auto"/>
        <w:jc w:val="both"/>
        <w:rPr>
          <w:rFonts w:cstheme="minorHAnsi"/>
        </w:rPr>
      </w:pPr>
    </w:p>
    <w:p w14:paraId="1C40B5FD" w14:textId="3102F1F4" w:rsidR="00467148" w:rsidRPr="00192B0E" w:rsidRDefault="00467148" w:rsidP="00467148">
      <w:pPr>
        <w:spacing w:after="0" w:line="240" w:lineRule="auto"/>
        <w:jc w:val="both"/>
        <w:rPr>
          <w:rFonts w:cstheme="minorHAnsi"/>
        </w:rPr>
      </w:pPr>
      <w:r w:rsidRPr="00192B0E">
        <w:rPr>
          <w:rFonts w:cstheme="minorHAnsi"/>
          <w:b/>
          <w:bCs/>
        </w:rPr>
        <w:t xml:space="preserve">DÉCIMO </w:t>
      </w:r>
      <w:r w:rsidR="005C76BC" w:rsidRPr="00192B0E">
        <w:rPr>
          <w:rFonts w:cstheme="minorHAnsi"/>
          <w:b/>
        </w:rPr>
        <w:t>OCTAVO. -</w:t>
      </w:r>
      <w:r w:rsidRPr="00192B0E">
        <w:rPr>
          <w:rFonts w:cstheme="minorHAnsi"/>
          <w:b/>
        </w:rPr>
        <w:t xml:space="preserve"> CESIÓN DE LA RELACIÓN JURÍDICA SURGIDA DE LA ACEPTACIÓN DE LA </w:t>
      </w:r>
      <w:proofErr w:type="gramStart"/>
      <w:r w:rsidRPr="00192B0E">
        <w:rPr>
          <w:rFonts w:cstheme="minorHAnsi"/>
          <w:b/>
        </w:rPr>
        <w:t>OFERTA.-</w:t>
      </w:r>
      <w:proofErr w:type="gramEnd"/>
      <w:r w:rsidRPr="00192B0E">
        <w:rPr>
          <w:rFonts w:cstheme="minorHAnsi"/>
        </w:rPr>
        <w:t xml:space="preserve"> Cualquiera de las partes podrá ceder la relación jurídica surgida de la aceptación de la presente Oferta Mercantil en todo o en parte, o subcontratar la realización de su objeto, con la autorización previa y escrita de la otra parte. </w:t>
      </w:r>
      <w:r w:rsidRPr="00192B0E">
        <w:rPr>
          <w:rFonts w:cstheme="minorHAnsi"/>
          <w:b/>
        </w:rPr>
        <w:t>PARÁGRAFO 1:</w:t>
      </w:r>
      <w:r w:rsidRPr="00192B0E">
        <w:rPr>
          <w:rFonts w:cstheme="minorHAnsi"/>
        </w:rPr>
        <w:t xml:space="preserve"> CEO cederá a Cedelca S.A. E.S.P. el presente contrato, sólo si ésta así lo solicita a la terminación del Contrato de Gestión y conviene en ello con EL </w:t>
      </w:r>
      <w:r w:rsidR="0078710B">
        <w:rPr>
          <w:rFonts w:cstheme="minorHAnsi"/>
        </w:rPr>
        <w:t>OFERENTE</w:t>
      </w:r>
      <w:r w:rsidRPr="00192B0E">
        <w:rPr>
          <w:rFonts w:cstheme="minorHAnsi"/>
        </w:rPr>
        <w:t xml:space="preserve"> CEDIDO, la aceptación de la cesión deberá realizarse de manera previa y escrita por parte de las partes intervinientes.</w:t>
      </w:r>
      <w:r w:rsidR="00AA3391" w:rsidRPr="00192B0E">
        <w:rPr>
          <w:rFonts w:cstheme="minorHAnsi"/>
        </w:rPr>
        <w:t xml:space="preserve"> </w:t>
      </w:r>
      <w:r w:rsidRPr="00192B0E">
        <w:rPr>
          <w:rFonts w:cstheme="minorHAnsi"/>
          <w:b/>
        </w:rPr>
        <w:t>PARAGRAFO 2:</w:t>
      </w:r>
      <w:r w:rsidRPr="00192B0E">
        <w:rPr>
          <w:rFonts w:cstheme="minorHAnsi"/>
        </w:rPr>
        <w:t xml:space="preserve"> En el evento de presentarse fusión, escisión, transformación o cualquiera otra reorganización por EL </w:t>
      </w:r>
      <w:r w:rsidR="0078710B">
        <w:rPr>
          <w:rFonts w:cstheme="minorHAnsi"/>
        </w:rPr>
        <w:t>OFERENTE</w:t>
      </w:r>
      <w:r w:rsidRPr="00192B0E">
        <w:rPr>
          <w:rFonts w:cstheme="minorHAnsi"/>
        </w:rPr>
        <w:t xml:space="preserve">, CEO autoriza de manera anticipada y expresa con la suscripción de este documento que EL </w:t>
      </w:r>
      <w:r w:rsidR="0078710B">
        <w:rPr>
          <w:rFonts w:cstheme="minorHAnsi"/>
        </w:rPr>
        <w:t>OFERENTE</w:t>
      </w:r>
      <w:r w:rsidRPr="00192B0E">
        <w:rPr>
          <w:rFonts w:cstheme="minorHAnsi"/>
        </w:rPr>
        <w:t xml:space="preserve"> ceda todos sus derechos y obligaciones derivados del presente Contrato, a la persona jurídica que la sustituya, siempre y cuando el cesionario sea de las mismas calidades de EL </w:t>
      </w:r>
      <w:r w:rsidR="0078710B">
        <w:rPr>
          <w:rFonts w:cstheme="minorHAnsi"/>
        </w:rPr>
        <w:t>OFERENTE</w:t>
      </w:r>
      <w:r w:rsidRPr="00192B0E">
        <w:rPr>
          <w:rFonts w:cstheme="minorHAnsi"/>
        </w:rPr>
        <w:t>; la cesión que se realice no generará costos adicionales para CEO.</w:t>
      </w:r>
    </w:p>
    <w:p w14:paraId="5A7CEF1C" w14:textId="77777777" w:rsidR="00AA3391" w:rsidRPr="00192B0E" w:rsidRDefault="00AA3391" w:rsidP="00467148">
      <w:pPr>
        <w:spacing w:after="0" w:line="240" w:lineRule="auto"/>
        <w:jc w:val="both"/>
        <w:rPr>
          <w:rFonts w:cstheme="minorHAnsi"/>
          <w:b/>
          <w:bCs/>
        </w:rPr>
      </w:pPr>
    </w:p>
    <w:p w14:paraId="79925E9C" w14:textId="23E3881D" w:rsidR="00467148" w:rsidRPr="00192B0E" w:rsidRDefault="00467148" w:rsidP="00467148">
      <w:pPr>
        <w:spacing w:after="0" w:line="240" w:lineRule="auto"/>
        <w:jc w:val="both"/>
        <w:rPr>
          <w:rFonts w:cstheme="minorHAnsi"/>
        </w:rPr>
      </w:pPr>
      <w:r w:rsidRPr="00192B0E">
        <w:rPr>
          <w:rFonts w:cstheme="minorHAnsi"/>
          <w:b/>
          <w:bCs/>
        </w:rPr>
        <w:t xml:space="preserve">DÉCIMO </w:t>
      </w:r>
      <w:r w:rsidR="005C76BC" w:rsidRPr="00192B0E">
        <w:rPr>
          <w:rFonts w:cstheme="minorHAnsi"/>
          <w:b/>
          <w:bCs/>
        </w:rPr>
        <w:t>NOVENO. -</w:t>
      </w:r>
      <w:r w:rsidRPr="00192B0E">
        <w:rPr>
          <w:rFonts w:cstheme="minorHAnsi"/>
          <w:b/>
          <w:bCs/>
        </w:rPr>
        <w:t xml:space="preserve"> </w:t>
      </w:r>
      <w:r w:rsidRPr="00192B0E">
        <w:rPr>
          <w:rFonts w:cstheme="minorHAnsi"/>
          <w:b/>
        </w:rPr>
        <w:t xml:space="preserve">LEY APLICABLE Y CAMBIOS EN LA LEGISLACIÓN: </w:t>
      </w:r>
      <w:r w:rsidRPr="00192B0E">
        <w:rPr>
          <w:rFonts w:cstheme="minorHAnsi"/>
        </w:rPr>
        <w:t>Para todos los efectos legales, el domicilio es la ciudad de Popayán. La presente Oferta Mercantil o el negocio jurídico resultante de la aceptación de ésta se rige por las leyes vigentes en la República de Colombia, quedan igualmente incorporadas a la presente Oferta Mercantil las normas expedidas por el Ministerio de Minas y Energía, y la Comisión de Regulación de Energía y Gas (CREG). Si con posterioridad a la fecha de su celebración y perfeccionamiento se expiden o promulgan Leyes, decretos, acuerdos, resoluciones y demás normatividad, que modifiquen los términos, condiciones y derechos adquiridos mediante esta Oferta Mercantil, las partes expresamente se obligan a realizar dentro del plazo que establezca la norma o en su defecto dentro de los 15 días siguientes a que entre en vigor dicha norma, todas las modificaciones y ajustes necesarios para dar cumplimiento a las nuevas regulaciones y para restablecer el equilibrio económico del negocio celebrado, de manera que se brinden mutuamente las condiciones que les permitan ejecutar la Oferta Mercantil dentro de los parámetros económicos, financieros y de operación inicialmente pactados.</w:t>
      </w:r>
    </w:p>
    <w:p w14:paraId="0A976593" w14:textId="77777777" w:rsidR="00B22A19" w:rsidRPr="00192B0E" w:rsidRDefault="00B22A19" w:rsidP="00467148">
      <w:pPr>
        <w:spacing w:after="0" w:line="240" w:lineRule="auto"/>
        <w:jc w:val="both"/>
        <w:rPr>
          <w:rFonts w:cstheme="minorHAnsi"/>
        </w:rPr>
      </w:pPr>
    </w:p>
    <w:p w14:paraId="7F446D3F" w14:textId="4C5416D3" w:rsidR="00467148" w:rsidRPr="00192B0E" w:rsidRDefault="005C76BC" w:rsidP="00467148">
      <w:pPr>
        <w:spacing w:after="0" w:line="240" w:lineRule="auto"/>
        <w:jc w:val="both"/>
        <w:rPr>
          <w:rFonts w:cstheme="minorHAnsi"/>
        </w:rPr>
      </w:pPr>
      <w:r w:rsidRPr="00192B0E">
        <w:rPr>
          <w:rFonts w:cstheme="minorHAnsi"/>
          <w:b/>
          <w:bCs/>
        </w:rPr>
        <w:t>VIGÉSIMO. -</w:t>
      </w:r>
      <w:r w:rsidR="00467148" w:rsidRPr="00192B0E">
        <w:rPr>
          <w:rFonts w:cstheme="minorHAnsi"/>
          <w:b/>
          <w:bCs/>
        </w:rPr>
        <w:t xml:space="preserve"> TÉRMINOS DE RESPUESTA A </w:t>
      </w:r>
      <w:proofErr w:type="gramStart"/>
      <w:r w:rsidR="00467148" w:rsidRPr="00192B0E">
        <w:rPr>
          <w:rFonts w:cstheme="minorHAnsi"/>
          <w:b/>
          <w:bCs/>
        </w:rPr>
        <w:t>SOLICITUDES.-</w:t>
      </w:r>
      <w:proofErr w:type="gramEnd"/>
      <w:r w:rsidR="00467148" w:rsidRPr="00192B0E">
        <w:rPr>
          <w:rFonts w:cstheme="minorHAnsi"/>
          <w:bCs/>
        </w:rPr>
        <w:t xml:space="preserve"> </w:t>
      </w:r>
      <w:r w:rsidR="00467148" w:rsidRPr="00192B0E">
        <w:rPr>
          <w:rFonts w:cstheme="minorHAnsi"/>
        </w:rPr>
        <w:t xml:space="preserve">Existirá un término de hasta veinte (20) días hábiles para contestar las inquietudes que planteen las partes por escrito. Todas las comunicaciones y notificaciones a que haya lugar </w:t>
      </w:r>
      <w:proofErr w:type="gramStart"/>
      <w:r w:rsidR="00467148" w:rsidRPr="00192B0E">
        <w:rPr>
          <w:rFonts w:cstheme="minorHAnsi"/>
        </w:rPr>
        <w:t>en razón de</w:t>
      </w:r>
      <w:proofErr w:type="gramEnd"/>
      <w:r w:rsidR="00467148" w:rsidRPr="00192B0E">
        <w:rPr>
          <w:rFonts w:cstheme="minorHAnsi"/>
        </w:rPr>
        <w:t xml:space="preserve"> la relación jurídica surgida de la aceptación de la presente Oferta Mercantil serán remitidas por las partes así: </w:t>
      </w:r>
    </w:p>
    <w:p w14:paraId="7F1FFD59" w14:textId="48D7122C" w:rsidR="00467148" w:rsidRPr="00192B0E" w:rsidRDefault="00467148" w:rsidP="00467148">
      <w:pPr>
        <w:spacing w:after="0" w:line="240" w:lineRule="auto"/>
        <w:jc w:val="both"/>
        <w:rPr>
          <w:rFonts w:cstheme="minorHAnsi"/>
        </w:rPr>
      </w:pPr>
      <w:r w:rsidRPr="00192B0E">
        <w:rPr>
          <w:rFonts w:cstheme="minorHAnsi"/>
          <w:b/>
        </w:rPr>
        <w:t xml:space="preserve">EL </w:t>
      </w:r>
      <w:r w:rsidR="0078710B">
        <w:rPr>
          <w:rFonts w:cstheme="minorHAnsi"/>
          <w:b/>
        </w:rPr>
        <w:t>OFERENTE</w:t>
      </w:r>
      <w:r w:rsidRPr="00192B0E">
        <w:rPr>
          <w:rFonts w:cstheme="minorHAnsi"/>
          <w:b/>
        </w:rPr>
        <w:t>:</w:t>
      </w:r>
      <w:r w:rsidRPr="00192B0E">
        <w:rPr>
          <w:rFonts w:cstheme="minorHAnsi"/>
        </w:rPr>
        <w:t xml:space="preserve"> Dirección--------------, Teléfono-----------, correo electrónico------------.</w:t>
      </w:r>
    </w:p>
    <w:p w14:paraId="09473C17" w14:textId="0F32C0B7" w:rsidR="00467148" w:rsidRPr="00192B0E" w:rsidRDefault="00467148" w:rsidP="00467148">
      <w:pPr>
        <w:spacing w:after="0" w:line="240" w:lineRule="auto"/>
        <w:jc w:val="both"/>
        <w:rPr>
          <w:rFonts w:cstheme="minorHAnsi"/>
        </w:rPr>
      </w:pPr>
      <w:r w:rsidRPr="00192B0E">
        <w:rPr>
          <w:rFonts w:cstheme="minorHAnsi"/>
          <w:b/>
        </w:rPr>
        <w:t>LA COMPAÑÍA:</w:t>
      </w:r>
      <w:r w:rsidRPr="00192B0E">
        <w:rPr>
          <w:rFonts w:cstheme="minorHAnsi"/>
        </w:rPr>
        <w:t xml:space="preserve"> </w:t>
      </w:r>
      <w:r w:rsidR="00D8536F" w:rsidRPr="00192B0E">
        <w:rPr>
          <w:rFonts w:cstheme="minorHAnsi"/>
        </w:rPr>
        <w:t xml:space="preserve">Carrera </w:t>
      </w:r>
      <w:proofErr w:type="gramStart"/>
      <w:r w:rsidR="00D8536F" w:rsidRPr="00192B0E">
        <w:rPr>
          <w:rFonts w:cstheme="minorHAnsi"/>
        </w:rPr>
        <w:t>7  1</w:t>
      </w:r>
      <w:proofErr w:type="gramEnd"/>
      <w:r w:rsidR="00D8536F" w:rsidRPr="00192B0E">
        <w:rPr>
          <w:rFonts w:cstheme="minorHAnsi"/>
        </w:rPr>
        <w:t>N-28</w:t>
      </w:r>
      <w:r w:rsidR="00C10B9B" w:rsidRPr="00192B0E">
        <w:rPr>
          <w:rFonts w:cstheme="minorHAnsi"/>
        </w:rPr>
        <w:t xml:space="preserve"> – Edificio Edgar Negret Dueñas</w:t>
      </w:r>
      <w:r w:rsidR="00D217AD" w:rsidRPr="00192B0E">
        <w:rPr>
          <w:rFonts w:cstheme="minorHAnsi"/>
        </w:rPr>
        <w:t xml:space="preserve"> –</w:t>
      </w:r>
      <w:r w:rsidRPr="00192B0E">
        <w:rPr>
          <w:rFonts w:cstheme="minorHAnsi"/>
        </w:rPr>
        <w:t xml:space="preserve"> Popayán</w:t>
      </w:r>
      <w:r w:rsidR="00D217AD" w:rsidRPr="00192B0E">
        <w:rPr>
          <w:rFonts w:cstheme="minorHAnsi"/>
        </w:rPr>
        <w:t xml:space="preserve"> (Cauca)</w:t>
      </w:r>
      <w:r w:rsidRPr="00192B0E">
        <w:rPr>
          <w:rFonts w:cstheme="minorHAnsi"/>
        </w:rPr>
        <w:t xml:space="preserve">, </w:t>
      </w:r>
      <w:r w:rsidR="00D217AD" w:rsidRPr="00192B0E">
        <w:rPr>
          <w:rFonts w:cstheme="minorHAnsi"/>
        </w:rPr>
        <w:t>Archivo Central</w:t>
      </w:r>
      <w:r w:rsidRPr="00192B0E">
        <w:rPr>
          <w:rFonts w:cstheme="minorHAnsi"/>
        </w:rPr>
        <w:t>, dirigido a</w:t>
      </w:r>
      <w:r w:rsidR="00C92148" w:rsidRPr="00192B0E">
        <w:rPr>
          <w:rFonts w:cstheme="minorHAnsi"/>
        </w:rPr>
        <w:t xml:space="preserve"> </w:t>
      </w:r>
      <w:r w:rsidRPr="00192B0E">
        <w:rPr>
          <w:rFonts w:cstheme="minorHAnsi"/>
        </w:rPr>
        <w:t>l</w:t>
      </w:r>
      <w:r w:rsidR="00C92148" w:rsidRPr="00192B0E">
        <w:rPr>
          <w:rFonts w:cstheme="minorHAnsi"/>
        </w:rPr>
        <w:t>a</w:t>
      </w:r>
      <w:r w:rsidRPr="00192B0E">
        <w:rPr>
          <w:rFonts w:cstheme="minorHAnsi"/>
        </w:rPr>
        <w:t xml:space="preserve"> </w:t>
      </w:r>
      <w:r w:rsidR="00C92148" w:rsidRPr="00192B0E">
        <w:rPr>
          <w:rFonts w:cstheme="minorHAnsi"/>
        </w:rPr>
        <w:t>Dirección de Servicios Energéticos y Transacciones de Energía.</w:t>
      </w:r>
      <w:r w:rsidRPr="00192B0E">
        <w:rPr>
          <w:rFonts w:cstheme="minorHAnsi"/>
        </w:rPr>
        <w:t xml:space="preserve"> </w:t>
      </w:r>
    </w:p>
    <w:p w14:paraId="333201F2" w14:textId="77777777" w:rsidR="003B3CEC" w:rsidRPr="00192B0E" w:rsidRDefault="003B3CEC" w:rsidP="00467148">
      <w:pPr>
        <w:spacing w:after="0" w:line="240" w:lineRule="auto"/>
        <w:jc w:val="both"/>
        <w:rPr>
          <w:rFonts w:cstheme="minorHAnsi"/>
        </w:rPr>
      </w:pPr>
    </w:p>
    <w:p w14:paraId="0CD90278" w14:textId="30FB0C9D" w:rsidR="00467148" w:rsidRPr="00192B0E"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PRIMERO. -</w:t>
      </w:r>
      <w:r w:rsidRPr="00192B0E">
        <w:rPr>
          <w:rFonts w:cstheme="minorHAnsi"/>
          <w:b/>
          <w:bCs/>
        </w:rPr>
        <w:t xml:space="preserve"> </w:t>
      </w:r>
      <w:proofErr w:type="gramStart"/>
      <w:r w:rsidRPr="00192B0E">
        <w:rPr>
          <w:rFonts w:cstheme="minorHAnsi"/>
          <w:b/>
          <w:bCs/>
        </w:rPr>
        <w:t>EXISTENCIA.-</w:t>
      </w:r>
      <w:proofErr w:type="gramEnd"/>
      <w:r w:rsidRPr="00192B0E">
        <w:rPr>
          <w:rFonts w:cstheme="minorHAnsi"/>
        </w:rPr>
        <w:t xml:space="preserve"> La existencia de la relación jurídica surgida de la aceptación de la presente Oferta Mercantil se encontrará sujeta a la condición suspensiva de que las partes constituyan la garantía de cumplimiento.</w:t>
      </w:r>
    </w:p>
    <w:p w14:paraId="202CE85C" w14:textId="77777777" w:rsidR="003B3CEC" w:rsidRPr="00192B0E" w:rsidRDefault="003B3CEC" w:rsidP="00467148">
      <w:pPr>
        <w:widowControl w:val="0"/>
        <w:autoSpaceDE w:val="0"/>
        <w:autoSpaceDN w:val="0"/>
        <w:adjustRightInd w:val="0"/>
        <w:spacing w:after="0" w:line="240" w:lineRule="auto"/>
        <w:jc w:val="both"/>
        <w:rPr>
          <w:rFonts w:cstheme="minorHAnsi"/>
          <w:b/>
          <w:bCs/>
        </w:rPr>
      </w:pPr>
    </w:p>
    <w:p w14:paraId="7C406D56" w14:textId="313674FB" w:rsidR="00467148" w:rsidRPr="00192B0E" w:rsidRDefault="00467148" w:rsidP="00467148">
      <w:pPr>
        <w:widowControl w:val="0"/>
        <w:autoSpaceDE w:val="0"/>
        <w:autoSpaceDN w:val="0"/>
        <w:adjustRightInd w:val="0"/>
        <w:spacing w:after="0" w:line="240" w:lineRule="auto"/>
        <w:jc w:val="both"/>
        <w:rPr>
          <w:rFonts w:cstheme="minorHAnsi"/>
        </w:rPr>
      </w:pPr>
      <w:r w:rsidRPr="00192B0E">
        <w:rPr>
          <w:rFonts w:cstheme="minorHAnsi"/>
          <w:b/>
          <w:bCs/>
        </w:rPr>
        <w:t xml:space="preserve">VIGÉSIMO </w:t>
      </w:r>
      <w:r w:rsidR="005C76BC" w:rsidRPr="00192B0E">
        <w:rPr>
          <w:rFonts w:cstheme="minorHAnsi"/>
          <w:b/>
          <w:bCs/>
        </w:rPr>
        <w:t>SEGUNDO. -</w:t>
      </w:r>
      <w:r w:rsidRPr="00192B0E">
        <w:rPr>
          <w:rFonts w:cstheme="minorHAnsi"/>
          <w:b/>
          <w:bCs/>
        </w:rPr>
        <w:t xml:space="preserve"> REGISTRO DE LA OFERTA Y LA ORDEN DE COMPRA Y </w:t>
      </w:r>
      <w:proofErr w:type="gramStart"/>
      <w:r w:rsidRPr="00192B0E">
        <w:rPr>
          <w:rFonts w:cstheme="minorHAnsi"/>
          <w:b/>
          <w:bCs/>
        </w:rPr>
        <w:t>EXIGIBILIDAD.-</w:t>
      </w:r>
      <w:proofErr w:type="gramEnd"/>
      <w:r w:rsidRPr="00192B0E">
        <w:rPr>
          <w:rFonts w:cstheme="minorHAnsi"/>
          <w:b/>
        </w:rPr>
        <w:t xml:space="preserve"> </w:t>
      </w:r>
      <w:r w:rsidRPr="00192B0E">
        <w:rPr>
          <w:rFonts w:cstheme="minorHAnsi"/>
        </w:rPr>
        <w:t xml:space="preserve">El </w:t>
      </w:r>
      <w:r w:rsidRPr="00192B0E">
        <w:rPr>
          <w:rFonts w:cstheme="minorHAnsi"/>
        </w:rPr>
        <w:lastRenderedPageBreak/>
        <w:t xml:space="preserve">presente contrato será exigible una vez sea registrado ante el Administrador del Sistema de intercambios Comerciales ASIC. Las labores de solicitud de registro ante el ASIC serán de parte del </w:t>
      </w:r>
      <w:r w:rsidR="00CD3380" w:rsidRPr="00192B0E">
        <w:rPr>
          <w:rFonts w:cstheme="minorHAnsi"/>
        </w:rPr>
        <w:t>CEO</w:t>
      </w:r>
      <w:r w:rsidRPr="00192B0E">
        <w:rPr>
          <w:rFonts w:cstheme="minorHAnsi"/>
        </w:rPr>
        <w:t xml:space="preserve"> en primera instancia o de</w:t>
      </w:r>
      <w:r w:rsidR="00951444" w:rsidRPr="00192B0E">
        <w:rPr>
          <w:rFonts w:cstheme="minorHAnsi"/>
        </w:rPr>
        <w:t>l</w:t>
      </w:r>
      <w:r w:rsidRPr="00192B0E">
        <w:rPr>
          <w:rFonts w:cstheme="minorHAnsi"/>
        </w:rPr>
        <w:t xml:space="preserve"> </w:t>
      </w:r>
      <w:r w:rsidR="0078710B">
        <w:rPr>
          <w:rFonts w:cstheme="minorHAnsi"/>
        </w:rPr>
        <w:t>OFERENTE</w:t>
      </w:r>
      <w:r w:rsidRPr="00192B0E">
        <w:rPr>
          <w:rFonts w:cstheme="minorHAnsi"/>
        </w:rPr>
        <w:t xml:space="preserve"> si así </w:t>
      </w:r>
      <w:r w:rsidR="00951444" w:rsidRPr="00192B0E">
        <w:rPr>
          <w:rFonts w:cstheme="minorHAnsi"/>
        </w:rPr>
        <w:t>se</w:t>
      </w:r>
      <w:r w:rsidRPr="00192B0E">
        <w:rPr>
          <w:rFonts w:cstheme="minorHAnsi"/>
        </w:rPr>
        <w:t xml:space="preserve"> considera necesario</w:t>
      </w:r>
      <w:r w:rsidR="00335797" w:rsidRPr="00192B0E">
        <w:rPr>
          <w:rFonts w:cstheme="minorHAnsi"/>
        </w:rPr>
        <w:t xml:space="preserve"> y se harán </w:t>
      </w:r>
      <w:r w:rsidR="00117732" w:rsidRPr="00192B0E">
        <w:rPr>
          <w:rFonts w:cstheme="minorHAnsi"/>
        </w:rPr>
        <w:t xml:space="preserve">en un plazo no superior a </w:t>
      </w:r>
      <w:r w:rsidR="00077BF0" w:rsidRPr="00192B0E">
        <w:rPr>
          <w:rFonts w:cstheme="minorHAnsi"/>
        </w:rPr>
        <w:t>cuatro</w:t>
      </w:r>
      <w:r w:rsidR="00117732" w:rsidRPr="00192B0E">
        <w:rPr>
          <w:rFonts w:cstheme="minorHAnsi"/>
        </w:rPr>
        <w:t xml:space="preserve"> (</w:t>
      </w:r>
      <w:r w:rsidR="00077BF0" w:rsidRPr="00192B0E">
        <w:rPr>
          <w:rFonts w:cstheme="minorHAnsi"/>
        </w:rPr>
        <w:t>4</w:t>
      </w:r>
      <w:r w:rsidR="00117732" w:rsidRPr="00192B0E">
        <w:rPr>
          <w:rFonts w:cstheme="minorHAnsi"/>
        </w:rPr>
        <w:t>) días hábiles a partir de la fecha de formalización del contrato</w:t>
      </w:r>
      <w:r w:rsidRPr="00192B0E">
        <w:rPr>
          <w:rFonts w:cstheme="minorHAnsi"/>
        </w:rPr>
        <w:t xml:space="preserve">. En caso de que al momento de registro del presente contrato alguna de las partes no se encuentre a paz y salvo con el ASIC, incluyendo la presentación de las garantías definidas en la regulación vigente, y dando cumplimiento a lo establecido en el capítulo II de la Resolución 157 de 2011, el ASIC retarde la fecha de entrada en operación del mismo, la parte que no se encuentre a paz y salvo cancelará a la parte  cumplida, a título de pena, lo siguiente: A) Si el incumplimiento es por CEO: El valor que resulte de multiplicar la energía a suministrar durante los días de desplazamiento en la fecha de entrada en operación comercial del contrato, liquidada con el precio contenido en el </w:t>
      </w:r>
      <w:hyperlink w:anchor="_ANEXO_5_-" w:history="1">
        <w:r w:rsidRPr="00192B0E">
          <w:rPr>
            <w:rStyle w:val="Hipervnculo"/>
            <w:rFonts w:cstheme="minorHAnsi"/>
            <w:color w:val="auto"/>
          </w:rPr>
          <w:t>Anexo</w:t>
        </w:r>
        <w:r w:rsidR="00914D73" w:rsidRPr="00192B0E">
          <w:rPr>
            <w:rStyle w:val="Hipervnculo"/>
            <w:rFonts w:cstheme="minorHAnsi"/>
            <w:color w:val="auto"/>
          </w:rPr>
          <w:t xml:space="preserve"> 5</w:t>
        </w:r>
      </w:hyperlink>
      <w:r w:rsidRPr="00192B0E">
        <w:rPr>
          <w:rFonts w:cstheme="minorHAnsi"/>
        </w:rPr>
        <w:t xml:space="preserve"> del presente contrato para dicho mes. Y en el evento de que sea precedente, se recocerá como adicional la diferencia entre el precio de bolsa y el precio del contrato de la energía dejada de despachar.  B) Si el incumplimiento es por EL </w:t>
      </w:r>
      <w:r w:rsidR="0078710B">
        <w:rPr>
          <w:rFonts w:cstheme="minorHAnsi"/>
        </w:rPr>
        <w:t>OFERENTE</w:t>
      </w:r>
      <w:r w:rsidRPr="00192B0E">
        <w:rPr>
          <w:rFonts w:cstheme="minorHAnsi"/>
        </w:rPr>
        <w:t xml:space="preserve">: El valor que resulte de multiplicar la energía a suministrar durante los días de desplazamiento en la fecha de entrada en operación comercial del contrato, liquidada con el precio contenido en el </w:t>
      </w:r>
      <w:hyperlink w:anchor="_ANEXO_5_-" w:history="1">
        <w:r w:rsidR="00FD565D" w:rsidRPr="00192B0E">
          <w:rPr>
            <w:rStyle w:val="Hipervnculo"/>
            <w:rFonts w:cstheme="minorHAnsi"/>
            <w:color w:val="auto"/>
          </w:rPr>
          <w:t>Anexo 5</w:t>
        </w:r>
      </w:hyperlink>
      <w:r w:rsidR="00FD565D" w:rsidRPr="00192B0E">
        <w:rPr>
          <w:rFonts w:cstheme="minorHAnsi"/>
        </w:rPr>
        <w:t xml:space="preserve"> </w:t>
      </w:r>
      <w:r w:rsidRPr="00192B0E">
        <w:rPr>
          <w:rFonts w:cstheme="minorHAnsi"/>
        </w:rPr>
        <w:t xml:space="preserve">del presente contrato para dicho mes, no obstante en el evento de que CEO haya tenido que comprar la energía a mayor precio en la bolsa, EL </w:t>
      </w:r>
      <w:r w:rsidR="0078710B">
        <w:rPr>
          <w:rFonts w:cstheme="minorHAnsi"/>
        </w:rPr>
        <w:t>OFERENTE</w:t>
      </w:r>
      <w:r w:rsidRPr="00192B0E">
        <w:rPr>
          <w:rFonts w:cstheme="minorHAnsi"/>
        </w:rPr>
        <w:t xml:space="preserve"> deberá cancelar a CEO en forma adicional, el mayor valor que este haya tenido que pagar por esta energía, más el valor adicional que por ajuste de garantías, costos financieros y otros, haya tenido que sufragar o asumir CEO.</w:t>
      </w:r>
    </w:p>
    <w:p w14:paraId="6D31195E" w14:textId="77777777" w:rsidR="00B265C5" w:rsidRPr="00192B0E" w:rsidRDefault="00B265C5" w:rsidP="00467148">
      <w:pPr>
        <w:widowControl w:val="0"/>
        <w:autoSpaceDE w:val="0"/>
        <w:autoSpaceDN w:val="0"/>
        <w:adjustRightInd w:val="0"/>
        <w:spacing w:after="0" w:line="240" w:lineRule="auto"/>
        <w:jc w:val="both"/>
        <w:rPr>
          <w:rFonts w:cstheme="minorHAnsi"/>
        </w:rPr>
      </w:pPr>
    </w:p>
    <w:p w14:paraId="4EAF81D7" w14:textId="3D7D45B0" w:rsidR="00467148" w:rsidRPr="00192B0E"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TERCERO. -</w:t>
      </w:r>
      <w:r w:rsidRPr="00192B0E">
        <w:rPr>
          <w:rFonts w:cstheme="minorHAnsi"/>
          <w:b/>
          <w:bCs/>
        </w:rPr>
        <w:t xml:space="preserve"> </w:t>
      </w:r>
      <w:proofErr w:type="gramStart"/>
      <w:r w:rsidRPr="00192B0E">
        <w:rPr>
          <w:rFonts w:cstheme="minorHAnsi"/>
          <w:b/>
          <w:bCs/>
        </w:rPr>
        <w:t>DESPLAZAMIENTO.-</w:t>
      </w:r>
      <w:proofErr w:type="gramEnd"/>
      <w:r w:rsidRPr="00192B0E">
        <w:rPr>
          <w:rFonts w:cstheme="minorHAnsi"/>
        </w:rPr>
        <w:t xml:space="preserve"> La relación jurídica surgida de la aceptación de la presente Oferta Mercantil no desplazará otras relaciones jurídicas o contratos existentes entre las partes, ni será desplazada por cualquier otra relación jurídica surgida de la oferta que exista posteriormente para </w:t>
      </w:r>
      <w:r w:rsidR="00681A1D" w:rsidRPr="00192B0E">
        <w:rPr>
          <w:rFonts w:cstheme="minorHAnsi"/>
        </w:rPr>
        <w:t>CEO o</w:t>
      </w:r>
      <w:r w:rsidRPr="00192B0E">
        <w:rPr>
          <w:rFonts w:cstheme="minorHAnsi"/>
        </w:rPr>
        <w:t xml:space="preserve"> por contratos para el mismo período y mercado.</w:t>
      </w:r>
    </w:p>
    <w:p w14:paraId="18A78AEE" w14:textId="77777777" w:rsidR="00B265C5" w:rsidRPr="00192B0E" w:rsidRDefault="00B265C5" w:rsidP="004059C5">
      <w:pPr>
        <w:spacing w:after="0" w:line="240" w:lineRule="auto"/>
        <w:ind w:left="708" w:hanging="708"/>
        <w:jc w:val="both"/>
        <w:rPr>
          <w:rFonts w:cstheme="minorHAnsi"/>
        </w:rPr>
      </w:pPr>
    </w:p>
    <w:p w14:paraId="3E14E9DA" w14:textId="1C0DFD46" w:rsidR="00467148" w:rsidRPr="00192B0E"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CUARTO. -</w:t>
      </w:r>
      <w:r w:rsidRPr="00192B0E">
        <w:rPr>
          <w:rFonts w:cstheme="minorHAnsi"/>
          <w:b/>
          <w:bCs/>
        </w:rPr>
        <w:t xml:space="preserve"> </w:t>
      </w:r>
      <w:proofErr w:type="gramStart"/>
      <w:r w:rsidRPr="00192B0E">
        <w:rPr>
          <w:rFonts w:cstheme="minorHAnsi"/>
          <w:b/>
          <w:bCs/>
        </w:rPr>
        <w:t>DOMICILIO.-</w:t>
      </w:r>
      <w:proofErr w:type="gramEnd"/>
      <w:r w:rsidRPr="00192B0E">
        <w:rPr>
          <w:rFonts w:cstheme="minorHAnsi"/>
          <w:bCs/>
        </w:rPr>
        <w:t xml:space="preserve"> </w:t>
      </w:r>
      <w:r w:rsidRPr="00192B0E">
        <w:rPr>
          <w:rFonts w:cstheme="minorHAnsi"/>
        </w:rPr>
        <w:t>El domicilio contractual es la ciudad de Popayán Cauca.</w:t>
      </w:r>
    </w:p>
    <w:p w14:paraId="2FCC6005" w14:textId="77777777" w:rsidR="00B265C5" w:rsidRPr="00192B0E" w:rsidRDefault="00B265C5" w:rsidP="00467148">
      <w:pPr>
        <w:spacing w:after="0" w:line="240" w:lineRule="auto"/>
        <w:jc w:val="both"/>
        <w:rPr>
          <w:rFonts w:cstheme="minorHAnsi"/>
          <w:b/>
          <w:bCs/>
        </w:rPr>
      </w:pPr>
    </w:p>
    <w:p w14:paraId="435C1461" w14:textId="734975EC" w:rsidR="00467148"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QUINTO</w:t>
      </w:r>
      <w:r w:rsidR="005C76BC" w:rsidRPr="00192B0E">
        <w:rPr>
          <w:rFonts w:cstheme="minorHAnsi"/>
          <w:b/>
        </w:rPr>
        <w:t>. -</w:t>
      </w:r>
      <w:r w:rsidRPr="00192B0E">
        <w:rPr>
          <w:rFonts w:cstheme="minorHAnsi"/>
          <w:b/>
        </w:rPr>
        <w:t xml:space="preserve"> </w:t>
      </w:r>
      <w:proofErr w:type="gramStart"/>
      <w:r w:rsidRPr="00192B0E">
        <w:rPr>
          <w:rFonts w:cstheme="minorHAnsi"/>
          <w:b/>
        </w:rPr>
        <w:t>CONFIDENCIALIDAD.-</w:t>
      </w:r>
      <w:proofErr w:type="gramEnd"/>
      <w:r w:rsidRPr="00192B0E">
        <w:rPr>
          <w:rFonts w:cstheme="minorHAnsi"/>
        </w:rPr>
        <w:t xml:space="preserve"> Las partes mantendrán en reserva toda información técnica, comercial u operacional, que le sea revelada, directa o indirectamente por la otra parte en ejecución del contrato, con excepción de información que es o se torne parte del dominio público, sin culpa de las Partes. Además, en el caso de que ello sea exigido por la Ley o por razones legales o en el trámite de un proceso, las partes podrán revelar la Información Confidencial, pero solamente después de informar a la otra de la obligación de revelarla y cooperar razonablemente con cualquier intento de mantener la reserva de tal información.</w:t>
      </w:r>
    </w:p>
    <w:p w14:paraId="452488B9" w14:textId="54C1DBDD" w:rsidR="00502317" w:rsidRDefault="00502317" w:rsidP="00502317">
      <w:pPr>
        <w:spacing w:after="0" w:line="240" w:lineRule="auto"/>
        <w:jc w:val="both"/>
        <w:rPr>
          <w:rFonts w:ascii="Calibri" w:hAnsi="Calibri" w:cs="Calibri"/>
        </w:rPr>
      </w:pPr>
      <w:r w:rsidRPr="00D420E9">
        <w:rPr>
          <w:rFonts w:cstheme="minorHAnsi"/>
          <w:b/>
          <w:bCs/>
        </w:rPr>
        <w:t>VIGÉSIM</w:t>
      </w:r>
      <w:r>
        <w:rPr>
          <w:rFonts w:cstheme="minorHAnsi"/>
          <w:b/>
          <w:bCs/>
        </w:rPr>
        <w:t>O</w:t>
      </w:r>
      <w:r w:rsidRPr="00D420E9">
        <w:rPr>
          <w:rFonts w:cstheme="minorHAnsi"/>
          <w:b/>
          <w:bCs/>
        </w:rPr>
        <w:t xml:space="preserve"> </w:t>
      </w:r>
      <w:r w:rsidR="005C76BC" w:rsidRPr="00D420E9">
        <w:rPr>
          <w:rFonts w:cstheme="minorHAnsi"/>
          <w:b/>
          <w:bCs/>
        </w:rPr>
        <w:t>SEXT</w:t>
      </w:r>
      <w:r w:rsidR="005C76BC">
        <w:rPr>
          <w:rFonts w:cstheme="minorHAnsi"/>
          <w:b/>
          <w:bCs/>
        </w:rPr>
        <w:t>O</w:t>
      </w:r>
      <w:r w:rsidR="005C76BC" w:rsidRPr="00D420E9">
        <w:rPr>
          <w:rFonts w:cstheme="minorHAnsi"/>
          <w:b/>
          <w:bCs/>
        </w:rPr>
        <w:t>. -</w:t>
      </w:r>
      <w:r>
        <w:rPr>
          <w:rFonts w:cstheme="minorHAnsi"/>
        </w:rPr>
        <w:t xml:space="preserve"> </w:t>
      </w:r>
      <w:r>
        <w:rPr>
          <w:rFonts w:ascii="Calibri" w:hAnsi="Calibri" w:cs="Calibri"/>
          <w:b/>
        </w:rPr>
        <w:t>AUTORIZACIÓN PARA EL TRATAMIENTO DE DATOS PERSONALES</w:t>
      </w:r>
      <w:r>
        <w:rPr>
          <w:rFonts w:ascii="Calibri" w:hAnsi="Calibri" w:cs="Calibri"/>
        </w:rPr>
        <w:t xml:space="preserve">: En cumplimiento de las normas vigentes sobre protección de datos personales, </w:t>
      </w:r>
      <w:r w:rsidRPr="00192B0E">
        <w:rPr>
          <w:rFonts w:cstheme="minorHAnsi"/>
        </w:rPr>
        <w:t>CEO</w:t>
      </w:r>
      <w:r>
        <w:rPr>
          <w:rFonts w:ascii="Calibri" w:hAnsi="Calibri" w:cs="Calibri"/>
        </w:rPr>
        <w:t xml:space="preserve"> cuenta con una Política de Protección de Datos Personales (en adelante, la Política), la cual se entiende aquí incorporada. Teniendo en cuenta que en la celebración y ejecución del presente documento se requiere o podría requerirse la recopilación, uso y tratamiento de algunos datos personales de EL </w:t>
      </w:r>
      <w:r w:rsidR="0078710B">
        <w:rPr>
          <w:rFonts w:ascii="Calibri" w:hAnsi="Calibri" w:cs="Calibri"/>
        </w:rPr>
        <w:t>OFERENTE</w:t>
      </w:r>
      <w:r>
        <w:rPr>
          <w:rFonts w:ascii="Calibri" w:hAnsi="Calibri" w:cs="Calibri"/>
        </w:rPr>
        <w:t xml:space="preserve"> y/o de sus empleados o contratistas, EL </w:t>
      </w:r>
      <w:r w:rsidR="0078710B">
        <w:rPr>
          <w:rFonts w:ascii="Calibri" w:hAnsi="Calibri" w:cs="Calibri"/>
        </w:rPr>
        <w:t>OFERENTE</w:t>
      </w:r>
      <w:r>
        <w:rPr>
          <w:rFonts w:ascii="Calibri" w:hAnsi="Calibri" w:cs="Calibri"/>
        </w:rPr>
        <w:t xml:space="preserve"> declara que ha leído, conoce y acepta el contenido de la Política de Protección de Datos Personales que se encuentra disponible en la página en el siguiente link:  </w:t>
      </w:r>
      <w:hyperlink r:id="rId8" w:history="1">
        <w:r w:rsidRPr="00D10ABC">
          <w:rPr>
            <w:rStyle w:val="Hipervnculo"/>
            <w:rFonts w:ascii="Calibri" w:hAnsi="Calibri" w:cs="Calibri"/>
          </w:rPr>
          <w:t>https://www.ceoesp.com.co/documents/1058814/1134795/MN062_ManualparalaProtecci%C3%B3ndeDatosPersonales_v07.pdf/8501bb1c-2519-1596-035b-941dd2740051?t=1732741155279</w:t>
        </w:r>
      </w:hyperlink>
      <w:r>
        <w:rPr>
          <w:rFonts w:ascii="Calibri" w:hAnsi="Calibri" w:cs="Calibri"/>
        </w:rPr>
        <w:t xml:space="preserve"> </w:t>
      </w:r>
      <w:r w:rsidRPr="00A04196">
        <w:rPr>
          <w:rFonts w:ascii="Calibri" w:hAnsi="Calibri" w:cs="Calibri"/>
        </w:rPr>
        <w:t xml:space="preserve"> </w:t>
      </w:r>
      <w:r>
        <w:rPr>
          <w:rFonts w:ascii="Calibri" w:hAnsi="Calibri" w:cs="Calibri"/>
        </w:rPr>
        <w:t xml:space="preserve">y autoriza expresamente a CEO a incorporar en sus bases de datos, los datos personales que le sean </w:t>
      </w:r>
      <w:r>
        <w:rPr>
          <w:rFonts w:ascii="Calibri" w:hAnsi="Calibri" w:cs="Calibri"/>
        </w:rPr>
        <w:lastRenderedPageBreak/>
        <w:t xml:space="preserve">suministrados, así como para darles el tratamiento que estime necesario, de conformidad con los términos de la mencionada Política de Protección de Datos Personales y las finalidades allí señaladas. Así mismo, EL </w:t>
      </w:r>
      <w:r w:rsidR="0078710B">
        <w:rPr>
          <w:rFonts w:ascii="Calibri" w:hAnsi="Calibri" w:cs="Calibri"/>
        </w:rPr>
        <w:t>OFERENTE</w:t>
      </w:r>
      <w:r>
        <w:rPr>
          <w:rFonts w:ascii="Calibri" w:hAnsi="Calibri" w:cs="Calibri"/>
        </w:rPr>
        <w:t xml:space="preserve"> declara que cuenta con la autorización de todos los trabajadores de la sociedad que representa, para que se realice el tratamiento de sus datos de contacto corporativo con la finalidad de dar cabal cumplimiento y ejecutar las obligaciones derivadas de la relación comercial con CEO., y de manera específica acorde a las finalidades y términos indicados en la Política., Los titulares de la información, reconocen que tienen derecho a conocer, actualizar y rectificar sus datos personales y, sólo en los casos en que sea procedente, a suprimirlos o revocar la autorización otorgada para su tratamiento, lo cual lo podrán realizar a través del correo electrónico </w:t>
      </w:r>
      <w:hyperlink r:id="rId9" w:history="1">
        <w:r w:rsidRPr="00502317">
          <w:rPr>
            <w:rStyle w:val="Hipervnculo"/>
            <w:rFonts w:ascii="Calibri" w:hAnsi="Calibri" w:cs="Calibri"/>
          </w:rPr>
          <w:t>cia.energetica@ceoesp.com</w:t>
        </w:r>
      </w:hyperlink>
      <w:r w:rsidRPr="00502317">
        <w:rPr>
          <w:rFonts w:ascii="Calibri" w:hAnsi="Calibri" w:cs="Calibri"/>
        </w:rPr>
        <w:t>.</w:t>
      </w:r>
    </w:p>
    <w:p w14:paraId="259E02D7" w14:textId="77777777" w:rsidR="00502317" w:rsidRPr="00192B0E" w:rsidRDefault="00502317" w:rsidP="00502317">
      <w:pPr>
        <w:spacing w:after="0" w:line="240" w:lineRule="auto"/>
        <w:jc w:val="both"/>
        <w:rPr>
          <w:rFonts w:cstheme="minorHAnsi"/>
        </w:rPr>
      </w:pPr>
    </w:p>
    <w:p w14:paraId="39DFBF95" w14:textId="7222D8BC" w:rsidR="00502317" w:rsidRDefault="00502317" w:rsidP="00502317">
      <w:pPr>
        <w:jc w:val="both"/>
        <w:rPr>
          <w:lang w:val="es-ES"/>
        </w:rPr>
      </w:pPr>
      <w:r w:rsidRPr="00800A04">
        <w:rPr>
          <w:rFonts w:cstheme="minorHAnsi"/>
          <w:b/>
          <w:bCs/>
        </w:rPr>
        <w:t>VIGÉSIM</w:t>
      </w:r>
      <w:r>
        <w:rPr>
          <w:rFonts w:cstheme="minorHAnsi"/>
          <w:b/>
          <w:bCs/>
        </w:rPr>
        <w:t>O</w:t>
      </w:r>
      <w:r w:rsidRPr="00800A04">
        <w:rPr>
          <w:rFonts w:cstheme="minorHAnsi"/>
          <w:b/>
          <w:bCs/>
        </w:rPr>
        <w:t xml:space="preserve"> S</w:t>
      </w:r>
      <w:r>
        <w:rPr>
          <w:rFonts w:cstheme="minorHAnsi"/>
          <w:b/>
          <w:bCs/>
        </w:rPr>
        <w:t>ÉPTIMO</w:t>
      </w:r>
      <w:r w:rsidRPr="00800A04">
        <w:rPr>
          <w:rFonts w:cstheme="minorHAnsi"/>
          <w:b/>
          <w:bCs/>
        </w:rPr>
        <w:t>.</w:t>
      </w:r>
      <w:r w:rsidR="005C76BC">
        <w:rPr>
          <w:rFonts w:cstheme="minorHAnsi"/>
          <w:b/>
          <w:bCs/>
        </w:rPr>
        <w:t xml:space="preserve"> </w:t>
      </w:r>
      <w:r w:rsidRPr="00800A04">
        <w:rPr>
          <w:rFonts w:cstheme="minorHAnsi"/>
          <w:b/>
          <w:bCs/>
        </w:rPr>
        <w:t>-</w:t>
      </w:r>
      <w:r>
        <w:rPr>
          <w:rFonts w:cstheme="minorHAnsi"/>
          <w:b/>
          <w:bCs/>
        </w:rPr>
        <w:t xml:space="preserve"> </w:t>
      </w:r>
      <w:r>
        <w:rPr>
          <w:b/>
          <w:bCs/>
          <w:lang w:val="es-ES"/>
        </w:rPr>
        <w:t xml:space="preserve">CUMPLIMIENTO DE POLÍTICAS DE PROMIGAS: </w:t>
      </w:r>
      <w:r>
        <w:rPr>
          <w:rFonts w:ascii="Calibri" w:hAnsi="Calibri" w:cs="Calibri"/>
          <w:color w:val="000000" w:themeColor="text1"/>
        </w:rPr>
        <w:t xml:space="preserve">EL </w:t>
      </w:r>
      <w:r w:rsidR="0078710B">
        <w:rPr>
          <w:rFonts w:ascii="Calibri" w:hAnsi="Calibri" w:cs="Calibri"/>
          <w:color w:val="000000" w:themeColor="text1"/>
        </w:rPr>
        <w:t>OFERENTE</w:t>
      </w:r>
      <w:r>
        <w:rPr>
          <w:rFonts w:ascii="Calibri" w:hAnsi="Calibri" w:cs="Calibri"/>
          <w:color w:val="000000" w:themeColor="text1"/>
        </w:rPr>
        <w:t xml:space="preserve"> </w:t>
      </w:r>
      <w:r>
        <w:rPr>
          <w:lang w:val="es-ES"/>
        </w:rPr>
        <w:t xml:space="preserve">declara con la firma del Contrato, que ha ingresado al link </w:t>
      </w:r>
      <w:hyperlink r:id="rId10" w:history="1">
        <w:r>
          <w:rPr>
            <w:rStyle w:val="Hipervnculo"/>
            <w:lang w:val="es-ES"/>
          </w:rPr>
          <w:t>https://www.promigas.com/Paginas/Nuestra_Empresa/ESP/PoliticasCorporativas.aspx</w:t>
        </w:r>
      </w:hyperlink>
      <w:r>
        <w:rPr>
          <w:lang w:val="es-ES"/>
        </w:rPr>
        <w:t xml:space="preserve"> y ha leído las siguientes políticas </w:t>
      </w:r>
      <w:r>
        <w:t xml:space="preserve">y disposiciones </w:t>
      </w:r>
      <w:r>
        <w:rPr>
          <w:lang w:val="es-ES"/>
        </w:rPr>
        <w:t xml:space="preserve">de CEO </w:t>
      </w:r>
      <w:r>
        <w:t>(en adelante las “Políticas”)</w:t>
      </w:r>
      <w:r>
        <w:rPr>
          <w:lang w:val="es-ES"/>
        </w:rPr>
        <w:t xml:space="preserve">, las cuales declara y entiende que son de obligatorio cumplimiento y observancia por parte de </w:t>
      </w:r>
      <w:r>
        <w:rPr>
          <w:rFonts w:ascii="Calibri" w:hAnsi="Calibri" w:cs="Calibri"/>
          <w:color w:val="000000" w:themeColor="text1"/>
        </w:rPr>
        <w:t xml:space="preserve">EL </w:t>
      </w:r>
      <w:r w:rsidR="0078710B">
        <w:rPr>
          <w:rFonts w:ascii="Calibri" w:hAnsi="Calibri" w:cs="Calibri"/>
          <w:color w:val="000000" w:themeColor="text1"/>
        </w:rPr>
        <w:t>OFERENTE</w:t>
      </w:r>
      <w:r>
        <w:rPr>
          <w:rFonts w:ascii="Calibri" w:hAnsi="Calibri" w:cs="Calibri"/>
          <w:color w:val="000000" w:themeColor="text1"/>
        </w:rPr>
        <w:t>:</w:t>
      </w:r>
    </w:p>
    <w:p w14:paraId="57C589EC" w14:textId="77777777" w:rsidR="00502317" w:rsidRDefault="00502317" w:rsidP="00502317">
      <w:pPr>
        <w:numPr>
          <w:ilvl w:val="0"/>
          <w:numId w:val="22"/>
        </w:numPr>
        <w:spacing w:after="0" w:line="240" w:lineRule="auto"/>
        <w:ind w:left="2150"/>
        <w:rPr>
          <w:lang w:val="es-ES"/>
        </w:rPr>
      </w:pPr>
      <w:r>
        <w:rPr>
          <w:lang w:val="es-ES"/>
        </w:rPr>
        <w:t>Código de Buen Gob</w:t>
      </w:r>
      <w:r>
        <w:rPr>
          <w:rFonts w:ascii="Arial" w:hAnsi="Arial" w:cs="Arial"/>
          <w:lang w:val="es-ES"/>
        </w:rPr>
        <w:t>​</w:t>
      </w:r>
      <w:r>
        <w:rPr>
          <w:lang w:val="es-ES"/>
        </w:rPr>
        <w:t>ierno</w:t>
      </w:r>
      <w:r>
        <w:rPr>
          <w:rFonts w:ascii="Arial" w:hAnsi="Arial" w:cs="Arial"/>
          <w:lang w:val="es-ES"/>
        </w:rPr>
        <w:t>​</w:t>
      </w:r>
    </w:p>
    <w:p w14:paraId="504917EC" w14:textId="77777777" w:rsidR="00502317" w:rsidRDefault="00502317" w:rsidP="00502317">
      <w:pPr>
        <w:numPr>
          <w:ilvl w:val="0"/>
          <w:numId w:val="22"/>
        </w:numPr>
        <w:spacing w:after="0" w:line="240" w:lineRule="auto"/>
        <w:ind w:left="2150"/>
        <w:rPr>
          <w:lang w:val="es-ES"/>
        </w:rPr>
      </w:pPr>
      <w:r>
        <w:rPr>
          <w:lang w:val="es-ES"/>
        </w:rPr>
        <w:t>Política Antisoborno- Anticorrupción – ABAC</w:t>
      </w:r>
      <w:r>
        <w:rPr>
          <w:rFonts w:ascii="Arial" w:hAnsi="Arial" w:cs="Arial"/>
          <w:lang w:val="es-ES"/>
        </w:rPr>
        <w:t>​</w:t>
      </w:r>
    </w:p>
    <w:p w14:paraId="1F2795DF" w14:textId="77777777" w:rsidR="00502317" w:rsidRDefault="00502317" w:rsidP="00502317">
      <w:pPr>
        <w:numPr>
          <w:ilvl w:val="0"/>
          <w:numId w:val="22"/>
        </w:numPr>
        <w:spacing w:after="0" w:line="240" w:lineRule="auto"/>
        <w:ind w:left="2150"/>
        <w:rPr>
          <w:lang w:val="es-ES"/>
        </w:rPr>
      </w:pPr>
      <w:r>
        <w:rPr>
          <w:lang w:val="es-ES"/>
        </w:rPr>
        <w:t>Política Corporativa LATF-FPADM</w:t>
      </w:r>
      <w:r>
        <w:rPr>
          <w:rFonts w:ascii="Arial" w:hAnsi="Arial" w:cs="Arial"/>
          <w:lang w:val="es-ES"/>
        </w:rPr>
        <w:t>​</w:t>
      </w:r>
    </w:p>
    <w:p w14:paraId="4CAD5D62" w14:textId="77777777" w:rsidR="00502317" w:rsidRDefault="00502317" w:rsidP="00502317">
      <w:pPr>
        <w:numPr>
          <w:ilvl w:val="0"/>
          <w:numId w:val="22"/>
        </w:numPr>
        <w:spacing w:after="0" w:line="240" w:lineRule="auto"/>
        <w:ind w:left="2150"/>
        <w:rPr>
          <w:lang w:val="es-ES"/>
        </w:rPr>
      </w:pPr>
      <w:r>
        <w:rPr>
          <w:lang w:val="es-ES"/>
        </w:rPr>
        <w:t xml:space="preserve">Norma para el Cumplimiento de la Ley de Prácticas Corruptas en el Extranjero – </w:t>
      </w:r>
      <w:r>
        <w:rPr>
          <w:rFonts w:ascii="Arial" w:hAnsi="Arial" w:cs="Arial"/>
          <w:lang w:val="es-ES"/>
        </w:rPr>
        <w:t>​</w:t>
      </w:r>
      <w:r>
        <w:rPr>
          <w:lang w:val="es-ES"/>
        </w:rPr>
        <w:t>FCPA</w:t>
      </w:r>
    </w:p>
    <w:p w14:paraId="31E45C7B" w14:textId="77777777" w:rsidR="00502317" w:rsidRDefault="00502317" w:rsidP="00502317">
      <w:pPr>
        <w:numPr>
          <w:ilvl w:val="0"/>
          <w:numId w:val="22"/>
        </w:numPr>
        <w:spacing w:after="0" w:line="240" w:lineRule="auto"/>
        <w:ind w:left="2150"/>
        <w:rPr>
          <w:lang w:val="es-ES"/>
        </w:rPr>
      </w:pPr>
      <w:r>
        <w:rPr>
          <w:lang w:val="es-ES"/>
        </w:rPr>
        <w:t>Manual SIPLA</w:t>
      </w:r>
    </w:p>
    <w:p w14:paraId="20BCB965" w14:textId="77777777" w:rsidR="00502317" w:rsidRDefault="00502317" w:rsidP="00502317">
      <w:pPr>
        <w:numPr>
          <w:ilvl w:val="0"/>
          <w:numId w:val="22"/>
        </w:numPr>
        <w:spacing w:after="0" w:line="240" w:lineRule="auto"/>
        <w:ind w:left="2150"/>
        <w:rPr>
          <w:lang w:val="es-ES"/>
        </w:rPr>
      </w:pPr>
      <w:r>
        <w:rPr>
          <w:lang w:val="es-ES"/>
        </w:rPr>
        <w:t>Política de Gestión Integral de Riesgos</w:t>
      </w:r>
    </w:p>
    <w:p w14:paraId="032121F3" w14:textId="77777777" w:rsidR="00502317" w:rsidRDefault="00502317" w:rsidP="00502317">
      <w:pPr>
        <w:numPr>
          <w:ilvl w:val="0"/>
          <w:numId w:val="22"/>
        </w:numPr>
        <w:spacing w:after="0" w:line="240" w:lineRule="auto"/>
        <w:ind w:left="2150"/>
        <w:rPr>
          <w:lang w:val="es-ES"/>
        </w:rPr>
      </w:pPr>
      <w:r>
        <w:rPr>
          <w:lang w:val="es-ES"/>
        </w:rPr>
        <w:t>Manual de Operaciones Especiales</w:t>
      </w:r>
    </w:p>
    <w:p w14:paraId="29201AFB" w14:textId="77777777" w:rsidR="00502317" w:rsidRDefault="00502317" w:rsidP="00502317">
      <w:pPr>
        <w:numPr>
          <w:ilvl w:val="0"/>
          <w:numId w:val="22"/>
        </w:numPr>
        <w:spacing w:after="0" w:line="240" w:lineRule="auto"/>
        <w:ind w:left="2150"/>
        <w:rPr>
          <w:lang w:val="es-ES"/>
        </w:rPr>
      </w:pPr>
      <w:r>
        <w:rPr>
          <w:lang w:val="es-ES"/>
        </w:rPr>
        <w:t>Norma de conflictos de interés</w:t>
      </w:r>
    </w:p>
    <w:p w14:paraId="4FB7CF66" w14:textId="77777777" w:rsidR="00502317" w:rsidRDefault="00502317" w:rsidP="00502317">
      <w:pPr>
        <w:numPr>
          <w:ilvl w:val="0"/>
          <w:numId w:val="22"/>
        </w:numPr>
        <w:spacing w:after="0" w:line="240" w:lineRule="auto"/>
        <w:ind w:left="2150"/>
        <w:rPr>
          <w:lang w:val="es-ES"/>
        </w:rPr>
      </w:pPr>
      <w:r>
        <w:rPr>
          <w:rFonts w:ascii="Arial" w:hAnsi="Arial" w:cs="Arial"/>
          <w:lang w:val="es-ES"/>
        </w:rPr>
        <w:t>​​​</w:t>
      </w:r>
      <w:r>
        <w:rPr>
          <w:lang w:val="es-ES"/>
        </w:rPr>
        <w:t>Política de Cargos Críticos frente a Riesgo</w:t>
      </w:r>
      <w:r>
        <w:rPr>
          <w:rFonts w:ascii="Arial" w:hAnsi="Arial" w:cs="Arial"/>
          <w:lang w:val="es-ES"/>
        </w:rPr>
        <w:t>​</w:t>
      </w:r>
      <w:r>
        <w:rPr>
          <w:lang w:val="es-ES"/>
        </w:rPr>
        <w:t>s de Fraude</w:t>
      </w:r>
    </w:p>
    <w:p w14:paraId="599C6015" w14:textId="77777777" w:rsidR="00502317" w:rsidRDefault="00502317" w:rsidP="00502317">
      <w:pPr>
        <w:numPr>
          <w:ilvl w:val="0"/>
          <w:numId w:val="22"/>
        </w:numPr>
        <w:spacing w:after="0" w:line="240" w:lineRule="auto"/>
        <w:ind w:left="2150"/>
        <w:rPr>
          <w:lang w:val="es-ES"/>
        </w:rPr>
      </w:pPr>
      <w:r>
        <w:rPr>
          <w:lang w:val="es-ES"/>
        </w:rPr>
        <w:t>Política Ambiental</w:t>
      </w:r>
      <w:r>
        <w:rPr>
          <w:rFonts w:ascii="Arial" w:hAnsi="Arial" w:cs="Arial"/>
          <w:lang w:val="es-ES"/>
        </w:rPr>
        <w:t>​​</w:t>
      </w:r>
    </w:p>
    <w:p w14:paraId="5F1EF246" w14:textId="77777777" w:rsidR="00502317" w:rsidRDefault="00502317" w:rsidP="00502317">
      <w:pPr>
        <w:numPr>
          <w:ilvl w:val="0"/>
          <w:numId w:val="22"/>
        </w:numPr>
        <w:spacing w:after="0" w:line="240" w:lineRule="auto"/>
        <w:ind w:left="2150"/>
        <w:rPr>
          <w:lang w:val="es-ES"/>
        </w:rPr>
      </w:pPr>
      <w:r>
        <w:rPr>
          <w:rFonts w:ascii="Arial" w:hAnsi="Arial" w:cs="Arial"/>
          <w:lang w:val="es-ES"/>
        </w:rPr>
        <w:t>​</w:t>
      </w:r>
      <w:r>
        <w:rPr>
          <w:lang w:val="es-ES"/>
        </w:rPr>
        <w:t>Política de Derechos Humanos</w:t>
      </w:r>
      <w:r>
        <w:rPr>
          <w:rFonts w:ascii="Arial" w:hAnsi="Arial" w:cs="Arial"/>
          <w:lang w:val="es-ES"/>
        </w:rPr>
        <w:t>​​</w:t>
      </w:r>
    </w:p>
    <w:p w14:paraId="41414FCE" w14:textId="77777777" w:rsidR="00502317" w:rsidRDefault="00502317" w:rsidP="00502317">
      <w:pPr>
        <w:numPr>
          <w:ilvl w:val="0"/>
          <w:numId w:val="22"/>
        </w:numPr>
        <w:spacing w:after="0" w:line="240" w:lineRule="auto"/>
        <w:ind w:left="2150"/>
        <w:rPr>
          <w:lang w:val="es-ES"/>
        </w:rPr>
      </w:pPr>
      <w:r>
        <w:rPr>
          <w:lang w:val="es-ES"/>
        </w:rPr>
        <w:t>Política Corporativa de Seguridad de la Información</w:t>
      </w:r>
      <w:r>
        <w:rPr>
          <w:rFonts w:ascii="Arial" w:hAnsi="Arial" w:cs="Arial"/>
          <w:lang w:val="es-ES"/>
        </w:rPr>
        <w:t>​</w:t>
      </w:r>
    </w:p>
    <w:p w14:paraId="019F6CA7" w14:textId="77777777" w:rsidR="00502317" w:rsidRDefault="00502317" w:rsidP="00502317">
      <w:pPr>
        <w:numPr>
          <w:ilvl w:val="0"/>
          <w:numId w:val="22"/>
        </w:numPr>
        <w:spacing w:after="0" w:line="240" w:lineRule="auto"/>
        <w:ind w:left="2150"/>
        <w:rPr>
          <w:lang w:val="es-ES"/>
        </w:rPr>
      </w:pPr>
      <w:r>
        <w:rPr>
          <w:lang w:val="es-ES"/>
        </w:rPr>
        <w:t>Política Sobre Manejo de Información Privilegiada</w:t>
      </w:r>
      <w:r>
        <w:rPr>
          <w:rFonts w:ascii="Arial" w:hAnsi="Arial" w:cs="Arial"/>
          <w:lang w:val="es-ES"/>
        </w:rPr>
        <w:t>​</w:t>
      </w:r>
    </w:p>
    <w:p w14:paraId="5C17FBD6" w14:textId="77777777" w:rsidR="00502317" w:rsidRDefault="00502317" w:rsidP="00502317">
      <w:pPr>
        <w:rPr>
          <w:lang w:val="es-ES"/>
        </w:rPr>
      </w:pPr>
    </w:p>
    <w:p w14:paraId="616EAD1D" w14:textId="024AEF63" w:rsidR="00502317" w:rsidRPr="00834F06" w:rsidRDefault="00502317" w:rsidP="00834F06">
      <w:pPr>
        <w:jc w:val="both"/>
        <w:rPr>
          <w:lang w:val="es-ES"/>
        </w:rPr>
      </w:pPr>
      <w:r>
        <w:rPr>
          <w:b/>
          <w:bCs/>
          <w:lang w:val="es-ES"/>
        </w:rPr>
        <w:t>Parágrafo Primero:</w:t>
      </w:r>
      <w:r>
        <w:rPr>
          <w:lang w:val="es-ES"/>
        </w:rPr>
        <w:t xml:space="preserve"> En caso de incurrir </w:t>
      </w:r>
      <w:r>
        <w:rPr>
          <w:rFonts w:ascii="Calibri" w:hAnsi="Calibri" w:cs="Calibri"/>
          <w:color w:val="000000" w:themeColor="text1"/>
        </w:rPr>
        <w:t xml:space="preserve">EL </w:t>
      </w:r>
      <w:r w:rsidR="0078710B">
        <w:rPr>
          <w:rFonts w:ascii="Calibri" w:hAnsi="Calibri" w:cs="Calibri"/>
          <w:color w:val="000000" w:themeColor="text1"/>
        </w:rPr>
        <w:t>OFERENTE</w:t>
      </w:r>
      <w:r>
        <w:rPr>
          <w:rFonts w:ascii="Calibri" w:hAnsi="Calibri" w:cs="Calibri"/>
          <w:color w:val="000000" w:themeColor="text1"/>
        </w:rPr>
        <w:t xml:space="preserve"> </w:t>
      </w:r>
      <w:r>
        <w:rPr>
          <w:lang w:val="es-ES"/>
        </w:rPr>
        <w:t xml:space="preserve">en incumplimiento de las Políticas o algunas de ellas o alguna de sus disposiciones, CEO podrá tomar las acciones legales a las que haya lugar, incluyendo la terminación del Contrato, sin que haya lugar a indemnizar perjuicios de ninguna naturaleza a </w:t>
      </w:r>
      <w:r>
        <w:rPr>
          <w:rFonts w:ascii="Calibri" w:hAnsi="Calibri" w:cs="Calibri"/>
          <w:color w:val="000000" w:themeColor="text1"/>
        </w:rPr>
        <w:t xml:space="preserve">EL </w:t>
      </w:r>
      <w:r w:rsidR="0078710B">
        <w:rPr>
          <w:rFonts w:ascii="Calibri" w:hAnsi="Calibri" w:cs="Calibri"/>
          <w:color w:val="000000" w:themeColor="text1"/>
        </w:rPr>
        <w:t>OFERENTE</w:t>
      </w:r>
      <w:r>
        <w:rPr>
          <w:lang w:val="es-ES"/>
        </w:rPr>
        <w:t>.</w:t>
      </w:r>
    </w:p>
    <w:p w14:paraId="772AEF20" w14:textId="737DF5C5" w:rsidR="00502317" w:rsidRPr="003C6DF9" w:rsidRDefault="00502317" w:rsidP="003C6DF9">
      <w:r>
        <w:rPr>
          <w:b/>
          <w:bCs/>
        </w:rPr>
        <w:t xml:space="preserve">Parágrafo. </w:t>
      </w:r>
      <w:r>
        <w:t xml:space="preserve">Las Partes acuerdan que también forman parte del Contrato las Políticas publicadas en el link </w:t>
      </w:r>
      <w:hyperlink r:id="rId11" w:history="1">
        <w:r>
          <w:rPr>
            <w:rStyle w:val="Hipervnculo"/>
          </w:rPr>
          <w:t>https://www.promigas.com/Paginas/Nuestra_Empresa/ESP/PoliticasCorporativas.aspx</w:t>
        </w:r>
      </w:hyperlink>
    </w:p>
    <w:p w14:paraId="3E86B251" w14:textId="77777777" w:rsidR="00467148" w:rsidRPr="00192B0E" w:rsidRDefault="00467148" w:rsidP="00467148">
      <w:pPr>
        <w:spacing w:after="0" w:line="240" w:lineRule="auto"/>
        <w:jc w:val="both"/>
        <w:rPr>
          <w:rFonts w:cstheme="minorHAnsi"/>
        </w:rPr>
      </w:pPr>
    </w:p>
    <w:p w14:paraId="5073A88A" w14:textId="77777777" w:rsidR="00467148" w:rsidRPr="00192B0E" w:rsidRDefault="00467148" w:rsidP="00467148">
      <w:pPr>
        <w:spacing w:after="0" w:line="240" w:lineRule="auto"/>
        <w:jc w:val="both"/>
        <w:rPr>
          <w:rFonts w:cstheme="minorHAnsi"/>
        </w:rPr>
      </w:pPr>
      <w:r w:rsidRPr="00192B0E">
        <w:rPr>
          <w:rFonts w:cstheme="minorHAnsi"/>
        </w:rPr>
        <w:t xml:space="preserve">Esperamos que la presente oferta cumpla con las necesidades de la Compañía. </w:t>
      </w:r>
    </w:p>
    <w:p w14:paraId="00158B2E" w14:textId="77777777" w:rsidR="00467148" w:rsidRPr="00192B0E" w:rsidRDefault="00467148" w:rsidP="00467148">
      <w:pPr>
        <w:spacing w:after="0" w:line="240" w:lineRule="auto"/>
        <w:jc w:val="both"/>
        <w:rPr>
          <w:rFonts w:cstheme="minorHAnsi"/>
        </w:rPr>
      </w:pPr>
    </w:p>
    <w:p w14:paraId="55891D68" w14:textId="77777777" w:rsidR="00FF1732" w:rsidRPr="00192B0E" w:rsidRDefault="00FF1732" w:rsidP="00467148">
      <w:pPr>
        <w:spacing w:after="0" w:line="240" w:lineRule="auto"/>
        <w:jc w:val="both"/>
        <w:rPr>
          <w:rFonts w:cstheme="minorHAnsi"/>
        </w:rPr>
      </w:pPr>
    </w:p>
    <w:p w14:paraId="0839F361" w14:textId="77777777" w:rsidR="00467148" w:rsidRDefault="00467148" w:rsidP="00467148">
      <w:pPr>
        <w:pStyle w:val="Encabezado"/>
        <w:tabs>
          <w:tab w:val="left" w:pos="708"/>
        </w:tabs>
        <w:rPr>
          <w:rFonts w:cstheme="minorHAnsi"/>
        </w:rPr>
      </w:pPr>
      <w:r w:rsidRPr="00192B0E">
        <w:rPr>
          <w:rFonts w:cstheme="minorHAnsi"/>
        </w:rPr>
        <w:t>Atentamente,</w:t>
      </w:r>
    </w:p>
    <w:p w14:paraId="776660AF" w14:textId="77777777" w:rsidR="007D4850" w:rsidRDefault="007D4850" w:rsidP="00467148">
      <w:pPr>
        <w:pStyle w:val="Encabezado"/>
        <w:tabs>
          <w:tab w:val="left" w:pos="708"/>
        </w:tabs>
        <w:rPr>
          <w:rFonts w:cstheme="minorHAnsi"/>
        </w:rPr>
      </w:pPr>
    </w:p>
    <w:p w14:paraId="394D98FE" w14:textId="77777777" w:rsidR="0031176D" w:rsidRDefault="0031176D" w:rsidP="00467148">
      <w:pPr>
        <w:spacing w:after="0" w:line="240" w:lineRule="auto"/>
        <w:jc w:val="both"/>
        <w:rPr>
          <w:rFonts w:cstheme="minorHAnsi"/>
        </w:rPr>
      </w:pPr>
    </w:p>
    <w:p w14:paraId="3A87832C" w14:textId="77777777" w:rsidR="0031176D" w:rsidRDefault="0031176D" w:rsidP="00467148">
      <w:pPr>
        <w:spacing w:after="0" w:line="240" w:lineRule="auto"/>
        <w:jc w:val="both"/>
        <w:rPr>
          <w:rFonts w:cstheme="minorHAnsi"/>
        </w:rPr>
      </w:pPr>
    </w:p>
    <w:p w14:paraId="11E2CF88" w14:textId="77777777" w:rsidR="0031176D" w:rsidRDefault="0031176D" w:rsidP="00467148">
      <w:pPr>
        <w:spacing w:after="0" w:line="240" w:lineRule="auto"/>
        <w:jc w:val="both"/>
        <w:rPr>
          <w:rFonts w:cstheme="minorHAnsi"/>
        </w:rPr>
      </w:pPr>
    </w:p>
    <w:p w14:paraId="52064D40" w14:textId="77777777" w:rsidR="0031176D" w:rsidRDefault="0031176D" w:rsidP="00467148">
      <w:pPr>
        <w:spacing w:after="0" w:line="240" w:lineRule="auto"/>
        <w:jc w:val="both"/>
        <w:rPr>
          <w:rFonts w:cstheme="minorHAnsi"/>
        </w:rPr>
      </w:pPr>
    </w:p>
    <w:p w14:paraId="48CB7A63" w14:textId="77777777" w:rsidR="0031176D" w:rsidRDefault="0031176D" w:rsidP="00467148">
      <w:pPr>
        <w:spacing w:after="0" w:line="240" w:lineRule="auto"/>
        <w:jc w:val="both"/>
        <w:rPr>
          <w:rFonts w:cstheme="minorHAnsi"/>
        </w:rPr>
      </w:pPr>
    </w:p>
    <w:p w14:paraId="78E0784C" w14:textId="77777777" w:rsidR="0031176D" w:rsidRDefault="0031176D" w:rsidP="00467148">
      <w:pPr>
        <w:spacing w:after="0" w:line="240" w:lineRule="auto"/>
        <w:jc w:val="both"/>
        <w:rPr>
          <w:rFonts w:cstheme="minorHAnsi"/>
        </w:rPr>
      </w:pPr>
    </w:p>
    <w:p w14:paraId="323A9420" w14:textId="41230E18" w:rsidR="00467148" w:rsidRPr="00192B0E" w:rsidRDefault="00467148" w:rsidP="00467148">
      <w:pPr>
        <w:spacing w:after="0" w:line="240" w:lineRule="auto"/>
        <w:jc w:val="both"/>
        <w:rPr>
          <w:rFonts w:cstheme="minorHAnsi"/>
        </w:rPr>
      </w:pPr>
      <w:r w:rsidRPr="00192B0E">
        <w:rPr>
          <w:rFonts w:cstheme="minorHAnsi"/>
        </w:rPr>
        <w:t>___________________________________</w:t>
      </w:r>
    </w:p>
    <w:p w14:paraId="0C5158D5" w14:textId="79D17754" w:rsidR="00467148" w:rsidRPr="00192B0E" w:rsidRDefault="00467148" w:rsidP="00467148">
      <w:pPr>
        <w:spacing w:after="0" w:line="240" w:lineRule="auto"/>
        <w:jc w:val="both"/>
        <w:rPr>
          <w:rFonts w:cstheme="minorHAnsi"/>
        </w:rPr>
      </w:pPr>
      <w:r w:rsidRPr="00192B0E">
        <w:rPr>
          <w:rFonts w:cstheme="minorHAnsi"/>
        </w:rPr>
        <w:t xml:space="preserve">(Nombre completo del </w:t>
      </w:r>
      <w:r w:rsidR="0078710B">
        <w:rPr>
          <w:rFonts w:cstheme="minorHAnsi"/>
        </w:rPr>
        <w:t>OFERENTE</w:t>
      </w:r>
      <w:r w:rsidRPr="00192B0E">
        <w:rPr>
          <w:rFonts w:cstheme="minorHAnsi"/>
        </w:rPr>
        <w:t xml:space="preserve">) </w:t>
      </w:r>
    </w:p>
    <w:p w14:paraId="27C9A89D" w14:textId="77777777" w:rsidR="00467148" w:rsidRDefault="00467148" w:rsidP="00467148">
      <w:pPr>
        <w:spacing w:after="0" w:line="240" w:lineRule="auto"/>
        <w:jc w:val="both"/>
        <w:rPr>
          <w:rFonts w:cstheme="minorHAnsi"/>
        </w:rPr>
      </w:pPr>
    </w:p>
    <w:p w14:paraId="2F9E81A5" w14:textId="77777777" w:rsidR="000A41A5" w:rsidRDefault="000A41A5" w:rsidP="00467148">
      <w:pPr>
        <w:spacing w:after="0" w:line="240" w:lineRule="auto"/>
        <w:jc w:val="both"/>
        <w:rPr>
          <w:rFonts w:cstheme="minorHAnsi"/>
        </w:rPr>
      </w:pPr>
    </w:p>
    <w:p w14:paraId="34CC41D3" w14:textId="77777777" w:rsidR="000A41A5" w:rsidRPr="00192B0E" w:rsidRDefault="000A41A5" w:rsidP="00467148">
      <w:pPr>
        <w:spacing w:after="0" w:line="240" w:lineRule="auto"/>
        <w:jc w:val="both"/>
        <w:rPr>
          <w:rFonts w:cstheme="minorHAnsi"/>
        </w:rPr>
      </w:pPr>
    </w:p>
    <w:p w14:paraId="7E566294" w14:textId="77777777" w:rsidR="00467148" w:rsidRDefault="00467148" w:rsidP="00467148">
      <w:pPr>
        <w:spacing w:after="0" w:line="240" w:lineRule="auto"/>
        <w:jc w:val="both"/>
        <w:rPr>
          <w:rFonts w:cstheme="minorHAnsi"/>
        </w:rPr>
      </w:pPr>
      <w:r w:rsidRPr="00192B0E">
        <w:rPr>
          <w:rFonts w:cstheme="minorHAnsi"/>
        </w:rPr>
        <w:t>_____________________</w:t>
      </w:r>
    </w:p>
    <w:p w14:paraId="32D73D25" w14:textId="77777777" w:rsidR="000A41A5" w:rsidRPr="00192B0E" w:rsidRDefault="000A41A5" w:rsidP="00467148">
      <w:pPr>
        <w:spacing w:after="0" w:line="240" w:lineRule="auto"/>
        <w:jc w:val="both"/>
        <w:rPr>
          <w:rFonts w:cstheme="minorHAnsi"/>
        </w:rPr>
      </w:pPr>
    </w:p>
    <w:p w14:paraId="5310B5E9" w14:textId="77777777" w:rsidR="00467148" w:rsidRPr="00192B0E" w:rsidRDefault="00467148" w:rsidP="00467148">
      <w:pPr>
        <w:spacing w:after="0" w:line="240" w:lineRule="auto"/>
        <w:jc w:val="both"/>
        <w:rPr>
          <w:rFonts w:cstheme="minorHAnsi"/>
        </w:rPr>
      </w:pPr>
      <w:r w:rsidRPr="00192B0E">
        <w:rPr>
          <w:rFonts w:cstheme="minorHAnsi"/>
        </w:rPr>
        <w:t>Dirección Comercial</w:t>
      </w:r>
    </w:p>
    <w:p w14:paraId="32B28192" w14:textId="76213BE1" w:rsidR="000A41A5" w:rsidRDefault="000A41A5" w:rsidP="00467148">
      <w:pPr>
        <w:spacing w:after="0" w:line="240" w:lineRule="auto"/>
        <w:jc w:val="both"/>
        <w:rPr>
          <w:rFonts w:cstheme="minorHAnsi"/>
        </w:rPr>
      </w:pPr>
    </w:p>
    <w:p w14:paraId="74D7E3E4" w14:textId="77777777" w:rsidR="000A41A5" w:rsidRDefault="000A41A5" w:rsidP="00467148">
      <w:pPr>
        <w:spacing w:after="0" w:line="240" w:lineRule="auto"/>
        <w:jc w:val="both"/>
        <w:rPr>
          <w:rFonts w:cstheme="minorHAnsi"/>
        </w:rPr>
      </w:pPr>
    </w:p>
    <w:p w14:paraId="4FF27CCB" w14:textId="37EE57CC" w:rsidR="000A41A5" w:rsidRDefault="000A41A5" w:rsidP="00467148">
      <w:pPr>
        <w:spacing w:after="0" w:line="240" w:lineRule="auto"/>
        <w:jc w:val="both"/>
        <w:rPr>
          <w:rFonts w:cstheme="minorHAnsi"/>
        </w:rPr>
      </w:pPr>
    </w:p>
    <w:p w14:paraId="431F8615" w14:textId="1B05FE1E" w:rsidR="00467148" w:rsidRPr="00192B0E" w:rsidRDefault="00467148" w:rsidP="00467148">
      <w:pPr>
        <w:spacing w:after="0" w:line="240" w:lineRule="auto"/>
        <w:jc w:val="both"/>
        <w:rPr>
          <w:rFonts w:cstheme="minorHAnsi"/>
        </w:rPr>
      </w:pPr>
      <w:r w:rsidRPr="00192B0E">
        <w:rPr>
          <w:rFonts w:cstheme="minorHAnsi"/>
        </w:rPr>
        <w:t>_________________</w:t>
      </w:r>
    </w:p>
    <w:p w14:paraId="2B67B6B0" w14:textId="77777777" w:rsidR="00467148" w:rsidRPr="00192B0E" w:rsidRDefault="00467148" w:rsidP="00467148">
      <w:pPr>
        <w:spacing w:after="0" w:line="240" w:lineRule="auto"/>
        <w:jc w:val="both"/>
        <w:rPr>
          <w:rFonts w:cstheme="minorHAnsi"/>
        </w:rPr>
      </w:pPr>
      <w:r w:rsidRPr="00192B0E">
        <w:rPr>
          <w:rFonts w:cstheme="minorHAnsi"/>
        </w:rPr>
        <w:t xml:space="preserve">Firma </w:t>
      </w:r>
    </w:p>
    <w:p w14:paraId="44D8365C" w14:textId="77777777" w:rsidR="00467148" w:rsidRPr="00192B0E" w:rsidRDefault="00467148" w:rsidP="00467148">
      <w:pPr>
        <w:spacing w:after="0" w:line="240" w:lineRule="auto"/>
        <w:jc w:val="both"/>
        <w:rPr>
          <w:rFonts w:cstheme="minorHAnsi"/>
        </w:rPr>
      </w:pPr>
    </w:p>
    <w:bookmarkEnd w:id="3"/>
    <w:p w14:paraId="078E8D13" w14:textId="77777777" w:rsidR="0078706D" w:rsidRPr="00192B0E" w:rsidRDefault="0078706D" w:rsidP="00C235ED"/>
    <w:sectPr w:rsidR="0078706D" w:rsidRPr="00192B0E" w:rsidSect="00D92332">
      <w:headerReference w:type="default" r:id="rId12"/>
      <w:footerReference w:type="default" r:id="rId13"/>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B13EF" w14:textId="77777777" w:rsidR="002120FA" w:rsidRDefault="002120FA" w:rsidP="00E32A81">
      <w:pPr>
        <w:spacing w:after="0" w:line="240" w:lineRule="auto"/>
      </w:pPr>
      <w:r>
        <w:separator/>
      </w:r>
    </w:p>
  </w:endnote>
  <w:endnote w:type="continuationSeparator" w:id="0">
    <w:p w14:paraId="2F974224" w14:textId="77777777" w:rsidR="002120FA" w:rsidRDefault="002120FA" w:rsidP="00E32A81">
      <w:pPr>
        <w:spacing w:after="0" w:line="240" w:lineRule="auto"/>
      </w:pPr>
      <w:r>
        <w:continuationSeparator/>
      </w:r>
    </w:p>
  </w:endnote>
  <w:endnote w:type="continuationNotice" w:id="1">
    <w:p w14:paraId="6C05F21D" w14:textId="77777777" w:rsidR="002120FA" w:rsidRDefault="002120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388768"/>
      <w:docPartObj>
        <w:docPartGallery w:val="Page Numbers (Bottom of Page)"/>
        <w:docPartUnique/>
      </w:docPartObj>
    </w:sdtPr>
    <w:sdtEndPr/>
    <w:sdtContent>
      <w:p w14:paraId="4773580E" w14:textId="5B287E49" w:rsidR="005D2005" w:rsidRDefault="00A32C12">
        <w:pPr>
          <w:pStyle w:val="Piedepgina"/>
          <w:jc w:val="center"/>
        </w:pPr>
        <w:r>
          <w:rPr>
            <w:noProof/>
          </w:rPr>
          <w:drawing>
            <wp:anchor distT="0" distB="0" distL="114300" distR="114300" simplePos="0" relativeHeight="251658240" behindDoc="1" locked="0" layoutInCell="1" allowOverlap="1" wp14:anchorId="288321A5" wp14:editId="1D91270E">
              <wp:simplePos x="0" y="0"/>
              <wp:positionH relativeFrom="page">
                <wp:posOffset>238125</wp:posOffset>
              </wp:positionH>
              <wp:positionV relativeFrom="paragraph">
                <wp:posOffset>-334010</wp:posOffset>
              </wp:positionV>
              <wp:extent cx="7317106" cy="1038225"/>
              <wp:effectExtent l="0" t="0" r="0" b="9525"/>
              <wp:wrapNone/>
              <wp:docPr id="2111966735" name="Imagen 211196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rra footer para cartas institucionales CEO.png"/>
                      <pic:cNvPicPr/>
                    </pic:nvPicPr>
                    <pic:blipFill>
                      <a:blip r:embed="rId1">
                        <a:extLst>
                          <a:ext uri="{28A0092B-C50C-407E-A947-70E740481C1C}">
                            <a14:useLocalDpi xmlns:a14="http://schemas.microsoft.com/office/drawing/2010/main" val="0"/>
                          </a:ext>
                        </a:extLst>
                      </a:blip>
                      <a:stretch>
                        <a:fillRect/>
                      </a:stretch>
                    </pic:blipFill>
                    <pic:spPr>
                      <a:xfrm>
                        <a:off x="0" y="0"/>
                        <a:ext cx="7317106" cy="1038225"/>
                      </a:xfrm>
                      <a:prstGeom prst="rect">
                        <a:avLst/>
                      </a:prstGeom>
                    </pic:spPr>
                  </pic:pic>
                </a:graphicData>
              </a:graphic>
              <wp14:sizeRelH relativeFrom="margin">
                <wp14:pctWidth>0</wp14:pctWidth>
              </wp14:sizeRelH>
              <wp14:sizeRelV relativeFrom="margin">
                <wp14:pctHeight>0</wp14:pctHeight>
              </wp14:sizeRelV>
            </wp:anchor>
          </w:drawing>
        </w:r>
        <w:r w:rsidR="005D2005">
          <w:fldChar w:fldCharType="begin"/>
        </w:r>
        <w:r w:rsidR="005D2005">
          <w:instrText>PAGE   \* MERGEFORMAT</w:instrText>
        </w:r>
        <w:r w:rsidR="005D2005">
          <w:fldChar w:fldCharType="separate"/>
        </w:r>
        <w:r w:rsidR="005D2005">
          <w:rPr>
            <w:lang w:val="es-ES"/>
          </w:rPr>
          <w:t>2</w:t>
        </w:r>
        <w:r w:rsidR="005D2005">
          <w:fldChar w:fldCharType="end"/>
        </w:r>
      </w:p>
    </w:sdtContent>
  </w:sdt>
  <w:p w14:paraId="2F05E1EF" w14:textId="5CD7BADC" w:rsidR="002707AD" w:rsidRDefault="002707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B3130" w14:textId="77777777" w:rsidR="002120FA" w:rsidRDefault="002120FA" w:rsidP="00E32A81">
      <w:pPr>
        <w:spacing w:after="0" w:line="240" w:lineRule="auto"/>
      </w:pPr>
      <w:r>
        <w:separator/>
      </w:r>
    </w:p>
  </w:footnote>
  <w:footnote w:type="continuationSeparator" w:id="0">
    <w:p w14:paraId="6EAFAF46" w14:textId="77777777" w:rsidR="002120FA" w:rsidRDefault="002120FA" w:rsidP="00E32A81">
      <w:pPr>
        <w:spacing w:after="0" w:line="240" w:lineRule="auto"/>
      </w:pPr>
      <w:r>
        <w:continuationSeparator/>
      </w:r>
    </w:p>
  </w:footnote>
  <w:footnote w:type="continuationNotice" w:id="1">
    <w:p w14:paraId="19738A3A" w14:textId="77777777" w:rsidR="002120FA" w:rsidRDefault="002120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7DE36" w14:textId="101EE99D" w:rsidR="00C00E45" w:rsidRDefault="003959F9">
    <w:pPr>
      <w:pStyle w:val="Encabezado"/>
    </w:pPr>
    <w:r>
      <w:rPr>
        <w:noProof/>
      </w:rPr>
      <w:drawing>
        <wp:anchor distT="0" distB="0" distL="114300" distR="114300" simplePos="0" relativeHeight="251658241" behindDoc="0" locked="0" layoutInCell="1" allowOverlap="1" wp14:anchorId="01786230" wp14:editId="05DCE3DF">
          <wp:simplePos x="0" y="0"/>
          <wp:positionH relativeFrom="column">
            <wp:posOffset>4916170</wp:posOffset>
          </wp:positionH>
          <wp:positionV relativeFrom="paragraph">
            <wp:posOffset>-278765</wp:posOffset>
          </wp:positionV>
          <wp:extent cx="1284931" cy="817880"/>
          <wp:effectExtent l="0" t="0" r="0" b="1270"/>
          <wp:wrapNone/>
          <wp:docPr id="1740405292" name="Imagen 1740405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84931" cy="817880"/>
                  </a:xfrm>
                  <a:prstGeom prst="rect">
                    <a:avLst/>
                  </a:prstGeom>
                </pic:spPr>
              </pic:pic>
            </a:graphicData>
          </a:graphic>
          <wp14:sizeRelH relativeFrom="margin">
            <wp14:pctWidth>0</wp14:pctWidth>
          </wp14:sizeRelH>
          <wp14:sizeRelV relativeFrom="margin">
            <wp14:pctHeight>0</wp14:pctHeight>
          </wp14:sizeRelV>
        </wp:anchor>
      </w:drawing>
    </w:r>
    <w:r w:rsidR="002707AD" w:rsidRPr="002707AD">
      <w:t>CEO - CONVOCATORIA PÚBLICA CP-</w:t>
    </w:r>
    <w:r w:rsidR="002707AD" w:rsidRPr="00886D92">
      <w:t>CEOC202</w:t>
    </w:r>
    <w:r w:rsidR="00E56FB7">
      <w:t>6</w:t>
    </w:r>
    <w:r w:rsidR="002707AD" w:rsidRPr="00886D92">
      <w:t>-00</w:t>
    </w:r>
    <w:r w:rsidR="00C00E45">
      <w:t>2</w:t>
    </w:r>
  </w:p>
  <w:p w14:paraId="0354E90D" w14:textId="25E42262" w:rsidR="00D61C69" w:rsidRDefault="00D61C69">
    <w:pPr>
      <w:pStyle w:val="Encabezado"/>
    </w:pPr>
  </w:p>
  <w:p w14:paraId="7CDF84D7" w14:textId="77777777" w:rsidR="00E32A81" w:rsidRDefault="00E32A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4AB"/>
    <w:multiLevelType w:val="multilevel"/>
    <w:tmpl w:val="3F4A6694"/>
    <w:lvl w:ilvl="0">
      <w:start w:val="1"/>
      <w:numFmt w:val="decimal"/>
      <w:lvlText w:val="%1."/>
      <w:lvlJc w:val="left"/>
      <w:pPr>
        <w:ind w:left="218" w:hanging="360"/>
      </w:pPr>
      <w:rPr>
        <w:rFonts w:hint="default"/>
      </w:rPr>
    </w:lvl>
    <w:lvl w:ilvl="1">
      <w:start w:val="2"/>
      <w:numFmt w:val="decimal"/>
      <w:isLgl/>
      <w:lvlText w:val="%1.%2"/>
      <w:lvlJc w:val="left"/>
      <w:pPr>
        <w:ind w:left="1016" w:hanging="450"/>
      </w:pPr>
      <w:rPr>
        <w:rFonts w:hint="default"/>
      </w:rPr>
    </w:lvl>
    <w:lvl w:ilvl="2">
      <w:start w:val="1"/>
      <w:numFmt w:val="decimal"/>
      <w:isLgl/>
      <w:lvlText w:val="%1.%2.%3"/>
      <w:lvlJc w:val="left"/>
      <w:pPr>
        <w:ind w:left="1994" w:hanging="720"/>
      </w:pPr>
      <w:rPr>
        <w:rFonts w:hint="default"/>
      </w:rPr>
    </w:lvl>
    <w:lvl w:ilvl="3">
      <w:start w:val="1"/>
      <w:numFmt w:val="decimal"/>
      <w:isLgl/>
      <w:lvlText w:val="%1.%2.%3.%4"/>
      <w:lvlJc w:val="left"/>
      <w:pPr>
        <w:ind w:left="2702" w:hanging="720"/>
      </w:pPr>
      <w:rPr>
        <w:rFonts w:hint="default"/>
      </w:rPr>
    </w:lvl>
    <w:lvl w:ilvl="4">
      <w:start w:val="1"/>
      <w:numFmt w:val="decimal"/>
      <w:isLgl/>
      <w:lvlText w:val="%1.%2.%3.%4.%5"/>
      <w:lvlJc w:val="left"/>
      <w:pPr>
        <w:ind w:left="3770" w:hanging="1080"/>
      </w:pPr>
      <w:rPr>
        <w:rFonts w:hint="default"/>
      </w:rPr>
    </w:lvl>
    <w:lvl w:ilvl="5">
      <w:start w:val="1"/>
      <w:numFmt w:val="decimal"/>
      <w:isLgl/>
      <w:lvlText w:val="%1.%2.%3.%4.%5.%6"/>
      <w:lvlJc w:val="left"/>
      <w:pPr>
        <w:ind w:left="4478" w:hanging="1080"/>
      </w:pPr>
      <w:rPr>
        <w:rFonts w:hint="default"/>
      </w:rPr>
    </w:lvl>
    <w:lvl w:ilvl="6">
      <w:start w:val="1"/>
      <w:numFmt w:val="decimal"/>
      <w:isLgl/>
      <w:lvlText w:val="%1.%2.%3.%4.%5.%6.%7"/>
      <w:lvlJc w:val="left"/>
      <w:pPr>
        <w:ind w:left="5546" w:hanging="1440"/>
      </w:pPr>
      <w:rPr>
        <w:rFonts w:hint="default"/>
      </w:rPr>
    </w:lvl>
    <w:lvl w:ilvl="7">
      <w:start w:val="1"/>
      <w:numFmt w:val="decimal"/>
      <w:isLgl/>
      <w:lvlText w:val="%1.%2.%3.%4.%5.%6.%7.%8"/>
      <w:lvlJc w:val="left"/>
      <w:pPr>
        <w:ind w:left="6254" w:hanging="1440"/>
      </w:pPr>
      <w:rPr>
        <w:rFonts w:hint="default"/>
      </w:rPr>
    </w:lvl>
    <w:lvl w:ilvl="8">
      <w:start w:val="1"/>
      <w:numFmt w:val="decimal"/>
      <w:isLgl/>
      <w:lvlText w:val="%1.%2.%3.%4.%5.%6.%7.%8.%9"/>
      <w:lvlJc w:val="left"/>
      <w:pPr>
        <w:ind w:left="6962" w:hanging="1440"/>
      </w:pPr>
      <w:rPr>
        <w:rFonts w:hint="default"/>
      </w:rPr>
    </w:lvl>
  </w:abstractNum>
  <w:abstractNum w:abstractNumId="1" w15:restartNumberingAfterBreak="0">
    <w:nsid w:val="06616651"/>
    <w:multiLevelType w:val="hybridMultilevel"/>
    <w:tmpl w:val="9594EB70"/>
    <w:lvl w:ilvl="0" w:tplc="240A0017">
      <w:start w:val="1"/>
      <w:numFmt w:val="lowerLetter"/>
      <w:lvlText w:val="%1)"/>
      <w:lvlJc w:val="left"/>
      <w:pPr>
        <w:ind w:left="720" w:hanging="360"/>
      </w:pPr>
    </w:lvl>
    <w:lvl w:ilvl="1" w:tplc="240A0019">
      <w:start w:val="1"/>
      <w:numFmt w:val="lowerLetter"/>
      <w:lvlText w:val="%2."/>
      <w:lvlJc w:val="left"/>
      <w:pPr>
        <w:ind w:left="644" w:hanging="360"/>
      </w:pPr>
    </w:lvl>
    <w:lvl w:ilvl="2" w:tplc="F1FCD846">
      <w:start w:val="1"/>
      <w:numFmt w:val="decimal"/>
      <w:lvlText w:val="%3)"/>
      <w:lvlJc w:val="left"/>
      <w:pPr>
        <w:ind w:left="2340" w:hanging="360"/>
      </w:pPr>
    </w:lvl>
    <w:lvl w:ilvl="3" w:tplc="D9D411B6">
      <w:start w:val="7"/>
      <w:numFmt w:val="decimal"/>
      <w:lvlText w:val="%4."/>
      <w:lvlJc w:val="left"/>
      <w:pPr>
        <w:ind w:left="2880" w:hanging="360"/>
      </w:pPr>
      <w:rPr>
        <w:b/>
      </w:r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 w15:restartNumberingAfterBreak="0">
    <w:nsid w:val="06825D6E"/>
    <w:multiLevelType w:val="hybridMultilevel"/>
    <w:tmpl w:val="FEEC3190"/>
    <w:lvl w:ilvl="0" w:tplc="240A0019">
      <w:start w:val="1"/>
      <w:numFmt w:val="lowerLetter"/>
      <w:lvlText w:val="%1."/>
      <w:lvlJc w:val="left"/>
      <w:pPr>
        <w:ind w:left="720" w:hanging="360"/>
      </w:pPr>
    </w:lvl>
    <w:lvl w:ilvl="1" w:tplc="240A001B">
      <w:start w:val="1"/>
      <w:numFmt w:val="lowerRoman"/>
      <w:lvlText w:val="%2."/>
      <w:lvlJc w:val="righ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887503E"/>
    <w:multiLevelType w:val="hybridMultilevel"/>
    <w:tmpl w:val="1FD6CA6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4" w15:restartNumberingAfterBreak="0">
    <w:nsid w:val="0F3466E5"/>
    <w:multiLevelType w:val="hybridMultilevel"/>
    <w:tmpl w:val="41943430"/>
    <w:lvl w:ilvl="0" w:tplc="91387352">
      <w:start w:val="1"/>
      <w:numFmt w:val="lowerLetter"/>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710658"/>
    <w:multiLevelType w:val="hybridMultilevel"/>
    <w:tmpl w:val="008EA8F0"/>
    <w:lvl w:ilvl="0" w:tplc="240A001B">
      <w:start w:val="1"/>
      <w:numFmt w:val="lowerRoman"/>
      <w:lvlText w:val="%1."/>
      <w:lvlJc w:val="right"/>
      <w:pPr>
        <w:ind w:left="1428" w:hanging="360"/>
      </w:pPr>
    </w:lvl>
    <w:lvl w:ilvl="1" w:tplc="9F144E84">
      <w:start w:val="1"/>
      <w:numFmt w:val="decimal"/>
      <w:lvlText w:val="%2."/>
      <w:lvlJc w:val="left"/>
      <w:pPr>
        <w:ind w:left="2148" w:hanging="360"/>
      </w:pPr>
      <w:rPr>
        <w:rFonts w:hint="default"/>
        <w:b/>
      </w:r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6" w15:restartNumberingAfterBreak="0">
    <w:nsid w:val="1E332F1E"/>
    <w:multiLevelType w:val="hybridMultilevel"/>
    <w:tmpl w:val="8E8037E4"/>
    <w:lvl w:ilvl="0" w:tplc="240A000F">
      <w:start w:val="1"/>
      <w:numFmt w:val="decimal"/>
      <w:lvlText w:val="%1."/>
      <w:lvlJc w:val="left"/>
      <w:pPr>
        <w:ind w:left="502" w:hanging="360"/>
      </w:p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7" w15:restartNumberingAfterBreak="0">
    <w:nsid w:val="20516A50"/>
    <w:multiLevelType w:val="hybridMultilevel"/>
    <w:tmpl w:val="8B246830"/>
    <w:lvl w:ilvl="0" w:tplc="4F002018">
      <w:start w:val="1"/>
      <w:numFmt w:val="bullet"/>
      <w:lvlText w:val="•"/>
      <w:lvlJc w:val="left"/>
      <w:pPr>
        <w:tabs>
          <w:tab w:val="num" w:pos="720"/>
        </w:tabs>
        <w:ind w:left="720" w:hanging="360"/>
      </w:pPr>
      <w:rPr>
        <w:rFonts w:ascii="Arial" w:hAnsi="Arial" w:cs="Times New Roman" w:hint="default"/>
      </w:rPr>
    </w:lvl>
    <w:lvl w:ilvl="1" w:tplc="AB9E7C68">
      <w:start w:val="1"/>
      <w:numFmt w:val="bullet"/>
      <w:lvlText w:val="•"/>
      <w:lvlJc w:val="left"/>
      <w:pPr>
        <w:tabs>
          <w:tab w:val="num" w:pos="1440"/>
        </w:tabs>
        <w:ind w:left="1440" w:hanging="360"/>
      </w:pPr>
      <w:rPr>
        <w:rFonts w:ascii="Arial" w:hAnsi="Arial" w:cs="Times New Roman" w:hint="default"/>
      </w:rPr>
    </w:lvl>
    <w:lvl w:ilvl="2" w:tplc="1ED6778C">
      <w:start w:val="1"/>
      <w:numFmt w:val="bullet"/>
      <w:lvlText w:val="•"/>
      <w:lvlJc w:val="left"/>
      <w:pPr>
        <w:tabs>
          <w:tab w:val="num" w:pos="2160"/>
        </w:tabs>
        <w:ind w:left="2160" w:hanging="360"/>
      </w:pPr>
      <w:rPr>
        <w:rFonts w:ascii="Arial" w:hAnsi="Arial" w:cs="Times New Roman" w:hint="default"/>
      </w:rPr>
    </w:lvl>
    <w:lvl w:ilvl="3" w:tplc="B6043CBC">
      <w:start w:val="1"/>
      <w:numFmt w:val="bullet"/>
      <w:lvlText w:val="•"/>
      <w:lvlJc w:val="left"/>
      <w:pPr>
        <w:tabs>
          <w:tab w:val="num" w:pos="2880"/>
        </w:tabs>
        <w:ind w:left="2880" w:hanging="360"/>
      </w:pPr>
      <w:rPr>
        <w:rFonts w:ascii="Arial" w:hAnsi="Arial" w:cs="Times New Roman" w:hint="default"/>
      </w:rPr>
    </w:lvl>
    <w:lvl w:ilvl="4" w:tplc="4AF0530C">
      <w:start w:val="1"/>
      <w:numFmt w:val="bullet"/>
      <w:lvlText w:val="•"/>
      <w:lvlJc w:val="left"/>
      <w:pPr>
        <w:tabs>
          <w:tab w:val="num" w:pos="3600"/>
        </w:tabs>
        <w:ind w:left="3600" w:hanging="360"/>
      </w:pPr>
      <w:rPr>
        <w:rFonts w:ascii="Arial" w:hAnsi="Arial" w:cs="Times New Roman" w:hint="default"/>
      </w:rPr>
    </w:lvl>
    <w:lvl w:ilvl="5" w:tplc="784C774A">
      <w:start w:val="1"/>
      <w:numFmt w:val="bullet"/>
      <w:lvlText w:val="•"/>
      <w:lvlJc w:val="left"/>
      <w:pPr>
        <w:tabs>
          <w:tab w:val="num" w:pos="4320"/>
        </w:tabs>
        <w:ind w:left="4320" w:hanging="360"/>
      </w:pPr>
      <w:rPr>
        <w:rFonts w:ascii="Arial" w:hAnsi="Arial" w:cs="Times New Roman" w:hint="default"/>
      </w:rPr>
    </w:lvl>
    <w:lvl w:ilvl="6" w:tplc="C3BC80B2">
      <w:start w:val="1"/>
      <w:numFmt w:val="bullet"/>
      <w:lvlText w:val="•"/>
      <w:lvlJc w:val="left"/>
      <w:pPr>
        <w:tabs>
          <w:tab w:val="num" w:pos="5040"/>
        </w:tabs>
        <w:ind w:left="5040" w:hanging="360"/>
      </w:pPr>
      <w:rPr>
        <w:rFonts w:ascii="Arial" w:hAnsi="Arial" w:cs="Times New Roman" w:hint="default"/>
      </w:rPr>
    </w:lvl>
    <w:lvl w:ilvl="7" w:tplc="B6E637F8">
      <w:start w:val="1"/>
      <w:numFmt w:val="bullet"/>
      <w:lvlText w:val="•"/>
      <w:lvlJc w:val="left"/>
      <w:pPr>
        <w:tabs>
          <w:tab w:val="num" w:pos="5760"/>
        </w:tabs>
        <w:ind w:left="5760" w:hanging="360"/>
      </w:pPr>
      <w:rPr>
        <w:rFonts w:ascii="Arial" w:hAnsi="Arial" w:cs="Times New Roman" w:hint="default"/>
      </w:rPr>
    </w:lvl>
    <w:lvl w:ilvl="8" w:tplc="B5ECB48E">
      <w:start w:val="1"/>
      <w:numFmt w:val="bullet"/>
      <w:lvlText w:val="•"/>
      <w:lvlJc w:val="left"/>
      <w:pPr>
        <w:tabs>
          <w:tab w:val="num" w:pos="6480"/>
        </w:tabs>
        <w:ind w:left="6480" w:hanging="360"/>
      </w:pPr>
      <w:rPr>
        <w:rFonts w:ascii="Arial" w:hAnsi="Arial" w:cs="Times New Roman" w:hint="default"/>
      </w:rPr>
    </w:lvl>
  </w:abstractNum>
  <w:abstractNum w:abstractNumId="8" w15:restartNumberingAfterBreak="0">
    <w:nsid w:val="21B549E9"/>
    <w:multiLevelType w:val="hybridMultilevel"/>
    <w:tmpl w:val="3D042910"/>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3B67CB"/>
    <w:multiLevelType w:val="hybridMultilevel"/>
    <w:tmpl w:val="C02E5E86"/>
    <w:lvl w:ilvl="0" w:tplc="8CD2B524">
      <w:start w:val="1"/>
      <w:numFmt w:val="decimal"/>
      <w:lvlText w:val="%1."/>
      <w:lvlJc w:val="left"/>
      <w:pPr>
        <w:ind w:left="1561" w:hanging="710"/>
      </w:pPr>
    </w:lvl>
    <w:lvl w:ilvl="1" w:tplc="240A0019">
      <w:start w:val="1"/>
      <w:numFmt w:val="lowerLetter"/>
      <w:lvlText w:val="%2."/>
      <w:lvlJc w:val="left"/>
      <w:pPr>
        <w:ind w:left="1931" w:hanging="360"/>
      </w:pPr>
    </w:lvl>
    <w:lvl w:ilvl="2" w:tplc="240A001B">
      <w:start w:val="1"/>
      <w:numFmt w:val="lowerRoman"/>
      <w:lvlText w:val="%3."/>
      <w:lvlJc w:val="right"/>
      <w:pPr>
        <w:ind w:left="2651" w:hanging="180"/>
      </w:pPr>
    </w:lvl>
    <w:lvl w:ilvl="3" w:tplc="240A000F">
      <w:start w:val="1"/>
      <w:numFmt w:val="decimal"/>
      <w:lvlText w:val="%4."/>
      <w:lvlJc w:val="left"/>
      <w:pPr>
        <w:ind w:left="3371" w:hanging="360"/>
      </w:pPr>
    </w:lvl>
    <w:lvl w:ilvl="4" w:tplc="240A0019">
      <w:start w:val="1"/>
      <w:numFmt w:val="lowerLetter"/>
      <w:lvlText w:val="%5."/>
      <w:lvlJc w:val="left"/>
      <w:pPr>
        <w:ind w:left="4091" w:hanging="360"/>
      </w:pPr>
    </w:lvl>
    <w:lvl w:ilvl="5" w:tplc="240A001B">
      <w:start w:val="1"/>
      <w:numFmt w:val="lowerRoman"/>
      <w:lvlText w:val="%6."/>
      <w:lvlJc w:val="right"/>
      <w:pPr>
        <w:ind w:left="4811" w:hanging="180"/>
      </w:pPr>
    </w:lvl>
    <w:lvl w:ilvl="6" w:tplc="240A000F">
      <w:start w:val="1"/>
      <w:numFmt w:val="decimal"/>
      <w:lvlText w:val="%7."/>
      <w:lvlJc w:val="left"/>
      <w:pPr>
        <w:ind w:left="5531" w:hanging="360"/>
      </w:pPr>
    </w:lvl>
    <w:lvl w:ilvl="7" w:tplc="240A0019">
      <w:start w:val="1"/>
      <w:numFmt w:val="lowerLetter"/>
      <w:lvlText w:val="%8."/>
      <w:lvlJc w:val="left"/>
      <w:pPr>
        <w:ind w:left="6251" w:hanging="360"/>
      </w:pPr>
    </w:lvl>
    <w:lvl w:ilvl="8" w:tplc="240A001B">
      <w:start w:val="1"/>
      <w:numFmt w:val="lowerRoman"/>
      <w:lvlText w:val="%9."/>
      <w:lvlJc w:val="right"/>
      <w:pPr>
        <w:ind w:left="6971" w:hanging="180"/>
      </w:pPr>
    </w:lvl>
  </w:abstractNum>
  <w:abstractNum w:abstractNumId="10" w15:restartNumberingAfterBreak="0">
    <w:nsid w:val="4119271D"/>
    <w:multiLevelType w:val="hybridMultilevel"/>
    <w:tmpl w:val="9940B9E0"/>
    <w:lvl w:ilvl="0" w:tplc="7DFA6C28">
      <w:start w:val="1"/>
      <w:numFmt w:val="bullet"/>
      <w:lvlText w:val="•"/>
      <w:lvlJc w:val="left"/>
      <w:pPr>
        <w:tabs>
          <w:tab w:val="num" w:pos="720"/>
        </w:tabs>
        <w:ind w:left="720" w:hanging="360"/>
      </w:pPr>
      <w:rPr>
        <w:rFonts w:ascii="Arial" w:hAnsi="Arial" w:cs="Times New Roman" w:hint="default"/>
      </w:rPr>
    </w:lvl>
    <w:lvl w:ilvl="1" w:tplc="B97AFB5C">
      <w:start w:val="1"/>
      <w:numFmt w:val="bullet"/>
      <w:lvlText w:val="•"/>
      <w:lvlJc w:val="left"/>
      <w:pPr>
        <w:tabs>
          <w:tab w:val="num" w:pos="1440"/>
        </w:tabs>
        <w:ind w:left="1440" w:hanging="360"/>
      </w:pPr>
      <w:rPr>
        <w:rFonts w:ascii="Arial" w:hAnsi="Arial" w:cs="Times New Roman" w:hint="default"/>
      </w:rPr>
    </w:lvl>
    <w:lvl w:ilvl="2" w:tplc="C3484E48">
      <w:start w:val="1"/>
      <w:numFmt w:val="bullet"/>
      <w:lvlText w:val="•"/>
      <w:lvlJc w:val="left"/>
      <w:pPr>
        <w:tabs>
          <w:tab w:val="num" w:pos="2160"/>
        </w:tabs>
        <w:ind w:left="2160" w:hanging="360"/>
      </w:pPr>
      <w:rPr>
        <w:rFonts w:ascii="Arial" w:hAnsi="Arial" w:cs="Times New Roman" w:hint="default"/>
      </w:rPr>
    </w:lvl>
    <w:lvl w:ilvl="3" w:tplc="AD367C7E">
      <w:start w:val="1"/>
      <w:numFmt w:val="bullet"/>
      <w:lvlText w:val="•"/>
      <w:lvlJc w:val="left"/>
      <w:pPr>
        <w:tabs>
          <w:tab w:val="num" w:pos="2880"/>
        </w:tabs>
        <w:ind w:left="2880" w:hanging="360"/>
      </w:pPr>
      <w:rPr>
        <w:rFonts w:ascii="Arial" w:hAnsi="Arial" w:cs="Times New Roman" w:hint="default"/>
      </w:rPr>
    </w:lvl>
    <w:lvl w:ilvl="4" w:tplc="6F161F62">
      <w:start w:val="1"/>
      <w:numFmt w:val="bullet"/>
      <w:lvlText w:val="•"/>
      <w:lvlJc w:val="left"/>
      <w:pPr>
        <w:tabs>
          <w:tab w:val="num" w:pos="3600"/>
        </w:tabs>
        <w:ind w:left="3600" w:hanging="360"/>
      </w:pPr>
      <w:rPr>
        <w:rFonts w:ascii="Arial" w:hAnsi="Arial" w:cs="Times New Roman" w:hint="default"/>
      </w:rPr>
    </w:lvl>
    <w:lvl w:ilvl="5" w:tplc="34F61222">
      <w:start w:val="1"/>
      <w:numFmt w:val="bullet"/>
      <w:lvlText w:val="•"/>
      <w:lvlJc w:val="left"/>
      <w:pPr>
        <w:tabs>
          <w:tab w:val="num" w:pos="4320"/>
        </w:tabs>
        <w:ind w:left="4320" w:hanging="360"/>
      </w:pPr>
      <w:rPr>
        <w:rFonts w:ascii="Arial" w:hAnsi="Arial" w:cs="Times New Roman" w:hint="default"/>
      </w:rPr>
    </w:lvl>
    <w:lvl w:ilvl="6" w:tplc="291C5EA4">
      <w:start w:val="1"/>
      <w:numFmt w:val="bullet"/>
      <w:lvlText w:val="•"/>
      <w:lvlJc w:val="left"/>
      <w:pPr>
        <w:tabs>
          <w:tab w:val="num" w:pos="5040"/>
        </w:tabs>
        <w:ind w:left="5040" w:hanging="360"/>
      </w:pPr>
      <w:rPr>
        <w:rFonts w:ascii="Arial" w:hAnsi="Arial" w:cs="Times New Roman" w:hint="default"/>
      </w:rPr>
    </w:lvl>
    <w:lvl w:ilvl="7" w:tplc="365E4154">
      <w:start w:val="1"/>
      <w:numFmt w:val="bullet"/>
      <w:lvlText w:val="•"/>
      <w:lvlJc w:val="left"/>
      <w:pPr>
        <w:tabs>
          <w:tab w:val="num" w:pos="5760"/>
        </w:tabs>
        <w:ind w:left="5760" w:hanging="360"/>
      </w:pPr>
      <w:rPr>
        <w:rFonts w:ascii="Arial" w:hAnsi="Arial" w:cs="Times New Roman" w:hint="default"/>
      </w:rPr>
    </w:lvl>
    <w:lvl w:ilvl="8" w:tplc="8DEE47C2">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411F0971"/>
    <w:multiLevelType w:val="hybridMultilevel"/>
    <w:tmpl w:val="EFFE88E6"/>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2" w15:restartNumberingAfterBreak="0">
    <w:nsid w:val="42E76C58"/>
    <w:multiLevelType w:val="hybridMultilevel"/>
    <w:tmpl w:val="BA1C3CCE"/>
    <w:lvl w:ilvl="0" w:tplc="4D86A280">
      <w:start w:val="1"/>
      <w:numFmt w:val="lowerRoman"/>
      <w:lvlText w:val="%1."/>
      <w:lvlJc w:val="left"/>
      <w:pPr>
        <w:tabs>
          <w:tab w:val="num" w:pos="1080"/>
        </w:tabs>
        <w:ind w:left="1080" w:hanging="72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3" w15:restartNumberingAfterBreak="0">
    <w:nsid w:val="46EA45B5"/>
    <w:multiLevelType w:val="hybridMultilevel"/>
    <w:tmpl w:val="2C228200"/>
    <w:lvl w:ilvl="0" w:tplc="BFB41240">
      <w:start w:val="1"/>
      <w:numFmt w:val="decimal"/>
      <w:lvlText w:val="%1."/>
      <w:lvlJc w:val="right"/>
      <w:pPr>
        <w:ind w:left="720" w:hanging="360"/>
      </w:pPr>
      <w:rPr>
        <w:rFonts w:ascii="Calibri" w:eastAsia="Calibri" w:hAnsi="Calibri" w:cs="Arial"/>
      </w:rPr>
    </w:lvl>
    <w:lvl w:ilvl="1" w:tplc="02DCFE80">
      <w:start w:val="7"/>
      <w:numFmt w:val="decimal"/>
      <w:lvlText w:val="%2."/>
      <w:lvlJc w:val="left"/>
      <w:pPr>
        <w:ind w:left="1440" w:hanging="360"/>
      </w:pPr>
      <w:rPr>
        <w:b/>
      </w:rPr>
    </w:lvl>
    <w:lvl w:ilvl="2" w:tplc="240A001B">
      <w:start w:val="1"/>
      <w:numFmt w:val="lowerRoman"/>
      <w:lvlText w:val="%3."/>
      <w:lvlJc w:val="right"/>
      <w:pPr>
        <w:ind w:left="1031"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4" w15:restartNumberingAfterBreak="0">
    <w:nsid w:val="490E50C1"/>
    <w:multiLevelType w:val="singleLevel"/>
    <w:tmpl w:val="942E57F0"/>
    <w:lvl w:ilvl="0">
      <w:start w:val="1"/>
      <w:numFmt w:val="lowerLetter"/>
      <w:lvlText w:val="%1."/>
      <w:lvlJc w:val="left"/>
      <w:pPr>
        <w:tabs>
          <w:tab w:val="num" w:pos="1800"/>
        </w:tabs>
        <w:ind w:left="1800" w:hanging="360"/>
      </w:pPr>
    </w:lvl>
  </w:abstractNum>
  <w:abstractNum w:abstractNumId="15" w15:restartNumberingAfterBreak="0">
    <w:nsid w:val="4D080011"/>
    <w:multiLevelType w:val="hybridMultilevel"/>
    <w:tmpl w:val="C61CCA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D114293"/>
    <w:multiLevelType w:val="multilevel"/>
    <w:tmpl w:val="6D82B404"/>
    <w:lvl w:ilvl="0">
      <w:start w:val="5"/>
      <w:numFmt w:val="decimal"/>
      <w:lvlText w:val="%1"/>
      <w:lvlJc w:val="left"/>
      <w:pPr>
        <w:ind w:left="360" w:hanging="360"/>
      </w:pPr>
      <w:rPr>
        <w:rFonts w:cs="Arial"/>
      </w:rPr>
    </w:lvl>
    <w:lvl w:ilvl="1">
      <w:start w:val="1"/>
      <w:numFmt w:val="decimal"/>
      <w:lvlText w:val="%1.%2"/>
      <w:lvlJc w:val="left"/>
      <w:pPr>
        <w:ind w:left="900" w:hanging="360"/>
      </w:pPr>
      <w:rPr>
        <w:rFonts w:cs="Arial"/>
      </w:rPr>
    </w:lvl>
    <w:lvl w:ilvl="2">
      <w:start w:val="1"/>
      <w:numFmt w:val="decimal"/>
      <w:lvlText w:val="%1.%2.%3"/>
      <w:lvlJc w:val="left"/>
      <w:pPr>
        <w:ind w:left="1800" w:hanging="720"/>
      </w:pPr>
      <w:rPr>
        <w:rFonts w:cs="Arial"/>
      </w:rPr>
    </w:lvl>
    <w:lvl w:ilvl="3">
      <w:start w:val="1"/>
      <w:numFmt w:val="decimal"/>
      <w:lvlText w:val="%1.%2.%3.%4"/>
      <w:lvlJc w:val="left"/>
      <w:pPr>
        <w:ind w:left="2340" w:hanging="720"/>
      </w:pPr>
      <w:rPr>
        <w:rFonts w:cs="Arial"/>
      </w:rPr>
    </w:lvl>
    <w:lvl w:ilvl="4">
      <w:start w:val="1"/>
      <w:numFmt w:val="decimal"/>
      <w:lvlText w:val="%1.%2.%3.%4.%5"/>
      <w:lvlJc w:val="left"/>
      <w:pPr>
        <w:ind w:left="3240" w:hanging="1080"/>
      </w:pPr>
      <w:rPr>
        <w:rFonts w:cs="Arial"/>
      </w:rPr>
    </w:lvl>
    <w:lvl w:ilvl="5">
      <w:start w:val="1"/>
      <w:numFmt w:val="decimal"/>
      <w:lvlText w:val="%1.%2.%3.%4.%5.%6"/>
      <w:lvlJc w:val="left"/>
      <w:pPr>
        <w:ind w:left="3780" w:hanging="1080"/>
      </w:pPr>
      <w:rPr>
        <w:rFonts w:cs="Arial"/>
      </w:rPr>
    </w:lvl>
    <w:lvl w:ilvl="6">
      <w:start w:val="1"/>
      <w:numFmt w:val="decimal"/>
      <w:lvlText w:val="%1.%2.%3.%4.%5.%6.%7"/>
      <w:lvlJc w:val="left"/>
      <w:pPr>
        <w:ind w:left="4680" w:hanging="1440"/>
      </w:pPr>
      <w:rPr>
        <w:rFonts w:cs="Arial"/>
      </w:rPr>
    </w:lvl>
    <w:lvl w:ilvl="7">
      <w:start w:val="1"/>
      <w:numFmt w:val="decimal"/>
      <w:lvlText w:val="%1.%2.%3.%4.%5.%6.%7.%8"/>
      <w:lvlJc w:val="left"/>
      <w:pPr>
        <w:ind w:left="5220" w:hanging="1440"/>
      </w:pPr>
      <w:rPr>
        <w:rFonts w:cs="Arial"/>
      </w:rPr>
    </w:lvl>
    <w:lvl w:ilvl="8">
      <w:start w:val="1"/>
      <w:numFmt w:val="decimal"/>
      <w:lvlText w:val="%1.%2.%3.%4.%5.%6.%7.%8.%9"/>
      <w:lvlJc w:val="left"/>
      <w:pPr>
        <w:ind w:left="5760" w:hanging="1440"/>
      </w:pPr>
      <w:rPr>
        <w:rFonts w:cs="Arial"/>
      </w:rPr>
    </w:lvl>
  </w:abstractNum>
  <w:abstractNum w:abstractNumId="17" w15:restartNumberingAfterBreak="0">
    <w:nsid w:val="567510B9"/>
    <w:multiLevelType w:val="hybridMultilevel"/>
    <w:tmpl w:val="C3620C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C66004B"/>
    <w:multiLevelType w:val="hybridMultilevel"/>
    <w:tmpl w:val="D368F568"/>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9" w15:restartNumberingAfterBreak="0">
    <w:nsid w:val="5E983A37"/>
    <w:multiLevelType w:val="hybridMultilevel"/>
    <w:tmpl w:val="F992F4B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684B5E6B"/>
    <w:multiLevelType w:val="multilevel"/>
    <w:tmpl w:val="80A25B5E"/>
    <w:lvl w:ilvl="0">
      <w:start w:val="1"/>
      <w:numFmt w:val="decimal"/>
      <w:lvlText w:val="%1."/>
      <w:lvlJc w:val="left"/>
      <w:pPr>
        <w:ind w:left="720" w:hanging="360"/>
      </w:pPr>
      <w:rPr>
        <w:b/>
      </w:rPr>
    </w:lvl>
    <w:lvl w:ilvl="1">
      <w:start w:val="1"/>
      <w:numFmt w:val="decimal"/>
      <w:isLgl/>
      <w:lvlText w:val="%1.%2"/>
      <w:lvlJc w:val="left"/>
      <w:pPr>
        <w:ind w:left="900" w:hanging="360"/>
      </w:pPr>
      <w:rPr>
        <w:b/>
      </w:rPr>
    </w:lvl>
    <w:lvl w:ilvl="2">
      <w:start w:val="1"/>
      <w:numFmt w:val="decimal"/>
      <w:isLgl/>
      <w:lvlText w:val="%1.%2.%3"/>
      <w:lvlJc w:val="left"/>
      <w:pPr>
        <w:ind w:left="1440" w:hanging="720"/>
      </w:pPr>
      <w:rPr>
        <w:b/>
      </w:rPr>
    </w:lvl>
    <w:lvl w:ilvl="3">
      <w:start w:val="1"/>
      <w:numFmt w:val="decimal"/>
      <w:isLgl/>
      <w:lvlText w:val="%1.%2.%3.%4"/>
      <w:lvlJc w:val="left"/>
      <w:pPr>
        <w:ind w:left="1620" w:hanging="720"/>
      </w:pPr>
      <w:rPr>
        <w:b/>
      </w:rPr>
    </w:lvl>
    <w:lvl w:ilvl="4">
      <w:start w:val="1"/>
      <w:numFmt w:val="decimal"/>
      <w:isLgl/>
      <w:lvlText w:val="%1.%2.%3.%4.%5"/>
      <w:lvlJc w:val="left"/>
      <w:pPr>
        <w:ind w:left="2160" w:hanging="1080"/>
      </w:pPr>
      <w:rPr>
        <w:b/>
      </w:rPr>
    </w:lvl>
    <w:lvl w:ilvl="5">
      <w:start w:val="1"/>
      <w:numFmt w:val="decimal"/>
      <w:isLgl/>
      <w:lvlText w:val="%1.%2.%3.%4.%5.%6"/>
      <w:lvlJc w:val="left"/>
      <w:pPr>
        <w:ind w:left="2340" w:hanging="1080"/>
      </w:pPr>
      <w:rPr>
        <w:b/>
      </w:rPr>
    </w:lvl>
    <w:lvl w:ilvl="6">
      <w:start w:val="1"/>
      <w:numFmt w:val="decimal"/>
      <w:isLgl/>
      <w:lvlText w:val="%1.%2.%3.%4.%5.%6.%7"/>
      <w:lvlJc w:val="left"/>
      <w:pPr>
        <w:ind w:left="2880" w:hanging="1440"/>
      </w:pPr>
      <w:rPr>
        <w:b/>
      </w:rPr>
    </w:lvl>
    <w:lvl w:ilvl="7">
      <w:start w:val="1"/>
      <w:numFmt w:val="decimal"/>
      <w:isLgl/>
      <w:lvlText w:val="%1.%2.%3.%4.%5.%6.%7.%8"/>
      <w:lvlJc w:val="left"/>
      <w:pPr>
        <w:ind w:left="3060" w:hanging="1440"/>
      </w:pPr>
      <w:rPr>
        <w:b/>
      </w:rPr>
    </w:lvl>
    <w:lvl w:ilvl="8">
      <w:start w:val="1"/>
      <w:numFmt w:val="decimal"/>
      <w:isLgl/>
      <w:lvlText w:val="%1.%2.%3.%4.%5.%6.%7.%8.%9"/>
      <w:lvlJc w:val="left"/>
      <w:pPr>
        <w:ind w:left="3240" w:hanging="1440"/>
      </w:pPr>
      <w:rPr>
        <w:b/>
      </w:rPr>
    </w:lvl>
  </w:abstractNum>
  <w:abstractNum w:abstractNumId="21" w15:restartNumberingAfterBreak="0">
    <w:nsid w:val="68735B69"/>
    <w:multiLevelType w:val="hybridMultilevel"/>
    <w:tmpl w:val="14BE082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2" w15:restartNumberingAfterBreak="0">
    <w:nsid w:val="691D4284"/>
    <w:multiLevelType w:val="hybridMultilevel"/>
    <w:tmpl w:val="A37C4B00"/>
    <w:lvl w:ilvl="0" w:tplc="240A0019">
      <w:start w:val="6"/>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4349077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8846427">
    <w:abstractNumId w:val="0"/>
  </w:num>
  <w:num w:numId="3" w16cid:durableId="1841388163">
    <w:abstractNumId w:val="8"/>
  </w:num>
  <w:num w:numId="4" w16cid:durableId="1856263411">
    <w:abstractNumId w:val="15"/>
  </w:num>
  <w:num w:numId="5" w16cid:durableId="527332353">
    <w:abstractNumId w:val="17"/>
  </w:num>
  <w:num w:numId="6" w16cid:durableId="1382634548">
    <w:abstractNumId w:val="2"/>
  </w:num>
  <w:num w:numId="7" w16cid:durableId="2089646275">
    <w:abstractNumId w:val="5"/>
  </w:num>
  <w:num w:numId="8" w16cid:durableId="598753305">
    <w:abstractNumId w:val="4"/>
  </w:num>
  <w:num w:numId="9" w16cid:durableId="21184070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89291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4604671">
    <w:abstractNumId w:val="1"/>
    <w:lvlOverride w:ilvl="0">
      <w:startOverride w:val="1"/>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78671253">
    <w:abstractNumId w:val="2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6150137">
    <w:abstractNumId w:val="1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2231657">
    <w:abstractNumId w:val="14"/>
    <w:lvlOverride w:ilvl="0">
      <w:startOverride w:val="1"/>
    </w:lvlOverride>
  </w:num>
  <w:num w:numId="15" w16cid:durableId="357124508">
    <w:abstractNumId w:val="13"/>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54071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3850505">
    <w:abstractNumId w:val="10"/>
  </w:num>
  <w:num w:numId="18" w16cid:durableId="1401951176">
    <w:abstractNumId w:val="7"/>
  </w:num>
  <w:num w:numId="19" w16cid:durableId="1490168139">
    <w:abstractNumId w:val="1"/>
  </w:num>
  <w:num w:numId="20" w16cid:durableId="653994024">
    <w:abstractNumId w:val="11"/>
  </w:num>
  <w:num w:numId="21" w16cid:durableId="1497647157">
    <w:abstractNumId w:val="18"/>
  </w:num>
  <w:num w:numId="22" w16cid:durableId="8878842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6774493">
    <w:abstractNumId w:val="21"/>
  </w:num>
  <w:num w:numId="24" w16cid:durableId="939801697">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9D"/>
    <w:rsid w:val="0000047E"/>
    <w:rsid w:val="0000086A"/>
    <w:rsid w:val="000013AC"/>
    <w:rsid w:val="00002399"/>
    <w:rsid w:val="000041F5"/>
    <w:rsid w:val="000044F2"/>
    <w:rsid w:val="00004662"/>
    <w:rsid w:val="00004C5F"/>
    <w:rsid w:val="00006BBF"/>
    <w:rsid w:val="00006C3A"/>
    <w:rsid w:val="000070D5"/>
    <w:rsid w:val="0000735F"/>
    <w:rsid w:val="00007A40"/>
    <w:rsid w:val="00007A6C"/>
    <w:rsid w:val="000111F7"/>
    <w:rsid w:val="000119A5"/>
    <w:rsid w:val="00011D3B"/>
    <w:rsid w:val="0001242A"/>
    <w:rsid w:val="00012B06"/>
    <w:rsid w:val="000139A4"/>
    <w:rsid w:val="00014533"/>
    <w:rsid w:val="00016807"/>
    <w:rsid w:val="00017BF5"/>
    <w:rsid w:val="0002014F"/>
    <w:rsid w:val="000205A7"/>
    <w:rsid w:val="00020E49"/>
    <w:rsid w:val="00021B3B"/>
    <w:rsid w:val="00021E03"/>
    <w:rsid w:val="000223D8"/>
    <w:rsid w:val="00022AA7"/>
    <w:rsid w:val="000261E5"/>
    <w:rsid w:val="000266AE"/>
    <w:rsid w:val="00026C6F"/>
    <w:rsid w:val="0003110D"/>
    <w:rsid w:val="0003116C"/>
    <w:rsid w:val="00032061"/>
    <w:rsid w:val="00032648"/>
    <w:rsid w:val="00032D52"/>
    <w:rsid w:val="000336A9"/>
    <w:rsid w:val="000345BA"/>
    <w:rsid w:val="00036264"/>
    <w:rsid w:val="00037EF8"/>
    <w:rsid w:val="00037F9F"/>
    <w:rsid w:val="00040455"/>
    <w:rsid w:val="0004047F"/>
    <w:rsid w:val="00040FA8"/>
    <w:rsid w:val="00041E49"/>
    <w:rsid w:val="000423BB"/>
    <w:rsid w:val="00042E3D"/>
    <w:rsid w:val="000433C4"/>
    <w:rsid w:val="00043779"/>
    <w:rsid w:val="000438D2"/>
    <w:rsid w:val="0004395F"/>
    <w:rsid w:val="00044735"/>
    <w:rsid w:val="00044785"/>
    <w:rsid w:val="0004497F"/>
    <w:rsid w:val="00044B85"/>
    <w:rsid w:val="00045B6C"/>
    <w:rsid w:val="000463AE"/>
    <w:rsid w:val="00047268"/>
    <w:rsid w:val="00047850"/>
    <w:rsid w:val="00051706"/>
    <w:rsid w:val="00052BF5"/>
    <w:rsid w:val="00052C9D"/>
    <w:rsid w:val="0005303C"/>
    <w:rsid w:val="0005377C"/>
    <w:rsid w:val="00053842"/>
    <w:rsid w:val="00055E02"/>
    <w:rsid w:val="000578A1"/>
    <w:rsid w:val="00057D1B"/>
    <w:rsid w:val="00060892"/>
    <w:rsid w:val="0006318E"/>
    <w:rsid w:val="0006485F"/>
    <w:rsid w:val="000649B5"/>
    <w:rsid w:val="00064BB8"/>
    <w:rsid w:val="0006524C"/>
    <w:rsid w:val="00065733"/>
    <w:rsid w:val="00065F5B"/>
    <w:rsid w:val="0006618F"/>
    <w:rsid w:val="00066FD9"/>
    <w:rsid w:val="000678DE"/>
    <w:rsid w:val="000706CD"/>
    <w:rsid w:val="0007236C"/>
    <w:rsid w:val="00073DDA"/>
    <w:rsid w:val="00075AAE"/>
    <w:rsid w:val="0007683A"/>
    <w:rsid w:val="000773E9"/>
    <w:rsid w:val="00077BF0"/>
    <w:rsid w:val="00080111"/>
    <w:rsid w:val="000810E2"/>
    <w:rsid w:val="000811B2"/>
    <w:rsid w:val="0008131A"/>
    <w:rsid w:val="0008304C"/>
    <w:rsid w:val="000852CB"/>
    <w:rsid w:val="00085D16"/>
    <w:rsid w:val="00085EE7"/>
    <w:rsid w:val="00086419"/>
    <w:rsid w:val="00086437"/>
    <w:rsid w:val="00087B24"/>
    <w:rsid w:val="00087E09"/>
    <w:rsid w:val="000926A4"/>
    <w:rsid w:val="000927E5"/>
    <w:rsid w:val="00092A59"/>
    <w:rsid w:val="00092EDD"/>
    <w:rsid w:val="0009454B"/>
    <w:rsid w:val="000946D2"/>
    <w:rsid w:val="00094B05"/>
    <w:rsid w:val="00094E98"/>
    <w:rsid w:val="00095221"/>
    <w:rsid w:val="00096C20"/>
    <w:rsid w:val="00097434"/>
    <w:rsid w:val="000978D5"/>
    <w:rsid w:val="00097E06"/>
    <w:rsid w:val="00097E1C"/>
    <w:rsid w:val="000A1863"/>
    <w:rsid w:val="000A19EE"/>
    <w:rsid w:val="000A1C92"/>
    <w:rsid w:val="000A25B8"/>
    <w:rsid w:val="000A41A5"/>
    <w:rsid w:val="000A424E"/>
    <w:rsid w:val="000A4395"/>
    <w:rsid w:val="000A5F4D"/>
    <w:rsid w:val="000A799C"/>
    <w:rsid w:val="000B0161"/>
    <w:rsid w:val="000B0B25"/>
    <w:rsid w:val="000B2C67"/>
    <w:rsid w:val="000B472B"/>
    <w:rsid w:val="000B490B"/>
    <w:rsid w:val="000B552C"/>
    <w:rsid w:val="000B5546"/>
    <w:rsid w:val="000B5608"/>
    <w:rsid w:val="000B5875"/>
    <w:rsid w:val="000B5AE1"/>
    <w:rsid w:val="000B6143"/>
    <w:rsid w:val="000B676A"/>
    <w:rsid w:val="000C043B"/>
    <w:rsid w:val="000C2077"/>
    <w:rsid w:val="000C3426"/>
    <w:rsid w:val="000C3AC0"/>
    <w:rsid w:val="000C5162"/>
    <w:rsid w:val="000C5CC8"/>
    <w:rsid w:val="000C5F8B"/>
    <w:rsid w:val="000C78BC"/>
    <w:rsid w:val="000D0E1D"/>
    <w:rsid w:val="000D1607"/>
    <w:rsid w:val="000D22A7"/>
    <w:rsid w:val="000D250C"/>
    <w:rsid w:val="000D4440"/>
    <w:rsid w:val="000D6092"/>
    <w:rsid w:val="000D6191"/>
    <w:rsid w:val="000D6FFA"/>
    <w:rsid w:val="000E1006"/>
    <w:rsid w:val="000E1108"/>
    <w:rsid w:val="000E11CC"/>
    <w:rsid w:val="000E2AF8"/>
    <w:rsid w:val="000E2EB9"/>
    <w:rsid w:val="000E3967"/>
    <w:rsid w:val="000E4702"/>
    <w:rsid w:val="000E66DC"/>
    <w:rsid w:val="000E675A"/>
    <w:rsid w:val="000E75AB"/>
    <w:rsid w:val="000F1B07"/>
    <w:rsid w:val="000F2304"/>
    <w:rsid w:val="000F3D0B"/>
    <w:rsid w:val="000F40B8"/>
    <w:rsid w:val="000F443D"/>
    <w:rsid w:val="000F4D45"/>
    <w:rsid w:val="000F5CFE"/>
    <w:rsid w:val="000F5E46"/>
    <w:rsid w:val="000F6273"/>
    <w:rsid w:val="000F6308"/>
    <w:rsid w:val="000F6769"/>
    <w:rsid w:val="000F6FA6"/>
    <w:rsid w:val="000F7756"/>
    <w:rsid w:val="000F77B6"/>
    <w:rsid w:val="000F7BCE"/>
    <w:rsid w:val="001005BB"/>
    <w:rsid w:val="0010080B"/>
    <w:rsid w:val="001015AB"/>
    <w:rsid w:val="00101C76"/>
    <w:rsid w:val="001025CA"/>
    <w:rsid w:val="0010290B"/>
    <w:rsid w:val="00103839"/>
    <w:rsid w:val="00103F86"/>
    <w:rsid w:val="00104230"/>
    <w:rsid w:val="001047DF"/>
    <w:rsid w:val="00104AEA"/>
    <w:rsid w:val="00104D7B"/>
    <w:rsid w:val="00105041"/>
    <w:rsid w:val="001058F0"/>
    <w:rsid w:val="00105A64"/>
    <w:rsid w:val="00105E24"/>
    <w:rsid w:val="00105FDF"/>
    <w:rsid w:val="001108C3"/>
    <w:rsid w:val="001111AE"/>
    <w:rsid w:val="001113F9"/>
    <w:rsid w:val="00111F76"/>
    <w:rsid w:val="0011429A"/>
    <w:rsid w:val="0011437E"/>
    <w:rsid w:val="00115305"/>
    <w:rsid w:val="0011629E"/>
    <w:rsid w:val="00117055"/>
    <w:rsid w:val="001172B0"/>
    <w:rsid w:val="00117732"/>
    <w:rsid w:val="00120095"/>
    <w:rsid w:val="0012086C"/>
    <w:rsid w:val="00120AC6"/>
    <w:rsid w:val="001210E4"/>
    <w:rsid w:val="00121C08"/>
    <w:rsid w:val="00122BBE"/>
    <w:rsid w:val="001238B0"/>
    <w:rsid w:val="001239CF"/>
    <w:rsid w:val="00124547"/>
    <w:rsid w:val="00124BF4"/>
    <w:rsid w:val="001252F4"/>
    <w:rsid w:val="00125471"/>
    <w:rsid w:val="00125B8C"/>
    <w:rsid w:val="00125FA3"/>
    <w:rsid w:val="001272EC"/>
    <w:rsid w:val="00127C7A"/>
    <w:rsid w:val="00127E97"/>
    <w:rsid w:val="001310EA"/>
    <w:rsid w:val="001312AD"/>
    <w:rsid w:val="00132B81"/>
    <w:rsid w:val="0013357F"/>
    <w:rsid w:val="001337DB"/>
    <w:rsid w:val="001344C6"/>
    <w:rsid w:val="00135269"/>
    <w:rsid w:val="00136394"/>
    <w:rsid w:val="00136421"/>
    <w:rsid w:val="001374EA"/>
    <w:rsid w:val="00137ECE"/>
    <w:rsid w:val="00141E7C"/>
    <w:rsid w:val="001421EC"/>
    <w:rsid w:val="001429B6"/>
    <w:rsid w:val="00143509"/>
    <w:rsid w:val="0014467A"/>
    <w:rsid w:val="001449B8"/>
    <w:rsid w:val="00146506"/>
    <w:rsid w:val="001465DB"/>
    <w:rsid w:val="00147A61"/>
    <w:rsid w:val="00147BE4"/>
    <w:rsid w:val="00151F23"/>
    <w:rsid w:val="00152077"/>
    <w:rsid w:val="00152CEB"/>
    <w:rsid w:val="00153C81"/>
    <w:rsid w:val="00154482"/>
    <w:rsid w:val="001552A7"/>
    <w:rsid w:val="00160DD3"/>
    <w:rsid w:val="00160EB9"/>
    <w:rsid w:val="00161E64"/>
    <w:rsid w:val="00162245"/>
    <w:rsid w:val="00162FA1"/>
    <w:rsid w:val="00163A64"/>
    <w:rsid w:val="00166ED6"/>
    <w:rsid w:val="00167D5C"/>
    <w:rsid w:val="0017002C"/>
    <w:rsid w:val="00170D8C"/>
    <w:rsid w:val="00172738"/>
    <w:rsid w:val="0017275E"/>
    <w:rsid w:val="00172772"/>
    <w:rsid w:val="00172B6B"/>
    <w:rsid w:val="00173D8C"/>
    <w:rsid w:val="001747C3"/>
    <w:rsid w:val="00174857"/>
    <w:rsid w:val="00174DAA"/>
    <w:rsid w:val="0017588D"/>
    <w:rsid w:val="0017611E"/>
    <w:rsid w:val="00177143"/>
    <w:rsid w:val="0017715E"/>
    <w:rsid w:val="00180300"/>
    <w:rsid w:val="00181494"/>
    <w:rsid w:val="001817D5"/>
    <w:rsid w:val="001827EF"/>
    <w:rsid w:val="001838A7"/>
    <w:rsid w:val="00183D3C"/>
    <w:rsid w:val="00183EB0"/>
    <w:rsid w:val="00184A4C"/>
    <w:rsid w:val="00185572"/>
    <w:rsid w:val="00185662"/>
    <w:rsid w:val="00185F54"/>
    <w:rsid w:val="00185F7D"/>
    <w:rsid w:val="00186064"/>
    <w:rsid w:val="001874B7"/>
    <w:rsid w:val="001875F2"/>
    <w:rsid w:val="00190256"/>
    <w:rsid w:val="00190526"/>
    <w:rsid w:val="001914B7"/>
    <w:rsid w:val="0019157A"/>
    <w:rsid w:val="00191857"/>
    <w:rsid w:val="00192002"/>
    <w:rsid w:val="00192B0E"/>
    <w:rsid w:val="00192C14"/>
    <w:rsid w:val="001948E6"/>
    <w:rsid w:val="00195143"/>
    <w:rsid w:val="001963EC"/>
    <w:rsid w:val="00196DC1"/>
    <w:rsid w:val="00196E5E"/>
    <w:rsid w:val="001A030F"/>
    <w:rsid w:val="001A0A28"/>
    <w:rsid w:val="001A180F"/>
    <w:rsid w:val="001A1995"/>
    <w:rsid w:val="001A1A2E"/>
    <w:rsid w:val="001A1BB9"/>
    <w:rsid w:val="001A2709"/>
    <w:rsid w:val="001A3157"/>
    <w:rsid w:val="001A53A6"/>
    <w:rsid w:val="001A56A5"/>
    <w:rsid w:val="001A60A0"/>
    <w:rsid w:val="001A62C6"/>
    <w:rsid w:val="001A6A14"/>
    <w:rsid w:val="001A7FF0"/>
    <w:rsid w:val="001B0900"/>
    <w:rsid w:val="001B0CC5"/>
    <w:rsid w:val="001B1220"/>
    <w:rsid w:val="001B1EA1"/>
    <w:rsid w:val="001B376B"/>
    <w:rsid w:val="001B5609"/>
    <w:rsid w:val="001B61BF"/>
    <w:rsid w:val="001B63E5"/>
    <w:rsid w:val="001C02A1"/>
    <w:rsid w:val="001C0F87"/>
    <w:rsid w:val="001C1201"/>
    <w:rsid w:val="001C14DF"/>
    <w:rsid w:val="001C25B0"/>
    <w:rsid w:val="001C2698"/>
    <w:rsid w:val="001C28A7"/>
    <w:rsid w:val="001C29EF"/>
    <w:rsid w:val="001C2F96"/>
    <w:rsid w:val="001C3022"/>
    <w:rsid w:val="001C35EF"/>
    <w:rsid w:val="001C39A5"/>
    <w:rsid w:val="001C39B3"/>
    <w:rsid w:val="001C4E69"/>
    <w:rsid w:val="001C5693"/>
    <w:rsid w:val="001C6983"/>
    <w:rsid w:val="001C6EA7"/>
    <w:rsid w:val="001C7A13"/>
    <w:rsid w:val="001C7F2E"/>
    <w:rsid w:val="001C7FD1"/>
    <w:rsid w:val="001D0CC8"/>
    <w:rsid w:val="001D0CED"/>
    <w:rsid w:val="001D155D"/>
    <w:rsid w:val="001D1EEC"/>
    <w:rsid w:val="001D26DD"/>
    <w:rsid w:val="001D282E"/>
    <w:rsid w:val="001D2951"/>
    <w:rsid w:val="001D3B2F"/>
    <w:rsid w:val="001D4514"/>
    <w:rsid w:val="001D5D68"/>
    <w:rsid w:val="001D5F1E"/>
    <w:rsid w:val="001D62ED"/>
    <w:rsid w:val="001D67DA"/>
    <w:rsid w:val="001E010E"/>
    <w:rsid w:val="001E0A73"/>
    <w:rsid w:val="001E125B"/>
    <w:rsid w:val="001E1682"/>
    <w:rsid w:val="001E1C19"/>
    <w:rsid w:val="001E25A0"/>
    <w:rsid w:val="001E3120"/>
    <w:rsid w:val="001E3981"/>
    <w:rsid w:val="001E69EE"/>
    <w:rsid w:val="001E7841"/>
    <w:rsid w:val="001E7B9B"/>
    <w:rsid w:val="001F4BD3"/>
    <w:rsid w:val="001F53A1"/>
    <w:rsid w:val="001F5E14"/>
    <w:rsid w:val="001F5EFC"/>
    <w:rsid w:val="001F6003"/>
    <w:rsid w:val="001F6391"/>
    <w:rsid w:val="00200D72"/>
    <w:rsid w:val="002012BB"/>
    <w:rsid w:val="00201DF6"/>
    <w:rsid w:val="00201E9F"/>
    <w:rsid w:val="002021D7"/>
    <w:rsid w:val="00202557"/>
    <w:rsid w:val="00202B98"/>
    <w:rsid w:val="00204F35"/>
    <w:rsid w:val="0020539D"/>
    <w:rsid w:val="00206A89"/>
    <w:rsid w:val="00206DAC"/>
    <w:rsid w:val="0020795A"/>
    <w:rsid w:val="00210C00"/>
    <w:rsid w:val="002120CF"/>
    <w:rsid w:val="002120FA"/>
    <w:rsid w:val="00212E68"/>
    <w:rsid w:val="002132E1"/>
    <w:rsid w:val="00213AF1"/>
    <w:rsid w:val="00214A6F"/>
    <w:rsid w:val="00215576"/>
    <w:rsid w:val="00216DC4"/>
    <w:rsid w:val="002171BB"/>
    <w:rsid w:val="0022081E"/>
    <w:rsid w:val="00220A5D"/>
    <w:rsid w:val="00220DE9"/>
    <w:rsid w:val="00221386"/>
    <w:rsid w:val="002213D2"/>
    <w:rsid w:val="00221C10"/>
    <w:rsid w:val="00225AEC"/>
    <w:rsid w:val="002260A9"/>
    <w:rsid w:val="00227908"/>
    <w:rsid w:val="002304BF"/>
    <w:rsid w:val="0023089A"/>
    <w:rsid w:val="00231085"/>
    <w:rsid w:val="00231561"/>
    <w:rsid w:val="00232951"/>
    <w:rsid w:val="00233D69"/>
    <w:rsid w:val="00234823"/>
    <w:rsid w:val="00235300"/>
    <w:rsid w:val="00235535"/>
    <w:rsid w:val="002355E7"/>
    <w:rsid w:val="00235A3D"/>
    <w:rsid w:val="00235A43"/>
    <w:rsid w:val="00235F4A"/>
    <w:rsid w:val="00237FF7"/>
    <w:rsid w:val="00241071"/>
    <w:rsid w:val="00241B42"/>
    <w:rsid w:val="00241C8E"/>
    <w:rsid w:val="002424DA"/>
    <w:rsid w:val="00242753"/>
    <w:rsid w:val="002428ED"/>
    <w:rsid w:val="00244A61"/>
    <w:rsid w:val="00245F51"/>
    <w:rsid w:val="002477D3"/>
    <w:rsid w:val="0025072C"/>
    <w:rsid w:val="00251B3C"/>
    <w:rsid w:val="00251F0E"/>
    <w:rsid w:val="00252150"/>
    <w:rsid w:val="0025429D"/>
    <w:rsid w:val="00255583"/>
    <w:rsid w:val="00255866"/>
    <w:rsid w:val="00257616"/>
    <w:rsid w:val="00260117"/>
    <w:rsid w:val="002622D3"/>
    <w:rsid w:val="0026234C"/>
    <w:rsid w:val="002625F5"/>
    <w:rsid w:val="00262B17"/>
    <w:rsid w:val="0026322A"/>
    <w:rsid w:val="00263D4F"/>
    <w:rsid w:val="00263F0C"/>
    <w:rsid w:val="002640C8"/>
    <w:rsid w:val="002651BD"/>
    <w:rsid w:val="0026715F"/>
    <w:rsid w:val="00267C2A"/>
    <w:rsid w:val="00270163"/>
    <w:rsid w:val="00270475"/>
    <w:rsid w:val="00270560"/>
    <w:rsid w:val="002707AD"/>
    <w:rsid w:val="00271341"/>
    <w:rsid w:val="00271B98"/>
    <w:rsid w:val="00271CD6"/>
    <w:rsid w:val="00272A16"/>
    <w:rsid w:val="0027319F"/>
    <w:rsid w:val="002733E1"/>
    <w:rsid w:val="002737BD"/>
    <w:rsid w:val="00273D10"/>
    <w:rsid w:val="00274265"/>
    <w:rsid w:val="002768AA"/>
    <w:rsid w:val="00280171"/>
    <w:rsid w:val="0028069A"/>
    <w:rsid w:val="0028203A"/>
    <w:rsid w:val="0028683F"/>
    <w:rsid w:val="00287943"/>
    <w:rsid w:val="00290146"/>
    <w:rsid w:val="00291399"/>
    <w:rsid w:val="0029177D"/>
    <w:rsid w:val="00291E8D"/>
    <w:rsid w:val="00293274"/>
    <w:rsid w:val="002942EC"/>
    <w:rsid w:val="00294D0A"/>
    <w:rsid w:val="00297B81"/>
    <w:rsid w:val="00297E25"/>
    <w:rsid w:val="002A0660"/>
    <w:rsid w:val="002A0AA4"/>
    <w:rsid w:val="002A1411"/>
    <w:rsid w:val="002A1AEB"/>
    <w:rsid w:val="002A1F8D"/>
    <w:rsid w:val="002A27C7"/>
    <w:rsid w:val="002A3C18"/>
    <w:rsid w:val="002A5F76"/>
    <w:rsid w:val="002A67AF"/>
    <w:rsid w:val="002A7021"/>
    <w:rsid w:val="002B0124"/>
    <w:rsid w:val="002B1EB4"/>
    <w:rsid w:val="002B2482"/>
    <w:rsid w:val="002B26A4"/>
    <w:rsid w:val="002B26AA"/>
    <w:rsid w:val="002B2DFC"/>
    <w:rsid w:val="002B4969"/>
    <w:rsid w:val="002B52D5"/>
    <w:rsid w:val="002B5E58"/>
    <w:rsid w:val="002B6254"/>
    <w:rsid w:val="002B7AFD"/>
    <w:rsid w:val="002C0F8B"/>
    <w:rsid w:val="002C153B"/>
    <w:rsid w:val="002C1A17"/>
    <w:rsid w:val="002C1F62"/>
    <w:rsid w:val="002C223D"/>
    <w:rsid w:val="002C245B"/>
    <w:rsid w:val="002C2C65"/>
    <w:rsid w:val="002C4AA2"/>
    <w:rsid w:val="002C4CF4"/>
    <w:rsid w:val="002C4E14"/>
    <w:rsid w:val="002C5A84"/>
    <w:rsid w:val="002C5D50"/>
    <w:rsid w:val="002C5E64"/>
    <w:rsid w:val="002C787B"/>
    <w:rsid w:val="002C78A5"/>
    <w:rsid w:val="002D1121"/>
    <w:rsid w:val="002D2100"/>
    <w:rsid w:val="002D2826"/>
    <w:rsid w:val="002D31D7"/>
    <w:rsid w:val="002D3BE9"/>
    <w:rsid w:val="002D4127"/>
    <w:rsid w:val="002D44BC"/>
    <w:rsid w:val="002D58AB"/>
    <w:rsid w:val="002D6E9A"/>
    <w:rsid w:val="002D7EDE"/>
    <w:rsid w:val="002E2747"/>
    <w:rsid w:val="002E2D3B"/>
    <w:rsid w:val="002E2E68"/>
    <w:rsid w:val="002E3D21"/>
    <w:rsid w:val="002E4883"/>
    <w:rsid w:val="002E49E4"/>
    <w:rsid w:val="002E5B33"/>
    <w:rsid w:val="002E5F62"/>
    <w:rsid w:val="002E62D9"/>
    <w:rsid w:val="002E760E"/>
    <w:rsid w:val="002F06CE"/>
    <w:rsid w:val="002F073E"/>
    <w:rsid w:val="002F0868"/>
    <w:rsid w:val="002F1895"/>
    <w:rsid w:val="002F1A5C"/>
    <w:rsid w:val="002F2BF6"/>
    <w:rsid w:val="002F3A82"/>
    <w:rsid w:val="002F46BA"/>
    <w:rsid w:val="002F5513"/>
    <w:rsid w:val="002F5812"/>
    <w:rsid w:val="002F5D63"/>
    <w:rsid w:val="002F6352"/>
    <w:rsid w:val="002F7624"/>
    <w:rsid w:val="002F7910"/>
    <w:rsid w:val="00300501"/>
    <w:rsid w:val="00300D9A"/>
    <w:rsid w:val="00301857"/>
    <w:rsid w:val="00302200"/>
    <w:rsid w:val="00302556"/>
    <w:rsid w:val="00302B22"/>
    <w:rsid w:val="00304954"/>
    <w:rsid w:val="00304C2B"/>
    <w:rsid w:val="003067A6"/>
    <w:rsid w:val="0030699E"/>
    <w:rsid w:val="0031176D"/>
    <w:rsid w:val="00312610"/>
    <w:rsid w:val="00312A18"/>
    <w:rsid w:val="00314503"/>
    <w:rsid w:val="00314994"/>
    <w:rsid w:val="00316236"/>
    <w:rsid w:val="00316DB9"/>
    <w:rsid w:val="00316F8F"/>
    <w:rsid w:val="003171DD"/>
    <w:rsid w:val="00320D5D"/>
    <w:rsid w:val="0032182D"/>
    <w:rsid w:val="00322E7B"/>
    <w:rsid w:val="00323711"/>
    <w:rsid w:val="00323AE2"/>
    <w:rsid w:val="0032492C"/>
    <w:rsid w:val="003252E4"/>
    <w:rsid w:val="003257C1"/>
    <w:rsid w:val="00325C90"/>
    <w:rsid w:val="00326955"/>
    <w:rsid w:val="00327B57"/>
    <w:rsid w:val="00327CBA"/>
    <w:rsid w:val="00330363"/>
    <w:rsid w:val="00330C0A"/>
    <w:rsid w:val="003318EF"/>
    <w:rsid w:val="00331C77"/>
    <w:rsid w:val="00331E64"/>
    <w:rsid w:val="00332029"/>
    <w:rsid w:val="0033569F"/>
    <w:rsid w:val="00335797"/>
    <w:rsid w:val="00335803"/>
    <w:rsid w:val="0033637C"/>
    <w:rsid w:val="003406E7"/>
    <w:rsid w:val="00340DCF"/>
    <w:rsid w:val="003418D7"/>
    <w:rsid w:val="00343ED6"/>
    <w:rsid w:val="003440DC"/>
    <w:rsid w:val="0034554C"/>
    <w:rsid w:val="0034669F"/>
    <w:rsid w:val="003467BA"/>
    <w:rsid w:val="003474FF"/>
    <w:rsid w:val="0034758D"/>
    <w:rsid w:val="00347880"/>
    <w:rsid w:val="00347B30"/>
    <w:rsid w:val="003503CA"/>
    <w:rsid w:val="00350776"/>
    <w:rsid w:val="00350D0E"/>
    <w:rsid w:val="0035133A"/>
    <w:rsid w:val="003514A3"/>
    <w:rsid w:val="0035155B"/>
    <w:rsid w:val="00351656"/>
    <w:rsid w:val="00351952"/>
    <w:rsid w:val="00352927"/>
    <w:rsid w:val="0035468B"/>
    <w:rsid w:val="00354746"/>
    <w:rsid w:val="003552BA"/>
    <w:rsid w:val="0035565D"/>
    <w:rsid w:val="003565F4"/>
    <w:rsid w:val="00357AB5"/>
    <w:rsid w:val="00357DB0"/>
    <w:rsid w:val="00360AE5"/>
    <w:rsid w:val="0036137B"/>
    <w:rsid w:val="00361F8F"/>
    <w:rsid w:val="00362078"/>
    <w:rsid w:val="0036328E"/>
    <w:rsid w:val="003645EF"/>
    <w:rsid w:val="00364613"/>
    <w:rsid w:val="0036493A"/>
    <w:rsid w:val="003657A6"/>
    <w:rsid w:val="00365DD6"/>
    <w:rsid w:val="00365F2C"/>
    <w:rsid w:val="00367018"/>
    <w:rsid w:val="003679BA"/>
    <w:rsid w:val="00370F8F"/>
    <w:rsid w:val="00371B6A"/>
    <w:rsid w:val="00372F21"/>
    <w:rsid w:val="00372FB1"/>
    <w:rsid w:val="003744A7"/>
    <w:rsid w:val="00374FE6"/>
    <w:rsid w:val="00376B35"/>
    <w:rsid w:val="00377B3E"/>
    <w:rsid w:val="00380429"/>
    <w:rsid w:val="003809FD"/>
    <w:rsid w:val="00381E47"/>
    <w:rsid w:val="00381F2C"/>
    <w:rsid w:val="00382353"/>
    <w:rsid w:val="00383C23"/>
    <w:rsid w:val="00383E91"/>
    <w:rsid w:val="003854DA"/>
    <w:rsid w:val="00385661"/>
    <w:rsid w:val="003860CF"/>
    <w:rsid w:val="00387826"/>
    <w:rsid w:val="00387857"/>
    <w:rsid w:val="00390B12"/>
    <w:rsid w:val="003910F6"/>
    <w:rsid w:val="003917D4"/>
    <w:rsid w:val="00392009"/>
    <w:rsid w:val="00392200"/>
    <w:rsid w:val="00392558"/>
    <w:rsid w:val="00392D20"/>
    <w:rsid w:val="0039316C"/>
    <w:rsid w:val="003933FC"/>
    <w:rsid w:val="00394881"/>
    <w:rsid w:val="00394EE2"/>
    <w:rsid w:val="003959F9"/>
    <w:rsid w:val="00396978"/>
    <w:rsid w:val="00396BDE"/>
    <w:rsid w:val="00397E21"/>
    <w:rsid w:val="00397E7A"/>
    <w:rsid w:val="00397F34"/>
    <w:rsid w:val="003A12AF"/>
    <w:rsid w:val="003A24FC"/>
    <w:rsid w:val="003A25E9"/>
    <w:rsid w:val="003A41B3"/>
    <w:rsid w:val="003A4B4D"/>
    <w:rsid w:val="003A51B2"/>
    <w:rsid w:val="003A584E"/>
    <w:rsid w:val="003A5904"/>
    <w:rsid w:val="003A5D92"/>
    <w:rsid w:val="003A6946"/>
    <w:rsid w:val="003A718B"/>
    <w:rsid w:val="003A790D"/>
    <w:rsid w:val="003B061F"/>
    <w:rsid w:val="003B1016"/>
    <w:rsid w:val="003B1B54"/>
    <w:rsid w:val="003B256F"/>
    <w:rsid w:val="003B3CEC"/>
    <w:rsid w:val="003B4B26"/>
    <w:rsid w:val="003B63CB"/>
    <w:rsid w:val="003B7CC4"/>
    <w:rsid w:val="003C00C2"/>
    <w:rsid w:val="003C0923"/>
    <w:rsid w:val="003C09BC"/>
    <w:rsid w:val="003C157C"/>
    <w:rsid w:val="003C15F1"/>
    <w:rsid w:val="003C2189"/>
    <w:rsid w:val="003C2A9E"/>
    <w:rsid w:val="003C32FB"/>
    <w:rsid w:val="003C5677"/>
    <w:rsid w:val="003C5855"/>
    <w:rsid w:val="003C638B"/>
    <w:rsid w:val="003C6655"/>
    <w:rsid w:val="003C6B11"/>
    <w:rsid w:val="003C6B65"/>
    <w:rsid w:val="003C6DF9"/>
    <w:rsid w:val="003C7DD8"/>
    <w:rsid w:val="003D04C2"/>
    <w:rsid w:val="003D1142"/>
    <w:rsid w:val="003D1580"/>
    <w:rsid w:val="003D19C0"/>
    <w:rsid w:val="003D1CA0"/>
    <w:rsid w:val="003D296F"/>
    <w:rsid w:val="003D4079"/>
    <w:rsid w:val="003D5476"/>
    <w:rsid w:val="003D5D59"/>
    <w:rsid w:val="003D619C"/>
    <w:rsid w:val="003D6E82"/>
    <w:rsid w:val="003E16C7"/>
    <w:rsid w:val="003E32BB"/>
    <w:rsid w:val="003E3DBF"/>
    <w:rsid w:val="003E494C"/>
    <w:rsid w:val="003F01DE"/>
    <w:rsid w:val="003F0283"/>
    <w:rsid w:val="003F038A"/>
    <w:rsid w:val="003F0DE1"/>
    <w:rsid w:val="003F0FAB"/>
    <w:rsid w:val="003F1C8E"/>
    <w:rsid w:val="003F21B6"/>
    <w:rsid w:val="003F266A"/>
    <w:rsid w:val="003F2964"/>
    <w:rsid w:val="003F29BE"/>
    <w:rsid w:val="003F2E3C"/>
    <w:rsid w:val="003F3E0C"/>
    <w:rsid w:val="003F42D6"/>
    <w:rsid w:val="003F5BF8"/>
    <w:rsid w:val="003F5FCB"/>
    <w:rsid w:val="003F62D4"/>
    <w:rsid w:val="003F6A8F"/>
    <w:rsid w:val="003F71F4"/>
    <w:rsid w:val="0040057B"/>
    <w:rsid w:val="00401077"/>
    <w:rsid w:val="00401C49"/>
    <w:rsid w:val="0040421E"/>
    <w:rsid w:val="00404560"/>
    <w:rsid w:val="00404F21"/>
    <w:rsid w:val="004059C5"/>
    <w:rsid w:val="00405B7E"/>
    <w:rsid w:val="0040600C"/>
    <w:rsid w:val="0041116A"/>
    <w:rsid w:val="0041171F"/>
    <w:rsid w:val="0041173E"/>
    <w:rsid w:val="00411B8E"/>
    <w:rsid w:val="004127CA"/>
    <w:rsid w:val="00413966"/>
    <w:rsid w:val="00415BF0"/>
    <w:rsid w:val="00415D9A"/>
    <w:rsid w:val="0041633A"/>
    <w:rsid w:val="0041740A"/>
    <w:rsid w:val="00417561"/>
    <w:rsid w:val="00421531"/>
    <w:rsid w:val="004227FC"/>
    <w:rsid w:val="00423A1A"/>
    <w:rsid w:val="00424724"/>
    <w:rsid w:val="004249B1"/>
    <w:rsid w:val="00425F38"/>
    <w:rsid w:val="004261FA"/>
    <w:rsid w:val="00427700"/>
    <w:rsid w:val="00427987"/>
    <w:rsid w:val="004279B4"/>
    <w:rsid w:val="00431104"/>
    <w:rsid w:val="004318B0"/>
    <w:rsid w:val="0043408E"/>
    <w:rsid w:val="00434BEC"/>
    <w:rsid w:val="0043615C"/>
    <w:rsid w:val="0043629E"/>
    <w:rsid w:val="00436778"/>
    <w:rsid w:val="0043757E"/>
    <w:rsid w:val="004409DD"/>
    <w:rsid w:val="004409E8"/>
    <w:rsid w:val="00440D93"/>
    <w:rsid w:val="00440DF7"/>
    <w:rsid w:val="004437A7"/>
    <w:rsid w:val="0044392C"/>
    <w:rsid w:val="00443B07"/>
    <w:rsid w:val="00444223"/>
    <w:rsid w:val="004445BB"/>
    <w:rsid w:val="00444E61"/>
    <w:rsid w:val="004455BE"/>
    <w:rsid w:val="00445EBC"/>
    <w:rsid w:val="00445F22"/>
    <w:rsid w:val="0044726A"/>
    <w:rsid w:val="00447616"/>
    <w:rsid w:val="00447B78"/>
    <w:rsid w:val="0045102D"/>
    <w:rsid w:val="0045182D"/>
    <w:rsid w:val="0045234C"/>
    <w:rsid w:val="00454B74"/>
    <w:rsid w:val="004554FC"/>
    <w:rsid w:val="004556FA"/>
    <w:rsid w:val="004564F9"/>
    <w:rsid w:val="00456A63"/>
    <w:rsid w:val="0045767A"/>
    <w:rsid w:val="00457F04"/>
    <w:rsid w:val="00457F5D"/>
    <w:rsid w:val="0046022F"/>
    <w:rsid w:val="0046049B"/>
    <w:rsid w:val="00462657"/>
    <w:rsid w:val="00463A0F"/>
    <w:rsid w:val="004645D7"/>
    <w:rsid w:val="00465F59"/>
    <w:rsid w:val="00466810"/>
    <w:rsid w:val="00466B86"/>
    <w:rsid w:val="00467148"/>
    <w:rsid w:val="00467DFB"/>
    <w:rsid w:val="0047178E"/>
    <w:rsid w:val="00473E82"/>
    <w:rsid w:val="00474176"/>
    <w:rsid w:val="004751EB"/>
    <w:rsid w:val="00475A39"/>
    <w:rsid w:val="00476F4C"/>
    <w:rsid w:val="004774C0"/>
    <w:rsid w:val="00477A65"/>
    <w:rsid w:val="00480BE0"/>
    <w:rsid w:val="0048195A"/>
    <w:rsid w:val="00485BF8"/>
    <w:rsid w:val="004868AA"/>
    <w:rsid w:val="00486F61"/>
    <w:rsid w:val="00487135"/>
    <w:rsid w:val="00487224"/>
    <w:rsid w:val="00490429"/>
    <w:rsid w:val="004904D2"/>
    <w:rsid w:val="0049390F"/>
    <w:rsid w:val="00493BEF"/>
    <w:rsid w:val="004944CE"/>
    <w:rsid w:val="004949A8"/>
    <w:rsid w:val="00495C8F"/>
    <w:rsid w:val="00496525"/>
    <w:rsid w:val="0049666A"/>
    <w:rsid w:val="0049737B"/>
    <w:rsid w:val="004A2162"/>
    <w:rsid w:val="004A700E"/>
    <w:rsid w:val="004A78D2"/>
    <w:rsid w:val="004A7E75"/>
    <w:rsid w:val="004B039D"/>
    <w:rsid w:val="004B09A1"/>
    <w:rsid w:val="004B0F59"/>
    <w:rsid w:val="004B2461"/>
    <w:rsid w:val="004B3787"/>
    <w:rsid w:val="004B5089"/>
    <w:rsid w:val="004B553B"/>
    <w:rsid w:val="004B5C47"/>
    <w:rsid w:val="004B7666"/>
    <w:rsid w:val="004B7D2A"/>
    <w:rsid w:val="004C109C"/>
    <w:rsid w:val="004C243D"/>
    <w:rsid w:val="004C2684"/>
    <w:rsid w:val="004C5077"/>
    <w:rsid w:val="004C6DC4"/>
    <w:rsid w:val="004C73B0"/>
    <w:rsid w:val="004D266D"/>
    <w:rsid w:val="004D2C75"/>
    <w:rsid w:val="004D310A"/>
    <w:rsid w:val="004D3C3C"/>
    <w:rsid w:val="004D40C4"/>
    <w:rsid w:val="004D443F"/>
    <w:rsid w:val="004D48F3"/>
    <w:rsid w:val="004D5059"/>
    <w:rsid w:val="004D53CB"/>
    <w:rsid w:val="004D554E"/>
    <w:rsid w:val="004D6EDF"/>
    <w:rsid w:val="004D6F73"/>
    <w:rsid w:val="004D78E1"/>
    <w:rsid w:val="004D7BD5"/>
    <w:rsid w:val="004D7E80"/>
    <w:rsid w:val="004E169A"/>
    <w:rsid w:val="004E1E11"/>
    <w:rsid w:val="004E27AD"/>
    <w:rsid w:val="004E2B85"/>
    <w:rsid w:val="004E471D"/>
    <w:rsid w:val="004E5C74"/>
    <w:rsid w:val="004E5FD8"/>
    <w:rsid w:val="004E6829"/>
    <w:rsid w:val="004F33C6"/>
    <w:rsid w:val="004F3DF9"/>
    <w:rsid w:val="004F50EE"/>
    <w:rsid w:val="0050012C"/>
    <w:rsid w:val="005010E5"/>
    <w:rsid w:val="00501128"/>
    <w:rsid w:val="00501CC7"/>
    <w:rsid w:val="00502317"/>
    <w:rsid w:val="005027AD"/>
    <w:rsid w:val="0050284B"/>
    <w:rsid w:val="00503EF3"/>
    <w:rsid w:val="0050553B"/>
    <w:rsid w:val="00506805"/>
    <w:rsid w:val="00506DCD"/>
    <w:rsid w:val="005109A0"/>
    <w:rsid w:val="00510B3C"/>
    <w:rsid w:val="0051127A"/>
    <w:rsid w:val="00511C62"/>
    <w:rsid w:val="00511E40"/>
    <w:rsid w:val="00512D9D"/>
    <w:rsid w:val="0051361A"/>
    <w:rsid w:val="00513664"/>
    <w:rsid w:val="005140A4"/>
    <w:rsid w:val="00515EF1"/>
    <w:rsid w:val="0051664D"/>
    <w:rsid w:val="0051672E"/>
    <w:rsid w:val="005167B2"/>
    <w:rsid w:val="0051756E"/>
    <w:rsid w:val="0051789A"/>
    <w:rsid w:val="00517C9B"/>
    <w:rsid w:val="00517D90"/>
    <w:rsid w:val="005206AC"/>
    <w:rsid w:val="00522321"/>
    <w:rsid w:val="0052418C"/>
    <w:rsid w:val="00524E1E"/>
    <w:rsid w:val="005256B4"/>
    <w:rsid w:val="00525F39"/>
    <w:rsid w:val="00526636"/>
    <w:rsid w:val="00527BCC"/>
    <w:rsid w:val="0053036D"/>
    <w:rsid w:val="00530CCB"/>
    <w:rsid w:val="0053227C"/>
    <w:rsid w:val="0053268E"/>
    <w:rsid w:val="005336DD"/>
    <w:rsid w:val="005342F1"/>
    <w:rsid w:val="00535077"/>
    <w:rsid w:val="00535A4F"/>
    <w:rsid w:val="005362B1"/>
    <w:rsid w:val="00537447"/>
    <w:rsid w:val="0054237D"/>
    <w:rsid w:val="00543AFD"/>
    <w:rsid w:val="00543BFD"/>
    <w:rsid w:val="00545771"/>
    <w:rsid w:val="0054586D"/>
    <w:rsid w:val="00546062"/>
    <w:rsid w:val="00546082"/>
    <w:rsid w:val="0054697C"/>
    <w:rsid w:val="005477A1"/>
    <w:rsid w:val="00547CAD"/>
    <w:rsid w:val="00551885"/>
    <w:rsid w:val="005519CE"/>
    <w:rsid w:val="00551E34"/>
    <w:rsid w:val="005534B2"/>
    <w:rsid w:val="00557218"/>
    <w:rsid w:val="00557E54"/>
    <w:rsid w:val="00560033"/>
    <w:rsid w:val="005609E5"/>
    <w:rsid w:val="00560E1F"/>
    <w:rsid w:val="005618D2"/>
    <w:rsid w:val="005630DD"/>
    <w:rsid w:val="00563300"/>
    <w:rsid w:val="005633C5"/>
    <w:rsid w:val="005647FC"/>
    <w:rsid w:val="00566A96"/>
    <w:rsid w:val="00566D88"/>
    <w:rsid w:val="005678EF"/>
    <w:rsid w:val="005704F4"/>
    <w:rsid w:val="005708AF"/>
    <w:rsid w:val="005709D8"/>
    <w:rsid w:val="00573C73"/>
    <w:rsid w:val="0057541B"/>
    <w:rsid w:val="00577535"/>
    <w:rsid w:val="00577652"/>
    <w:rsid w:val="00580BE3"/>
    <w:rsid w:val="00580C4D"/>
    <w:rsid w:val="00580FFF"/>
    <w:rsid w:val="00583AFD"/>
    <w:rsid w:val="005845FA"/>
    <w:rsid w:val="005854ED"/>
    <w:rsid w:val="005855FC"/>
    <w:rsid w:val="00585A54"/>
    <w:rsid w:val="00591109"/>
    <w:rsid w:val="005913A4"/>
    <w:rsid w:val="005923D1"/>
    <w:rsid w:val="005924E3"/>
    <w:rsid w:val="00592E84"/>
    <w:rsid w:val="00593F94"/>
    <w:rsid w:val="00594820"/>
    <w:rsid w:val="00594C96"/>
    <w:rsid w:val="00596D83"/>
    <w:rsid w:val="00596F5A"/>
    <w:rsid w:val="00597A95"/>
    <w:rsid w:val="00597C2A"/>
    <w:rsid w:val="005A05EE"/>
    <w:rsid w:val="005A076B"/>
    <w:rsid w:val="005A1091"/>
    <w:rsid w:val="005A2C03"/>
    <w:rsid w:val="005A2C3E"/>
    <w:rsid w:val="005A2EC3"/>
    <w:rsid w:val="005A3287"/>
    <w:rsid w:val="005A3A12"/>
    <w:rsid w:val="005A3E22"/>
    <w:rsid w:val="005A4633"/>
    <w:rsid w:val="005A4BB6"/>
    <w:rsid w:val="005A4EED"/>
    <w:rsid w:val="005A521F"/>
    <w:rsid w:val="005A5AA8"/>
    <w:rsid w:val="005A6B56"/>
    <w:rsid w:val="005A7340"/>
    <w:rsid w:val="005B04FE"/>
    <w:rsid w:val="005B05DD"/>
    <w:rsid w:val="005B1196"/>
    <w:rsid w:val="005B3549"/>
    <w:rsid w:val="005B38FC"/>
    <w:rsid w:val="005B3F65"/>
    <w:rsid w:val="005B677E"/>
    <w:rsid w:val="005B6C74"/>
    <w:rsid w:val="005B70FD"/>
    <w:rsid w:val="005C0D2E"/>
    <w:rsid w:val="005C2F4C"/>
    <w:rsid w:val="005C3558"/>
    <w:rsid w:val="005C3875"/>
    <w:rsid w:val="005C3CD6"/>
    <w:rsid w:val="005C4F64"/>
    <w:rsid w:val="005C52CC"/>
    <w:rsid w:val="005C76BC"/>
    <w:rsid w:val="005D0261"/>
    <w:rsid w:val="005D0F99"/>
    <w:rsid w:val="005D161B"/>
    <w:rsid w:val="005D18BA"/>
    <w:rsid w:val="005D2005"/>
    <w:rsid w:val="005D4BF2"/>
    <w:rsid w:val="005D4D1B"/>
    <w:rsid w:val="005D5441"/>
    <w:rsid w:val="005D583D"/>
    <w:rsid w:val="005D75A4"/>
    <w:rsid w:val="005E04C7"/>
    <w:rsid w:val="005E0B35"/>
    <w:rsid w:val="005E0DCF"/>
    <w:rsid w:val="005E1D4A"/>
    <w:rsid w:val="005E204E"/>
    <w:rsid w:val="005E39AA"/>
    <w:rsid w:val="005E39F2"/>
    <w:rsid w:val="005E3F1D"/>
    <w:rsid w:val="005E3F69"/>
    <w:rsid w:val="005E45CD"/>
    <w:rsid w:val="005E5303"/>
    <w:rsid w:val="005E5B40"/>
    <w:rsid w:val="005E6AA7"/>
    <w:rsid w:val="005E7842"/>
    <w:rsid w:val="005F04EC"/>
    <w:rsid w:val="005F05F1"/>
    <w:rsid w:val="005F0EBC"/>
    <w:rsid w:val="005F167A"/>
    <w:rsid w:val="005F3F40"/>
    <w:rsid w:val="005F45B9"/>
    <w:rsid w:val="005F4789"/>
    <w:rsid w:val="005F4D21"/>
    <w:rsid w:val="005F5526"/>
    <w:rsid w:val="005F5B7F"/>
    <w:rsid w:val="005F6F28"/>
    <w:rsid w:val="005F72D7"/>
    <w:rsid w:val="005F75FF"/>
    <w:rsid w:val="00600880"/>
    <w:rsid w:val="00600BC1"/>
    <w:rsid w:val="00601729"/>
    <w:rsid w:val="0060305D"/>
    <w:rsid w:val="0060460A"/>
    <w:rsid w:val="00605535"/>
    <w:rsid w:val="00606CE1"/>
    <w:rsid w:val="006078EC"/>
    <w:rsid w:val="00607BEA"/>
    <w:rsid w:val="00610D56"/>
    <w:rsid w:val="00610DD4"/>
    <w:rsid w:val="006118A9"/>
    <w:rsid w:val="00611FA8"/>
    <w:rsid w:val="0061224E"/>
    <w:rsid w:val="0061348F"/>
    <w:rsid w:val="006136FF"/>
    <w:rsid w:val="00613D95"/>
    <w:rsid w:val="00615185"/>
    <w:rsid w:val="00615FCA"/>
    <w:rsid w:val="0061692F"/>
    <w:rsid w:val="00617629"/>
    <w:rsid w:val="006228CA"/>
    <w:rsid w:val="00624E7B"/>
    <w:rsid w:val="006258B2"/>
    <w:rsid w:val="00625B9F"/>
    <w:rsid w:val="00626C91"/>
    <w:rsid w:val="00627E8D"/>
    <w:rsid w:val="00630218"/>
    <w:rsid w:val="00630732"/>
    <w:rsid w:val="00631C9E"/>
    <w:rsid w:val="00634673"/>
    <w:rsid w:val="00634B14"/>
    <w:rsid w:val="0063511D"/>
    <w:rsid w:val="0063607D"/>
    <w:rsid w:val="00641649"/>
    <w:rsid w:val="0064166D"/>
    <w:rsid w:val="0064195A"/>
    <w:rsid w:val="00641F56"/>
    <w:rsid w:val="006429D4"/>
    <w:rsid w:val="0064347A"/>
    <w:rsid w:val="00643F0D"/>
    <w:rsid w:val="00643F4C"/>
    <w:rsid w:val="006441F2"/>
    <w:rsid w:val="006442D6"/>
    <w:rsid w:val="00644831"/>
    <w:rsid w:val="006448D2"/>
    <w:rsid w:val="006454AE"/>
    <w:rsid w:val="00645D12"/>
    <w:rsid w:val="00647815"/>
    <w:rsid w:val="00650C1E"/>
    <w:rsid w:val="006529BA"/>
    <w:rsid w:val="00652CC2"/>
    <w:rsid w:val="00653BB7"/>
    <w:rsid w:val="00653DEC"/>
    <w:rsid w:val="0065514A"/>
    <w:rsid w:val="00655A93"/>
    <w:rsid w:val="00655FBF"/>
    <w:rsid w:val="00656A5C"/>
    <w:rsid w:val="00657913"/>
    <w:rsid w:val="006623FF"/>
    <w:rsid w:val="00662934"/>
    <w:rsid w:val="00662A3D"/>
    <w:rsid w:val="0066408D"/>
    <w:rsid w:val="00664781"/>
    <w:rsid w:val="00664995"/>
    <w:rsid w:val="006650D5"/>
    <w:rsid w:val="0066668B"/>
    <w:rsid w:val="00667829"/>
    <w:rsid w:val="006720FC"/>
    <w:rsid w:val="006735E9"/>
    <w:rsid w:val="00673807"/>
    <w:rsid w:val="0067572A"/>
    <w:rsid w:val="00676003"/>
    <w:rsid w:val="00676B1F"/>
    <w:rsid w:val="00676B8C"/>
    <w:rsid w:val="0067780A"/>
    <w:rsid w:val="00680A8B"/>
    <w:rsid w:val="00680EF0"/>
    <w:rsid w:val="00681A1D"/>
    <w:rsid w:val="00682114"/>
    <w:rsid w:val="0068293C"/>
    <w:rsid w:val="00683DA3"/>
    <w:rsid w:val="00684017"/>
    <w:rsid w:val="0068407B"/>
    <w:rsid w:val="00684224"/>
    <w:rsid w:val="00684B70"/>
    <w:rsid w:val="00684FE5"/>
    <w:rsid w:val="006850F0"/>
    <w:rsid w:val="00685154"/>
    <w:rsid w:val="006851CE"/>
    <w:rsid w:val="00685324"/>
    <w:rsid w:val="00685C09"/>
    <w:rsid w:val="00685E2F"/>
    <w:rsid w:val="0068706E"/>
    <w:rsid w:val="00687723"/>
    <w:rsid w:val="006877FA"/>
    <w:rsid w:val="00690C5B"/>
    <w:rsid w:val="006918E4"/>
    <w:rsid w:val="00691BEA"/>
    <w:rsid w:val="00694055"/>
    <w:rsid w:val="0069416A"/>
    <w:rsid w:val="0069458E"/>
    <w:rsid w:val="00694C28"/>
    <w:rsid w:val="00697E47"/>
    <w:rsid w:val="006A15E1"/>
    <w:rsid w:val="006A1A34"/>
    <w:rsid w:val="006A1B6C"/>
    <w:rsid w:val="006A451E"/>
    <w:rsid w:val="006A4599"/>
    <w:rsid w:val="006A58BE"/>
    <w:rsid w:val="006A6944"/>
    <w:rsid w:val="006A6F32"/>
    <w:rsid w:val="006A6F3A"/>
    <w:rsid w:val="006A7130"/>
    <w:rsid w:val="006B167D"/>
    <w:rsid w:val="006B22CB"/>
    <w:rsid w:val="006B23F5"/>
    <w:rsid w:val="006B2601"/>
    <w:rsid w:val="006B37B6"/>
    <w:rsid w:val="006B4E44"/>
    <w:rsid w:val="006B500C"/>
    <w:rsid w:val="006B59DF"/>
    <w:rsid w:val="006B61FD"/>
    <w:rsid w:val="006C0149"/>
    <w:rsid w:val="006C15AA"/>
    <w:rsid w:val="006C314D"/>
    <w:rsid w:val="006C3191"/>
    <w:rsid w:val="006C3BB8"/>
    <w:rsid w:val="006C48D8"/>
    <w:rsid w:val="006C5CEA"/>
    <w:rsid w:val="006C5D31"/>
    <w:rsid w:val="006C6C32"/>
    <w:rsid w:val="006C7040"/>
    <w:rsid w:val="006D1708"/>
    <w:rsid w:val="006D2702"/>
    <w:rsid w:val="006D2D5B"/>
    <w:rsid w:val="006D33CF"/>
    <w:rsid w:val="006D5543"/>
    <w:rsid w:val="006D77B0"/>
    <w:rsid w:val="006D7F47"/>
    <w:rsid w:val="006E0AE2"/>
    <w:rsid w:val="006E2AA6"/>
    <w:rsid w:val="006E35C3"/>
    <w:rsid w:val="006E4C38"/>
    <w:rsid w:val="006E59E7"/>
    <w:rsid w:val="006E7647"/>
    <w:rsid w:val="006E7E68"/>
    <w:rsid w:val="006E7EB2"/>
    <w:rsid w:val="006F0E29"/>
    <w:rsid w:val="006F0F7F"/>
    <w:rsid w:val="006F14C6"/>
    <w:rsid w:val="006F23F9"/>
    <w:rsid w:val="006F3680"/>
    <w:rsid w:val="006F71A5"/>
    <w:rsid w:val="006F7C15"/>
    <w:rsid w:val="006F7DD6"/>
    <w:rsid w:val="007009E1"/>
    <w:rsid w:val="00700C14"/>
    <w:rsid w:val="00702232"/>
    <w:rsid w:val="0070261E"/>
    <w:rsid w:val="007031CB"/>
    <w:rsid w:val="0070429A"/>
    <w:rsid w:val="00704E89"/>
    <w:rsid w:val="00705780"/>
    <w:rsid w:val="00707EFF"/>
    <w:rsid w:val="00710284"/>
    <w:rsid w:val="007111DB"/>
    <w:rsid w:val="00711C01"/>
    <w:rsid w:val="00712A4D"/>
    <w:rsid w:val="0071350D"/>
    <w:rsid w:val="0071418E"/>
    <w:rsid w:val="007147A0"/>
    <w:rsid w:val="00714C55"/>
    <w:rsid w:val="007151F7"/>
    <w:rsid w:val="0071529F"/>
    <w:rsid w:val="0071661B"/>
    <w:rsid w:val="00716B9C"/>
    <w:rsid w:val="00716D36"/>
    <w:rsid w:val="007174CA"/>
    <w:rsid w:val="007176B1"/>
    <w:rsid w:val="0072178E"/>
    <w:rsid w:val="00722D26"/>
    <w:rsid w:val="00725CD3"/>
    <w:rsid w:val="00726CC9"/>
    <w:rsid w:val="007307C2"/>
    <w:rsid w:val="007330A7"/>
    <w:rsid w:val="00733A4D"/>
    <w:rsid w:val="0073486A"/>
    <w:rsid w:val="00735015"/>
    <w:rsid w:val="00735B0D"/>
    <w:rsid w:val="00735F5D"/>
    <w:rsid w:val="007365A9"/>
    <w:rsid w:val="00736E1F"/>
    <w:rsid w:val="00737654"/>
    <w:rsid w:val="00740304"/>
    <w:rsid w:val="0074033A"/>
    <w:rsid w:val="00741628"/>
    <w:rsid w:val="007430CA"/>
    <w:rsid w:val="00744C2C"/>
    <w:rsid w:val="007451D0"/>
    <w:rsid w:val="007469F4"/>
    <w:rsid w:val="007475F7"/>
    <w:rsid w:val="00752F5A"/>
    <w:rsid w:val="0075490C"/>
    <w:rsid w:val="0075492E"/>
    <w:rsid w:val="00755449"/>
    <w:rsid w:val="00755F66"/>
    <w:rsid w:val="0075616E"/>
    <w:rsid w:val="00756222"/>
    <w:rsid w:val="00756384"/>
    <w:rsid w:val="00757704"/>
    <w:rsid w:val="00757B01"/>
    <w:rsid w:val="00757C18"/>
    <w:rsid w:val="007602B8"/>
    <w:rsid w:val="00760394"/>
    <w:rsid w:val="007608A3"/>
    <w:rsid w:val="007612A2"/>
    <w:rsid w:val="00762726"/>
    <w:rsid w:val="007631C0"/>
    <w:rsid w:val="00764C78"/>
    <w:rsid w:val="00765799"/>
    <w:rsid w:val="00766793"/>
    <w:rsid w:val="00771633"/>
    <w:rsid w:val="00772189"/>
    <w:rsid w:val="007723F2"/>
    <w:rsid w:val="007734F6"/>
    <w:rsid w:val="00773895"/>
    <w:rsid w:val="00773B7F"/>
    <w:rsid w:val="0077423B"/>
    <w:rsid w:val="00774ED7"/>
    <w:rsid w:val="00776645"/>
    <w:rsid w:val="00776905"/>
    <w:rsid w:val="00777E79"/>
    <w:rsid w:val="00780120"/>
    <w:rsid w:val="0078218A"/>
    <w:rsid w:val="00782535"/>
    <w:rsid w:val="00782D89"/>
    <w:rsid w:val="00785058"/>
    <w:rsid w:val="00786475"/>
    <w:rsid w:val="00786FAF"/>
    <w:rsid w:val="0078706D"/>
    <w:rsid w:val="00787093"/>
    <w:rsid w:val="0078710B"/>
    <w:rsid w:val="00787665"/>
    <w:rsid w:val="00787892"/>
    <w:rsid w:val="007907C1"/>
    <w:rsid w:val="00790E93"/>
    <w:rsid w:val="007912D1"/>
    <w:rsid w:val="007927CD"/>
    <w:rsid w:val="00792BBA"/>
    <w:rsid w:val="00792C38"/>
    <w:rsid w:val="00793B50"/>
    <w:rsid w:val="0079411D"/>
    <w:rsid w:val="0079487F"/>
    <w:rsid w:val="0079567C"/>
    <w:rsid w:val="00796204"/>
    <w:rsid w:val="0079662E"/>
    <w:rsid w:val="00796A10"/>
    <w:rsid w:val="00796EA1"/>
    <w:rsid w:val="00797D14"/>
    <w:rsid w:val="007A03CC"/>
    <w:rsid w:val="007A0965"/>
    <w:rsid w:val="007A1771"/>
    <w:rsid w:val="007A1B54"/>
    <w:rsid w:val="007A2DEF"/>
    <w:rsid w:val="007A36F8"/>
    <w:rsid w:val="007A528A"/>
    <w:rsid w:val="007A5512"/>
    <w:rsid w:val="007A64C5"/>
    <w:rsid w:val="007A68A1"/>
    <w:rsid w:val="007A6AEB"/>
    <w:rsid w:val="007A6B09"/>
    <w:rsid w:val="007A6C73"/>
    <w:rsid w:val="007B135C"/>
    <w:rsid w:val="007B168D"/>
    <w:rsid w:val="007B2ADE"/>
    <w:rsid w:val="007B3483"/>
    <w:rsid w:val="007B3FB5"/>
    <w:rsid w:val="007B432A"/>
    <w:rsid w:val="007B4A2F"/>
    <w:rsid w:val="007B51EF"/>
    <w:rsid w:val="007B60C5"/>
    <w:rsid w:val="007B714F"/>
    <w:rsid w:val="007C05BF"/>
    <w:rsid w:val="007C16E0"/>
    <w:rsid w:val="007C199C"/>
    <w:rsid w:val="007C1BE3"/>
    <w:rsid w:val="007C246E"/>
    <w:rsid w:val="007C2526"/>
    <w:rsid w:val="007C2CF2"/>
    <w:rsid w:val="007C4D1C"/>
    <w:rsid w:val="007C4E22"/>
    <w:rsid w:val="007C5648"/>
    <w:rsid w:val="007C5A46"/>
    <w:rsid w:val="007C6F22"/>
    <w:rsid w:val="007C7297"/>
    <w:rsid w:val="007C7C22"/>
    <w:rsid w:val="007D2623"/>
    <w:rsid w:val="007D2955"/>
    <w:rsid w:val="007D4850"/>
    <w:rsid w:val="007D5A0E"/>
    <w:rsid w:val="007D5B2D"/>
    <w:rsid w:val="007D6C48"/>
    <w:rsid w:val="007D7662"/>
    <w:rsid w:val="007E0463"/>
    <w:rsid w:val="007E12EC"/>
    <w:rsid w:val="007E1431"/>
    <w:rsid w:val="007E1E4B"/>
    <w:rsid w:val="007E286C"/>
    <w:rsid w:val="007E37C9"/>
    <w:rsid w:val="007E4D4A"/>
    <w:rsid w:val="007E4E32"/>
    <w:rsid w:val="007E5A0B"/>
    <w:rsid w:val="007E7206"/>
    <w:rsid w:val="007E797D"/>
    <w:rsid w:val="007F0647"/>
    <w:rsid w:val="007F0ECE"/>
    <w:rsid w:val="007F1802"/>
    <w:rsid w:val="007F196E"/>
    <w:rsid w:val="007F1FFD"/>
    <w:rsid w:val="007F270A"/>
    <w:rsid w:val="007F2F01"/>
    <w:rsid w:val="007F390C"/>
    <w:rsid w:val="007F4D37"/>
    <w:rsid w:val="007F4F9D"/>
    <w:rsid w:val="007F5ED4"/>
    <w:rsid w:val="007F6CB2"/>
    <w:rsid w:val="007F708B"/>
    <w:rsid w:val="007F7737"/>
    <w:rsid w:val="00802A86"/>
    <w:rsid w:val="00802EAD"/>
    <w:rsid w:val="008034C9"/>
    <w:rsid w:val="008051CE"/>
    <w:rsid w:val="00805DBF"/>
    <w:rsid w:val="008064B8"/>
    <w:rsid w:val="0080696D"/>
    <w:rsid w:val="0081562C"/>
    <w:rsid w:val="0081570A"/>
    <w:rsid w:val="00816AA2"/>
    <w:rsid w:val="00816CE2"/>
    <w:rsid w:val="00816FAE"/>
    <w:rsid w:val="00822C99"/>
    <w:rsid w:val="008242F4"/>
    <w:rsid w:val="00825075"/>
    <w:rsid w:val="008264FA"/>
    <w:rsid w:val="00827244"/>
    <w:rsid w:val="00827AAD"/>
    <w:rsid w:val="00827B30"/>
    <w:rsid w:val="00827E09"/>
    <w:rsid w:val="00831AB1"/>
    <w:rsid w:val="00831DFE"/>
    <w:rsid w:val="008321D8"/>
    <w:rsid w:val="008322D8"/>
    <w:rsid w:val="00832CDC"/>
    <w:rsid w:val="008332C7"/>
    <w:rsid w:val="00833BF3"/>
    <w:rsid w:val="00834135"/>
    <w:rsid w:val="0083428C"/>
    <w:rsid w:val="00834F06"/>
    <w:rsid w:val="00837132"/>
    <w:rsid w:val="00840802"/>
    <w:rsid w:val="00840A30"/>
    <w:rsid w:val="008427C3"/>
    <w:rsid w:val="00842BC5"/>
    <w:rsid w:val="008432C4"/>
    <w:rsid w:val="008434AF"/>
    <w:rsid w:val="0084363A"/>
    <w:rsid w:val="0084413D"/>
    <w:rsid w:val="00844662"/>
    <w:rsid w:val="00845269"/>
    <w:rsid w:val="00845889"/>
    <w:rsid w:val="00845922"/>
    <w:rsid w:val="008467DC"/>
    <w:rsid w:val="00847429"/>
    <w:rsid w:val="008503C8"/>
    <w:rsid w:val="00850F5B"/>
    <w:rsid w:val="008522FE"/>
    <w:rsid w:val="00853E0B"/>
    <w:rsid w:val="0085406D"/>
    <w:rsid w:val="00854553"/>
    <w:rsid w:val="00854D53"/>
    <w:rsid w:val="00854D67"/>
    <w:rsid w:val="00857010"/>
    <w:rsid w:val="00857611"/>
    <w:rsid w:val="00860139"/>
    <w:rsid w:val="00860868"/>
    <w:rsid w:val="00862931"/>
    <w:rsid w:val="00863C7D"/>
    <w:rsid w:val="00864431"/>
    <w:rsid w:val="008651D3"/>
    <w:rsid w:val="00866BEF"/>
    <w:rsid w:val="00867608"/>
    <w:rsid w:val="008701B7"/>
    <w:rsid w:val="00870E34"/>
    <w:rsid w:val="0087199A"/>
    <w:rsid w:val="008737C9"/>
    <w:rsid w:val="008776A9"/>
    <w:rsid w:val="008777D5"/>
    <w:rsid w:val="00882256"/>
    <w:rsid w:val="008832E4"/>
    <w:rsid w:val="00883DA3"/>
    <w:rsid w:val="00884A63"/>
    <w:rsid w:val="0088636C"/>
    <w:rsid w:val="00886D92"/>
    <w:rsid w:val="00890F54"/>
    <w:rsid w:val="008916D9"/>
    <w:rsid w:val="00891C99"/>
    <w:rsid w:val="008925E8"/>
    <w:rsid w:val="00893AA9"/>
    <w:rsid w:val="00894109"/>
    <w:rsid w:val="00895AB9"/>
    <w:rsid w:val="00896E87"/>
    <w:rsid w:val="008A02A2"/>
    <w:rsid w:val="008A26EE"/>
    <w:rsid w:val="008A2816"/>
    <w:rsid w:val="008A2E13"/>
    <w:rsid w:val="008A39AD"/>
    <w:rsid w:val="008A3C56"/>
    <w:rsid w:val="008A497A"/>
    <w:rsid w:val="008A4CF1"/>
    <w:rsid w:val="008A4F06"/>
    <w:rsid w:val="008A5CE2"/>
    <w:rsid w:val="008A5F9A"/>
    <w:rsid w:val="008A6CBC"/>
    <w:rsid w:val="008B106B"/>
    <w:rsid w:val="008B1137"/>
    <w:rsid w:val="008B3447"/>
    <w:rsid w:val="008B5895"/>
    <w:rsid w:val="008B5A43"/>
    <w:rsid w:val="008B5D68"/>
    <w:rsid w:val="008B5E9C"/>
    <w:rsid w:val="008B6291"/>
    <w:rsid w:val="008B77E4"/>
    <w:rsid w:val="008B795A"/>
    <w:rsid w:val="008B7D49"/>
    <w:rsid w:val="008C0F93"/>
    <w:rsid w:val="008C12DD"/>
    <w:rsid w:val="008C1CC3"/>
    <w:rsid w:val="008C2268"/>
    <w:rsid w:val="008C256E"/>
    <w:rsid w:val="008C2882"/>
    <w:rsid w:val="008C3512"/>
    <w:rsid w:val="008C4632"/>
    <w:rsid w:val="008C571B"/>
    <w:rsid w:val="008C5C6A"/>
    <w:rsid w:val="008C60AF"/>
    <w:rsid w:val="008C783F"/>
    <w:rsid w:val="008D0079"/>
    <w:rsid w:val="008D11E0"/>
    <w:rsid w:val="008D23CE"/>
    <w:rsid w:val="008D51A7"/>
    <w:rsid w:val="008D52DE"/>
    <w:rsid w:val="008D5D41"/>
    <w:rsid w:val="008D64F3"/>
    <w:rsid w:val="008D6D60"/>
    <w:rsid w:val="008E0705"/>
    <w:rsid w:val="008E512B"/>
    <w:rsid w:val="008E59F7"/>
    <w:rsid w:val="008E6DA3"/>
    <w:rsid w:val="008E713D"/>
    <w:rsid w:val="008E76B6"/>
    <w:rsid w:val="008E77B1"/>
    <w:rsid w:val="008F104C"/>
    <w:rsid w:val="008F179F"/>
    <w:rsid w:val="008F2F7C"/>
    <w:rsid w:val="008F3300"/>
    <w:rsid w:val="008F3A09"/>
    <w:rsid w:val="008F5AA8"/>
    <w:rsid w:val="008F5D50"/>
    <w:rsid w:val="008F665E"/>
    <w:rsid w:val="008F7744"/>
    <w:rsid w:val="0090034E"/>
    <w:rsid w:val="009008B4"/>
    <w:rsid w:val="00900C35"/>
    <w:rsid w:val="009011A4"/>
    <w:rsid w:val="00902C11"/>
    <w:rsid w:val="00903C97"/>
    <w:rsid w:val="0090486B"/>
    <w:rsid w:val="0090531B"/>
    <w:rsid w:val="00905A10"/>
    <w:rsid w:val="00905DB5"/>
    <w:rsid w:val="00906165"/>
    <w:rsid w:val="00907C32"/>
    <w:rsid w:val="00907F42"/>
    <w:rsid w:val="00910C46"/>
    <w:rsid w:val="00911EAB"/>
    <w:rsid w:val="009122B3"/>
    <w:rsid w:val="0091406C"/>
    <w:rsid w:val="00914D73"/>
    <w:rsid w:val="009153F6"/>
    <w:rsid w:val="009156E2"/>
    <w:rsid w:val="00915856"/>
    <w:rsid w:val="009158BA"/>
    <w:rsid w:val="00916494"/>
    <w:rsid w:val="00916817"/>
    <w:rsid w:val="009206CF"/>
    <w:rsid w:val="009214FF"/>
    <w:rsid w:val="00921FF6"/>
    <w:rsid w:val="0092345A"/>
    <w:rsid w:val="00924CD0"/>
    <w:rsid w:val="0092739B"/>
    <w:rsid w:val="00927AAC"/>
    <w:rsid w:val="00930907"/>
    <w:rsid w:val="00931782"/>
    <w:rsid w:val="00932568"/>
    <w:rsid w:val="00932DCF"/>
    <w:rsid w:val="009338C8"/>
    <w:rsid w:val="00936789"/>
    <w:rsid w:val="00936D30"/>
    <w:rsid w:val="00937316"/>
    <w:rsid w:val="00937A6E"/>
    <w:rsid w:val="00937F6A"/>
    <w:rsid w:val="00940202"/>
    <w:rsid w:val="00940368"/>
    <w:rsid w:val="009410D9"/>
    <w:rsid w:val="00941A2B"/>
    <w:rsid w:val="00942456"/>
    <w:rsid w:val="009430AA"/>
    <w:rsid w:val="00943770"/>
    <w:rsid w:val="009437A1"/>
    <w:rsid w:val="00944488"/>
    <w:rsid w:val="009444CC"/>
    <w:rsid w:val="009450D6"/>
    <w:rsid w:val="00945A34"/>
    <w:rsid w:val="009462CD"/>
    <w:rsid w:val="009477A9"/>
    <w:rsid w:val="00947CC7"/>
    <w:rsid w:val="00947D81"/>
    <w:rsid w:val="00951251"/>
    <w:rsid w:val="00951444"/>
    <w:rsid w:val="00952162"/>
    <w:rsid w:val="00953345"/>
    <w:rsid w:val="0095380F"/>
    <w:rsid w:val="009548F5"/>
    <w:rsid w:val="00955F6D"/>
    <w:rsid w:val="009569D4"/>
    <w:rsid w:val="009577AB"/>
    <w:rsid w:val="00961EB4"/>
    <w:rsid w:val="00961FC8"/>
    <w:rsid w:val="0096231E"/>
    <w:rsid w:val="00963153"/>
    <w:rsid w:val="0096641A"/>
    <w:rsid w:val="00967A22"/>
    <w:rsid w:val="00970ED3"/>
    <w:rsid w:val="009710BB"/>
    <w:rsid w:val="00971FD4"/>
    <w:rsid w:val="00972A35"/>
    <w:rsid w:val="00972BA7"/>
    <w:rsid w:val="009732A8"/>
    <w:rsid w:val="009736D3"/>
    <w:rsid w:val="00973CCD"/>
    <w:rsid w:val="00975DE0"/>
    <w:rsid w:val="00975F25"/>
    <w:rsid w:val="00976F60"/>
    <w:rsid w:val="0097760A"/>
    <w:rsid w:val="0097764C"/>
    <w:rsid w:val="00983AE6"/>
    <w:rsid w:val="00983E43"/>
    <w:rsid w:val="00984202"/>
    <w:rsid w:val="009860B9"/>
    <w:rsid w:val="00987B5C"/>
    <w:rsid w:val="009903FA"/>
    <w:rsid w:val="00990D7B"/>
    <w:rsid w:val="00992170"/>
    <w:rsid w:val="00993896"/>
    <w:rsid w:val="00993D2A"/>
    <w:rsid w:val="0099447C"/>
    <w:rsid w:val="0099475D"/>
    <w:rsid w:val="0099569C"/>
    <w:rsid w:val="00995734"/>
    <w:rsid w:val="00995765"/>
    <w:rsid w:val="00995AFB"/>
    <w:rsid w:val="009968D1"/>
    <w:rsid w:val="00996D67"/>
    <w:rsid w:val="00996E3E"/>
    <w:rsid w:val="009A0259"/>
    <w:rsid w:val="009A33F5"/>
    <w:rsid w:val="009A4879"/>
    <w:rsid w:val="009A4B07"/>
    <w:rsid w:val="009A54A9"/>
    <w:rsid w:val="009A5DFE"/>
    <w:rsid w:val="009A6510"/>
    <w:rsid w:val="009A6B80"/>
    <w:rsid w:val="009A6ED5"/>
    <w:rsid w:val="009B05DA"/>
    <w:rsid w:val="009B201E"/>
    <w:rsid w:val="009B2BD8"/>
    <w:rsid w:val="009B2DC7"/>
    <w:rsid w:val="009B33A6"/>
    <w:rsid w:val="009B3B10"/>
    <w:rsid w:val="009B57A7"/>
    <w:rsid w:val="009B5D78"/>
    <w:rsid w:val="009B6063"/>
    <w:rsid w:val="009B638C"/>
    <w:rsid w:val="009B641C"/>
    <w:rsid w:val="009C0208"/>
    <w:rsid w:val="009C03F8"/>
    <w:rsid w:val="009C0E71"/>
    <w:rsid w:val="009C33F3"/>
    <w:rsid w:val="009C3ED3"/>
    <w:rsid w:val="009C4D5F"/>
    <w:rsid w:val="009C4F2C"/>
    <w:rsid w:val="009C60DA"/>
    <w:rsid w:val="009C7C89"/>
    <w:rsid w:val="009D0099"/>
    <w:rsid w:val="009D06BC"/>
    <w:rsid w:val="009D0FA7"/>
    <w:rsid w:val="009D189E"/>
    <w:rsid w:val="009D1B92"/>
    <w:rsid w:val="009D2E33"/>
    <w:rsid w:val="009D36CF"/>
    <w:rsid w:val="009D628F"/>
    <w:rsid w:val="009D6F26"/>
    <w:rsid w:val="009E1522"/>
    <w:rsid w:val="009E1C6C"/>
    <w:rsid w:val="009E2F56"/>
    <w:rsid w:val="009E4330"/>
    <w:rsid w:val="009E48B8"/>
    <w:rsid w:val="009E60EB"/>
    <w:rsid w:val="009E610C"/>
    <w:rsid w:val="009E65C1"/>
    <w:rsid w:val="009E6E74"/>
    <w:rsid w:val="009E763D"/>
    <w:rsid w:val="009E788F"/>
    <w:rsid w:val="009E7F1D"/>
    <w:rsid w:val="009F0809"/>
    <w:rsid w:val="009F1C14"/>
    <w:rsid w:val="009F2701"/>
    <w:rsid w:val="009F3CCD"/>
    <w:rsid w:val="009F458B"/>
    <w:rsid w:val="009F54FA"/>
    <w:rsid w:val="009F6BD3"/>
    <w:rsid w:val="009F6E49"/>
    <w:rsid w:val="009F757B"/>
    <w:rsid w:val="009F7FBE"/>
    <w:rsid w:val="00A0045B"/>
    <w:rsid w:val="00A012E8"/>
    <w:rsid w:val="00A01788"/>
    <w:rsid w:val="00A01C05"/>
    <w:rsid w:val="00A021CA"/>
    <w:rsid w:val="00A02570"/>
    <w:rsid w:val="00A0405C"/>
    <w:rsid w:val="00A040B6"/>
    <w:rsid w:val="00A0410C"/>
    <w:rsid w:val="00A04582"/>
    <w:rsid w:val="00A06C95"/>
    <w:rsid w:val="00A07FD7"/>
    <w:rsid w:val="00A1378B"/>
    <w:rsid w:val="00A14537"/>
    <w:rsid w:val="00A14B5C"/>
    <w:rsid w:val="00A15189"/>
    <w:rsid w:val="00A1552F"/>
    <w:rsid w:val="00A1623B"/>
    <w:rsid w:val="00A164BB"/>
    <w:rsid w:val="00A16BD6"/>
    <w:rsid w:val="00A17C50"/>
    <w:rsid w:val="00A20FA4"/>
    <w:rsid w:val="00A23CA4"/>
    <w:rsid w:val="00A25132"/>
    <w:rsid w:val="00A25133"/>
    <w:rsid w:val="00A2739B"/>
    <w:rsid w:val="00A311E4"/>
    <w:rsid w:val="00A31FE6"/>
    <w:rsid w:val="00A32C12"/>
    <w:rsid w:val="00A33218"/>
    <w:rsid w:val="00A33DA4"/>
    <w:rsid w:val="00A34168"/>
    <w:rsid w:val="00A3581F"/>
    <w:rsid w:val="00A36CE0"/>
    <w:rsid w:val="00A37840"/>
    <w:rsid w:val="00A40150"/>
    <w:rsid w:val="00A4105F"/>
    <w:rsid w:val="00A41842"/>
    <w:rsid w:val="00A418EC"/>
    <w:rsid w:val="00A41A9E"/>
    <w:rsid w:val="00A42681"/>
    <w:rsid w:val="00A42B57"/>
    <w:rsid w:val="00A43B7D"/>
    <w:rsid w:val="00A44FD0"/>
    <w:rsid w:val="00A45598"/>
    <w:rsid w:val="00A45F61"/>
    <w:rsid w:val="00A46204"/>
    <w:rsid w:val="00A471CC"/>
    <w:rsid w:val="00A502A3"/>
    <w:rsid w:val="00A5100F"/>
    <w:rsid w:val="00A51268"/>
    <w:rsid w:val="00A512D9"/>
    <w:rsid w:val="00A52F34"/>
    <w:rsid w:val="00A56083"/>
    <w:rsid w:val="00A56371"/>
    <w:rsid w:val="00A56E4D"/>
    <w:rsid w:val="00A605F7"/>
    <w:rsid w:val="00A615D9"/>
    <w:rsid w:val="00A63625"/>
    <w:rsid w:val="00A649AE"/>
    <w:rsid w:val="00A65418"/>
    <w:rsid w:val="00A65934"/>
    <w:rsid w:val="00A65ABD"/>
    <w:rsid w:val="00A6637B"/>
    <w:rsid w:val="00A66845"/>
    <w:rsid w:val="00A66B2E"/>
    <w:rsid w:val="00A70631"/>
    <w:rsid w:val="00A74328"/>
    <w:rsid w:val="00A74533"/>
    <w:rsid w:val="00A75864"/>
    <w:rsid w:val="00A75A39"/>
    <w:rsid w:val="00A75A43"/>
    <w:rsid w:val="00A76ECD"/>
    <w:rsid w:val="00A8024E"/>
    <w:rsid w:val="00A80557"/>
    <w:rsid w:val="00A807B2"/>
    <w:rsid w:val="00A827F7"/>
    <w:rsid w:val="00A82824"/>
    <w:rsid w:val="00A83F02"/>
    <w:rsid w:val="00A84B17"/>
    <w:rsid w:val="00A84B1D"/>
    <w:rsid w:val="00A84E60"/>
    <w:rsid w:val="00A850EC"/>
    <w:rsid w:val="00A852A4"/>
    <w:rsid w:val="00A85305"/>
    <w:rsid w:val="00A85EFB"/>
    <w:rsid w:val="00A860DC"/>
    <w:rsid w:val="00A918F8"/>
    <w:rsid w:val="00A91AAB"/>
    <w:rsid w:val="00A92150"/>
    <w:rsid w:val="00A92421"/>
    <w:rsid w:val="00A92C18"/>
    <w:rsid w:val="00A92EC6"/>
    <w:rsid w:val="00A958A2"/>
    <w:rsid w:val="00A960B4"/>
    <w:rsid w:val="00A96408"/>
    <w:rsid w:val="00A97248"/>
    <w:rsid w:val="00A97F24"/>
    <w:rsid w:val="00AA041F"/>
    <w:rsid w:val="00AA0660"/>
    <w:rsid w:val="00AA14D9"/>
    <w:rsid w:val="00AA18EB"/>
    <w:rsid w:val="00AA1DBF"/>
    <w:rsid w:val="00AA3391"/>
    <w:rsid w:val="00AA3491"/>
    <w:rsid w:val="00AA4DDE"/>
    <w:rsid w:val="00AA4F97"/>
    <w:rsid w:val="00AA50C4"/>
    <w:rsid w:val="00AA589F"/>
    <w:rsid w:val="00AB0134"/>
    <w:rsid w:val="00AB06DE"/>
    <w:rsid w:val="00AB0814"/>
    <w:rsid w:val="00AB12E7"/>
    <w:rsid w:val="00AB1641"/>
    <w:rsid w:val="00AB17F0"/>
    <w:rsid w:val="00AB20E7"/>
    <w:rsid w:val="00AB343A"/>
    <w:rsid w:val="00AB3534"/>
    <w:rsid w:val="00AC0213"/>
    <w:rsid w:val="00AC0744"/>
    <w:rsid w:val="00AC0E40"/>
    <w:rsid w:val="00AC1FB0"/>
    <w:rsid w:val="00AC397C"/>
    <w:rsid w:val="00AC3F46"/>
    <w:rsid w:val="00AC46F1"/>
    <w:rsid w:val="00AC519A"/>
    <w:rsid w:val="00AC6529"/>
    <w:rsid w:val="00AC7E3E"/>
    <w:rsid w:val="00AC7E9A"/>
    <w:rsid w:val="00AD0C07"/>
    <w:rsid w:val="00AD1C2F"/>
    <w:rsid w:val="00AD2C8B"/>
    <w:rsid w:val="00AD2E4C"/>
    <w:rsid w:val="00AD2F90"/>
    <w:rsid w:val="00AD4FC3"/>
    <w:rsid w:val="00AD6190"/>
    <w:rsid w:val="00AD69F5"/>
    <w:rsid w:val="00AD75AF"/>
    <w:rsid w:val="00AE0317"/>
    <w:rsid w:val="00AE19F9"/>
    <w:rsid w:val="00AE1CB5"/>
    <w:rsid w:val="00AE22EC"/>
    <w:rsid w:val="00AE2E63"/>
    <w:rsid w:val="00AE3DE5"/>
    <w:rsid w:val="00AE40BE"/>
    <w:rsid w:val="00AE5F57"/>
    <w:rsid w:val="00AE6E75"/>
    <w:rsid w:val="00AE70C9"/>
    <w:rsid w:val="00AE7266"/>
    <w:rsid w:val="00AF0359"/>
    <w:rsid w:val="00AF05B8"/>
    <w:rsid w:val="00AF0BD3"/>
    <w:rsid w:val="00AF0DEB"/>
    <w:rsid w:val="00AF1B12"/>
    <w:rsid w:val="00AF2AC4"/>
    <w:rsid w:val="00AF363F"/>
    <w:rsid w:val="00AF36B2"/>
    <w:rsid w:val="00AF4B73"/>
    <w:rsid w:val="00AF5BEC"/>
    <w:rsid w:val="00AF62B6"/>
    <w:rsid w:val="00AF7324"/>
    <w:rsid w:val="00AF7AEF"/>
    <w:rsid w:val="00B00B4E"/>
    <w:rsid w:val="00B017A5"/>
    <w:rsid w:val="00B01EAA"/>
    <w:rsid w:val="00B01FF1"/>
    <w:rsid w:val="00B0214C"/>
    <w:rsid w:val="00B02F72"/>
    <w:rsid w:val="00B03D48"/>
    <w:rsid w:val="00B04474"/>
    <w:rsid w:val="00B05BE5"/>
    <w:rsid w:val="00B07454"/>
    <w:rsid w:val="00B0785C"/>
    <w:rsid w:val="00B10DD3"/>
    <w:rsid w:val="00B10E1E"/>
    <w:rsid w:val="00B11B8C"/>
    <w:rsid w:val="00B13768"/>
    <w:rsid w:val="00B137E4"/>
    <w:rsid w:val="00B15670"/>
    <w:rsid w:val="00B17941"/>
    <w:rsid w:val="00B213A9"/>
    <w:rsid w:val="00B22A19"/>
    <w:rsid w:val="00B24D3C"/>
    <w:rsid w:val="00B25BEE"/>
    <w:rsid w:val="00B26267"/>
    <w:rsid w:val="00B26561"/>
    <w:rsid w:val="00B265C5"/>
    <w:rsid w:val="00B26654"/>
    <w:rsid w:val="00B271D9"/>
    <w:rsid w:val="00B32B13"/>
    <w:rsid w:val="00B331FC"/>
    <w:rsid w:val="00B339A3"/>
    <w:rsid w:val="00B3441B"/>
    <w:rsid w:val="00B35AF4"/>
    <w:rsid w:val="00B35E18"/>
    <w:rsid w:val="00B366DC"/>
    <w:rsid w:val="00B37F83"/>
    <w:rsid w:val="00B40DE3"/>
    <w:rsid w:val="00B41E5F"/>
    <w:rsid w:val="00B424CE"/>
    <w:rsid w:val="00B42980"/>
    <w:rsid w:val="00B43C19"/>
    <w:rsid w:val="00B4419C"/>
    <w:rsid w:val="00B50E0D"/>
    <w:rsid w:val="00B52475"/>
    <w:rsid w:val="00B52D09"/>
    <w:rsid w:val="00B538D1"/>
    <w:rsid w:val="00B53D32"/>
    <w:rsid w:val="00B53DFA"/>
    <w:rsid w:val="00B55962"/>
    <w:rsid w:val="00B57415"/>
    <w:rsid w:val="00B57B44"/>
    <w:rsid w:val="00B57FD2"/>
    <w:rsid w:val="00B60692"/>
    <w:rsid w:val="00B60EC6"/>
    <w:rsid w:val="00B618CA"/>
    <w:rsid w:val="00B6257B"/>
    <w:rsid w:val="00B63C0A"/>
    <w:rsid w:val="00B640CB"/>
    <w:rsid w:val="00B645BE"/>
    <w:rsid w:val="00B66B08"/>
    <w:rsid w:val="00B67938"/>
    <w:rsid w:val="00B704E8"/>
    <w:rsid w:val="00B7074A"/>
    <w:rsid w:val="00B719D7"/>
    <w:rsid w:val="00B71F57"/>
    <w:rsid w:val="00B72B42"/>
    <w:rsid w:val="00B76114"/>
    <w:rsid w:val="00B76AC3"/>
    <w:rsid w:val="00B76B98"/>
    <w:rsid w:val="00B80EE7"/>
    <w:rsid w:val="00B8128D"/>
    <w:rsid w:val="00B82E48"/>
    <w:rsid w:val="00B835B2"/>
    <w:rsid w:val="00B8396B"/>
    <w:rsid w:val="00B83F40"/>
    <w:rsid w:val="00B84108"/>
    <w:rsid w:val="00B846C2"/>
    <w:rsid w:val="00B8492A"/>
    <w:rsid w:val="00B868BE"/>
    <w:rsid w:val="00B875F6"/>
    <w:rsid w:val="00B8767F"/>
    <w:rsid w:val="00B87BDB"/>
    <w:rsid w:val="00B90004"/>
    <w:rsid w:val="00B9138E"/>
    <w:rsid w:val="00B920AA"/>
    <w:rsid w:val="00B920D1"/>
    <w:rsid w:val="00B92A91"/>
    <w:rsid w:val="00B9335A"/>
    <w:rsid w:val="00B94759"/>
    <w:rsid w:val="00B955AC"/>
    <w:rsid w:val="00B95C5E"/>
    <w:rsid w:val="00B95F75"/>
    <w:rsid w:val="00B96071"/>
    <w:rsid w:val="00B963EB"/>
    <w:rsid w:val="00B9643F"/>
    <w:rsid w:val="00B96701"/>
    <w:rsid w:val="00B97204"/>
    <w:rsid w:val="00BA0447"/>
    <w:rsid w:val="00BA0C88"/>
    <w:rsid w:val="00BA1057"/>
    <w:rsid w:val="00BA242B"/>
    <w:rsid w:val="00BA2EC1"/>
    <w:rsid w:val="00BA617C"/>
    <w:rsid w:val="00BA68D7"/>
    <w:rsid w:val="00BA6BA4"/>
    <w:rsid w:val="00BB0147"/>
    <w:rsid w:val="00BB1354"/>
    <w:rsid w:val="00BB248D"/>
    <w:rsid w:val="00BB2B1C"/>
    <w:rsid w:val="00BB38A1"/>
    <w:rsid w:val="00BB40D6"/>
    <w:rsid w:val="00BB671F"/>
    <w:rsid w:val="00BB6787"/>
    <w:rsid w:val="00BB7571"/>
    <w:rsid w:val="00BC0157"/>
    <w:rsid w:val="00BC04B7"/>
    <w:rsid w:val="00BC0E88"/>
    <w:rsid w:val="00BC174A"/>
    <w:rsid w:val="00BC1D17"/>
    <w:rsid w:val="00BC1E0D"/>
    <w:rsid w:val="00BC2DB4"/>
    <w:rsid w:val="00BC3800"/>
    <w:rsid w:val="00BC6262"/>
    <w:rsid w:val="00BC67C7"/>
    <w:rsid w:val="00BC70D1"/>
    <w:rsid w:val="00BC77D9"/>
    <w:rsid w:val="00BC7DDB"/>
    <w:rsid w:val="00BD0982"/>
    <w:rsid w:val="00BD0CA1"/>
    <w:rsid w:val="00BD0F5E"/>
    <w:rsid w:val="00BD135A"/>
    <w:rsid w:val="00BD1CD0"/>
    <w:rsid w:val="00BD2B19"/>
    <w:rsid w:val="00BD3821"/>
    <w:rsid w:val="00BD3E1D"/>
    <w:rsid w:val="00BD3F8F"/>
    <w:rsid w:val="00BD42B7"/>
    <w:rsid w:val="00BD4940"/>
    <w:rsid w:val="00BD4EF9"/>
    <w:rsid w:val="00BD5001"/>
    <w:rsid w:val="00BD63D1"/>
    <w:rsid w:val="00BD7C4C"/>
    <w:rsid w:val="00BE0530"/>
    <w:rsid w:val="00BE0A95"/>
    <w:rsid w:val="00BE1508"/>
    <w:rsid w:val="00BE1FA9"/>
    <w:rsid w:val="00BE238C"/>
    <w:rsid w:val="00BE243C"/>
    <w:rsid w:val="00BE2EA2"/>
    <w:rsid w:val="00BE301B"/>
    <w:rsid w:val="00BE364B"/>
    <w:rsid w:val="00BE3B16"/>
    <w:rsid w:val="00BE4A9C"/>
    <w:rsid w:val="00BE50FF"/>
    <w:rsid w:val="00BE586C"/>
    <w:rsid w:val="00BE58D4"/>
    <w:rsid w:val="00BE5917"/>
    <w:rsid w:val="00BF07EA"/>
    <w:rsid w:val="00BF0956"/>
    <w:rsid w:val="00BF1179"/>
    <w:rsid w:val="00BF13C5"/>
    <w:rsid w:val="00BF1ACD"/>
    <w:rsid w:val="00BF1C17"/>
    <w:rsid w:val="00BF2DB8"/>
    <w:rsid w:val="00BF35D5"/>
    <w:rsid w:val="00BF57FD"/>
    <w:rsid w:val="00BF5B79"/>
    <w:rsid w:val="00BF69A0"/>
    <w:rsid w:val="00BF7B51"/>
    <w:rsid w:val="00C003F8"/>
    <w:rsid w:val="00C00596"/>
    <w:rsid w:val="00C0065F"/>
    <w:rsid w:val="00C00E45"/>
    <w:rsid w:val="00C01925"/>
    <w:rsid w:val="00C01D1E"/>
    <w:rsid w:val="00C02E9D"/>
    <w:rsid w:val="00C03D5D"/>
    <w:rsid w:val="00C06FC9"/>
    <w:rsid w:val="00C07761"/>
    <w:rsid w:val="00C10B9B"/>
    <w:rsid w:val="00C11376"/>
    <w:rsid w:val="00C11CE0"/>
    <w:rsid w:val="00C11ECA"/>
    <w:rsid w:val="00C123C8"/>
    <w:rsid w:val="00C12A41"/>
    <w:rsid w:val="00C13CD7"/>
    <w:rsid w:val="00C14384"/>
    <w:rsid w:val="00C146A7"/>
    <w:rsid w:val="00C146EA"/>
    <w:rsid w:val="00C15FD0"/>
    <w:rsid w:val="00C164B2"/>
    <w:rsid w:val="00C22496"/>
    <w:rsid w:val="00C22E0C"/>
    <w:rsid w:val="00C22F4E"/>
    <w:rsid w:val="00C230FF"/>
    <w:rsid w:val="00C2316F"/>
    <w:rsid w:val="00C23512"/>
    <w:rsid w:val="00C235ED"/>
    <w:rsid w:val="00C254FC"/>
    <w:rsid w:val="00C25E05"/>
    <w:rsid w:val="00C26334"/>
    <w:rsid w:val="00C27958"/>
    <w:rsid w:val="00C279DA"/>
    <w:rsid w:val="00C3078C"/>
    <w:rsid w:val="00C30DC3"/>
    <w:rsid w:val="00C32B06"/>
    <w:rsid w:val="00C32D57"/>
    <w:rsid w:val="00C33024"/>
    <w:rsid w:val="00C3377B"/>
    <w:rsid w:val="00C33B2F"/>
    <w:rsid w:val="00C34755"/>
    <w:rsid w:val="00C35F9D"/>
    <w:rsid w:val="00C40229"/>
    <w:rsid w:val="00C40337"/>
    <w:rsid w:val="00C408B9"/>
    <w:rsid w:val="00C40CC5"/>
    <w:rsid w:val="00C41921"/>
    <w:rsid w:val="00C41E57"/>
    <w:rsid w:val="00C42369"/>
    <w:rsid w:val="00C424A3"/>
    <w:rsid w:val="00C426D7"/>
    <w:rsid w:val="00C42874"/>
    <w:rsid w:val="00C43272"/>
    <w:rsid w:val="00C43AEC"/>
    <w:rsid w:val="00C46142"/>
    <w:rsid w:val="00C46C96"/>
    <w:rsid w:val="00C47FDC"/>
    <w:rsid w:val="00C51ED0"/>
    <w:rsid w:val="00C52615"/>
    <w:rsid w:val="00C53656"/>
    <w:rsid w:val="00C53FFD"/>
    <w:rsid w:val="00C546A9"/>
    <w:rsid w:val="00C56033"/>
    <w:rsid w:val="00C563A6"/>
    <w:rsid w:val="00C56A86"/>
    <w:rsid w:val="00C57637"/>
    <w:rsid w:val="00C57A39"/>
    <w:rsid w:val="00C60707"/>
    <w:rsid w:val="00C61817"/>
    <w:rsid w:val="00C632C7"/>
    <w:rsid w:val="00C63660"/>
    <w:rsid w:val="00C639C9"/>
    <w:rsid w:val="00C63F64"/>
    <w:rsid w:val="00C64C2C"/>
    <w:rsid w:val="00C650A5"/>
    <w:rsid w:val="00C67552"/>
    <w:rsid w:val="00C67A38"/>
    <w:rsid w:val="00C67E08"/>
    <w:rsid w:val="00C70694"/>
    <w:rsid w:val="00C70A17"/>
    <w:rsid w:val="00C70C55"/>
    <w:rsid w:val="00C71026"/>
    <w:rsid w:val="00C71CC0"/>
    <w:rsid w:val="00C723AF"/>
    <w:rsid w:val="00C72876"/>
    <w:rsid w:val="00C72F8C"/>
    <w:rsid w:val="00C730FD"/>
    <w:rsid w:val="00C73975"/>
    <w:rsid w:val="00C73CDF"/>
    <w:rsid w:val="00C80EC5"/>
    <w:rsid w:val="00C810A9"/>
    <w:rsid w:val="00C815A2"/>
    <w:rsid w:val="00C82420"/>
    <w:rsid w:val="00C838AE"/>
    <w:rsid w:val="00C839D4"/>
    <w:rsid w:val="00C8436B"/>
    <w:rsid w:val="00C8546C"/>
    <w:rsid w:val="00C85607"/>
    <w:rsid w:val="00C8796A"/>
    <w:rsid w:val="00C904C4"/>
    <w:rsid w:val="00C90A26"/>
    <w:rsid w:val="00C9182A"/>
    <w:rsid w:val="00C91A01"/>
    <w:rsid w:val="00C92148"/>
    <w:rsid w:val="00C93E37"/>
    <w:rsid w:val="00C94524"/>
    <w:rsid w:val="00C94B54"/>
    <w:rsid w:val="00C94BB8"/>
    <w:rsid w:val="00C96136"/>
    <w:rsid w:val="00C9637C"/>
    <w:rsid w:val="00C966F2"/>
    <w:rsid w:val="00CA243E"/>
    <w:rsid w:val="00CA32E0"/>
    <w:rsid w:val="00CA3E54"/>
    <w:rsid w:val="00CA4D4A"/>
    <w:rsid w:val="00CA5A36"/>
    <w:rsid w:val="00CA63FB"/>
    <w:rsid w:val="00CA6A6D"/>
    <w:rsid w:val="00CA7884"/>
    <w:rsid w:val="00CB032E"/>
    <w:rsid w:val="00CB1422"/>
    <w:rsid w:val="00CB1C90"/>
    <w:rsid w:val="00CB1F5C"/>
    <w:rsid w:val="00CB2218"/>
    <w:rsid w:val="00CB3117"/>
    <w:rsid w:val="00CB3143"/>
    <w:rsid w:val="00CB59F7"/>
    <w:rsid w:val="00CB64B7"/>
    <w:rsid w:val="00CB6BB8"/>
    <w:rsid w:val="00CB755A"/>
    <w:rsid w:val="00CC000C"/>
    <w:rsid w:val="00CC0195"/>
    <w:rsid w:val="00CC1695"/>
    <w:rsid w:val="00CC1AE6"/>
    <w:rsid w:val="00CC1B38"/>
    <w:rsid w:val="00CC26A3"/>
    <w:rsid w:val="00CC2876"/>
    <w:rsid w:val="00CC3554"/>
    <w:rsid w:val="00CC39D8"/>
    <w:rsid w:val="00CC3B35"/>
    <w:rsid w:val="00CC5A95"/>
    <w:rsid w:val="00CC69A4"/>
    <w:rsid w:val="00CD01F1"/>
    <w:rsid w:val="00CD0C66"/>
    <w:rsid w:val="00CD1025"/>
    <w:rsid w:val="00CD2A18"/>
    <w:rsid w:val="00CD3380"/>
    <w:rsid w:val="00CD369C"/>
    <w:rsid w:val="00CD4411"/>
    <w:rsid w:val="00CD447E"/>
    <w:rsid w:val="00CD4A5B"/>
    <w:rsid w:val="00CD562E"/>
    <w:rsid w:val="00CD605C"/>
    <w:rsid w:val="00CD60B3"/>
    <w:rsid w:val="00CD6ADA"/>
    <w:rsid w:val="00CE14E0"/>
    <w:rsid w:val="00CE1E5A"/>
    <w:rsid w:val="00CE239B"/>
    <w:rsid w:val="00CE257E"/>
    <w:rsid w:val="00CE4370"/>
    <w:rsid w:val="00CE5316"/>
    <w:rsid w:val="00CE57DD"/>
    <w:rsid w:val="00CE68AB"/>
    <w:rsid w:val="00CE76C3"/>
    <w:rsid w:val="00CF0943"/>
    <w:rsid w:val="00CF1351"/>
    <w:rsid w:val="00CF15E4"/>
    <w:rsid w:val="00CF166A"/>
    <w:rsid w:val="00CF1C57"/>
    <w:rsid w:val="00CF2619"/>
    <w:rsid w:val="00CF2EE9"/>
    <w:rsid w:val="00CF3D59"/>
    <w:rsid w:val="00CF3FBA"/>
    <w:rsid w:val="00CF4E8C"/>
    <w:rsid w:val="00CF655F"/>
    <w:rsid w:val="00CF74D3"/>
    <w:rsid w:val="00D01BA4"/>
    <w:rsid w:val="00D02035"/>
    <w:rsid w:val="00D02170"/>
    <w:rsid w:val="00D02285"/>
    <w:rsid w:val="00D027A2"/>
    <w:rsid w:val="00D02D08"/>
    <w:rsid w:val="00D03DCD"/>
    <w:rsid w:val="00D04596"/>
    <w:rsid w:val="00D064DC"/>
    <w:rsid w:val="00D06EAD"/>
    <w:rsid w:val="00D100D1"/>
    <w:rsid w:val="00D111E1"/>
    <w:rsid w:val="00D11203"/>
    <w:rsid w:val="00D13098"/>
    <w:rsid w:val="00D14246"/>
    <w:rsid w:val="00D15FF5"/>
    <w:rsid w:val="00D160AA"/>
    <w:rsid w:val="00D161EA"/>
    <w:rsid w:val="00D164A9"/>
    <w:rsid w:val="00D1683E"/>
    <w:rsid w:val="00D208C5"/>
    <w:rsid w:val="00D21005"/>
    <w:rsid w:val="00D217AD"/>
    <w:rsid w:val="00D21AB1"/>
    <w:rsid w:val="00D22C0D"/>
    <w:rsid w:val="00D23CCE"/>
    <w:rsid w:val="00D2490C"/>
    <w:rsid w:val="00D27212"/>
    <w:rsid w:val="00D27250"/>
    <w:rsid w:val="00D27B4C"/>
    <w:rsid w:val="00D301B8"/>
    <w:rsid w:val="00D30DA0"/>
    <w:rsid w:val="00D30ECA"/>
    <w:rsid w:val="00D32B84"/>
    <w:rsid w:val="00D33819"/>
    <w:rsid w:val="00D33BBA"/>
    <w:rsid w:val="00D351A0"/>
    <w:rsid w:val="00D351E9"/>
    <w:rsid w:val="00D36A72"/>
    <w:rsid w:val="00D36C10"/>
    <w:rsid w:val="00D36C15"/>
    <w:rsid w:val="00D36C1D"/>
    <w:rsid w:val="00D40EBD"/>
    <w:rsid w:val="00D40F4B"/>
    <w:rsid w:val="00D414DF"/>
    <w:rsid w:val="00D427A0"/>
    <w:rsid w:val="00D42B4B"/>
    <w:rsid w:val="00D42E5F"/>
    <w:rsid w:val="00D43089"/>
    <w:rsid w:val="00D458C5"/>
    <w:rsid w:val="00D45C9E"/>
    <w:rsid w:val="00D46046"/>
    <w:rsid w:val="00D4622D"/>
    <w:rsid w:val="00D47923"/>
    <w:rsid w:val="00D51C0F"/>
    <w:rsid w:val="00D53055"/>
    <w:rsid w:val="00D55002"/>
    <w:rsid w:val="00D55247"/>
    <w:rsid w:val="00D56242"/>
    <w:rsid w:val="00D5640F"/>
    <w:rsid w:val="00D5678A"/>
    <w:rsid w:val="00D56A0A"/>
    <w:rsid w:val="00D56AB1"/>
    <w:rsid w:val="00D574C9"/>
    <w:rsid w:val="00D57871"/>
    <w:rsid w:val="00D601B8"/>
    <w:rsid w:val="00D6043C"/>
    <w:rsid w:val="00D60C83"/>
    <w:rsid w:val="00D611C6"/>
    <w:rsid w:val="00D6157E"/>
    <w:rsid w:val="00D61C69"/>
    <w:rsid w:val="00D62607"/>
    <w:rsid w:val="00D6276C"/>
    <w:rsid w:val="00D633A3"/>
    <w:rsid w:val="00D6345D"/>
    <w:rsid w:val="00D6348E"/>
    <w:rsid w:val="00D634B7"/>
    <w:rsid w:val="00D652C6"/>
    <w:rsid w:val="00D65FEE"/>
    <w:rsid w:val="00D666E6"/>
    <w:rsid w:val="00D67E2B"/>
    <w:rsid w:val="00D700C2"/>
    <w:rsid w:val="00D70480"/>
    <w:rsid w:val="00D705D0"/>
    <w:rsid w:val="00D70E70"/>
    <w:rsid w:val="00D71148"/>
    <w:rsid w:val="00D72BBC"/>
    <w:rsid w:val="00D75F98"/>
    <w:rsid w:val="00D771A1"/>
    <w:rsid w:val="00D808B6"/>
    <w:rsid w:val="00D81815"/>
    <w:rsid w:val="00D81C1D"/>
    <w:rsid w:val="00D8357B"/>
    <w:rsid w:val="00D836DB"/>
    <w:rsid w:val="00D83C64"/>
    <w:rsid w:val="00D84674"/>
    <w:rsid w:val="00D847CA"/>
    <w:rsid w:val="00D84BD7"/>
    <w:rsid w:val="00D84FB1"/>
    <w:rsid w:val="00D8536F"/>
    <w:rsid w:val="00D85C02"/>
    <w:rsid w:val="00D86879"/>
    <w:rsid w:val="00D86B32"/>
    <w:rsid w:val="00D87990"/>
    <w:rsid w:val="00D90A2F"/>
    <w:rsid w:val="00D90ADA"/>
    <w:rsid w:val="00D917FC"/>
    <w:rsid w:val="00D91849"/>
    <w:rsid w:val="00D92332"/>
    <w:rsid w:val="00D9252A"/>
    <w:rsid w:val="00D93588"/>
    <w:rsid w:val="00DA0F3A"/>
    <w:rsid w:val="00DA205E"/>
    <w:rsid w:val="00DA2EA7"/>
    <w:rsid w:val="00DA305D"/>
    <w:rsid w:val="00DA3E86"/>
    <w:rsid w:val="00DA42DF"/>
    <w:rsid w:val="00DA4526"/>
    <w:rsid w:val="00DA49DE"/>
    <w:rsid w:val="00DA4CBC"/>
    <w:rsid w:val="00DA56BF"/>
    <w:rsid w:val="00DA74E8"/>
    <w:rsid w:val="00DA7A06"/>
    <w:rsid w:val="00DB008D"/>
    <w:rsid w:val="00DB0325"/>
    <w:rsid w:val="00DB03D9"/>
    <w:rsid w:val="00DB0B1D"/>
    <w:rsid w:val="00DB1A67"/>
    <w:rsid w:val="00DB3D04"/>
    <w:rsid w:val="00DB5054"/>
    <w:rsid w:val="00DB6212"/>
    <w:rsid w:val="00DC02C7"/>
    <w:rsid w:val="00DC0621"/>
    <w:rsid w:val="00DC0E74"/>
    <w:rsid w:val="00DC0F87"/>
    <w:rsid w:val="00DC1EB6"/>
    <w:rsid w:val="00DC266D"/>
    <w:rsid w:val="00DC2DF1"/>
    <w:rsid w:val="00DC3B28"/>
    <w:rsid w:val="00DC4CDB"/>
    <w:rsid w:val="00DC4F2F"/>
    <w:rsid w:val="00DC5C3A"/>
    <w:rsid w:val="00DC5D2E"/>
    <w:rsid w:val="00DC6689"/>
    <w:rsid w:val="00DC683A"/>
    <w:rsid w:val="00DC77B4"/>
    <w:rsid w:val="00DD0A11"/>
    <w:rsid w:val="00DD2C69"/>
    <w:rsid w:val="00DD46BF"/>
    <w:rsid w:val="00DD651E"/>
    <w:rsid w:val="00DD66D6"/>
    <w:rsid w:val="00DD686C"/>
    <w:rsid w:val="00DD6C47"/>
    <w:rsid w:val="00DD7184"/>
    <w:rsid w:val="00DE0732"/>
    <w:rsid w:val="00DE20E7"/>
    <w:rsid w:val="00DE29D4"/>
    <w:rsid w:val="00DE2B6B"/>
    <w:rsid w:val="00DE3C2A"/>
    <w:rsid w:val="00DE465D"/>
    <w:rsid w:val="00DE4906"/>
    <w:rsid w:val="00DE4DC3"/>
    <w:rsid w:val="00DE55B3"/>
    <w:rsid w:val="00DE592A"/>
    <w:rsid w:val="00DE5D57"/>
    <w:rsid w:val="00DE5EEC"/>
    <w:rsid w:val="00DE5F75"/>
    <w:rsid w:val="00DE6699"/>
    <w:rsid w:val="00DE6FEB"/>
    <w:rsid w:val="00DE7764"/>
    <w:rsid w:val="00DE7B19"/>
    <w:rsid w:val="00DF0F6F"/>
    <w:rsid w:val="00DF0FDD"/>
    <w:rsid w:val="00DF1892"/>
    <w:rsid w:val="00DF290C"/>
    <w:rsid w:val="00DF2B01"/>
    <w:rsid w:val="00DF2C1E"/>
    <w:rsid w:val="00E0088F"/>
    <w:rsid w:val="00E01EC9"/>
    <w:rsid w:val="00E02B07"/>
    <w:rsid w:val="00E0351B"/>
    <w:rsid w:val="00E048B7"/>
    <w:rsid w:val="00E04C34"/>
    <w:rsid w:val="00E05180"/>
    <w:rsid w:val="00E06166"/>
    <w:rsid w:val="00E06FCC"/>
    <w:rsid w:val="00E100C2"/>
    <w:rsid w:val="00E11355"/>
    <w:rsid w:val="00E11E4A"/>
    <w:rsid w:val="00E1208A"/>
    <w:rsid w:val="00E13070"/>
    <w:rsid w:val="00E13710"/>
    <w:rsid w:val="00E147F6"/>
    <w:rsid w:val="00E1636D"/>
    <w:rsid w:val="00E17747"/>
    <w:rsid w:val="00E17A52"/>
    <w:rsid w:val="00E22456"/>
    <w:rsid w:val="00E238DF"/>
    <w:rsid w:val="00E24BC2"/>
    <w:rsid w:val="00E2537D"/>
    <w:rsid w:val="00E262A2"/>
    <w:rsid w:val="00E272E9"/>
    <w:rsid w:val="00E27BA0"/>
    <w:rsid w:val="00E27DAF"/>
    <w:rsid w:val="00E27FA6"/>
    <w:rsid w:val="00E3181C"/>
    <w:rsid w:val="00E31D8D"/>
    <w:rsid w:val="00E31E44"/>
    <w:rsid w:val="00E32256"/>
    <w:rsid w:val="00E32A81"/>
    <w:rsid w:val="00E32DEE"/>
    <w:rsid w:val="00E338E8"/>
    <w:rsid w:val="00E353BB"/>
    <w:rsid w:val="00E35C3B"/>
    <w:rsid w:val="00E36BE8"/>
    <w:rsid w:val="00E36D9B"/>
    <w:rsid w:val="00E36ECD"/>
    <w:rsid w:val="00E37020"/>
    <w:rsid w:val="00E40FCF"/>
    <w:rsid w:val="00E41C25"/>
    <w:rsid w:val="00E426B3"/>
    <w:rsid w:val="00E42705"/>
    <w:rsid w:val="00E42A6E"/>
    <w:rsid w:val="00E42FE1"/>
    <w:rsid w:val="00E43B13"/>
    <w:rsid w:val="00E43BFA"/>
    <w:rsid w:val="00E43C1B"/>
    <w:rsid w:val="00E448B2"/>
    <w:rsid w:val="00E46132"/>
    <w:rsid w:val="00E50E37"/>
    <w:rsid w:val="00E50E3A"/>
    <w:rsid w:val="00E517D9"/>
    <w:rsid w:val="00E528DA"/>
    <w:rsid w:val="00E55005"/>
    <w:rsid w:val="00E55B24"/>
    <w:rsid w:val="00E56FB7"/>
    <w:rsid w:val="00E57E12"/>
    <w:rsid w:val="00E6178F"/>
    <w:rsid w:val="00E61EF7"/>
    <w:rsid w:val="00E62478"/>
    <w:rsid w:val="00E625EC"/>
    <w:rsid w:val="00E6280D"/>
    <w:rsid w:val="00E63159"/>
    <w:rsid w:val="00E63D28"/>
    <w:rsid w:val="00E63D30"/>
    <w:rsid w:val="00E63D85"/>
    <w:rsid w:val="00E6402A"/>
    <w:rsid w:val="00E645F4"/>
    <w:rsid w:val="00E64BBD"/>
    <w:rsid w:val="00E64FE5"/>
    <w:rsid w:val="00E653C3"/>
    <w:rsid w:val="00E65CE0"/>
    <w:rsid w:val="00E67847"/>
    <w:rsid w:val="00E67BF4"/>
    <w:rsid w:val="00E701E1"/>
    <w:rsid w:val="00E71F0C"/>
    <w:rsid w:val="00E7431B"/>
    <w:rsid w:val="00E74469"/>
    <w:rsid w:val="00E74617"/>
    <w:rsid w:val="00E7468E"/>
    <w:rsid w:val="00E749AF"/>
    <w:rsid w:val="00E76D19"/>
    <w:rsid w:val="00E76F8C"/>
    <w:rsid w:val="00E7706F"/>
    <w:rsid w:val="00E77DD2"/>
    <w:rsid w:val="00E80145"/>
    <w:rsid w:val="00E80811"/>
    <w:rsid w:val="00E81858"/>
    <w:rsid w:val="00E819A4"/>
    <w:rsid w:val="00E81E9F"/>
    <w:rsid w:val="00E82CFA"/>
    <w:rsid w:val="00E833B3"/>
    <w:rsid w:val="00E83D52"/>
    <w:rsid w:val="00E84066"/>
    <w:rsid w:val="00E852FA"/>
    <w:rsid w:val="00E85E50"/>
    <w:rsid w:val="00E8625D"/>
    <w:rsid w:val="00E86B5E"/>
    <w:rsid w:val="00E87424"/>
    <w:rsid w:val="00E90407"/>
    <w:rsid w:val="00E92C26"/>
    <w:rsid w:val="00E93D80"/>
    <w:rsid w:val="00E95DAA"/>
    <w:rsid w:val="00E96264"/>
    <w:rsid w:val="00E9734A"/>
    <w:rsid w:val="00E973DD"/>
    <w:rsid w:val="00EA0D6B"/>
    <w:rsid w:val="00EA1A14"/>
    <w:rsid w:val="00EA24E1"/>
    <w:rsid w:val="00EA3AA0"/>
    <w:rsid w:val="00EA4342"/>
    <w:rsid w:val="00EA484D"/>
    <w:rsid w:val="00EA496D"/>
    <w:rsid w:val="00EA59AC"/>
    <w:rsid w:val="00EA6293"/>
    <w:rsid w:val="00EA74DB"/>
    <w:rsid w:val="00EB089D"/>
    <w:rsid w:val="00EB0A1A"/>
    <w:rsid w:val="00EB1DBA"/>
    <w:rsid w:val="00EB2112"/>
    <w:rsid w:val="00EB26FF"/>
    <w:rsid w:val="00EB3904"/>
    <w:rsid w:val="00EB3F9F"/>
    <w:rsid w:val="00EB4A4F"/>
    <w:rsid w:val="00EB4ADA"/>
    <w:rsid w:val="00EB6079"/>
    <w:rsid w:val="00EB7770"/>
    <w:rsid w:val="00EC05E7"/>
    <w:rsid w:val="00EC2158"/>
    <w:rsid w:val="00EC21D7"/>
    <w:rsid w:val="00EC2B43"/>
    <w:rsid w:val="00EC326B"/>
    <w:rsid w:val="00EC380C"/>
    <w:rsid w:val="00EC38FD"/>
    <w:rsid w:val="00EC3CCA"/>
    <w:rsid w:val="00EC4A47"/>
    <w:rsid w:val="00EC51D6"/>
    <w:rsid w:val="00EC5709"/>
    <w:rsid w:val="00ED022B"/>
    <w:rsid w:val="00ED121D"/>
    <w:rsid w:val="00ED2A99"/>
    <w:rsid w:val="00ED3B5F"/>
    <w:rsid w:val="00ED49EB"/>
    <w:rsid w:val="00ED76CD"/>
    <w:rsid w:val="00EE0876"/>
    <w:rsid w:val="00EE0B7B"/>
    <w:rsid w:val="00EE0E13"/>
    <w:rsid w:val="00EE131C"/>
    <w:rsid w:val="00EE1409"/>
    <w:rsid w:val="00EE16F0"/>
    <w:rsid w:val="00EE1703"/>
    <w:rsid w:val="00EE193A"/>
    <w:rsid w:val="00EE1B2F"/>
    <w:rsid w:val="00EE2B64"/>
    <w:rsid w:val="00EE3326"/>
    <w:rsid w:val="00EE39CB"/>
    <w:rsid w:val="00EE526F"/>
    <w:rsid w:val="00EE6748"/>
    <w:rsid w:val="00EE6FBE"/>
    <w:rsid w:val="00EE7175"/>
    <w:rsid w:val="00EE7473"/>
    <w:rsid w:val="00EF08F0"/>
    <w:rsid w:val="00EF13D4"/>
    <w:rsid w:val="00EF22D1"/>
    <w:rsid w:val="00EF31B7"/>
    <w:rsid w:val="00EF3912"/>
    <w:rsid w:val="00EF4085"/>
    <w:rsid w:val="00EF48D8"/>
    <w:rsid w:val="00EF4EDE"/>
    <w:rsid w:val="00EF5EC4"/>
    <w:rsid w:val="00EF5FC7"/>
    <w:rsid w:val="00EF60E3"/>
    <w:rsid w:val="00EF62FE"/>
    <w:rsid w:val="00EF6783"/>
    <w:rsid w:val="00EF6A3A"/>
    <w:rsid w:val="00EF6B45"/>
    <w:rsid w:val="00EF7B0C"/>
    <w:rsid w:val="00F00BE8"/>
    <w:rsid w:val="00F00FA3"/>
    <w:rsid w:val="00F036A8"/>
    <w:rsid w:val="00F046D9"/>
    <w:rsid w:val="00F04BE6"/>
    <w:rsid w:val="00F04E13"/>
    <w:rsid w:val="00F0567A"/>
    <w:rsid w:val="00F05728"/>
    <w:rsid w:val="00F05D5C"/>
    <w:rsid w:val="00F07C31"/>
    <w:rsid w:val="00F106D4"/>
    <w:rsid w:val="00F11274"/>
    <w:rsid w:val="00F13656"/>
    <w:rsid w:val="00F149A3"/>
    <w:rsid w:val="00F158E2"/>
    <w:rsid w:val="00F158F4"/>
    <w:rsid w:val="00F16199"/>
    <w:rsid w:val="00F20342"/>
    <w:rsid w:val="00F21BA6"/>
    <w:rsid w:val="00F21BAF"/>
    <w:rsid w:val="00F22256"/>
    <w:rsid w:val="00F22A0B"/>
    <w:rsid w:val="00F23F6D"/>
    <w:rsid w:val="00F23FAC"/>
    <w:rsid w:val="00F24F80"/>
    <w:rsid w:val="00F25939"/>
    <w:rsid w:val="00F274A4"/>
    <w:rsid w:val="00F27BC9"/>
    <w:rsid w:val="00F30865"/>
    <w:rsid w:val="00F30A9D"/>
    <w:rsid w:val="00F31491"/>
    <w:rsid w:val="00F32BE9"/>
    <w:rsid w:val="00F33139"/>
    <w:rsid w:val="00F33A4A"/>
    <w:rsid w:val="00F34A1F"/>
    <w:rsid w:val="00F360EB"/>
    <w:rsid w:val="00F36382"/>
    <w:rsid w:val="00F37EFE"/>
    <w:rsid w:val="00F4066A"/>
    <w:rsid w:val="00F44572"/>
    <w:rsid w:val="00F44AD1"/>
    <w:rsid w:val="00F44C43"/>
    <w:rsid w:val="00F44ED1"/>
    <w:rsid w:val="00F44FF1"/>
    <w:rsid w:val="00F46BE6"/>
    <w:rsid w:val="00F4792A"/>
    <w:rsid w:val="00F505DB"/>
    <w:rsid w:val="00F5069F"/>
    <w:rsid w:val="00F50799"/>
    <w:rsid w:val="00F51690"/>
    <w:rsid w:val="00F51A8F"/>
    <w:rsid w:val="00F52CD7"/>
    <w:rsid w:val="00F53563"/>
    <w:rsid w:val="00F54176"/>
    <w:rsid w:val="00F54322"/>
    <w:rsid w:val="00F54D62"/>
    <w:rsid w:val="00F55547"/>
    <w:rsid w:val="00F55720"/>
    <w:rsid w:val="00F56BB3"/>
    <w:rsid w:val="00F56DFD"/>
    <w:rsid w:val="00F5728D"/>
    <w:rsid w:val="00F579CD"/>
    <w:rsid w:val="00F611E4"/>
    <w:rsid w:val="00F613AD"/>
    <w:rsid w:val="00F619D6"/>
    <w:rsid w:val="00F627A2"/>
    <w:rsid w:val="00F632D6"/>
    <w:rsid w:val="00F63A3D"/>
    <w:rsid w:val="00F65AD9"/>
    <w:rsid w:val="00F66D78"/>
    <w:rsid w:val="00F67468"/>
    <w:rsid w:val="00F6771E"/>
    <w:rsid w:val="00F702F4"/>
    <w:rsid w:val="00F71455"/>
    <w:rsid w:val="00F72416"/>
    <w:rsid w:val="00F732D4"/>
    <w:rsid w:val="00F74948"/>
    <w:rsid w:val="00F74D72"/>
    <w:rsid w:val="00F76205"/>
    <w:rsid w:val="00F77ACD"/>
    <w:rsid w:val="00F80FE9"/>
    <w:rsid w:val="00F8100B"/>
    <w:rsid w:val="00F82068"/>
    <w:rsid w:val="00F828B8"/>
    <w:rsid w:val="00F83A4C"/>
    <w:rsid w:val="00F84E43"/>
    <w:rsid w:val="00F85159"/>
    <w:rsid w:val="00F85232"/>
    <w:rsid w:val="00F8612B"/>
    <w:rsid w:val="00F86131"/>
    <w:rsid w:val="00F869B9"/>
    <w:rsid w:val="00F86F8D"/>
    <w:rsid w:val="00F8737B"/>
    <w:rsid w:val="00F87526"/>
    <w:rsid w:val="00F9079A"/>
    <w:rsid w:val="00F91F7C"/>
    <w:rsid w:val="00F927D2"/>
    <w:rsid w:val="00F928A9"/>
    <w:rsid w:val="00F92B17"/>
    <w:rsid w:val="00F93B55"/>
    <w:rsid w:val="00F93DED"/>
    <w:rsid w:val="00F94772"/>
    <w:rsid w:val="00F94860"/>
    <w:rsid w:val="00F96674"/>
    <w:rsid w:val="00F96CBD"/>
    <w:rsid w:val="00F972E7"/>
    <w:rsid w:val="00FA003E"/>
    <w:rsid w:val="00FA0B85"/>
    <w:rsid w:val="00FA10E0"/>
    <w:rsid w:val="00FA1BB8"/>
    <w:rsid w:val="00FA38C7"/>
    <w:rsid w:val="00FA3B88"/>
    <w:rsid w:val="00FA3D4F"/>
    <w:rsid w:val="00FA4C8F"/>
    <w:rsid w:val="00FA4D78"/>
    <w:rsid w:val="00FA55E6"/>
    <w:rsid w:val="00FA5D77"/>
    <w:rsid w:val="00FB1C76"/>
    <w:rsid w:val="00FB1FFE"/>
    <w:rsid w:val="00FB209A"/>
    <w:rsid w:val="00FB2A8C"/>
    <w:rsid w:val="00FB31C3"/>
    <w:rsid w:val="00FB57E3"/>
    <w:rsid w:val="00FB581A"/>
    <w:rsid w:val="00FB6646"/>
    <w:rsid w:val="00FB6A4B"/>
    <w:rsid w:val="00FB6F04"/>
    <w:rsid w:val="00FB7489"/>
    <w:rsid w:val="00FC0202"/>
    <w:rsid w:val="00FC1B95"/>
    <w:rsid w:val="00FC299E"/>
    <w:rsid w:val="00FC3759"/>
    <w:rsid w:val="00FC388F"/>
    <w:rsid w:val="00FC3EDE"/>
    <w:rsid w:val="00FC4869"/>
    <w:rsid w:val="00FC4B26"/>
    <w:rsid w:val="00FC5316"/>
    <w:rsid w:val="00FC556E"/>
    <w:rsid w:val="00FC643D"/>
    <w:rsid w:val="00FC6EDB"/>
    <w:rsid w:val="00FC7120"/>
    <w:rsid w:val="00FD058B"/>
    <w:rsid w:val="00FD0939"/>
    <w:rsid w:val="00FD20AE"/>
    <w:rsid w:val="00FD3E59"/>
    <w:rsid w:val="00FD41F8"/>
    <w:rsid w:val="00FD445D"/>
    <w:rsid w:val="00FD4B66"/>
    <w:rsid w:val="00FD565D"/>
    <w:rsid w:val="00FD6248"/>
    <w:rsid w:val="00FD6E5D"/>
    <w:rsid w:val="00FD7AD8"/>
    <w:rsid w:val="00FE06A0"/>
    <w:rsid w:val="00FE08EA"/>
    <w:rsid w:val="00FE1413"/>
    <w:rsid w:val="00FE14C5"/>
    <w:rsid w:val="00FE2836"/>
    <w:rsid w:val="00FE361F"/>
    <w:rsid w:val="00FE3DCC"/>
    <w:rsid w:val="00FE48BF"/>
    <w:rsid w:val="00FE496E"/>
    <w:rsid w:val="00FE49EB"/>
    <w:rsid w:val="00FE71C3"/>
    <w:rsid w:val="00FE731C"/>
    <w:rsid w:val="00FE7377"/>
    <w:rsid w:val="00FF0035"/>
    <w:rsid w:val="00FF0C8B"/>
    <w:rsid w:val="00FF1732"/>
    <w:rsid w:val="00FF1C54"/>
    <w:rsid w:val="00FF1DD2"/>
    <w:rsid w:val="00FF2D42"/>
    <w:rsid w:val="00FF531F"/>
    <w:rsid w:val="00FF5F20"/>
    <w:rsid w:val="00FF6C8C"/>
    <w:rsid w:val="00FF6E9E"/>
    <w:rsid w:val="00FF7D3B"/>
    <w:rsid w:val="04568AFE"/>
    <w:rsid w:val="0581BA5C"/>
    <w:rsid w:val="05AFDABE"/>
    <w:rsid w:val="06D6CA24"/>
    <w:rsid w:val="0A5914F9"/>
    <w:rsid w:val="0ADF995F"/>
    <w:rsid w:val="0B615476"/>
    <w:rsid w:val="0CFD5334"/>
    <w:rsid w:val="10E8DC76"/>
    <w:rsid w:val="115C0B0A"/>
    <w:rsid w:val="14B96FFA"/>
    <w:rsid w:val="178862ED"/>
    <w:rsid w:val="18D80388"/>
    <w:rsid w:val="196BBD0A"/>
    <w:rsid w:val="1AABB77C"/>
    <w:rsid w:val="1C15475E"/>
    <w:rsid w:val="1DCC49F5"/>
    <w:rsid w:val="23D0ED3D"/>
    <w:rsid w:val="26CCEC0F"/>
    <w:rsid w:val="27027AD3"/>
    <w:rsid w:val="2DF97E1E"/>
    <w:rsid w:val="2ECA67BD"/>
    <w:rsid w:val="2F396DAA"/>
    <w:rsid w:val="36BB196C"/>
    <w:rsid w:val="39BD23C0"/>
    <w:rsid w:val="3AEAC4F6"/>
    <w:rsid w:val="3D4E8995"/>
    <w:rsid w:val="41D375A0"/>
    <w:rsid w:val="42810CB3"/>
    <w:rsid w:val="467A44E9"/>
    <w:rsid w:val="48C06733"/>
    <w:rsid w:val="4CFDBA8F"/>
    <w:rsid w:val="5194D318"/>
    <w:rsid w:val="52005103"/>
    <w:rsid w:val="52EB51CD"/>
    <w:rsid w:val="53008E23"/>
    <w:rsid w:val="557C4B79"/>
    <w:rsid w:val="55A95611"/>
    <w:rsid w:val="59F9198F"/>
    <w:rsid w:val="5B309A83"/>
    <w:rsid w:val="5BBA5758"/>
    <w:rsid w:val="5CD2400C"/>
    <w:rsid w:val="5D830339"/>
    <w:rsid w:val="5D8E5E92"/>
    <w:rsid w:val="5F2A4302"/>
    <w:rsid w:val="5FB86F1A"/>
    <w:rsid w:val="5FD027CA"/>
    <w:rsid w:val="6032F1CB"/>
    <w:rsid w:val="66806A22"/>
    <w:rsid w:val="66AE01E9"/>
    <w:rsid w:val="66CCC1AC"/>
    <w:rsid w:val="69DE7D3C"/>
    <w:rsid w:val="6DDE01C8"/>
    <w:rsid w:val="70DC18DD"/>
    <w:rsid w:val="7258407A"/>
    <w:rsid w:val="75143DE0"/>
    <w:rsid w:val="75EFA2D0"/>
    <w:rsid w:val="76074DD3"/>
    <w:rsid w:val="793248DC"/>
    <w:rsid w:val="7C12C4BB"/>
    <w:rsid w:val="7EDC387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4C3BC"/>
  <w15:chartTrackingRefBased/>
  <w15:docId w15:val="{AA8DF4CA-C446-488F-A6E0-DCB5BCEB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533"/>
  </w:style>
  <w:style w:type="paragraph" w:styleId="Ttulo1">
    <w:name w:val="heading 1"/>
    <w:basedOn w:val="Normal"/>
    <w:next w:val="Normal"/>
    <w:link w:val="Ttulo1Car"/>
    <w:uiPriority w:val="9"/>
    <w:qFormat/>
    <w:rsid w:val="009C0E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B09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EY EPM - Lista"/>
    <w:basedOn w:val="Normal"/>
    <w:link w:val="PrrafodelistaCar"/>
    <w:uiPriority w:val="34"/>
    <w:qFormat/>
    <w:rsid w:val="0006318E"/>
    <w:pPr>
      <w:ind w:left="720"/>
      <w:contextualSpacing/>
    </w:pPr>
  </w:style>
  <w:style w:type="character" w:styleId="Hipervnculo">
    <w:name w:val="Hyperlink"/>
    <w:basedOn w:val="Fuentedeprrafopredeter"/>
    <w:uiPriority w:val="99"/>
    <w:unhideWhenUsed/>
    <w:rsid w:val="00CF2619"/>
    <w:rPr>
      <w:color w:val="0563C1" w:themeColor="hyperlink"/>
      <w:u w:val="single"/>
    </w:rPr>
  </w:style>
  <w:style w:type="character" w:styleId="Mencinsinresolver">
    <w:name w:val="Unresolved Mention"/>
    <w:basedOn w:val="Fuentedeprrafopredeter"/>
    <w:uiPriority w:val="99"/>
    <w:semiHidden/>
    <w:unhideWhenUsed/>
    <w:rsid w:val="00CF2619"/>
    <w:rPr>
      <w:color w:val="605E5C"/>
      <w:shd w:val="clear" w:color="auto" w:fill="E1DFDD"/>
    </w:rPr>
  </w:style>
  <w:style w:type="table" w:styleId="Tablaconcuadrcula">
    <w:name w:val="Table Grid"/>
    <w:basedOn w:val="Tablanormal"/>
    <w:uiPriority w:val="39"/>
    <w:rsid w:val="00425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416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1628"/>
  </w:style>
  <w:style w:type="paragraph" w:styleId="Descripcin">
    <w:name w:val="caption"/>
    <w:basedOn w:val="Normal"/>
    <w:next w:val="Normal"/>
    <w:autoRedefine/>
    <w:unhideWhenUsed/>
    <w:qFormat/>
    <w:rsid w:val="00741628"/>
    <w:pPr>
      <w:spacing w:after="0" w:line="240" w:lineRule="auto"/>
      <w:ind w:left="750"/>
      <w:jc w:val="center"/>
    </w:pPr>
    <w:rPr>
      <w:rFonts w:ascii="Calibri" w:eastAsia="Times New Roman" w:hAnsi="Calibri" w:cs="Calibri"/>
      <w:b/>
      <w:bCs/>
      <w:sz w:val="24"/>
      <w:szCs w:val="24"/>
      <w:lang w:val="es-ES_tradnl" w:eastAsia="es-ES"/>
    </w:rPr>
  </w:style>
  <w:style w:type="paragraph" w:customStyle="1" w:styleId="Default">
    <w:name w:val="Default"/>
    <w:rsid w:val="00741628"/>
    <w:pPr>
      <w:autoSpaceDE w:val="0"/>
      <w:autoSpaceDN w:val="0"/>
      <w:adjustRightInd w:val="0"/>
      <w:spacing w:after="0" w:line="240" w:lineRule="auto"/>
    </w:pPr>
    <w:rPr>
      <w:rFonts w:ascii="Trebuchet MS" w:eastAsia="Times New Roman" w:hAnsi="Trebuchet MS" w:cs="Trebuchet MS"/>
      <w:color w:val="000000"/>
      <w:sz w:val="24"/>
      <w:szCs w:val="24"/>
      <w:lang w:eastAsia="es-CO"/>
    </w:rPr>
  </w:style>
  <w:style w:type="character" w:customStyle="1" w:styleId="PrrafodelistaCar">
    <w:name w:val="Párrafo de lista Car"/>
    <w:aliases w:val="EY EPM - Lista Car"/>
    <w:link w:val="Prrafodelista"/>
    <w:uiPriority w:val="34"/>
    <w:rsid w:val="00741628"/>
  </w:style>
  <w:style w:type="table" w:styleId="Tablaconcuadrcula4-nfasis5">
    <w:name w:val="Grid Table 4 Accent 5"/>
    <w:basedOn w:val="Tablanormal"/>
    <w:uiPriority w:val="49"/>
    <w:rsid w:val="001F600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Revisin">
    <w:name w:val="Revision"/>
    <w:hidden/>
    <w:uiPriority w:val="99"/>
    <w:semiHidden/>
    <w:rsid w:val="005845FA"/>
    <w:pPr>
      <w:spacing w:after="0" w:line="240" w:lineRule="auto"/>
    </w:pPr>
  </w:style>
  <w:style w:type="character" w:styleId="Refdecomentario">
    <w:name w:val="annotation reference"/>
    <w:basedOn w:val="Fuentedeprrafopredeter"/>
    <w:uiPriority w:val="99"/>
    <w:semiHidden/>
    <w:unhideWhenUsed/>
    <w:rsid w:val="00200D72"/>
    <w:rPr>
      <w:sz w:val="16"/>
      <w:szCs w:val="16"/>
    </w:rPr>
  </w:style>
  <w:style w:type="paragraph" w:styleId="Textocomentario">
    <w:name w:val="annotation text"/>
    <w:basedOn w:val="Normal"/>
    <w:link w:val="TextocomentarioCar"/>
    <w:uiPriority w:val="99"/>
    <w:semiHidden/>
    <w:unhideWhenUsed/>
    <w:rsid w:val="00200D7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00D72"/>
    <w:rPr>
      <w:sz w:val="20"/>
      <w:szCs w:val="20"/>
    </w:rPr>
  </w:style>
  <w:style w:type="paragraph" w:styleId="Asuntodelcomentario">
    <w:name w:val="annotation subject"/>
    <w:basedOn w:val="Textocomentario"/>
    <w:next w:val="Textocomentario"/>
    <w:link w:val="AsuntodelcomentarioCar"/>
    <w:uiPriority w:val="99"/>
    <w:semiHidden/>
    <w:unhideWhenUsed/>
    <w:rsid w:val="00200D72"/>
    <w:rPr>
      <w:b/>
      <w:bCs/>
    </w:rPr>
  </w:style>
  <w:style w:type="character" w:customStyle="1" w:styleId="AsuntodelcomentarioCar">
    <w:name w:val="Asunto del comentario Car"/>
    <w:basedOn w:val="TextocomentarioCar"/>
    <w:link w:val="Asuntodelcomentario"/>
    <w:uiPriority w:val="99"/>
    <w:semiHidden/>
    <w:rsid w:val="00200D72"/>
    <w:rPr>
      <w:b/>
      <w:bCs/>
      <w:sz w:val="20"/>
      <w:szCs w:val="20"/>
    </w:rPr>
  </w:style>
  <w:style w:type="paragraph" w:styleId="Textodeglobo">
    <w:name w:val="Balloon Text"/>
    <w:basedOn w:val="Normal"/>
    <w:link w:val="TextodegloboCar"/>
    <w:uiPriority w:val="99"/>
    <w:semiHidden/>
    <w:unhideWhenUsed/>
    <w:rsid w:val="00E32A8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2A81"/>
    <w:rPr>
      <w:rFonts w:ascii="Segoe UI" w:hAnsi="Segoe UI" w:cs="Segoe UI"/>
      <w:sz w:val="18"/>
      <w:szCs w:val="18"/>
    </w:rPr>
  </w:style>
  <w:style w:type="paragraph" w:styleId="Piedepgina">
    <w:name w:val="footer"/>
    <w:basedOn w:val="Normal"/>
    <w:link w:val="PiedepginaCar"/>
    <w:uiPriority w:val="99"/>
    <w:unhideWhenUsed/>
    <w:rsid w:val="00E32A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32A81"/>
  </w:style>
  <w:style w:type="character" w:customStyle="1" w:styleId="Ttulo1Car">
    <w:name w:val="Título 1 Car"/>
    <w:basedOn w:val="Fuentedeprrafopredeter"/>
    <w:link w:val="Ttulo1"/>
    <w:uiPriority w:val="9"/>
    <w:rsid w:val="009C0E7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56A0A"/>
    <w:pPr>
      <w:outlineLvl w:val="9"/>
    </w:pPr>
    <w:rPr>
      <w:lang w:eastAsia="es-CO"/>
    </w:rPr>
  </w:style>
  <w:style w:type="paragraph" w:styleId="TDC1">
    <w:name w:val="toc 1"/>
    <w:basedOn w:val="Normal"/>
    <w:next w:val="Normal"/>
    <w:autoRedefine/>
    <w:uiPriority w:val="39"/>
    <w:unhideWhenUsed/>
    <w:rsid w:val="00D56A0A"/>
    <w:pPr>
      <w:spacing w:before="120" w:after="120"/>
    </w:pPr>
    <w:rPr>
      <w:rFonts w:cstheme="minorHAnsi"/>
      <w:b/>
      <w:bCs/>
      <w:caps/>
      <w:sz w:val="20"/>
      <w:szCs w:val="20"/>
    </w:rPr>
  </w:style>
  <w:style w:type="paragraph" w:styleId="TDC2">
    <w:name w:val="toc 2"/>
    <w:basedOn w:val="Normal"/>
    <w:next w:val="Normal"/>
    <w:autoRedefine/>
    <w:uiPriority w:val="39"/>
    <w:unhideWhenUsed/>
    <w:rsid w:val="00DD6C47"/>
    <w:pPr>
      <w:spacing w:after="0"/>
      <w:ind w:left="220"/>
    </w:pPr>
    <w:rPr>
      <w:rFonts w:cstheme="minorHAnsi"/>
      <w:smallCaps/>
      <w:sz w:val="20"/>
      <w:szCs w:val="20"/>
    </w:rPr>
  </w:style>
  <w:style w:type="paragraph" w:styleId="TDC3">
    <w:name w:val="toc 3"/>
    <w:basedOn w:val="Normal"/>
    <w:next w:val="Normal"/>
    <w:autoRedefine/>
    <w:uiPriority w:val="39"/>
    <w:unhideWhenUsed/>
    <w:rsid w:val="00DD6C47"/>
    <w:pPr>
      <w:spacing w:after="0"/>
      <w:ind w:left="440"/>
    </w:pPr>
    <w:rPr>
      <w:rFonts w:cstheme="minorHAnsi"/>
      <w:i/>
      <w:iCs/>
      <w:sz w:val="20"/>
      <w:szCs w:val="20"/>
    </w:rPr>
  </w:style>
  <w:style w:type="paragraph" w:styleId="TDC4">
    <w:name w:val="toc 4"/>
    <w:basedOn w:val="Normal"/>
    <w:next w:val="Normal"/>
    <w:autoRedefine/>
    <w:uiPriority w:val="39"/>
    <w:unhideWhenUsed/>
    <w:rsid w:val="00DD6C47"/>
    <w:pPr>
      <w:spacing w:after="0"/>
      <w:ind w:left="660"/>
    </w:pPr>
    <w:rPr>
      <w:rFonts w:cstheme="minorHAnsi"/>
      <w:sz w:val="18"/>
      <w:szCs w:val="18"/>
    </w:rPr>
  </w:style>
  <w:style w:type="paragraph" w:styleId="TDC5">
    <w:name w:val="toc 5"/>
    <w:basedOn w:val="Normal"/>
    <w:next w:val="Normal"/>
    <w:autoRedefine/>
    <w:uiPriority w:val="39"/>
    <w:unhideWhenUsed/>
    <w:rsid w:val="00DD6C47"/>
    <w:pPr>
      <w:spacing w:after="0"/>
      <w:ind w:left="880"/>
    </w:pPr>
    <w:rPr>
      <w:rFonts w:cstheme="minorHAnsi"/>
      <w:sz w:val="18"/>
      <w:szCs w:val="18"/>
    </w:rPr>
  </w:style>
  <w:style w:type="paragraph" w:styleId="TDC6">
    <w:name w:val="toc 6"/>
    <w:basedOn w:val="Normal"/>
    <w:next w:val="Normal"/>
    <w:autoRedefine/>
    <w:uiPriority w:val="39"/>
    <w:unhideWhenUsed/>
    <w:rsid w:val="00DD6C47"/>
    <w:pPr>
      <w:spacing w:after="0"/>
      <w:ind w:left="1100"/>
    </w:pPr>
    <w:rPr>
      <w:rFonts w:cstheme="minorHAnsi"/>
      <w:sz w:val="18"/>
      <w:szCs w:val="18"/>
    </w:rPr>
  </w:style>
  <w:style w:type="paragraph" w:styleId="TDC7">
    <w:name w:val="toc 7"/>
    <w:basedOn w:val="Normal"/>
    <w:next w:val="Normal"/>
    <w:autoRedefine/>
    <w:uiPriority w:val="39"/>
    <w:unhideWhenUsed/>
    <w:rsid w:val="00DD6C47"/>
    <w:pPr>
      <w:spacing w:after="0"/>
      <w:ind w:left="1320"/>
    </w:pPr>
    <w:rPr>
      <w:rFonts w:cstheme="minorHAnsi"/>
      <w:sz w:val="18"/>
      <w:szCs w:val="18"/>
    </w:rPr>
  </w:style>
  <w:style w:type="paragraph" w:styleId="TDC8">
    <w:name w:val="toc 8"/>
    <w:basedOn w:val="Normal"/>
    <w:next w:val="Normal"/>
    <w:autoRedefine/>
    <w:uiPriority w:val="39"/>
    <w:unhideWhenUsed/>
    <w:rsid w:val="00DD6C47"/>
    <w:pPr>
      <w:spacing w:after="0"/>
      <w:ind w:left="1540"/>
    </w:pPr>
    <w:rPr>
      <w:rFonts w:cstheme="minorHAnsi"/>
      <w:sz w:val="18"/>
      <w:szCs w:val="18"/>
    </w:rPr>
  </w:style>
  <w:style w:type="paragraph" w:styleId="TDC9">
    <w:name w:val="toc 9"/>
    <w:basedOn w:val="Normal"/>
    <w:next w:val="Normal"/>
    <w:autoRedefine/>
    <w:uiPriority w:val="39"/>
    <w:unhideWhenUsed/>
    <w:rsid w:val="00DD6C47"/>
    <w:pPr>
      <w:spacing w:after="0"/>
      <w:ind w:left="1760"/>
    </w:pPr>
    <w:rPr>
      <w:rFonts w:cstheme="minorHAnsi"/>
      <w:sz w:val="18"/>
      <w:szCs w:val="18"/>
    </w:rPr>
  </w:style>
  <w:style w:type="character" w:customStyle="1" w:styleId="Ttulo2Car">
    <w:name w:val="Título 2 Car"/>
    <w:basedOn w:val="Fuentedeprrafopredeter"/>
    <w:link w:val="Ttulo2"/>
    <w:uiPriority w:val="9"/>
    <w:rsid w:val="004B09A1"/>
    <w:rPr>
      <w:rFonts w:asciiTheme="majorHAnsi" w:eastAsiaTheme="majorEastAsia" w:hAnsiTheme="majorHAnsi" w:cstheme="majorBidi"/>
      <w:color w:val="2F5496" w:themeColor="accent1" w:themeShade="BF"/>
      <w:sz w:val="26"/>
      <w:szCs w:val="26"/>
    </w:rPr>
  </w:style>
  <w:style w:type="character" w:styleId="Hipervnculovisitado">
    <w:name w:val="FollowedHyperlink"/>
    <w:basedOn w:val="Fuentedeprrafopredeter"/>
    <w:uiPriority w:val="99"/>
    <w:semiHidden/>
    <w:unhideWhenUsed/>
    <w:rsid w:val="00DA3E86"/>
    <w:rPr>
      <w:color w:val="954F72" w:themeColor="followedHyperlink"/>
      <w:u w:val="single"/>
    </w:rPr>
  </w:style>
  <w:style w:type="paragraph" w:styleId="NormalWeb">
    <w:name w:val="Normal (Web)"/>
    <w:basedOn w:val="Normal"/>
    <w:uiPriority w:val="99"/>
    <w:semiHidden/>
    <w:unhideWhenUsed/>
    <w:rsid w:val="0011705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delmarcadordeposicin">
    <w:name w:val="Placeholder Text"/>
    <w:basedOn w:val="Fuentedeprrafopredeter"/>
    <w:uiPriority w:val="99"/>
    <w:semiHidden/>
    <w:rsid w:val="00B875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92043">
      <w:bodyDiv w:val="1"/>
      <w:marLeft w:val="0"/>
      <w:marRight w:val="0"/>
      <w:marTop w:val="0"/>
      <w:marBottom w:val="0"/>
      <w:divBdr>
        <w:top w:val="none" w:sz="0" w:space="0" w:color="auto"/>
        <w:left w:val="none" w:sz="0" w:space="0" w:color="auto"/>
        <w:bottom w:val="none" w:sz="0" w:space="0" w:color="auto"/>
        <w:right w:val="none" w:sz="0" w:space="0" w:color="auto"/>
      </w:divBdr>
    </w:div>
    <w:div w:id="294605611">
      <w:bodyDiv w:val="1"/>
      <w:marLeft w:val="0"/>
      <w:marRight w:val="0"/>
      <w:marTop w:val="0"/>
      <w:marBottom w:val="0"/>
      <w:divBdr>
        <w:top w:val="none" w:sz="0" w:space="0" w:color="auto"/>
        <w:left w:val="none" w:sz="0" w:space="0" w:color="auto"/>
        <w:bottom w:val="none" w:sz="0" w:space="0" w:color="auto"/>
        <w:right w:val="none" w:sz="0" w:space="0" w:color="auto"/>
      </w:divBdr>
    </w:div>
    <w:div w:id="425537680">
      <w:bodyDiv w:val="1"/>
      <w:marLeft w:val="0"/>
      <w:marRight w:val="0"/>
      <w:marTop w:val="0"/>
      <w:marBottom w:val="0"/>
      <w:divBdr>
        <w:top w:val="none" w:sz="0" w:space="0" w:color="auto"/>
        <w:left w:val="none" w:sz="0" w:space="0" w:color="auto"/>
        <w:bottom w:val="none" w:sz="0" w:space="0" w:color="auto"/>
        <w:right w:val="none" w:sz="0" w:space="0" w:color="auto"/>
      </w:divBdr>
    </w:div>
    <w:div w:id="731000123">
      <w:bodyDiv w:val="1"/>
      <w:marLeft w:val="0"/>
      <w:marRight w:val="0"/>
      <w:marTop w:val="0"/>
      <w:marBottom w:val="0"/>
      <w:divBdr>
        <w:top w:val="none" w:sz="0" w:space="0" w:color="auto"/>
        <w:left w:val="none" w:sz="0" w:space="0" w:color="auto"/>
        <w:bottom w:val="none" w:sz="0" w:space="0" w:color="auto"/>
        <w:right w:val="none" w:sz="0" w:space="0" w:color="auto"/>
      </w:divBdr>
    </w:div>
    <w:div w:id="971057049">
      <w:bodyDiv w:val="1"/>
      <w:marLeft w:val="0"/>
      <w:marRight w:val="0"/>
      <w:marTop w:val="0"/>
      <w:marBottom w:val="0"/>
      <w:divBdr>
        <w:top w:val="none" w:sz="0" w:space="0" w:color="auto"/>
        <w:left w:val="none" w:sz="0" w:space="0" w:color="auto"/>
        <w:bottom w:val="none" w:sz="0" w:space="0" w:color="auto"/>
        <w:right w:val="none" w:sz="0" w:space="0" w:color="auto"/>
      </w:divBdr>
    </w:div>
    <w:div w:id="1012298684">
      <w:bodyDiv w:val="1"/>
      <w:marLeft w:val="0"/>
      <w:marRight w:val="0"/>
      <w:marTop w:val="0"/>
      <w:marBottom w:val="0"/>
      <w:divBdr>
        <w:top w:val="none" w:sz="0" w:space="0" w:color="auto"/>
        <w:left w:val="none" w:sz="0" w:space="0" w:color="auto"/>
        <w:bottom w:val="none" w:sz="0" w:space="0" w:color="auto"/>
        <w:right w:val="none" w:sz="0" w:space="0" w:color="auto"/>
      </w:divBdr>
    </w:div>
    <w:div w:id="1048727953">
      <w:bodyDiv w:val="1"/>
      <w:marLeft w:val="0"/>
      <w:marRight w:val="0"/>
      <w:marTop w:val="0"/>
      <w:marBottom w:val="0"/>
      <w:divBdr>
        <w:top w:val="none" w:sz="0" w:space="0" w:color="auto"/>
        <w:left w:val="none" w:sz="0" w:space="0" w:color="auto"/>
        <w:bottom w:val="none" w:sz="0" w:space="0" w:color="auto"/>
        <w:right w:val="none" w:sz="0" w:space="0" w:color="auto"/>
      </w:divBdr>
    </w:div>
    <w:div w:id="1053236674">
      <w:bodyDiv w:val="1"/>
      <w:marLeft w:val="0"/>
      <w:marRight w:val="0"/>
      <w:marTop w:val="0"/>
      <w:marBottom w:val="0"/>
      <w:divBdr>
        <w:top w:val="none" w:sz="0" w:space="0" w:color="auto"/>
        <w:left w:val="none" w:sz="0" w:space="0" w:color="auto"/>
        <w:bottom w:val="none" w:sz="0" w:space="0" w:color="auto"/>
        <w:right w:val="none" w:sz="0" w:space="0" w:color="auto"/>
      </w:divBdr>
    </w:div>
    <w:div w:id="1067921683">
      <w:bodyDiv w:val="1"/>
      <w:marLeft w:val="0"/>
      <w:marRight w:val="0"/>
      <w:marTop w:val="0"/>
      <w:marBottom w:val="0"/>
      <w:divBdr>
        <w:top w:val="none" w:sz="0" w:space="0" w:color="auto"/>
        <w:left w:val="none" w:sz="0" w:space="0" w:color="auto"/>
        <w:bottom w:val="none" w:sz="0" w:space="0" w:color="auto"/>
        <w:right w:val="none" w:sz="0" w:space="0" w:color="auto"/>
      </w:divBdr>
    </w:div>
    <w:div w:id="1155683287">
      <w:bodyDiv w:val="1"/>
      <w:marLeft w:val="0"/>
      <w:marRight w:val="0"/>
      <w:marTop w:val="0"/>
      <w:marBottom w:val="0"/>
      <w:divBdr>
        <w:top w:val="none" w:sz="0" w:space="0" w:color="auto"/>
        <w:left w:val="none" w:sz="0" w:space="0" w:color="auto"/>
        <w:bottom w:val="none" w:sz="0" w:space="0" w:color="auto"/>
        <w:right w:val="none" w:sz="0" w:space="0" w:color="auto"/>
      </w:divBdr>
    </w:div>
    <w:div w:id="1260219957">
      <w:bodyDiv w:val="1"/>
      <w:marLeft w:val="0"/>
      <w:marRight w:val="0"/>
      <w:marTop w:val="0"/>
      <w:marBottom w:val="0"/>
      <w:divBdr>
        <w:top w:val="none" w:sz="0" w:space="0" w:color="auto"/>
        <w:left w:val="none" w:sz="0" w:space="0" w:color="auto"/>
        <w:bottom w:val="none" w:sz="0" w:space="0" w:color="auto"/>
        <w:right w:val="none" w:sz="0" w:space="0" w:color="auto"/>
      </w:divBdr>
    </w:div>
    <w:div w:id="1270775016">
      <w:bodyDiv w:val="1"/>
      <w:marLeft w:val="0"/>
      <w:marRight w:val="0"/>
      <w:marTop w:val="0"/>
      <w:marBottom w:val="0"/>
      <w:divBdr>
        <w:top w:val="none" w:sz="0" w:space="0" w:color="auto"/>
        <w:left w:val="none" w:sz="0" w:space="0" w:color="auto"/>
        <w:bottom w:val="none" w:sz="0" w:space="0" w:color="auto"/>
        <w:right w:val="none" w:sz="0" w:space="0" w:color="auto"/>
      </w:divBdr>
    </w:div>
    <w:div w:id="1319073633">
      <w:bodyDiv w:val="1"/>
      <w:marLeft w:val="0"/>
      <w:marRight w:val="0"/>
      <w:marTop w:val="0"/>
      <w:marBottom w:val="0"/>
      <w:divBdr>
        <w:top w:val="none" w:sz="0" w:space="0" w:color="auto"/>
        <w:left w:val="none" w:sz="0" w:space="0" w:color="auto"/>
        <w:bottom w:val="none" w:sz="0" w:space="0" w:color="auto"/>
        <w:right w:val="none" w:sz="0" w:space="0" w:color="auto"/>
      </w:divBdr>
    </w:div>
    <w:div w:id="1742556810">
      <w:bodyDiv w:val="1"/>
      <w:marLeft w:val="0"/>
      <w:marRight w:val="0"/>
      <w:marTop w:val="0"/>
      <w:marBottom w:val="0"/>
      <w:divBdr>
        <w:top w:val="none" w:sz="0" w:space="0" w:color="auto"/>
        <w:left w:val="none" w:sz="0" w:space="0" w:color="auto"/>
        <w:bottom w:val="none" w:sz="0" w:space="0" w:color="auto"/>
        <w:right w:val="none" w:sz="0" w:space="0" w:color="auto"/>
      </w:divBdr>
    </w:div>
    <w:div w:id="1851679308">
      <w:bodyDiv w:val="1"/>
      <w:marLeft w:val="0"/>
      <w:marRight w:val="0"/>
      <w:marTop w:val="0"/>
      <w:marBottom w:val="0"/>
      <w:divBdr>
        <w:top w:val="none" w:sz="0" w:space="0" w:color="auto"/>
        <w:left w:val="none" w:sz="0" w:space="0" w:color="auto"/>
        <w:bottom w:val="none" w:sz="0" w:space="0" w:color="auto"/>
        <w:right w:val="none" w:sz="0" w:space="0" w:color="auto"/>
      </w:divBdr>
    </w:div>
    <w:div w:id="194773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oesp.com.co/documents/1058814/1134795/MN062_ManualparalaProtecci%C3%B3ndeDatosPersonales_v07.pdf/8501bb1c-2519-1596-035b-941dd2740051?t=1732741155279"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10.safelinks.protection.outlook.com/?url=https%3A%2F%2Fwww.promigas.com%2FPaginas%2FNuestra_Empresa%2FESP%2FPoliticasCorporativas.aspx&amp;data=05%7C02%7Cingrid.olaya%40ceoesp.com%7C56262cc18bcd4c5aecf008dd9ecd1d3b%7C8bb9046aa48045098228211a8600323c%7C0%7C0%7C638841326512806717%7CUnknown%7CTWFpbGZsb3d8eyJFbXB0eU1hcGkiOnRydWUsIlYiOiIwLjAuMDAwMCIsIlAiOiJXaW4zMiIsIkFOIjoiTWFpbCIsIldUIjoyfQ%3D%3D%7C0%7C%7C%7C&amp;sdata=eQvV5MZldmjokXgr0r1rIccHIkuVHynAqWa9pFUqIjE%3D&amp;reserved=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am10.safelinks.protection.outlook.com/?url=https%3A%2F%2Fwww.promigas.com%2FPaginas%2FNuestra_Empresa%2FESP%2FPoliticasCorporativas.aspx&amp;data=05%7C02%7Cingrid.olaya%40ceoesp.com%7C56262cc18bcd4c5aecf008dd9ecd1d3b%7C8bb9046aa48045098228211a8600323c%7C0%7C0%7C638841326512782356%7CUnknown%7CTWFpbGZsb3d8eyJFbXB0eU1hcGkiOnRydWUsIlYiOiIwLjAuMDAwMCIsIlAiOiJXaW4zMiIsIkFOIjoiTWFpbCIsIldUIjoyfQ%3D%3D%7C0%7C%7C%7C&amp;sdata=Lsb4NVKNJycF%2BIb3Btif%2FoAuUGV9f7yqMs5L4ZsT6z4%3D&amp;reserved=0" TargetMode="External"/><Relationship Id="rId4" Type="http://schemas.openxmlformats.org/officeDocument/2006/relationships/settings" Target="settings.xml"/><Relationship Id="rId9" Type="http://schemas.openxmlformats.org/officeDocument/2006/relationships/hyperlink" Target="mailto:cia.energetica@ceoesp.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F6D23-3790-4434-9246-DCCB45212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3497</TotalTime>
  <Pages>13</Pages>
  <Words>6625</Words>
  <Characters>35382</Characters>
  <Application>Microsoft Office Word</Application>
  <DocSecurity>0</DocSecurity>
  <Lines>610</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41851</CharactersWithSpaces>
  <SharedDoc>false</SharedDoc>
  <HLinks>
    <vt:vector size="444" baseType="variant">
      <vt:variant>
        <vt:i4>3014722</vt:i4>
      </vt:variant>
      <vt:variant>
        <vt:i4>372</vt:i4>
      </vt:variant>
      <vt:variant>
        <vt:i4>0</vt:i4>
      </vt:variant>
      <vt:variant>
        <vt:i4>5</vt:i4>
      </vt:variant>
      <vt:variant>
        <vt:lpwstr>mailto:cia.energetica@ceoesp.com</vt:lpwstr>
      </vt:variant>
      <vt:variant>
        <vt:lpwstr/>
      </vt:variant>
      <vt:variant>
        <vt:i4>1114147</vt:i4>
      </vt:variant>
      <vt:variant>
        <vt:i4>369</vt:i4>
      </vt:variant>
      <vt:variant>
        <vt:i4>0</vt:i4>
      </vt:variant>
      <vt:variant>
        <vt:i4>5</vt:i4>
      </vt:variant>
      <vt:variant>
        <vt:lpwstr>https://www.ceoesp.com.co/archivos_usuarios/file-618-MANUAL_PROTECCION_DE_DATOS_PERSONALES.pdf</vt:lpwstr>
      </vt:variant>
      <vt:variant>
        <vt:lpwstr/>
      </vt:variant>
      <vt:variant>
        <vt:i4>2687092</vt:i4>
      </vt:variant>
      <vt:variant>
        <vt:i4>366</vt:i4>
      </vt:variant>
      <vt:variant>
        <vt:i4>0</vt:i4>
      </vt:variant>
      <vt:variant>
        <vt:i4>5</vt:i4>
      </vt:variant>
      <vt:variant>
        <vt:lpwstr>http://www.ceo.com/</vt:lpwstr>
      </vt:variant>
      <vt:variant>
        <vt:lpwstr/>
      </vt:variant>
      <vt:variant>
        <vt:i4>5636162</vt:i4>
      </vt:variant>
      <vt:variant>
        <vt:i4>363</vt:i4>
      </vt:variant>
      <vt:variant>
        <vt:i4>0</vt:i4>
      </vt:variant>
      <vt:variant>
        <vt:i4>5</vt:i4>
      </vt:variant>
      <vt:variant>
        <vt:lpwstr>http://www.reportesconfidencialesdistribuidoras.com/</vt:lpwstr>
      </vt:variant>
      <vt:variant>
        <vt:lpwstr/>
      </vt:variant>
      <vt:variant>
        <vt:i4>5636162</vt:i4>
      </vt:variant>
      <vt:variant>
        <vt:i4>360</vt:i4>
      </vt:variant>
      <vt:variant>
        <vt:i4>0</vt:i4>
      </vt:variant>
      <vt:variant>
        <vt:i4>5</vt:i4>
      </vt:variant>
      <vt:variant>
        <vt:lpwstr>http://www.reportesconfidencialesdistribuidoras.com/</vt:lpwstr>
      </vt:variant>
      <vt:variant>
        <vt:lpwstr/>
      </vt:variant>
      <vt:variant>
        <vt:i4>5636162</vt:i4>
      </vt:variant>
      <vt:variant>
        <vt:i4>357</vt:i4>
      </vt:variant>
      <vt:variant>
        <vt:i4>0</vt:i4>
      </vt:variant>
      <vt:variant>
        <vt:i4>5</vt:i4>
      </vt:variant>
      <vt:variant>
        <vt:lpwstr>http://www.reportesconfidencialesdistribuidoras.com/</vt:lpwstr>
      </vt:variant>
      <vt:variant>
        <vt:lpwstr/>
      </vt:variant>
      <vt:variant>
        <vt:i4>3801134</vt:i4>
      </vt:variant>
      <vt:variant>
        <vt:i4>354</vt:i4>
      </vt:variant>
      <vt:variant>
        <vt:i4>0</vt:i4>
      </vt:variant>
      <vt:variant>
        <vt:i4>5</vt:i4>
      </vt:variant>
      <vt:variant>
        <vt:lpwstr>http://www.ceoesp.com/</vt:lpwstr>
      </vt:variant>
      <vt:variant>
        <vt:lpwstr/>
      </vt:variant>
      <vt:variant>
        <vt:i4>5636162</vt:i4>
      </vt:variant>
      <vt:variant>
        <vt:i4>351</vt:i4>
      </vt:variant>
      <vt:variant>
        <vt:i4>0</vt:i4>
      </vt:variant>
      <vt:variant>
        <vt:i4>5</vt:i4>
      </vt:variant>
      <vt:variant>
        <vt:lpwstr>http://www.reportesconfidencialesdistribuidoras.com/</vt:lpwstr>
      </vt:variant>
      <vt:variant>
        <vt:lpwstr/>
      </vt:variant>
      <vt:variant>
        <vt:i4>3801134</vt:i4>
      </vt:variant>
      <vt:variant>
        <vt:i4>348</vt:i4>
      </vt:variant>
      <vt:variant>
        <vt:i4>0</vt:i4>
      </vt:variant>
      <vt:variant>
        <vt:i4>5</vt:i4>
      </vt:variant>
      <vt:variant>
        <vt:lpwstr>http://www.ceoesp.com/</vt:lpwstr>
      </vt:variant>
      <vt:variant>
        <vt:lpwstr/>
      </vt:variant>
      <vt:variant>
        <vt:i4>7536713</vt:i4>
      </vt:variant>
      <vt:variant>
        <vt:i4>345</vt:i4>
      </vt:variant>
      <vt:variant>
        <vt:i4>0</vt:i4>
      </vt:variant>
      <vt:variant>
        <vt:i4>5</vt:i4>
      </vt:variant>
      <vt:variant>
        <vt:lpwstr/>
      </vt:variant>
      <vt:variant>
        <vt:lpwstr>_ANEXO_5_-</vt:lpwstr>
      </vt:variant>
      <vt:variant>
        <vt:i4>7536713</vt:i4>
      </vt:variant>
      <vt:variant>
        <vt:i4>342</vt:i4>
      </vt:variant>
      <vt:variant>
        <vt:i4>0</vt:i4>
      </vt:variant>
      <vt:variant>
        <vt:i4>5</vt:i4>
      </vt:variant>
      <vt:variant>
        <vt:lpwstr/>
      </vt:variant>
      <vt:variant>
        <vt:lpwstr>_ANEXO_5_-</vt:lpwstr>
      </vt:variant>
      <vt:variant>
        <vt:i4>1572902</vt:i4>
      </vt:variant>
      <vt:variant>
        <vt:i4>339</vt:i4>
      </vt:variant>
      <vt:variant>
        <vt:i4>0</vt:i4>
      </vt:variant>
      <vt:variant>
        <vt:i4>5</vt:i4>
      </vt:variant>
      <vt:variant>
        <vt:lpwstr/>
      </vt:variant>
      <vt:variant>
        <vt:lpwstr>_ANEXO_No._3</vt:lpwstr>
      </vt:variant>
      <vt:variant>
        <vt:i4>7536713</vt:i4>
      </vt:variant>
      <vt:variant>
        <vt:i4>336</vt:i4>
      </vt:variant>
      <vt:variant>
        <vt:i4>0</vt:i4>
      </vt:variant>
      <vt:variant>
        <vt:i4>5</vt:i4>
      </vt:variant>
      <vt:variant>
        <vt:lpwstr/>
      </vt:variant>
      <vt:variant>
        <vt:lpwstr>_ANEXO_5_-</vt:lpwstr>
      </vt:variant>
      <vt:variant>
        <vt:i4>7471177</vt:i4>
      </vt:variant>
      <vt:variant>
        <vt:i4>333</vt:i4>
      </vt:variant>
      <vt:variant>
        <vt:i4>0</vt:i4>
      </vt:variant>
      <vt:variant>
        <vt:i4>5</vt:i4>
      </vt:variant>
      <vt:variant>
        <vt:lpwstr/>
      </vt:variant>
      <vt:variant>
        <vt:lpwstr>_ANEXO_4_-</vt:lpwstr>
      </vt:variant>
      <vt:variant>
        <vt:i4>1638438</vt:i4>
      </vt:variant>
      <vt:variant>
        <vt:i4>330</vt:i4>
      </vt:variant>
      <vt:variant>
        <vt:i4>0</vt:i4>
      </vt:variant>
      <vt:variant>
        <vt:i4>5</vt:i4>
      </vt:variant>
      <vt:variant>
        <vt:lpwstr/>
      </vt:variant>
      <vt:variant>
        <vt:lpwstr>_ANEXO_No._2</vt:lpwstr>
      </vt:variant>
      <vt:variant>
        <vt:i4>7536713</vt:i4>
      </vt:variant>
      <vt:variant>
        <vt:i4>327</vt:i4>
      </vt:variant>
      <vt:variant>
        <vt:i4>0</vt:i4>
      </vt:variant>
      <vt:variant>
        <vt:i4>5</vt:i4>
      </vt:variant>
      <vt:variant>
        <vt:lpwstr/>
      </vt:variant>
      <vt:variant>
        <vt:lpwstr>_ANEXO_5_-</vt:lpwstr>
      </vt:variant>
      <vt:variant>
        <vt:i4>1703974</vt:i4>
      </vt:variant>
      <vt:variant>
        <vt:i4>324</vt:i4>
      </vt:variant>
      <vt:variant>
        <vt:i4>0</vt:i4>
      </vt:variant>
      <vt:variant>
        <vt:i4>5</vt:i4>
      </vt:variant>
      <vt:variant>
        <vt:lpwstr/>
      </vt:variant>
      <vt:variant>
        <vt:lpwstr>_ANEXO_No._1</vt:lpwstr>
      </vt:variant>
      <vt:variant>
        <vt:i4>7536713</vt:i4>
      </vt:variant>
      <vt:variant>
        <vt:i4>321</vt:i4>
      </vt:variant>
      <vt:variant>
        <vt:i4>0</vt:i4>
      </vt:variant>
      <vt:variant>
        <vt:i4>5</vt:i4>
      </vt:variant>
      <vt:variant>
        <vt:lpwstr/>
      </vt:variant>
      <vt:variant>
        <vt:lpwstr>_ANEXO_5_-</vt:lpwstr>
      </vt:variant>
      <vt:variant>
        <vt:i4>65657</vt:i4>
      </vt:variant>
      <vt:variant>
        <vt:i4>318</vt:i4>
      </vt:variant>
      <vt:variant>
        <vt:i4>0</vt:i4>
      </vt:variant>
      <vt:variant>
        <vt:i4>5</vt:i4>
      </vt:variant>
      <vt:variant>
        <vt:lpwstr>mailto:juan.villalobos@ceoesp.com</vt:lpwstr>
      </vt:variant>
      <vt:variant>
        <vt:lpwstr/>
      </vt:variant>
      <vt:variant>
        <vt:i4>4587578</vt:i4>
      </vt:variant>
      <vt:variant>
        <vt:i4>315</vt:i4>
      </vt:variant>
      <vt:variant>
        <vt:i4>0</vt:i4>
      </vt:variant>
      <vt:variant>
        <vt:i4>5</vt:i4>
      </vt:variant>
      <vt:variant>
        <vt:lpwstr>mailto:johanna.ramirez@ceoesp.com</vt:lpwstr>
      </vt:variant>
      <vt:variant>
        <vt:lpwstr/>
      </vt:variant>
      <vt:variant>
        <vt:i4>65657</vt:i4>
      </vt:variant>
      <vt:variant>
        <vt:i4>312</vt:i4>
      </vt:variant>
      <vt:variant>
        <vt:i4>0</vt:i4>
      </vt:variant>
      <vt:variant>
        <vt:i4>5</vt:i4>
      </vt:variant>
      <vt:variant>
        <vt:lpwstr>mailto:juan.villalobos@ceoesp.com</vt:lpwstr>
      </vt:variant>
      <vt:variant>
        <vt:lpwstr/>
      </vt:variant>
      <vt:variant>
        <vt:i4>4587578</vt:i4>
      </vt:variant>
      <vt:variant>
        <vt:i4>309</vt:i4>
      </vt:variant>
      <vt:variant>
        <vt:i4>0</vt:i4>
      </vt:variant>
      <vt:variant>
        <vt:i4>5</vt:i4>
      </vt:variant>
      <vt:variant>
        <vt:lpwstr>mailto:johanna.ramirez@ceoesp.com</vt:lpwstr>
      </vt:variant>
      <vt:variant>
        <vt:lpwstr/>
      </vt:variant>
      <vt:variant>
        <vt:i4>65657</vt:i4>
      </vt:variant>
      <vt:variant>
        <vt:i4>306</vt:i4>
      </vt:variant>
      <vt:variant>
        <vt:i4>0</vt:i4>
      </vt:variant>
      <vt:variant>
        <vt:i4>5</vt:i4>
      </vt:variant>
      <vt:variant>
        <vt:lpwstr>mailto:juan.villalobos@ceoesp.com</vt:lpwstr>
      </vt:variant>
      <vt:variant>
        <vt:lpwstr/>
      </vt:variant>
      <vt:variant>
        <vt:i4>4587578</vt:i4>
      </vt:variant>
      <vt:variant>
        <vt:i4>303</vt:i4>
      </vt:variant>
      <vt:variant>
        <vt:i4>0</vt:i4>
      </vt:variant>
      <vt:variant>
        <vt:i4>5</vt:i4>
      </vt:variant>
      <vt:variant>
        <vt:lpwstr>mailto:johanna.ramirez@ceoesp.com</vt:lpwstr>
      </vt:variant>
      <vt:variant>
        <vt:lpwstr/>
      </vt:variant>
      <vt:variant>
        <vt:i4>1507376</vt:i4>
      </vt:variant>
      <vt:variant>
        <vt:i4>296</vt:i4>
      </vt:variant>
      <vt:variant>
        <vt:i4>0</vt:i4>
      </vt:variant>
      <vt:variant>
        <vt:i4>5</vt:i4>
      </vt:variant>
      <vt:variant>
        <vt:lpwstr/>
      </vt:variant>
      <vt:variant>
        <vt:lpwstr>_Toc177054337</vt:lpwstr>
      </vt:variant>
      <vt:variant>
        <vt:i4>1507376</vt:i4>
      </vt:variant>
      <vt:variant>
        <vt:i4>290</vt:i4>
      </vt:variant>
      <vt:variant>
        <vt:i4>0</vt:i4>
      </vt:variant>
      <vt:variant>
        <vt:i4>5</vt:i4>
      </vt:variant>
      <vt:variant>
        <vt:lpwstr/>
      </vt:variant>
      <vt:variant>
        <vt:lpwstr>_Toc177054336</vt:lpwstr>
      </vt:variant>
      <vt:variant>
        <vt:i4>1507376</vt:i4>
      </vt:variant>
      <vt:variant>
        <vt:i4>284</vt:i4>
      </vt:variant>
      <vt:variant>
        <vt:i4>0</vt:i4>
      </vt:variant>
      <vt:variant>
        <vt:i4>5</vt:i4>
      </vt:variant>
      <vt:variant>
        <vt:lpwstr/>
      </vt:variant>
      <vt:variant>
        <vt:lpwstr>_Toc177054335</vt:lpwstr>
      </vt:variant>
      <vt:variant>
        <vt:i4>1507376</vt:i4>
      </vt:variant>
      <vt:variant>
        <vt:i4>278</vt:i4>
      </vt:variant>
      <vt:variant>
        <vt:i4>0</vt:i4>
      </vt:variant>
      <vt:variant>
        <vt:i4>5</vt:i4>
      </vt:variant>
      <vt:variant>
        <vt:lpwstr/>
      </vt:variant>
      <vt:variant>
        <vt:lpwstr>_Toc177054334</vt:lpwstr>
      </vt:variant>
      <vt:variant>
        <vt:i4>1507376</vt:i4>
      </vt:variant>
      <vt:variant>
        <vt:i4>272</vt:i4>
      </vt:variant>
      <vt:variant>
        <vt:i4>0</vt:i4>
      </vt:variant>
      <vt:variant>
        <vt:i4>5</vt:i4>
      </vt:variant>
      <vt:variant>
        <vt:lpwstr/>
      </vt:variant>
      <vt:variant>
        <vt:lpwstr>_Toc177054333</vt:lpwstr>
      </vt:variant>
      <vt:variant>
        <vt:i4>1507376</vt:i4>
      </vt:variant>
      <vt:variant>
        <vt:i4>266</vt:i4>
      </vt:variant>
      <vt:variant>
        <vt:i4>0</vt:i4>
      </vt:variant>
      <vt:variant>
        <vt:i4>5</vt:i4>
      </vt:variant>
      <vt:variant>
        <vt:lpwstr/>
      </vt:variant>
      <vt:variant>
        <vt:lpwstr>_Toc177054332</vt:lpwstr>
      </vt:variant>
      <vt:variant>
        <vt:i4>1507376</vt:i4>
      </vt:variant>
      <vt:variant>
        <vt:i4>260</vt:i4>
      </vt:variant>
      <vt:variant>
        <vt:i4>0</vt:i4>
      </vt:variant>
      <vt:variant>
        <vt:i4>5</vt:i4>
      </vt:variant>
      <vt:variant>
        <vt:lpwstr/>
      </vt:variant>
      <vt:variant>
        <vt:lpwstr>_Toc177054331</vt:lpwstr>
      </vt:variant>
      <vt:variant>
        <vt:i4>1507376</vt:i4>
      </vt:variant>
      <vt:variant>
        <vt:i4>254</vt:i4>
      </vt:variant>
      <vt:variant>
        <vt:i4>0</vt:i4>
      </vt:variant>
      <vt:variant>
        <vt:i4>5</vt:i4>
      </vt:variant>
      <vt:variant>
        <vt:lpwstr/>
      </vt:variant>
      <vt:variant>
        <vt:lpwstr>_Toc177054330</vt:lpwstr>
      </vt:variant>
      <vt:variant>
        <vt:i4>1441840</vt:i4>
      </vt:variant>
      <vt:variant>
        <vt:i4>248</vt:i4>
      </vt:variant>
      <vt:variant>
        <vt:i4>0</vt:i4>
      </vt:variant>
      <vt:variant>
        <vt:i4>5</vt:i4>
      </vt:variant>
      <vt:variant>
        <vt:lpwstr/>
      </vt:variant>
      <vt:variant>
        <vt:lpwstr>_Toc177054329</vt:lpwstr>
      </vt:variant>
      <vt:variant>
        <vt:i4>1441840</vt:i4>
      </vt:variant>
      <vt:variant>
        <vt:i4>242</vt:i4>
      </vt:variant>
      <vt:variant>
        <vt:i4>0</vt:i4>
      </vt:variant>
      <vt:variant>
        <vt:i4>5</vt:i4>
      </vt:variant>
      <vt:variant>
        <vt:lpwstr/>
      </vt:variant>
      <vt:variant>
        <vt:lpwstr>_Toc177054328</vt:lpwstr>
      </vt:variant>
      <vt:variant>
        <vt:i4>1441840</vt:i4>
      </vt:variant>
      <vt:variant>
        <vt:i4>236</vt:i4>
      </vt:variant>
      <vt:variant>
        <vt:i4>0</vt:i4>
      </vt:variant>
      <vt:variant>
        <vt:i4>5</vt:i4>
      </vt:variant>
      <vt:variant>
        <vt:lpwstr/>
      </vt:variant>
      <vt:variant>
        <vt:lpwstr>_Toc177054327</vt:lpwstr>
      </vt:variant>
      <vt:variant>
        <vt:i4>1441840</vt:i4>
      </vt:variant>
      <vt:variant>
        <vt:i4>230</vt:i4>
      </vt:variant>
      <vt:variant>
        <vt:i4>0</vt:i4>
      </vt:variant>
      <vt:variant>
        <vt:i4>5</vt:i4>
      </vt:variant>
      <vt:variant>
        <vt:lpwstr/>
      </vt:variant>
      <vt:variant>
        <vt:lpwstr>_Toc177054326</vt:lpwstr>
      </vt:variant>
      <vt:variant>
        <vt:i4>1441840</vt:i4>
      </vt:variant>
      <vt:variant>
        <vt:i4>224</vt:i4>
      </vt:variant>
      <vt:variant>
        <vt:i4>0</vt:i4>
      </vt:variant>
      <vt:variant>
        <vt:i4>5</vt:i4>
      </vt:variant>
      <vt:variant>
        <vt:lpwstr/>
      </vt:variant>
      <vt:variant>
        <vt:lpwstr>_Toc177054325</vt:lpwstr>
      </vt:variant>
      <vt:variant>
        <vt:i4>1441840</vt:i4>
      </vt:variant>
      <vt:variant>
        <vt:i4>218</vt:i4>
      </vt:variant>
      <vt:variant>
        <vt:i4>0</vt:i4>
      </vt:variant>
      <vt:variant>
        <vt:i4>5</vt:i4>
      </vt:variant>
      <vt:variant>
        <vt:lpwstr/>
      </vt:variant>
      <vt:variant>
        <vt:lpwstr>_Toc177054324</vt:lpwstr>
      </vt:variant>
      <vt:variant>
        <vt:i4>1441840</vt:i4>
      </vt:variant>
      <vt:variant>
        <vt:i4>212</vt:i4>
      </vt:variant>
      <vt:variant>
        <vt:i4>0</vt:i4>
      </vt:variant>
      <vt:variant>
        <vt:i4>5</vt:i4>
      </vt:variant>
      <vt:variant>
        <vt:lpwstr/>
      </vt:variant>
      <vt:variant>
        <vt:lpwstr>_Toc177054323</vt:lpwstr>
      </vt:variant>
      <vt:variant>
        <vt:i4>1441840</vt:i4>
      </vt:variant>
      <vt:variant>
        <vt:i4>206</vt:i4>
      </vt:variant>
      <vt:variant>
        <vt:i4>0</vt:i4>
      </vt:variant>
      <vt:variant>
        <vt:i4>5</vt:i4>
      </vt:variant>
      <vt:variant>
        <vt:lpwstr/>
      </vt:variant>
      <vt:variant>
        <vt:lpwstr>_Toc177054322</vt:lpwstr>
      </vt:variant>
      <vt:variant>
        <vt:i4>1441840</vt:i4>
      </vt:variant>
      <vt:variant>
        <vt:i4>200</vt:i4>
      </vt:variant>
      <vt:variant>
        <vt:i4>0</vt:i4>
      </vt:variant>
      <vt:variant>
        <vt:i4>5</vt:i4>
      </vt:variant>
      <vt:variant>
        <vt:lpwstr/>
      </vt:variant>
      <vt:variant>
        <vt:lpwstr>_Toc177054321</vt:lpwstr>
      </vt:variant>
      <vt:variant>
        <vt:i4>1441840</vt:i4>
      </vt:variant>
      <vt:variant>
        <vt:i4>194</vt:i4>
      </vt:variant>
      <vt:variant>
        <vt:i4>0</vt:i4>
      </vt:variant>
      <vt:variant>
        <vt:i4>5</vt:i4>
      </vt:variant>
      <vt:variant>
        <vt:lpwstr/>
      </vt:variant>
      <vt:variant>
        <vt:lpwstr>_Toc177054320</vt:lpwstr>
      </vt:variant>
      <vt:variant>
        <vt:i4>1376304</vt:i4>
      </vt:variant>
      <vt:variant>
        <vt:i4>188</vt:i4>
      </vt:variant>
      <vt:variant>
        <vt:i4>0</vt:i4>
      </vt:variant>
      <vt:variant>
        <vt:i4>5</vt:i4>
      </vt:variant>
      <vt:variant>
        <vt:lpwstr/>
      </vt:variant>
      <vt:variant>
        <vt:lpwstr>_Toc177054319</vt:lpwstr>
      </vt:variant>
      <vt:variant>
        <vt:i4>1376304</vt:i4>
      </vt:variant>
      <vt:variant>
        <vt:i4>182</vt:i4>
      </vt:variant>
      <vt:variant>
        <vt:i4>0</vt:i4>
      </vt:variant>
      <vt:variant>
        <vt:i4>5</vt:i4>
      </vt:variant>
      <vt:variant>
        <vt:lpwstr/>
      </vt:variant>
      <vt:variant>
        <vt:lpwstr>_Toc177054318</vt:lpwstr>
      </vt:variant>
      <vt:variant>
        <vt:i4>1376304</vt:i4>
      </vt:variant>
      <vt:variant>
        <vt:i4>176</vt:i4>
      </vt:variant>
      <vt:variant>
        <vt:i4>0</vt:i4>
      </vt:variant>
      <vt:variant>
        <vt:i4>5</vt:i4>
      </vt:variant>
      <vt:variant>
        <vt:lpwstr/>
      </vt:variant>
      <vt:variant>
        <vt:lpwstr>_Toc177054317</vt:lpwstr>
      </vt:variant>
      <vt:variant>
        <vt:i4>1376304</vt:i4>
      </vt:variant>
      <vt:variant>
        <vt:i4>170</vt:i4>
      </vt:variant>
      <vt:variant>
        <vt:i4>0</vt:i4>
      </vt:variant>
      <vt:variant>
        <vt:i4>5</vt:i4>
      </vt:variant>
      <vt:variant>
        <vt:lpwstr/>
      </vt:variant>
      <vt:variant>
        <vt:lpwstr>_Toc177054316</vt:lpwstr>
      </vt:variant>
      <vt:variant>
        <vt:i4>1376304</vt:i4>
      </vt:variant>
      <vt:variant>
        <vt:i4>164</vt:i4>
      </vt:variant>
      <vt:variant>
        <vt:i4>0</vt:i4>
      </vt:variant>
      <vt:variant>
        <vt:i4>5</vt:i4>
      </vt:variant>
      <vt:variant>
        <vt:lpwstr/>
      </vt:variant>
      <vt:variant>
        <vt:lpwstr>_Toc177054315</vt:lpwstr>
      </vt:variant>
      <vt:variant>
        <vt:i4>1376304</vt:i4>
      </vt:variant>
      <vt:variant>
        <vt:i4>158</vt:i4>
      </vt:variant>
      <vt:variant>
        <vt:i4>0</vt:i4>
      </vt:variant>
      <vt:variant>
        <vt:i4>5</vt:i4>
      </vt:variant>
      <vt:variant>
        <vt:lpwstr/>
      </vt:variant>
      <vt:variant>
        <vt:lpwstr>_Toc177054314</vt:lpwstr>
      </vt:variant>
      <vt:variant>
        <vt:i4>1376304</vt:i4>
      </vt:variant>
      <vt:variant>
        <vt:i4>152</vt:i4>
      </vt:variant>
      <vt:variant>
        <vt:i4>0</vt:i4>
      </vt:variant>
      <vt:variant>
        <vt:i4>5</vt:i4>
      </vt:variant>
      <vt:variant>
        <vt:lpwstr/>
      </vt:variant>
      <vt:variant>
        <vt:lpwstr>_Toc177054313</vt:lpwstr>
      </vt:variant>
      <vt:variant>
        <vt:i4>1376304</vt:i4>
      </vt:variant>
      <vt:variant>
        <vt:i4>146</vt:i4>
      </vt:variant>
      <vt:variant>
        <vt:i4>0</vt:i4>
      </vt:variant>
      <vt:variant>
        <vt:i4>5</vt:i4>
      </vt:variant>
      <vt:variant>
        <vt:lpwstr/>
      </vt:variant>
      <vt:variant>
        <vt:lpwstr>_Toc177054312</vt:lpwstr>
      </vt:variant>
      <vt:variant>
        <vt:i4>1376304</vt:i4>
      </vt:variant>
      <vt:variant>
        <vt:i4>140</vt:i4>
      </vt:variant>
      <vt:variant>
        <vt:i4>0</vt:i4>
      </vt:variant>
      <vt:variant>
        <vt:i4>5</vt:i4>
      </vt:variant>
      <vt:variant>
        <vt:lpwstr/>
      </vt:variant>
      <vt:variant>
        <vt:lpwstr>_Toc177054311</vt:lpwstr>
      </vt:variant>
      <vt:variant>
        <vt:i4>1376304</vt:i4>
      </vt:variant>
      <vt:variant>
        <vt:i4>134</vt:i4>
      </vt:variant>
      <vt:variant>
        <vt:i4>0</vt:i4>
      </vt:variant>
      <vt:variant>
        <vt:i4>5</vt:i4>
      </vt:variant>
      <vt:variant>
        <vt:lpwstr/>
      </vt:variant>
      <vt:variant>
        <vt:lpwstr>_Toc177054310</vt:lpwstr>
      </vt:variant>
      <vt:variant>
        <vt:i4>1310768</vt:i4>
      </vt:variant>
      <vt:variant>
        <vt:i4>128</vt:i4>
      </vt:variant>
      <vt:variant>
        <vt:i4>0</vt:i4>
      </vt:variant>
      <vt:variant>
        <vt:i4>5</vt:i4>
      </vt:variant>
      <vt:variant>
        <vt:lpwstr/>
      </vt:variant>
      <vt:variant>
        <vt:lpwstr>_Toc177054309</vt:lpwstr>
      </vt:variant>
      <vt:variant>
        <vt:i4>1310768</vt:i4>
      </vt:variant>
      <vt:variant>
        <vt:i4>122</vt:i4>
      </vt:variant>
      <vt:variant>
        <vt:i4>0</vt:i4>
      </vt:variant>
      <vt:variant>
        <vt:i4>5</vt:i4>
      </vt:variant>
      <vt:variant>
        <vt:lpwstr/>
      </vt:variant>
      <vt:variant>
        <vt:lpwstr>_Toc177054308</vt:lpwstr>
      </vt:variant>
      <vt:variant>
        <vt:i4>1310768</vt:i4>
      </vt:variant>
      <vt:variant>
        <vt:i4>116</vt:i4>
      </vt:variant>
      <vt:variant>
        <vt:i4>0</vt:i4>
      </vt:variant>
      <vt:variant>
        <vt:i4>5</vt:i4>
      </vt:variant>
      <vt:variant>
        <vt:lpwstr/>
      </vt:variant>
      <vt:variant>
        <vt:lpwstr>_Toc177054307</vt:lpwstr>
      </vt:variant>
      <vt:variant>
        <vt:i4>1310768</vt:i4>
      </vt:variant>
      <vt:variant>
        <vt:i4>110</vt:i4>
      </vt:variant>
      <vt:variant>
        <vt:i4>0</vt:i4>
      </vt:variant>
      <vt:variant>
        <vt:i4>5</vt:i4>
      </vt:variant>
      <vt:variant>
        <vt:lpwstr/>
      </vt:variant>
      <vt:variant>
        <vt:lpwstr>_Toc177054306</vt:lpwstr>
      </vt:variant>
      <vt:variant>
        <vt:i4>1310768</vt:i4>
      </vt:variant>
      <vt:variant>
        <vt:i4>104</vt:i4>
      </vt:variant>
      <vt:variant>
        <vt:i4>0</vt:i4>
      </vt:variant>
      <vt:variant>
        <vt:i4>5</vt:i4>
      </vt:variant>
      <vt:variant>
        <vt:lpwstr/>
      </vt:variant>
      <vt:variant>
        <vt:lpwstr>_Toc177054305</vt:lpwstr>
      </vt:variant>
      <vt:variant>
        <vt:i4>1310768</vt:i4>
      </vt:variant>
      <vt:variant>
        <vt:i4>98</vt:i4>
      </vt:variant>
      <vt:variant>
        <vt:i4>0</vt:i4>
      </vt:variant>
      <vt:variant>
        <vt:i4>5</vt:i4>
      </vt:variant>
      <vt:variant>
        <vt:lpwstr/>
      </vt:variant>
      <vt:variant>
        <vt:lpwstr>_Toc177054304</vt:lpwstr>
      </vt:variant>
      <vt:variant>
        <vt:i4>1310768</vt:i4>
      </vt:variant>
      <vt:variant>
        <vt:i4>92</vt:i4>
      </vt:variant>
      <vt:variant>
        <vt:i4>0</vt:i4>
      </vt:variant>
      <vt:variant>
        <vt:i4>5</vt:i4>
      </vt:variant>
      <vt:variant>
        <vt:lpwstr/>
      </vt:variant>
      <vt:variant>
        <vt:lpwstr>_Toc177054303</vt:lpwstr>
      </vt:variant>
      <vt:variant>
        <vt:i4>1310768</vt:i4>
      </vt:variant>
      <vt:variant>
        <vt:i4>86</vt:i4>
      </vt:variant>
      <vt:variant>
        <vt:i4>0</vt:i4>
      </vt:variant>
      <vt:variant>
        <vt:i4>5</vt:i4>
      </vt:variant>
      <vt:variant>
        <vt:lpwstr/>
      </vt:variant>
      <vt:variant>
        <vt:lpwstr>_Toc177054302</vt:lpwstr>
      </vt:variant>
      <vt:variant>
        <vt:i4>1310768</vt:i4>
      </vt:variant>
      <vt:variant>
        <vt:i4>80</vt:i4>
      </vt:variant>
      <vt:variant>
        <vt:i4>0</vt:i4>
      </vt:variant>
      <vt:variant>
        <vt:i4>5</vt:i4>
      </vt:variant>
      <vt:variant>
        <vt:lpwstr/>
      </vt:variant>
      <vt:variant>
        <vt:lpwstr>_Toc177054301</vt:lpwstr>
      </vt:variant>
      <vt:variant>
        <vt:i4>1310768</vt:i4>
      </vt:variant>
      <vt:variant>
        <vt:i4>74</vt:i4>
      </vt:variant>
      <vt:variant>
        <vt:i4>0</vt:i4>
      </vt:variant>
      <vt:variant>
        <vt:i4>5</vt:i4>
      </vt:variant>
      <vt:variant>
        <vt:lpwstr/>
      </vt:variant>
      <vt:variant>
        <vt:lpwstr>_Toc177054300</vt:lpwstr>
      </vt:variant>
      <vt:variant>
        <vt:i4>1900593</vt:i4>
      </vt:variant>
      <vt:variant>
        <vt:i4>68</vt:i4>
      </vt:variant>
      <vt:variant>
        <vt:i4>0</vt:i4>
      </vt:variant>
      <vt:variant>
        <vt:i4>5</vt:i4>
      </vt:variant>
      <vt:variant>
        <vt:lpwstr/>
      </vt:variant>
      <vt:variant>
        <vt:lpwstr>_Toc177054299</vt:lpwstr>
      </vt:variant>
      <vt:variant>
        <vt:i4>1900593</vt:i4>
      </vt:variant>
      <vt:variant>
        <vt:i4>62</vt:i4>
      </vt:variant>
      <vt:variant>
        <vt:i4>0</vt:i4>
      </vt:variant>
      <vt:variant>
        <vt:i4>5</vt:i4>
      </vt:variant>
      <vt:variant>
        <vt:lpwstr/>
      </vt:variant>
      <vt:variant>
        <vt:lpwstr>_Toc177054298</vt:lpwstr>
      </vt:variant>
      <vt:variant>
        <vt:i4>1900593</vt:i4>
      </vt:variant>
      <vt:variant>
        <vt:i4>56</vt:i4>
      </vt:variant>
      <vt:variant>
        <vt:i4>0</vt:i4>
      </vt:variant>
      <vt:variant>
        <vt:i4>5</vt:i4>
      </vt:variant>
      <vt:variant>
        <vt:lpwstr/>
      </vt:variant>
      <vt:variant>
        <vt:lpwstr>_Toc177054297</vt:lpwstr>
      </vt:variant>
      <vt:variant>
        <vt:i4>1900593</vt:i4>
      </vt:variant>
      <vt:variant>
        <vt:i4>50</vt:i4>
      </vt:variant>
      <vt:variant>
        <vt:i4>0</vt:i4>
      </vt:variant>
      <vt:variant>
        <vt:i4>5</vt:i4>
      </vt:variant>
      <vt:variant>
        <vt:lpwstr/>
      </vt:variant>
      <vt:variant>
        <vt:lpwstr>_Toc177054296</vt:lpwstr>
      </vt:variant>
      <vt:variant>
        <vt:i4>1900593</vt:i4>
      </vt:variant>
      <vt:variant>
        <vt:i4>44</vt:i4>
      </vt:variant>
      <vt:variant>
        <vt:i4>0</vt:i4>
      </vt:variant>
      <vt:variant>
        <vt:i4>5</vt:i4>
      </vt:variant>
      <vt:variant>
        <vt:lpwstr/>
      </vt:variant>
      <vt:variant>
        <vt:lpwstr>_Toc177054295</vt:lpwstr>
      </vt:variant>
      <vt:variant>
        <vt:i4>1900593</vt:i4>
      </vt:variant>
      <vt:variant>
        <vt:i4>38</vt:i4>
      </vt:variant>
      <vt:variant>
        <vt:i4>0</vt:i4>
      </vt:variant>
      <vt:variant>
        <vt:i4>5</vt:i4>
      </vt:variant>
      <vt:variant>
        <vt:lpwstr/>
      </vt:variant>
      <vt:variant>
        <vt:lpwstr>_Toc177054294</vt:lpwstr>
      </vt:variant>
      <vt:variant>
        <vt:i4>1900593</vt:i4>
      </vt:variant>
      <vt:variant>
        <vt:i4>32</vt:i4>
      </vt:variant>
      <vt:variant>
        <vt:i4>0</vt:i4>
      </vt:variant>
      <vt:variant>
        <vt:i4>5</vt:i4>
      </vt:variant>
      <vt:variant>
        <vt:lpwstr/>
      </vt:variant>
      <vt:variant>
        <vt:lpwstr>_Toc177054293</vt:lpwstr>
      </vt:variant>
      <vt:variant>
        <vt:i4>1900593</vt:i4>
      </vt:variant>
      <vt:variant>
        <vt:i4>26</vt:i4>
      </vt:variant>
      <vt:variant>
        <vt:i4>0</vt:i4>
      </vt:variant>
      <vt:variant>
        <vt:i4>5</vt:i4>
      </vt:variant>
      <vt:variant>
        <vt:lpwstr/>
      </vt:variant>
      <vt:variant>
        <vt:lpwstr>_Toc177054292</vt:lpwstr>
      </vt:variant>
      <vt:variant>
        <vt:i4>1900593</vt:i4>
      </vt:variant>
      <vt:variant>
        <vt:i4>20</vt:i4>
      </vt:variant>
      <vt:variant>
        <vt:i4>0</vt:i4>
      </vt:variant>
      <vt:variant>
        <vt:i4>5</vt:i4>
      </vt:variant>
      <vt:variant>
        <vt:lpwstr/>
      </vt:variant>
      <vt:variant>
        <vt:lpwstr>_Toc177054291</vt:lpwstr>
      </vt:variant>
      <vt:variant>
        <vt:i4>1900593</vt:i4>
      </vt:variant>
      <vt:variant>
        <vt:i4>14</vt:i4>
      </vt:variant>
      <vt:variant>
        <vt:i4>0</vt:i4>
      </vt:variant>
      <vt:variant>
        <vt:i4>5</vt:i4>
      </vt:variant>
      <vt:variant>
        <vt:lpwstr/>
      </vt:variant>
      <vt:variant>
        <vt:lpwstr>_Toc177054290</vt:lpwstr>
      </vt:variant>
      <vt:variant>
        <vt:i4>1835057</vt:i4>
      </vt:variant>
      <vt:variant>
        <vt:i4>8</vt:i4>
      </vt:variant>
      <vt:variant>
        <vt:i4>0</vt:i4>
      </vt:variant>
      <vt:variant>
        <vt:i4>5</vt:i4>
      </vt:variant>
      <vt:variant>
        <vt:lpwstr/>
      </vt:variant>
      <vt:variant>
        <vt:lpwstr>_Toc177054289</vt:lpwstr>
      </vt:variant>
      <vt:variant>
        <vt:i4>1835057</vt:i4>
      </vt:variant>
      <vt:variant>
        <vt:i4>2</vt:i4>
      </vt:variant>
      <vt:variant>
        <vt:i4>0</vt:i4>
      </vt:variant>
      <vt:variant>
        <vt:i4>5</vt:i4>
      </vt:variant>
      <vt:variant>
        <vt:lpwstr/>
      </vt:variant>
      <vt:variant>
        <vt:lpwstr>_Toc177054288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Yiceth Ramirez Rivera</dc:creator>
  <cp:keywords/>
  <dc:description/>
  <cp:lastModifiedBy>Karen Dayana Vidal Rivera</cp:lastModifiedBy>
  <cp:revision>554</cp:revision>
  <cp:lastPrinted>2026-01-19T22:59:00Z</cp:lastPrinted>
  <dcterms:created xsi:type="dcterms:W3CDTF">2024-09-11T04:40:00Z</dcterms:created>
  <dcterms:modified xsi:type="dcterms:W3CDTF">2026-01-26T21:33:00Z</dcterms:modified>
</cp:coreProperties>
</file>