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07638D67"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2B2854">
        <w:rPr>
          <w:rFonts w:ascii="Verdana" w:hAnsi="Verdana" w:cs="Arial"/>
          <w:b/>
          <w:sz w:val="18"/>
          <w:szCs w:val="18"/>
          <w:lang w:val="es-CO" w:eastAsia="es-CO"/>
        </w:rPr>
        <w:t>16</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2B2854">
        <w:rPr>
          <w:rFonts w:ascii="Verdana" w:hAnsi="Verdana" w:cs="Arial"/>
          <w:b/>
          <w:sz w:val="18"/>
          <w:szCs w:val="18"/>
          <w:lang w:val="es-CO" w:eastAsia="es-CO"/>
        </w:rPr>
        <w:t>40</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24B5015D"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2B2854">
        <w:rPr>
          <w:rFonts w:ascii="Verdana" w:hAnsi="Verdana" w:cs="Verdana"/>
          <w:sz w:val="18"/>
          <w:szCs w:val="18"/>
          <w:lang w:val="es-CO" w:eastAsia="es-CO"/>
        </w:rPr>
        <w:t>16</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2B2854">
        <w:rPr>
          <w:rFonts w:ascii="Verdana" w:hAnsi="Verdana" w:cs="Verdana"/>
          <w:sz w:val="18"/>
          <w:szCs w:val="18"/>
          <w:lang w:val="es-CO" w:eastAsia="es-CO"/>
        </w:rPr>
        <w:t>40</w:t>
      </w:r>
      <w:r w:rsidR="00B874D3">
        <w:rPr>
          <w:rFonts w:ascii="Verdana" w:hAnsi="Verdana" w:cs="Verdana"/>
          <w:sz w:val="18"/>
          <w:szCs w:val="18"/>
          <w:lang w:val="es-CO" w:eastAsia="es-CO"/>
        </w:rPr>
        <w:t xml:space="preserve">   </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1FC1A31C" w:rsidR="002A5B9E" w:rsidRPr="0061146B" w:rsidRDefault="00322D16"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w:t>
      </w:r>
      <w:r w:rsidR="002B2854">
        <w:rPr>
          <w:rFonts w:ascii="Verdana" w:hAnsi="Verdana" w:cs="Arial"/>
          <w:b/>
          <w:sz w:val="18"/>
          <w:szCs w:val="18"/>
          <w:lang w:val="es-CO" w:eastAsia="es-CO"/>
        </w:rPr>
        <w:t>8</w:t>
      </w:r>
      <w:r>
        <w:rPr>
          <w:rFonts w:ascii="Verdana" w:hAnsi="Verdana" w:cs="Arial"/>
          <w:b/>
          <w:sz w:val="18"/>
          <w:szCs w:val="18"/>
          <w:lang w:val="es-CO" w:eastAsia="es-CO"/>
        </w:rPr>
        <w:t>-2025</w:t>
      </w:r>
    </w:p>
    <w:p w14:paraId="4F6BD1E5" w14:textId="77CE6E1F" w:rsidR="00440A86" w:rsidRPr="004C1BCB" w:rsidRDefault="00322D16"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w:t>
      </w:r>
      <w:r w:rsidR="002B2854">
        <w:rPr>
          <w:rFonts w:ascii="Verdana" w:hAnsi="Verdana" w:cs="Arial"/>
          <w:b/>
          <w:sz w:val="18"/>
          <w:szCs w:val="18"/>
          <w:lang w:val="es-CO" w:eastAsia="es-CO"/>
        </w:rPr>
        <w:t>8</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75018780"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2B2854">
        <w:rPr>
          <w:rFonts w:ascii="Verdana" w:hAnsi="Verdana" w:cs="Verdana"/>
          <w:sz w:val="18"/>
          <w:szCs w:val="18"/>
          <w:lang w:val="es-CO" w:eastAsia="es-CO"/>
        </w:rPr>
        <w:t>NOVIEMBRE</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proofErr w:type="spellStart"/>
      <w:r w:rsidRPr="004C1BCB">
        <w:rPr>
          <w:rFonts w:ascii="Verdana" w:hAnsi="Verdana" w:cs="Arial"/>
          <w:sz w:val="18"/>
          <w:szCs w:val="18"/>
        </w:rPr>
        <w:t>Cra</w:t>
      </w:r>
      <w:proofErr w:type="spellEnd"/>
      <w:r w:rsidRPr="004C1BCB">
        <w:rPr>
          <w:rFonts w:ascii="Verdana" w:hAnsi="Verdana" w:cs="Arial"/>
          <w:sz w:val="18"/>
          <w:szCs w:val="18"/>
        </w:rPr>
        <w:t>.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1F335DF3"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7B6875">
        <w:rPr>
          <w:rFonts w:ascii="Verdana" w:hAnsi="Verdana" w:cs="Verdana"/>
          <w:b/>
          <w:sz w:val="18"/>
          <w:szCs w:val="18"/>
          <w:lang w:eastAsia="es-CO"/>
        </w:rPr>
        <w:t>septiembre</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28916CC2"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7B6875">
        <w:rPr>
          <w:rFonts w:ascii="Verdana" w:hAnsi="Verdana"/>
          <w:b/>
          <w:sz w:val="18"/>
          <w:szCs w:val="18"/>
        </w:rPr>
        <w:t>septiembre</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2ACF9A46"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lastRenderedPageBreak/>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7B6875">
        <w:rPr>
          <w:rFonts w:ascii="Verdana" w:hAnsi="Verdana"/>
          <w:b/>
          <w:sz w:val="18"/>
          <w:szCs w:val="18"/>
        </w:rPr>
        <w:t>septiembre</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w:t>
      </w:r>
      <w:r w:rsidR="009B113A" w:rsidRPr="00D34DC5">
        <w:rPr>
          <w:rFonts w:ascii="Verdana" w:hAnsi="Verdana" w:cs="Arial"/>
          <w:sz w:val="18"/>
          <w:szCs w:val="18"/>
        </w:rPr>
        <w:t>para el caso de la nota crédito, reconocerá una tasa de actualización equivalente a</w:t>
      </w:r>
      <w:r w:rsidR="009B113A">
        <w:rPr>
          <w:rFonts w:ascii="Verdana" w:hAnsi="Verdana" w:cs="Arial"/>
          <w:sz w:val="18"/>
          <w:szCs w:val="18"/>
        </w:rPr>
        <w:t xml:space="preserve"> la IBR MES</w:t>
      </w:r>
      <w:r w:rsidR="009B113A" w:rsidRPr="00D34DC5">
        <w:rPr>
          <w:rFonts w:ascii="Verdana" w:hAnsi="Verdana" w:cs="Arial"/>
          <w:sz w:val="18"/>
          <w:szCs w:val="18"/>
        </w:rPr>
        <w:t xml:space="preserve"> correspondiente a</w:t>
      </w:r>
      <w:r w:rsidR="009B113A">
        <w:rPr>
          <w:rFonts w:ascii="Verdana" w:hAnsi="Verdana" w:cs="Arial"/>
          <w:sz w:val="18"/>
          <w:szCs w:val="18"/>
        </w:rPr>
        <w:t>l</w:t>
      </w:r>
      <w:r w:rsidR="009B113A" w:rsidRPr="00D34DC5">
        <w:rPr>
          <w:rFonts w:ascii="Verdana" w:hAnsi="Verdana" w:cs="Arial"/>
          <w:sz w:val="18"/>
          <w:szCs w:val="18"/>
        </w:rPr>
        <w:t xml:space="preserve"> últim</w:t>
      </w:r>
      <w:r w:rsidR="009B113A">
        <w:rPr>
          <w:rFonts w:ascii="Verdana" w:hAnsi="Verdana" w:cs="Arial"/>
          <w:sz w:val="18"/>
          <w:szCs w:val="18"/>
        </w:rPr>
        <w:t>o día publicado</w:t>
      </w:r>
      <w:r w:rsidR="009B113A" w:rsidRPr="00D34DC5">
        <w:rPr>
          <w:rFonts w:ascii="Verdana" w:hAnsi="Verdana" w:cs="Arial"/>
          <w:sz w:val="18"/>
          <w:szCs w:val="18"/>
        </w:rPr>
        <w:t xml:space="preserve">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4C1BCB">
        <w:rPr>
          <w:rFonts w:ascii="Verdana" w:hAnsi="Verdana" w:cs="Arial"/>
          <w:sz w:val="18"/>
          <w:szCs w:val="18"/>
        </w:rPr>
        <w:t xml:space="preserv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379BAAA2" w14:textId="77777777" w:rsidR="00A838C0" w:rsidRDefault="00A838C0" w:rsidP="00A838C0">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29613D">
        <w:rPr>
          <w:rFonts w:ascii="Verdana" w:hAnsi="Verdana" w:cs="Arial"/>
          <w:sz w:val="18"/>
          <w:szCs w:val="18"/>
        </w:rPr>
        <w:t>Una vez emitida la correspondiente orden de compra,</w:t>
      </w:r>
      <w:r w:rsidRPr="0029613D">
        <w:rPr>
          <w:rFonts w:ascii="Verdana" w:hAnsi="Verdana" w:cs="Arial"/>
          <w:b/>
          <w:sz w:val="18"/>
          <w:szCs w:val="18"/>
        </w:rPr>
        <w:t xml:space="preserve"> EL PROVEEDOR </w:t>
      </w:r>
      <w:r w:rsidRPr="0029613D">
        <w:rPr>
          <w:rFonts w:ascii="Verdana" w:hAnsi="Verdana" w:cs="Arial"/>
          <w:sz w:val="18"/>
          <w:szCs w:val="18"/>
        </w:rPr>
        <w:t xml:space="preserve">tendrá cinco (5) días hábiles para constituir a favor del </w:t>
      </w:r>
      <w:r w:rsidRPr="0029613D">
        <w:rPr>
          <w:rFonts w:ascii="Verdana" w:hAnsi="Verdana" w:cs="Arial"/>
          <w:b/>
          <w:sz w:val="18"/>
          <w:szCs w:val="18"/>
        </w:rPr>
        <w:t>DESTINATARIO</w:t>
      </w:r>
      <w:r>
        <w:rPr>
          <w:rFonts w:ascii="Verdana" w:hAnsi="Verdana" w:cs="Arial"/>
          <w:b/>
          <w:sz w:val="18"/>
          <w:szCs w:val="18"/>
        </w:rPr>
        <w:t>,</w:t>
      </w:r>
      <w:r w:rsidRPr="00D34DC5">
        <w:rPr>
          <w:rFonts w:ascii="Verdana" w:hAnsi="Verdana" w:cs="Arial"/>
          <w:b/>
          <w:sz w:val="18"/>
          <w:szCs w:val="18"/>
        </w:rPr>
        <w:t xml:space="preserve"> </w:t>
      </w:r>
      <w:r w:rsidRPr="00D34DC5">
        <w:rPr>
          <w:rFonts w:ascii="Verdana" w:hAnsi="Verdana" w:cs="Arial"/>
          <w:sz w:val="18"/>
          <w:szCs w:val="18"/>
        </w:rPr>
        <w:t xml:space="preserve">una póliza de seguros con carátula y clausulado especial para empresas de servicios públicos, expedida por una compañía de seguros, legalmente constituida </w:t>
      </w:r>
      <w:r w:rsidRPr="00D34DC5">
        <w:rPr>
          <w:rFonts w:ascii="Verdana" w:hAnsi="Verdana" w:cs="Arial"/>
          <w:sz w:val="18"/>
          <w:szCs w:val="18"/>
        </w:rPr>
        <w:lastRenderedPageBreak/>
        <w:t xml:space="preserve">y establecida en Colombia, que avale la siguiente obligación: Cumplimiento, cláusula penal pecuniaria y multas: garantía por un valor asegurado equivalente </w:t>
      </w:r>
      <w:r w:rsidRPr="00F74DC7">
        <w:rPr>
          <w:rFonts w:ascii="Verdana" w:hAnsi="Verdana" w:cs="Arial"/>
          <w:sz w:val="18"/>
          <w:szCs w:val="18"/>
        </w:rPr>
        <w:t xml:space="preserve">a dos punto cinco (2.5) meses de suministro, calculado indexando el precio con el último IPP disponible y tomando como referencia el mayor valor que resulte de multiplicar el precio indexado con la cantidad de energía mensual para el periodo que se va a garantizar, multiplicado por dos punto cinco (2.5) veces, ya sea que la garantía se constituya por anualidades o por vigencias de hasta cinco (5) años, con una vigencia igual al periodo que se pretende garantizar y tres (03) meses más, contados a partir de la fecha de expedición de la póliza. En todo caso, </w:t>
      </w:r>
      <w:r w:rsidRPr="00F74DC7">
        <w:rPr>
          <w:rFonts w:ascii="Verdana" w:hAnsi="Verdana" w:cs="Arial"/>
          <w:b/>
          <w:bCs/>
          <w:sz w:val="18"/>
          <w:szCs w:val="18"/>
        </w:rPr>
        <w:t>EL PROVEEDOR</w:t>
      </w:r>
      <w:r w:rsidRPr="00F74DC7">
        <w:rPr>
          <w:rFonts w:ascii="Verdana" w:hAnsi="Verdana" w:cs="Arial"/>
          <w:sz w:val="18"/>
          <w:szCs w:val="18"/>
        </w:rPr>
        <w:t xml:space="preserve"> deberá asegurar que las garantías que se constituyan cubran, de manera continua e ininterrumpida, la totalidad de la duración del contrato y tres (03) meses adicionales, independientemente de la forma en que se dividan o estructuren dichas garantías.</w:t>
      </w:r>
      <w:r w:rsidRPr="00D34DC5">
        <w:rPr>
          <w:rFonts w:ascii="Verdana" w:hAnsi="Verdana" w:cs="Arial"/>
          <w:sz w:val="18"/>
          <w:szCs w:val="18"/>
        </w:rPr>
        <w:t xml:space="preserve"> Para efectos de la aceptación de la póliza constituida, deberá hacerse la entrega de la misma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w:t>
      </w:r>
      <w:r>
        <w:rPr>
          <w:rFonts w:ascii="Verdana" w:hAnsi="Verdana" w:cs="Arial"/>
          <w:sz w:val="18"/>
          <w:szCs w:val="18"/>
        </w:rPr>
        <w:t xml:space="preserve"> </w:t>
      </w:r>
      <w:r w:rsidRPr="00D34DC5">
        <w:rPr>
          <w:rFonts w:ascii="Verdana" w:hAnsi="Verdana" w:cs="Arial"/>
          <w:sz w:val="18"/>
          <w:szCs w:val="18"/>
        </w:rPr>
        <w:t xml:space="preserve">Adicionalmente debe constituir a favor del </w:t>
      </w:r>
      <w:r w:rsidRPr="00D34DC5">
        <w:rPr>
          <w:rFonts w:ascii="Verdana" w:hAnsi="Verdana" w:cs="Arial"/>
          <w:b/>
          <w:sz w:val="18"/>
          <w:szCs w:val="18"/>
        </w:rPr>
        <w:t xml:space="preserve">DESTINATARIO </w:t>
      </w:r>
      <w:r w:rsidRPr="00D34DC5">
        <w:rPr>
          <w:rFonts w:ascii="Verdana" w:hAnsi="Verdana" w:cs="Arial"/>
          <w:sz w:val="18"/>
          <w:szCs w:val="18"/>
        </w:rPr>
        <w:t>un pagaré en blanco con carta de instrucciones, que deberá ser entregado dentro de los cinco (5) días hábiles siguientes a la emisión de la orden de compra</w:t>
      </w:r>
      <w:r>
        <w:rPr>
          <w:rFonts w:ascii="Verdana" w:hAnsi="Verdana" w:cs="Arial"/>
          <w:sz w:val="18"/>
          <w:szCs w:val="18"/>
        </w:rPr>
        <w:t>.</w:t>
      </w:r>
      <w:r w:rsidRPr="00D34DC5">
        <w:rPr>
          <w:rFonts w:ascii="Verdana" w:hAnsi="Verdana" w:cs="Arial"/>
          <w:sz w:val="18"/>
          <w:szCs w:val="18"/>
        </w:rPr>
        <w:t xml:space="preserve"> El contenido del 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del mismo para su aprobación y aceptación expresa</w:t>
      </w:r>
      <w:r w:rsidRPr="00D34DC5">
        <w:rPr>
          <w:rFonts w:ascii="Verdana" w:hAnsi="Verdana" w:cs="Arial"/>
          <w:b/>
          <w:sz w:val="18"/>
          <w:szCs w:val="18"/>
        </w:rPr>
        <w:t>.</w:t>
      </w:r>
      <w:r w:rsidRPr="00D34DC5">
        <w:rPr>
          <w:rFonts w:ascii="Verdana" w:hAnsi="Verdana" w:cs="Arial"/>
          <w:sz w:val="18"/>
          <w:szCs w:val="18"/>
        </w:rPr>
        <w:t xml:space="preserve"> </w:t>
      </w:r>
    </w:p>
    <w:p w14:paraId="69EDD01B" w14:textId="77777777" w:rsidR="00A838C0" w:rsidRDefault="00A838C0" w:rsidP="00A838C0">
      <w:pPr>
        <w:tabs>
          <w:tab w:val="left" w:pos="284"/>
        </w:tabs>
        <w:adjustRightInd w:val="0"/>
        <w:spacing w:after="0" w:line="240" w:lineRule="auto"/>
        <w:jc w:val="both"/>
        <w:rPr>
          <w:rFonts w:ascii="Verdana" w:hAnsi="Verdana" w:cs="Arial"/>
          <w:sz w:val="18"/>
          <w:szCs w:val="18"/>
        </w:rPr>
      </w:pPr>
    </w:p>
    <w:p w14:paraId="6355920B" w14:textId="77777777" w:rsidR="00A838C0" w:rsidRDefault="00A838C0" w:rsidP="00A838C0">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w:t>
      </w:r>
      <w:r>
        <w:rPr>
          <w:rFonts w:ascii="Verdana" w:hAnsi="Verdana" w:cs="Arial"/>
          <w:sz w:val="18"/>
          <w:szCs w:val="18"/>
        </w:rPr>
        <w:t xml:space="preserve">, </w:t>
      </w:r>
      <w:r w:rsidRPr="004B4059">
        <w:rPr>
          <w:rFonts w:ascii="Verdana" w:hAnsi="Verdana" w:cs="Arial"/>
          <w:sz w:val="18"/>
          <w:szCs w:val="18"/>
        </w:rPr>
        <w:t>dentro de los cinco (5) días hábiles siguientes a la fecha de suscripción de la Orden de Compra,</w:t>
      </w:r>
      <w:r w:rsidRPr="00D34DC5">
        <w:rPr>
          <w:rFonts w:ascii="Verdana" w:hAnsi="Verdana" w:cs="Arial"/>
          <w:sz w:val="18"/>
          <w:szCs w:val="18"/>
        </w:rPr>
        <w:t xml:space="preserve"> </w:t>
      </w:r>
      <w:r w:rsidRPr="00D34DC5">
        <w:rPr>
          <w:rFonts w:ascii="Verdana" w:hAnsi="Verdana" w:cs="Arial"/>
          <w:b/>
          <w:sz w:val="18"/>
          <w:szCs w:val="18"/>
        </w:rPr>
        <w:t>EL DESTINATARIO</w:t>
      </w:r>
      <w:r w:rsidRPr="00D34DC5">
        <w:rPr>
          <w:rFonts w:ascii="Verdana" w:hAnsi="Verdana" w:cs="Arial"/>
          <w:sz w:val="18"/>
          <w:szCs w:val="18"/>
        </w:rPr>
        <w:t xml:space="preserve"> constituirá a favor del</w:t>
      </w:r>
      <w:r w:rsidRPr="00D34DC5">
        <w:rPr>
          <w:rFonts w:ascii="Verdana" w:hAnsi="Verdana" w:cs="Arial"/>
          <w:b/>
          <w:sz w:val="18"/>
          <w:szCs w:val="18"/>
        </w:rPr>
        <w:t xml:space="preserve"> PROVEEDOR</w:t>
      </w:r>
      <w:r>
        <w:rPr>
          <w:rFonts w:ascii="Verdana" w:hAnsi="Verdana" w:cs="Arial"/>
          <w:sz w:val="18"/>
          <w:szCs w:val="18"/>
        </w:rPr>
        <w:t xml:space="preserve"> </w:t>
      </w:r>
      <w:r w:rsidRPr="00A64806">
        <w:rPr>
          <w:rFonts w:ascii="Verdana" w:hAnsi="Verdana" w:cs="Arial"/>
          <w:sz w:val="18"/>
          <w:szCs w:val="18"/>
        </w:rPr>
        <w:t xml:space="preserve">una póliza de seguro </w:t>
      </w:r>
      <w:r w:rsidRPr="00255A6D">
        <w:rPr>
          <w:rFonts w:ascii="Verdana" w:hAnsi="Verdana" w:cs="Verdana"/>
          <w:sz w:val="18"/>
          <w:szCs w:val="18"/>
          <w:lang w:val="es-CO" w:eastAsia="es-CO"/>
        </w:rPr>
        <w:t>correspond</w:t>
      </w:r>
      <w:r>
        <w:rPr>
          <w:rFonts w:ascii="Verdana" w:hAnsi="Verdana" w:cs="Verdana"/>
          <w:sz w:val="18"/>
          <w:szCs w:val="18"/>
          <w:lang w:val="es-CO" w:eastAsia="es-CO"/>
        </w:rPr>
        <w:t>iente</w:t>
      </w:r>
      <w:r w:rsidRPr="00255A6D">
        <w:rPr>
          <w:rFonts w:ascii="Verdana" w:hAnsi="Verdana" w:cs="Verdana"/>
          <w:sz w:val="18"/>
          <w:szCs w:val="18"/>
          <w:lang w:val="es-CO" w:eastAsia="es-CO"/>
        </w:rPr>
        <w:t xml:space="preserve"> a dos punto cinco (2.5) meses de suministro, calculado indexando el precio con el último IPP disponible y tomando como referencia el </w:t>
      </w:r>
      <w:r>
        <w:rPr>
          <w:rFonts w:ascii="Verdana" w:hAnsi="Verdana" w:cs="Verdana"/>
          <w:sz w:val="18"/>
          <w:szCs w:val="18"/>
          <w:lang w:val="es-CO" w:eastAsia="es-CO"/>
        </w:rPr>
        <w:t>mayor valor que resulte de multiplicar el precio indexado con la cantidad de energía mensual para el</w:t>
      </w:r>
      <w:r w:rsidRPr="00255A6D">
        <w:rPr>
          <w:rFonts w:ascii="Verdana" w:hAnsi="Verdana" w:cs="Verdana"/>
          <w:sz w:val="18"/>
          <w:szCs w:val="18"/>
          <w:lang w:val="es-CO" w:eastAsia="es-CO"/>
        </w:rPr>
        <w:t xml:space="preserve"> periodo que se </w:t>
      </w:r>
      <w:r>
        <w:rPr>
          <w:rFonts w:ascii="Verdana" w:hAnsi="Verdana" w:cs="Verdana"/>
          <w:sz w:val="18"/>
          <w:szCs w:val="18"/>
          <w:lang w:val="es-CO" w:eastAsia="es-CO"/>
        </w:rPr>
        <w:t xml:space="preserve">va a </w:t>
      </w:r>
      <w:r w:rsidRPr="00255A6D">
        <w:rPr>
          <w:rFonts w:ascii="Verdana" w:hAnsi="Verdana" w:cs="Verdana"/>
          <w:sz w:val="18"/>
          <w:szCs w:val="18"/>
          <w:lang w:val="es-CO" w:eastAsia="es-CO"/>
        </w:rPr>
        <w:t xml:space="preserve">garantizar, </w:t>
      </w:r>
      <w:r>
        <w:rPr>
          <w:rFonts w:ascii="Verdana" w:hAnsi="Verdana" w:cs="Verdana"/>
          <w:sz w:val="18"/>
          <w:szCs w:val="18"/>
          <w:lang w:val="es-CO" w:eastAsia="es-CO"/>
        </w:rPr>
        <w:t>multiplicado por dos punto cinco (2.5) veces</w:t>
      </w:r>
      <w:r w:rsidRPr="00255A6D">
        <w:rPr>
          <w:rFonts w:ascii="Verdana" w:hAnsi="Verdana" w:cs="Verdana"/>
          <w:sz w:val="18"/>
          <w:szCs w:val="18"/>
          <w:lang w:val="es-CO" w:eastAsia="es-CO"/>
        </w:rPr>
        <w:t xml:space="preserve">, ya sea que la garantía se constituya por anualidades o por vigencias de hasta cinco (5) años, con una vigencia igual al periodo que se pretende garantizar y tres (03) meses más, contados a partir de la fecha de expedición de la póliza. En todo caso, </w:t>
      </w:r>
      <w:r w:rsidRPr="00D34DC5">
        <w:rPr>
          <w:rFonts w:ascii="Verdana" w:hAnsi="Verdana" w:cs="Arial"/>
          <w:b/>
          <w:sz w:val="18"/>
          <w:szCs w:val="18"/>
        </w:rPr>
        <w:t>EL DESTINATARIO</w:t>
      </w:r>
      <w:r w:rsidRPr="00255A6D">
        <w:rPr>
          <w:rFonts w:ascii="Verdana" w:hAnsi="Verdana" w:cs="Verdana"/>
          <w:sz w:val="18"/>
          <w:szCs w:val="18"/>
          <w:lang w:val="es-CO" w:eastAsia="es-CO"/>
        </w:rPr>
        <w:t xml:space="preserve"> deberá asegurar que las garantías que se constituyan cubran, de manera continua e ininterrumpida, la totalidad de la duración del contrato y tres (03) meses adicionales</w:t>
      </w:r>
      <w:r>
        <w:rPr>
          <w:rFonts w:ascii="Verdana" w:hAnsi="Verdana" w:cs="Verdana"/>
          <w:sz w:val="18"/>
          <w:szCs w:val="18"/>
          <w:lang w:val="es-CO" w:eastAsia="es-CO"/>
        </w:rPr>
        <w:t xml:space="preserve">. </w:t>
      </w:r>
      <w:r w:rsidRPr="00174FF2">
        <w:rPr>
          <w:rFonts w:ascii="Verdana" w:hAnsi="Verdana" w:cs="Verdana"/>
          <w:sz w:val="18"/>
          <w:szCs w:val="18"/>
          <w:lang w:val="es-CO" w:eastAsia="es-CO"/>
        </w:rPr>
        <w:t>Para efectos de la aceptación de la póliza constituida, deberá hacerse la entrega de esta a</w:t>
      </w:r>
      <w:r>
        <w:rPr>
          <w:rFonts w:ascii="Verdana" w:hAnsi="Verdana" w:cs="Verdana"/>
          <w:sz w:val="18"/>
          <w:szCs w:val="18"/>
          <w:lang w:val="es-CO" w:eastAsia="es-CO"/>
        </w:rPr>
        <w:t xml:space="preserve">l </w:t>
      </w:r>
      <w:r w:rsidRPr="00A64806">
        <w:rPr>
          <w:rFonts w:ascii="Verdana" w:hAnsi="Verdana" w:cs="Arial"/>
          <w:b/>
          <w:sz w:val="18"/>
          <w:szCs w:val="18"/>
        </w:rPr>
        <w:t>PROVEEDOR</w:t>
      </w:r>
      <w:r w:rsidRPr="00174FF2">
        <w:rPr>
          <w:rFonts w:ascii="Verdana" w:hAnsi="Verdana" w:cs="Verdana"/>
          <w:sz w:val="18"/>
          <w:szCs w:val="18"/>
          <w:lang w:val="es-CO" w:eastAsia="es-CO"/>
        </w:rPr>
        <w:t>, acompañadas del recibo de pago de la prima.</w:t>
      </w:r>
      <w:r>
        <w:rPr>
          <w:rFonts w:ascii="Verdana" w:hAnsi="Verdana" w:cs="Verdana"/>
          <w:sz w:val="18"/>
          <w:szCs w:val="18"/>
          <w:lang w:val="es-CO" w:eastAsia="es-CO"/>
        </w:rPr>
        <w:t xml:space="preserve"> </w:t>
      </w:r>
      <w:r w:rsidRPr="00D34DC5">
        <w:rPr>
          <w:rFonts w:ascii="Verdana" w:hAnsi="Verdana" w:cs="Verdana"/>
          <w:sz w:val="18"/>
          <w:szCs w:val="18"/>
          <w:lang w:val="es-CO" w:eastAsia="es-CO"/>
        </w:rPr>
        <w:t xml:space="preserve">Adicionalmente debe constituir a favor del </w:t>
      </w:r>
      <w:r w:rsidRPr="00A64806">
        <w:rPr>
          <w:rFonts w:ascii="Verdana" w:hAnsi="Verdana" w:cs="Arial"/>
          <w:b/>
          <w:sz w:val="18"/>
          <w:szCs w:val="18"/>
        </w:rPr>
        <w:t>PROVEEDOR</w:t>
      </w:r>
      <w:r w:rsidRPr="00D34DC5">
        <w:rPr>
          <w:rFonts w:ascii="Verdana" w:hAnsi="Verdana" w:cs="Verdana"/>
          <w:sz w:val="18"/>
          <w:szCs w:val="18"/>
          <w:lang w:val="es-CO" w:eastAsia="es-CO"/>
        </w:rPr>
        <w:t xml:space="preserve"> un pagaré en blanco con carta de instrucciones.</w:t>
      </w:r>
    </w:p>
    <w:p w14:paraId="64D0A1F6" w14:textId="77777777" w:rsidR="00A838C0" w:rsidRDefault="00A838C0" w:rsidP="00A838C0">
      <w:pPr>
        <w:tabs>
          <w:tab w:val="left" w:pos="284"/>
        </w:tabs>
        <w:spacing w:after="0" w:line="240" w:lineRule="auto"/>
        <w:jc w:val="both"/>
        <w:rPr>
          <w:rFonts w:ascii="Verdana" w:hAnsi="Verdana" w:cs="Arial"/>
          <w:sz w:val="18"/>
          <w:szCs w:val="18"/>
        </w:rPr>
      </w:pPr>
    </w:p>
    <w:p w14:paraId="5F33008B" w14:textId="56B6B1CD" w:rsidR="00650BDB" w:rsidRPr="004C1BCB" w:rsidRDefault="00A838C0" w:rsidP="00A838C0">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59204E">
        <w:rPr>
          <w:rFonts w:ascii="Verdana" w:hAnsi="Verdana" w:cs="Arial"/>
          <w:sz w:val="18"/>
          <w:szCs w:val="18"/>
        </w:rPr>
        <w:t xml:space="preserve">Según lo establecido en el Decreto 1082 de 2015, artículo 2.2.1.2.3.1.3, que hace mención </w:t>
      </w:r>
      <w:proofErr w:type="gramStart"/>
      <w:r w:rsidRPr="0059204E">
        <w:rPr>
          <w:rFonts w:ascii="Verdana" w:hAnsi="Verdana" w:cs="Arial"/>
          <w:sz w:val="18"/>
          <w:szCs w:val="18"/>
        </w:rPr>
        <w:t>a</w:t>
      </w:r>
      <w:proofErr w:type="gramEnd"/>
      <w:r w:rsidRPr="0059204E">
        <w:rPr>
          <w:rFonts w:ascii="Verdana" w:hAnsi="Verdana" w:cs="Arial"/>
          <w:sz w:val="18"/>
          <w:szCs w:val="18"/>
        </w:rPr>
        <w:t xml:space="preserve"> la regla general según la cual un contrato estatal debe estar amparado a través de una sola garantía, la excepción aplica a los contratos que tengan un plazo de ejecución mayor a cinco (5) años, para los cuales la garantía podrá dividirse. En razón de lo anterior, </w:t>
      </w:r>
      <w:r w:rsidRPr="0059204E">
        <w:rPr>
          <w:rFonts w:ascii="Verdana" w:hAnsi="Verdana" w:cs="Arial"/>
          <w:b/>
          <w:bCs/>
          <w:sz w:val="18"/>
          <w:szCs w:val="18"/>
        </w:rPr>
        <w:t>LAS PARTES</w:t>
      </w:r>
      <w:r w:rsidRPr="0059204E">
        <w:rPr>
          <w:rFonts w:ascii="Verdana" w:hAnsi="Verdana" w:cs="Arial"/>
          <w:sz w:val="18"/>
          <w:szCs w:val="18"/>
        </w:rPr>
        <w:t xml:space="preserve"> podrán presentar las garantías o pólizas requeridas en el presente contrato emitidas por vigencias de hasta cinco (5) años. Antes del vencimiento de cada vigencia, la parte obligada a mantener la garantía deberá obtener una nueva póliza que ampare el cumplimiento de sus obligaciones por el periodo faltante del contrato más tres (3) meses. En todo caso, si el garante original decide no continuar respaldando la vigencia posterior, deberá informar por escrito con una antelación mínima de seis (6) meses a </w:t>
      </w:r>
      <w:r w:rsidRPr="0059204E">
        <w:rPr>
          <w:rFonts w:ascii="Verdana" w:hAnsi="Verdana" w:cs="Arial"/>
          <w:b/>
          <w:bCs/>
          <w:sz w:val="18"/>
          <w:szCs w:val="18"/>
        </w:rPr>
        <w:t>LAS PARTES</w:t>
      </w:r>
      <w:r w:rsidRPr="0059204E">
        <w:rPr>
          <w:rFonts w:ascii="Verdana" w:hAnsi="Verdana" w:cs="Arial"/>
          <w:sz w:val="18"/>
          <w:szCs w:val="18"/>
        </w:rPr>
        <w:t>. A partir de la fecha de comunicación del garante, la parte responsable de renovar la garantía contará con un plazo máximo de cinco (5) meses para constituir y entregar la nueva póliza que ampare el cumplimiento de sus obligaciones por el periodo faltante de la relación jurídica más tres (3) meses. De no presentarse la nueva póliza al finalizar dicho plazo, se configurará un incumplimiento de acuerdo con lo establecido en la Cláusula Décima Cuarta</w:t>
      </w:r>
      <w:r w:rsidRPr="00D34DC5">
        <w:rPr>
          <w:rFonts w:ascii="Verdana" w:hAnsi="Verdana" w:cs="Arial"/>
          <w:sz w:val="18"/>
          <w:szCs w:val="18"/>
        </w:rPr>
        <w:t>.</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w:t>
      </w:r>
      <w:r w:rsidRPr="004C1BCB">
        <w:rPr>
          <w:rFonts w:ascii="Verdana" w:hAnsi="Verdana" w:cs="Verdana"/>
          <w:spacing w:val="-3"/>
          <w:sz w:val="18"/>
          <w:szCs w:val="18"/>
        </w:rPr>
        <w:lastRenderedPageBreak/>
        <w:t xml:space="preserve">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 xml:space="preserve">La no presentación de garantías por las transacciones en el Mercado de Energía Mayorista –MEM-, </w:t>
      </w:r>
      <w:r w:rsidR="006C0F54" w:rsidRPr="004C1BCB">
        <w:rPr>
          <w:rFonts w:ascii="Verdana" w:hAnsi="Verdana" w:cs="Tahoma"/>
          <w:iCs/>
          <w:sz w:val="18"/>
          <w:szCs w:val="18"/>
          <w:lang w:eastAsia="ko-KR"/>
        </w:rPr>
        <w:lastRenderedPageBreak/>
        <w:t>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Foreign</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4C1BCB">
        <w:rPr>
          <w:rFonts w:ascii="Verdana" w:hAnsi="Verdana" w:cs="Verdana"/>
          <w:sz w:val="18"/>
          <w:szCs w:val="18"/>
        </w:rPr>
        <w:t>oferta,</w:t>
      </w:r>
      <w:proofErr w:type="gramEnd"/>
      <w:r w:rsidRPr="004C1BCB">
        <w:rPr>
          <w:rFonts w:ascii="Verdana" w:hAnsi="Verdana" w:cs="Verdana"/>
          <w:sz w:val="18"/>
          <w:szCs w:val="18"/>
        </w:rPr>
        <w:t xml:space="preserve"> </w:t>
      </w:r>
      <w:proofErr w:type="gramStart"/>
      <w:r w:rsidRPr="004C1BCB">
        <w:rPr>
          <w:rFonts w:ascii="Verdana" w:hAnsi="Verdana" w:cs="Verdana"/>
          <w:sz w:val="18"/>
          <w:szCs w:val="18"/>
        </w:rPr>
        <w:t>dará aviso</w:t>
      </w:r>
      <w:proofErr w:type="gramEnd"/>
      <w:r w:rsidRPr="004C1BC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w:t>
      </w:r>
      <w:r w:rsidRPr="004C1BCB">
        <w:rPr>
          <w:rFonts w:ascii="Verdana" w:hAnsi="Verdana" w:cs="Verdana"/>
          <w:sz w:val="18"/>
          <w:szCs w:val="18"/>
        </w:rPr>
        <w:lastRenderedPageBreak/>
        <w:t xml:space="preserve">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7BD1793E"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“las órdenes de compra o venta de bienes o servicios, y las ofertas mercantiles que se aceptan con ocasión de la expedición de la orden de compra o venta”</w:t>
      </w:r>
      <w:r w:rsidR="00992025">
        <w:rPr>
          <w:rFonts w:ascii="Verdana" w:hAnsi="Verdana" w:cs="Arial"/>
          <w:sz w:val="18"/>
          <w:szCs w:val="18"/>
        </w:rPr>
        <w:t xml:space="preserve">. </w:t>
      </w:r>
      <w:r w:rsidR="00633F7E" w:rsidRPr="00C60159">
        <w:rPr>
          <w:rFonts w:ascii="Verdana" w:hAnsi="Verdana" w:cs="Arial"/>
          <w:b/>
          <w:bCs/>
          <w:sz w:val="18"/>
          <w:szCs w:val="18"/>
        </w:rPr>
        <w:t>PARÁGRAFO TERCERO:</w:t>
      </w:r>
      <w:r w:rsidR="00633F7E">
        <w:rPr>
          <w:rFonts w:ascii="Verdana" w:hAnsi="Verdana" w:cs="Arial"/>
          <w:sz w:val="18"/>
          <w:szCs w:val="18"/>
        </w:rPr>
        <w:t xml:space="preserve"> </w:t>
      </w:r>
      <w:r w:rsidR="00052F5E" w:rsidRPr="00052F5E">
        <w:rPr>
          <w:rFonts w:ascii="Verdana" w:hAnsi="Verdana" w:cs="Arial"/>
          <w:sz w:val="18"/>
          <w:szCs w:val="18"/>
        </w:rPr>
        <w:t xml:space="preserve">En el evento que el negocio jurídico no se pueda perfeccionar con la aceptación de la oferta mercantil irrevocable a través de una orden de compra o venta de bienes o servicios, El PROVEEDOR reconoce y acepta que asumirá en su totalidad el pago del Impuesto de Timbre que se genere, sin que ello implique costos adicionales para ENERGÍA DE PEREIRA. En consecuencia, el PROVEEDOR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 </w:t>
      </w:r>
      <w:r w:rsidR="00052F5E" w:rsidRPr="00052F5E">
        <w:rPr>
          <w:rFonts w:ascii="Verdana" w:hAnsi="Verdana" w:cs="Arial"/>
          <w:b/>
          <w:bCs/>
          <w:sz w:val="18"/>
          <w:szCs w:val="18"/>
        </w:rPr>
        <w:t>PARÁGRAFO CUARTO:</w:t>
      </w:r>
      <w:r w:rsidR="00052F5E" w:rsidRPr="00052F5E">
        <w:rPr>
          <w:rFonts w:ascii="Verdana" w:hAnsi="Verdana" w:cs="Arial"/>
          <w:sz w:val="18"/>
          <w:szCs w:val="18"/>
        </w:rPr>
        <w:t xml:space="preserve"> Acorde con lo establecido en los artículos 532 y 533 del Estatuto Tributario en armonía con la sentencia C 736 de 2007 y el Concepto DIAN No. 011210 en fecha 09-12-2008, como empresa de servicios públicos domiciliarios mixtas ENERGIA DE PEREIRA se encuentra exenta del pago del impuesto de timbre.</w:t>
      </w:r>
    </w:p>
    <w:p w14:paraId="0F35CE50" w14:textId="14300E19"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322D16">
        <w:rPr>
          <w:rFonts w:ascii="Verdana" w:hAnsi="Verdana" w:cs="Arial"/>
          <w:sz w:val="18"/>
          <w:szCs w:val="18"/>
        </w:rPr>
        <w:t>CE 00</w:t>
      </w:r>
      <w:r w:rsidR="002B2854">
        <w:rPr>
          <w:rFonts w:ascii="Verdana" w:hAnsi="Verdana" w:cs="Arial"/>
          <w:sz w:val="18"/>
          <w:szCs w:val="18"/>
        </w:rPr>
        <w:t>8</w:t>
      </w:r>
      <w:r w:rsidR="00322D16">
        <w:rPr>
          <w:rFonts w:ascii="Verdana" w:hAnsi="Verdana" w:cs="Arial"/>
          <w:sz w:val="18"/>
          <w:szCs w:val="18"/>
        </w:rPr>
        <w:t>-2025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lastRenderedPageBreak/>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 xml:space="preserve">La relación jurídica surgida de la oferta no desplazará otras relaciones jurídicas o contratos existentes, ni será desplazada por cualquier otra relación jurídica surgida de la </w:t>
      </w:r>
      <w:r w:rsidRPr="004C1BCB">
        <w:rPr>
          <w:rFonts w:ascii="Verdana" w:hAnsi="Verdana" w:cs="Tahoma"/>
          <w:sz w:val="18"/>
          <w:szCs w:val="18"/>
          <w:lang w:val="es-CO" w:eastAsia="es-CO"/>
        </w:rPr>
        <w:lastRenderedPageBreak/>
        <w:t>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E45B" w14:textId="77777777" w:rsidR="002062C0" w:rsidRDefault="002062C0" w:rsidP="00EE02D1">
      <w:pPr>
        <w:spacing w:after="0" w:line="240" w:lineRule="auto"/>
      </w:pPr>
      <w:r>
        <w:separator/>
      </w:r>
    </w:p>
  </w:endnote>
  <w:endnote w:type="continuationSeparator" w:id="0">
    <w:p w14:paraId="506C5B80" w14:textId="77777777" w:rsidR="002062C0" w:rsidRDefault="002062C0" w:rsidP="00EE02D1">
      <w:pPr>
        <w:spacing w:after="0" w:line="240" w:lineRule="auto"/>
      </w:pPr>
      <w:r>
        <w:continuationSeparator/>
      </w:r>
    </w:p>
  </w:endnote>
  <w:endnote w:type="continuationNotice" w:id="1">
    <w:p w14:paraId="4345B2B6" w14:textId="77777777" w:rsidR="002062C0" w:rsidRDefault="00206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DF28" w14:textId="77777777" w:rsidR="002062C0" w:rsidRDefault="002062C0" w:rsidP="00EE02D1">
      <w:pPr>
        <w:spacing w:after="0" w:line="240" w:lineRule="auto"/>
      </w:pPr>
      <w:r>
        <w:separator/>
      </w:r>
    </w:p>
  </w:footnote>
  <w:footnote w:type="continuationSeparator" w:id="0">
    <w:p w14:paraId="675C7F1F" w14:textId="77777777" w:rsidR="002062C0" w:rsidRDefault="002062C0" w:rsidP="00EE02D1">
      <w:pPr>
        <w:spacing w:after="0" w:line="240" w:lineRule="auto"/>
      </w:pPr>
      <w:r>
        <w:continuationSeparator/>
      </w:r>
    </w:p>
  </w:footnote>
  <w:footnote w:type="continuationNotice" w:id="1">
    <w:p w14:paraId="3F1B096A" w14:textId="77777777" w:rsidR="002062C0" w:rsidRDefault="00206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74D81CB8" w:rsidR="002A5B9E" w:rsidRPr="0061146B" w:rsidRDefault="00A902A0"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CP-EEPC2025-00</w:t>
    </w:r>
    <w:r w:rsidR="002B2854">
      <w:rPr>
        <w:rFonts w:ascii="Verdana" w:hAnsi="Verdana"/>
        <w:b/>
        <w:sz w:val="16"/>
        <w:szCs w:val="16"/>
      </w:rPr>
      <w:t>8</w:t>
    </w:r>
  </w:p>
  <w:p w14:paraId="72EF6F6C" w14:textId="29D04586"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F34016">
      <w:rPr>
        <w:rFonts w:ascii="Verdana" w:hAnsi="Verdana"/>
        <w:b/>
        <w:sz w:val="16"/>
        <w:szCs w:val="16"/>
      </w:rPr>
      <w:t>CE 00</w:t>
    </w:r>
    <w:r w:rsidR="002B2854">
      <w:rPr>
        <w:rFonts w:ascii="Verdana" w:hAnsi="Verdana"/>
        <w:b/>
        <w:sz w:val="16"/>
        <w:szCs w:val="16"/>
      </w:rPr>
      <w:t>8</w:t>
    </w:r>
    <w:r w:rsidR="00F34016">
      <w:rPr>
        <w:rFonts w:ascii="Verdana" w:hAnsi="Verdana"/>
        <w:b/>
        <w:sz w:val="16"/>
        <w:szCs w:val="16"/>
      </w:rPr>
      <w:t>-2025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A902A0">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2F5E"/>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3A4C"/>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6E3A"/>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2854"/>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2C8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5A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37DAF"/>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24B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5F1"/>
    <w:rsid w:val="007427BF"/>
    <w:rsid w:val="00743878"/>
    <w:rsid w:val="00744338"/>
    <w:rsid w:val="00744563"/>
    <w:rsid w:val="00744674"/>
    <w:rsid w:val="00744AAE"/>
    <w:rsid w:val="007460AE"/>
    <w:rsid w:val="00746742"/>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0741"/>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2D6"/>
    <w:rsid w:val="007B2D44"/>
    <w:rsid w:val="007B3A4A"/>
    <w:rsid w:val="007B4A11"/>
    <w:rsid w:val="007B4CF3"/>
    <w:rsid w:val="007B4DEE"/>
    <w:rsid w:val="007B58AE"/>
    <w:rsid w:val="007B5BB4"/>
    <w:rsid w:val="007B6875"/>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04"/>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7114"/>
    <w:rsid w:val="008512DC"/>
    <w:rsid w:val="0085259D"/>
    <w:rsid w:val="00857D38"/>
    <w:rsid w:val="00857D99"/>
    <w:rsid w:val="00863319"/>
    <w:rsid w:val="00864FB6"/>
    <w:rsid w:val="00865CEA"/>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8C0"/>
    <w:rsid w:val="00A83D98"/>
    <w:rsid w:val="00A84522"/>
    <w:rsid w:val="00A86710"/>
    <w:rsid w:val="00A86D58"/>
    <w:rsid w:val="00A86ECA"/>
    <w:rsid w:val="00A9022C"/>
    <w:rsid w:val="00A902A0"/>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319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54BE"/>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780"/>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10DE"/>
    <w:rsid w:val="00E53D4D"/>
    <w:rsid w:val="00E541EA"/>
    <w:rsid w:val="00E57BAB"/>
    <w:rsid w:val="00E57E1C"/>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3683"/>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11</Pages>
  <Words>6069</Words>
  <Characters>31856</Characters>
  <Application>Microsoft Office Word</Application>
  <DocSecurity>0</DocSecurity>
  <Lines>492</Lines>
  <Paragraphs>78</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37906</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30</cp:revision>
  <cp:lastPrinted>2018-10-29T23:20:00Z</cp:lastPrinted>
  <dcterms:created xsi:type="dcterms:W3CDTF">2025-03-12T21:59:00Z</dcterms:created>
  <dcterms:modified xsi:type="dcterms:W3CDTF">2025-11-29T03:03:00Z</dcterms:modified>
</cp:coreProperties>
</file>