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01F6" w14:textId="77777777" w:rsidR="0086605B" w:rsidRPr="00C748EA" w:rsidRDefault="00EA13AC" w:rsidP="001E703D">
      <w:pPr>
        <w:rPr>
          <w:rFonts w:ascii="Trebuchet MS" w:hAnsi="Trebuchet MS" w:cs="Arial"/>
          <w:sz w:val="22"/>
          <w:szCs w:val="22"/>
        </w:rPr>
      </w:pPr>
      <w:r>
        <w:rPr>
          <w:rFonts w:ascii="Trebuchet MS" w:hAnsi="Trebuchet MS" w:cs="Arial"/>
          <w:noProof/>
          <w:sz w:val="22"/>
          <w:szCs w:val="22"/>
          <w:lang w:val="es-CO" w:eastAsia="es-CO"/>
        </w:rPr>
        <w:drawing>
          <wp:anchor distT="0" distB="0" distL="114300" distR="114300" simplePos="0" relativeHeight="251658241" behindDoc="0" locked="0" layoutInCell="1" allowOverlap="1" wp14:anchorId="2DC952BA" wp14:editId="53FB55FC">
            <wp:simplePos x="0" y="0"/>
            <wp:positionH relativeFrom="page">
              <wp:align>left</wp:align>
            </wp:positionH>
            <wp:positionV relativeFrom="paragraph">
              <wp:posOffset>-863600</wp:posOffset>
            </wp:positionV>
            <wp:extent cx="7762875" cy="1374775"/>
            <wp:effectExtent l="0" t="0" r="952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2875" cy="137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F1FBF" w14:textId="77777777" w:rsidR="0086605B" w:rsidRPr="00C748EA" w:rsidRDefault="0086605B" w:rsidP="0004722D">
      <w:pPr>
        <w:jc w:val="center"/>
        <w:rPr>
          <w:rFonts w:ascii="Trebuchet MS" w:hAnsi="Trebuchet MS" w:cs="Arial"/>
          <w:b/>
          <w:bCs/>
          <w:noProof/>
          <w:sz w:val="22"/>
          <w:szCs w:val="22"/>
        </w:rPr>
      </w:pPr>
    </w:p>
    <w:p w14:paraId="67C1B302" w14:textId="77777777" w:rsidR="0086605B" w:rsidRDefault="0086605B" w:rsidP="0045254B">
      <w:pPr>
        <w:pStyle w:val="Ttulo1"/>
        <w:numPr>
          <w:ilvl w:val="0"/>
          <w:numId w:val="0"/>
        </w:numPr>
        <w:spacing w:before="0" w:after="0"/>
        <w:jc w:val="center"/>
        <w:rPr>
          <w:rFonts w:ascii="Trebuchet MS" w:hAnsi="Trebuchet MS" w:cs="Arial"/>
          <w:i/>
          <w:iCs/>
          <w:kern w:val="0"/>
          <w:sz w:val="22"/>
          <w:szCs w:val="22"/>
        </w:rPr>
      </w:pPr>
      <w:bookmarkStart w:id="0" w:name="_Toc36534659"/>
      <w:bookmarkStart w:id="1" w:name="_Toc36715596"/>
      <w:bookmarkStart w:id="2" w:name="_Toc36715833"/>
      <w:bookmarkStart w:id="3" w:name="_Toc36716035"/>
      <w:bookmarkEnd w:id="0"/>
      <w:bookmarkEnd w:id="1"/>
      <w:bookmarkEnd w:id="2"/>
      <w:bookmarkEnd w:id="3"/>
    </w:p>
    <w:p w14:paraId="0CFD3EA7" w14:textId="77777777" w:rsidR="00C748EA" w:rsidRDefault="00C748EA" w:rsidP="00C748EA"/>
    <w:p w14:paraId="6A5947DC" w14:textId="77777777" w:rsidR="00C748EA" w:rsidRDefault="00C748EA" w:rsidP="00C748EA"/>
    <w:p w14:paraId="7E26AFCA" w14:textId="77777777" w:rsidR="00C748EA" w:rsidRDefault="00C748EA" w:rsidP="00C748EA"/>
    <w:p w14:paraId="2D32D5AA" w14:textId="77777777" w:rsidR="00C748EA" w:rsidRPr="00C748EA" w:rsidRDefault="00C748EA" w:rsidP="00C748EA"/>
    <w:p w14:paraId="15D736EA" w14:textId="1F51B16B" w:rsidR="00DA1845" w:rsidRPr="00C748EA" w:rsidRDefault="00B445EF" w:rsidP="0004722D">
      <w:pPr>
        <w:jc w:val="center"/>
        <w:rPr>
          <w:rFonts w:ascii="Trebuchet MS" w:hAnsi="Trebuchet MS" w:cs="Arial"/>
          <w:b/>
          <w:bCs/>
          <w:sz w:val="22"/>
          <w:szCs w:val="22"/>
        </w:rPr>
      </w:pPr>
      <w:r>
        <w:rPr>
          <w:rFonts w:ascii="Trebuchet MS" w:hAnsi="Trebuchet MS" w:cs="Arial"/>
          <w:b/>
          <w:bCs/>
          <w:sz w:val="28"/>
          <w:szCs w:val="22"/>
        </w:rPr>
        <w:t xml:space="preserve">MINUTA </w:t>
      </w:r>
      <w:r w:rsidR="001D29D7">
        <w:rPr>
          <w:rFonts w:ascii="Trebuchet MS" w:hAnsi="Trebuchet MS" w:cs="Arial"/>
          <w:b/>
          <w:bCs/>
          <w:sz w:val="28"/>
          <w:szCs w:val="22"/>
        </w:rPr>
        <w:t>DE LA OFERTA MERCANTIL</w:t>
      </w:r>
    </w:p>
    <w:p w14:paraId="7C626E9E" w14:textId="77777777" w:rsidR="00DA1845" w:rsidRPr="00C748EA" w:rsidRDefault="00DA1845" w:rsidP="0004722D">
      <w:pPr>
        <w:jc w:val="center"/>
        <w:rPr>
          <w:rFonts w:ascii="Trebuchet MS" w:hAnsi="Trebuchet MS" w:cs="Arial"/>
          <w:b/>
          <w:bCs/>
          <w:sz w:val="22"/>
          <w:szCs w:val="22"/>
        </w:rPr>
      </w:pPr>
    </w:p>
    <w:p w14:paraId="32E97A81" w14:textId="05834D29" w:rsidR="00092DBC" w:rsidRPr="00CE6E72" w:rsidRDefault="0086605B"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color w:val="336600"/>
          <w:sz w:val="28"/>
          <w:szCs w:val="22"/>
        </w:rPr>
      </w:pPr>
      <w:r w:rsidRPr="00CE6E72">
        <w:rPr>
          <w:rFonts w:ascii="Trebuchet MS" w:hAnsi="Trebuchet MS" w:cs="Arial"/>
          <w:b/>
          <w:bCs/>
          <w:color w:val="336600"/>
          <w:sz w:val="28"/>
          <w:szCs w:val="22"/>
        </w:rPr>
        <w:t>SOLICITUD PÚBLICA DE OFERTAS</w:t>
      </w:r>
      <w:r w:rsidR="00A12E5B" w:rsidRPr="00A12E5B">
        <w:rPr>
          <w:rFonts w:ascii="Trebuchet MS" w:hAnsi="Trebuchet MS" w:cs="Arial"/>
          <w:b/>
          <w:bCs/>
          <w:color w:val="336600"/>
          <w:sz w:val="28"/>
          <w:szCs w:val="22"/>
        </w:rPr>
        <w:t xml:space="preserve"> </w:t>
      </w:r>
      <w:r w:rsidR="00A12E5B">
        <w:rPr>
          <w:rFonts w:ascii="Trebuchet MS" w:hAnsi="Trebuchet MS" w:cs="Arial"/>
          <w:b/>
          <w:bCs/>
          <w:color w:val="336600"/>
          <w:sz w:val="28"/>
          <w:szCs w:val="22"/>
        </w:rPr>
        <w:t xml:space="preserve">No. </w:t>
      </w:r>
      <w:r w:rsidR="00092DBC">
        <w:rPr>
          <w:rFonts w:ascii="Trebuchet MS" w:hAnsi="Trebuchet MS" w:cs="Arial"/>
          <w:b/>
          <w:bCs/>
          <w:color w:val="336600"/>
          <w:sz w:val="28"/>
          <w:szCs w:val="22"/>
        </w:rPr>
        <w:t>CP-EPMC202</w:t>
      </w:r>
      <w:r w:rsidR="00366DB0">
        <w:rPr>
          <w:rFonts w:ascii="Trebuchet MS" w:hAnsi="Trebuchet MS" w:cs="Arial"/>
          <w:b/>
          <w:bCs/>
          <w:color w:val="336600"/>
          <w:sz w:val="28"/>
          <w:szCs w:val="22"/>
        </w:rPr>
        <w:t>5</w:t>
      </w:r>
      <w:r w:rsidR="00092DBC">
        <w:rPr>
          <w:rFonts w:ascii="Trebuchet MS" w:hAnsi="Trebuchet MS" w:cs="Arial"/>
          <w:b/>
          <w:bCs/>
          <w:color w:val="336600"/>
          <w:sz w:val="28"/>
          <w:szCs w:val="22"/>
        </w:rPr>
        <w:t>-00</w:t>
      </w:r>
      <w:r w:rsidR="009852B3">
        <w:rPr>
          <w:rFonts w:ascii="Trebuchet MS" w:hAnsi="Trebuchet MS" w:cs="Arial"/>
          <w:b/>
          <w:bCs/>
          <w:color w:val="336600"/>
          <w:sz w:val="28"/>
          <w:szCs w:val="22"/>
        </w:rPr>
        <w:t>3</w:t>
      </w:r>
    </w:p>
    <w:p w14:paraId="3388C8DF" w14:textId="2D70EF48" w:rsidR="0086605B" w:rsidRPr="00C748EA" w:rsidRDefault="00092DBC"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i/>
          <w:iCs/>
          <w:sz w:val="22"/>
          <w:szCs w:val="22"/>
        </w:rPr>
      </w:pPr>
      <w:r>
        <w:rPr>
          <w:rFonts w:ascii="Trebuchet MS" w:hAnsi="Trebuchet MS" w:cs="Arial"/>
          <w:b/>
          <w:bCs/>
          <w:color w:val="336600"/>
          <w:sz w:val="28"/>
          <w:szCs w:val="22"/>
        </w:rPr>
        <w:t xml:space="preserve">CRW </w:t>
      </w:r>
      <w:r w:rsidR="003C6AB3">
        <w:rPr>
          <w:rFonts w:ascii="Trebuchet MS" w:hAnsi="Trebuchet MS" w:cs="Arial"/>
          <w:b/>
          <w:bCs/>
          <w:color w:val="336600"/>
          <w:sz w:val="28"/>
          <w:szCs w:val="22"/>
        </w:rPr>
        <w:t>3</w:t>
      </w:r>
      <w:r w:rsidR="009852B3">
        <w:rPr>
          <w:rFonts w:ascii="Trebuchet MS" w:hAnsi="Trebuchet MS" w:cs="Arial"/>
          <w:b/>
          <w:bCs/>
          <w:color w:val="336600"/>
          <w:sz w:val="28"/>
          <w:szCs w:val="22"/>
        </w:rPr>
        <w:t>62823</w:t>
      </w:r>
      <w:r w:rsidR="005D01E4">
        <w:rPr>
          <w:rFonts w:ascii="Trebuchet MS" w:hAnsi="Trebuchet MS" w:cs="Arial"/>
          <w:b/>
          <w:bCs/>
          <w:i/>
          <w:iCs/>
          <w:sz w:val="22"/>
          <w:szCs w:val="22"/>
        </w:rPr>
        <w:tab/>
      </w:r>
    </w:p>
    <w:p w14:paraId="218EE3B6" w14:textId="77777777" w:rsidR="00DA1845" w:rsidRPr="00C748EA" w:rsidRDefault="00DA1845" w:rsidP="0004722D">
      <w:pPr>
        <w:jc w:val="center"/>
        <w:rPr>
          <w:rFonts w:ascii="Trebuchet MS" w:hAnsi="Trebuchet MS" w:cs="Arial"/>
          <w:b/>
          <w:bCs/>
          <w:sz w:val="22"/>
          <w:szCs w:val="22"/>
        </w:rPr>
      </w:pPr>
    </w:p>
    <w:p w14:paraId="01C288A6" w14:textId="77777777" w:rsidR="00DA1845" w:rsidRPr="00C748EA" w:rsidRDefault="00DA1845" w:rsidP="0004722D">
      <w:pPr>
        <w:jc w:val="center"/>
        <w:rPr>
          <w:rFonts w:ascii="Trebuchet MS" w:hAnsi="Trebuchet MS" w:cs="Arial"/>
          <w:b/>
          <w:bCs/>
          <w:sz w:val="22"/>
          <w:szCs w:val="22"/>
        </w:rPr>
      </w:pPr>
    </w:p>
    <w:p w14:paraId="1F00FF61"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SUMINISTRO DE ENERGÍA ELÉCTRICA</w:t>
      </w:r>
    </w:p>
    <w:p w14:paraId="0451F320"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PARA EL MERCADO REGULADO</w:t>
      </w:r>
      <w:r w:rsidR="0050551B" w:rsidRPr="00C748EA">
        <w:rPr>
          <w:rFonts w:ascii="Trebuchet MS" w:hAnsi="Trebuchet MS" w:cs="Arial"/>
          <w:b/>
          <w:bCs/>
          <w:sz w:val="22"/>
          <w:szCs w:val="22"/>
        </w:rPr>
        <w:t xml:space="preserve"> DE EPM</w:t>
      </w:r>
    </w:p>
    <w:bookmarkStart w:id="4" w:name="_Toc214163557"/>
    <w:bookmarkStart w:id="5" w:name="_Toc214163652"/>
    <w:bookmarkStart w:id="6" w:name="_Toc214163707"/>
    <w:bookmarkStart w:id="7" w:name="_Toc214163773"/>
    <w:bookmarkStart w:id="8" w:name="_Toc214163799"/>
    <w:bookmarkStart w:id="9" w:name="_Toc214164390"/>
    <w:bookmarkStart w:id="10" w:name="_Toc214263657"/>
    <w:bookmarkStart w:id="11" w:name="_Toc216694461"/>
    <w:bookmarkStart w:id="12" w:name="_Toc219774642"/>
    <w:bookmarkStart w:id="13" w:name="_Toc224438785"/>
    <w:bookmarkStart w:id="14" w:name="_Toc224461873"/>
    <w:bookmarkStart w:id="15" w:name="_Toc224462352"/>
    <w:bookmarkStart w:id="16" w:name="_Toc224464487"/>
    <w:bookmarkStart w:id="17" w:name="_Toc224619312"/>
    <w:bookmarkStart w:id="18" w:name="_Toc224706206"/>
    <w:bookmarkStart w:id="19" w:name="_Toc229887010"/>
    <w:bookmarkStart w:id="20" w:name="_Toc231877974"/>
    <w:bookmarkStart w:id="21" w:name="_Toc235269864"/>
    <w:bookmarkStart w:id="22" w:name="_Toc238031543"/>
    <w:bookmarkStart w:id="23" w:name="_Toc243204102"/>
    <w:bookmarkStart w:id="24" w:name="_Toc246213223"/>
    <w:bookmarkStart w:id="25" w:name="_Toc248576158"/>
    <w:bookmarkStart w:id="26" w:name="_Toc248638409"/>
    <w:bookmarkStart w:id="27" w:name="_Toc248658341"/>
    <w:bookmarkStart w:id="28" w:name="_Toc248658388"/>
    <w:bookmarkStart w:id="29" w:name="_Toc251164181"/>
    <w:bookmarkStart w:id="30" w:name="_Toc253667857"/>
    <w:bookmarkStart w:id="31" w:name="_Toc256001979"/>
    <w:bookmarkStart w:id="32" w:name="_Toc256002002"/>
    <w:bookmarkStart w:id="33" w:name="_Toc256004907"/>
    <w:bookmarkStart w:id="34" w:name="_Toc256004968"/>
    <w:bookmarkStart w:id="35" w:name="_Toc258834914"/>
    <w:bookmarkStart w:id="36" w:name="_Toc258852168"/>
    <w:bookmarkStart w:id="37" w:name="_Toc258852310"/>
    <w:bookmarkStart w:id="38" w:name="_Toc261456696"/>
    <w:bookmarkStart w:id="39" w:name="_Toc263861993"/>
    <w:bookmarkStart w:id="40" w:name="_Toc266804519"/>
    <w:bookmarkStart w:id="41" w:name="_Toc269289977"/>
    <w:bookmarkStart w:id="42" w:name="_Toc269364762"/>
    <w:bookmarkStart w:id="43" w:name="_Toc293392915"/>
    <w:bookmarkStart w:id="44" w:name="_Toc316396969"/>
    <w:bookmarkStart w:id="45" w:name="_Toc323116310"/>
    <w:bookmarkStart w:id="46" w:name="_Toc349219514"/>
    <w:bookmarkStart w:id="47" w:name="_Toc349291974"/>
    <w:bookmarkStart w:id="48" w:name="_Toc349292120"/>
    <w:bookmarkStart w:id="49" w:name="_Toc349309022"/>
    <w:bookmarkStart w:id="50" w:name="_Toc349889895"/>
    <w:bookmarkStart w:id="51" w:name="_Toc349901937"/>
    <w:bookmarkStart w:id="52" w:name="_Toc349902539"/>
    <w:bookmarkStart w:id="53" w:name="_Toc349902954"/>
    <w:bookmarkStart w:id="54" w:name="_Toc349910727"/>
    <w:bookmarkStart w:id="55" w:name="_Toc349915512"/>
    <w:bookmarkStart w:id="56" w:name="_Toc350501423"/>
    <w:bookmarkStart w:id="57" w:name="_Toc378076551"/>
    <w:bookmarkStart w:id="58" w:name="_Toc378081950"/>
    <w:bookmarkStart w:id="59" w:name="_Toc378082060"/>
    <w:bookmarkStart w:id="60" w:name="_Toc378082126"/>
    <w:bookmarkStart w:id="61" w:name="_Toc378082562"/>
    <w:bookmarkStart w:id="62" w:name="_Toc378082883"/>
    <w:bookmarkStart w:id="63" w:name="_Toc378084492"/>
    <w:bookmarkStart w:id="64" w:name="_Toc378084563"/>
    <w:bookmarkStart w:id="65" w:name="_Toc378084675"/>
    <w:bookmarkStart w:id="66" w:name="_Toc378085044"/>
    <w:bookmarkStart w:id="67" w:name="_Toc378168722"/>
    <w:bookmarkStart w:id="68" w:name="_Toc378168963"/>
    <w:bookmarkStart w:id="69" w:name="_Toc378169324"/>
    <w:bookmarkStart w:id="70" w:name="_Toc378169395"/>
    <w:bookmarkStart w:id="71" w:name="_Toc378169514"/>
    <w:bookmarkStart w:id="72" w:name="_Toc378169586"/>
    <w:bookmarkStart w:id="73" w:name="_Toc378172709"/>
    <w:bookmarkStart w:id="74" w:name="_Toc378319090"/>
    <w:bookmarkStart w:id="75" w:name="_Toc378319606"/>
    <w:bookmarkStart w:id="76" w:name="_Toc378776494"/>
    <w:bookmarkStart w:id="77" w:name="_Toc378776632"/>
    <w:bookmarkStart w:id="78" w:name="_Toc379357258"/>
    <w:bookmarkStart w:id="79" w:name="_Toc384644314"/>
    <w:bookmarkStart w:id="80" w:name="_Toc384829473"/>
    <w:bookmarkStart w:id="81" w:name="_Toc389122976"/>
    <w:bookmarkStart w:id="82" w:name="_Toc404329831"/>
    <w:bookmarkStart w:id="83" w:name="_Toc415064054"/>
    <w:bookmarkStart w:id="84" w:name="_Toc427308151"/>
    <w:bookmarkStart w:id="85" w:name="_Toc440031938"/>
    <w:bookmarkStart w:id="86" w:name="_Toc444667238"/>
    <w:bookmarkStart w:id="87" w:name="_Toc444667358"/>
    <w:bookmarkStart w:id="88" w:name="_Toc444668222"/>
    <w:bookmarkStart w:id="89" w:name="_Toc456860500"/>
    <w:bookmarkStart w:id="90" w:name="_Toc456946714"/>
    <w:bookmarkStart w:id="91" w:name="_Toc484788414"/>
    <w:bookmarkStart w:id="92" w:name="_Toc484788675"/>
    <w:bookmarkStart w:id="93" w:name="_Toc488068442"/>
    <w:bookmarkStart w:id="94" w:name="_Toc490594330"/>
    <w:bookmarkStart w:id="95" w:name="_Toc517332156"/>
    <w:bookmarkStart w:id="96" w:name="_Toc522864001"/>
    <w:bookmarkStart w:id="97" w:name="_Toc522864244"/>
    <w:bookmarkStart w:id="98" w:name="_Toc522999347"/>
    <w:bookmarkStart w:id="99" w:name="_Toc523116652"/>
    <w:bookmarkStart w:id="100" w:name="_Toc523116900"/>
    <w:bookmarkStart w:id="101" w:name="_Toc523116982"/>
    <w:bookmarkStart w:id="102" w:name="_Toc523128209"/>
    <w:bookmarkStart w:id="103" w:name="_Toc523130160"/>
    <w:bookmarkStart w:id="104" w:name="_Toc523216327"/>
    <w:bookmarkStart w:id="105" w:name="_Toc523478303"/>
    <w:bookmarkStart w:id="106" w:name="_Toc12425130"/>
    <w:bookmarkStart w:id="107" w:name="_Toc14255886"/>
    <w:bookmarkStart w:id="108" w:name="_Toc14272045"/>
    <w:bookmarkStart w:id="109" w:name="_Toc36715597"/>
    <w:bookmarkStart w:id="110" w:name="_Toc36715834"/>
    <w:bookmarkStart w:id="111" w:name="_Toc36716036"/>
    <w:bookmarkStart w:id="112" w:name="_Toc38949027"/>
    <w:p w14:paraId="56E8D6A9" w14:textId="77777777" w:rsidR="0086605B" w:rsidRPr="00C748EA" w:rsidRDefault="00EA13AC" w:rsidP="00DA6C47">
      <w:pPr>
        <w:pStyle w:val="Ttulo1"/>
        <w:numPr>
          <w:ilvl w:val="0"/>
          <w:numId w:val="0"/>
        </w:numPr>
        <w:spacing w:before="0" w:after="0"/>
        <w:ind w:left="432"/>
        <w:rPr>
          <w:rFonts w:ascii="Trebuchet MS" w:hAnsi="Trebuchet MS" w:cs="Arial"/>
          <w:i/>
          <w:iCs/>
          <w:kern w:val="0"/>
          <w:sz w:val="22"/>
          <w:szCs w:val="22"/>
        </w:rPr>
      </w:pPr>
      <w:r w:rsidRPr="00C748EA">
        <w:rPr>
          <w:rFonts w:ascii="Trebuchet MS" w:hAnsi="Trebuchet MS" w:cs="Arial"/>
          <w:noProof/>
          <w:sz w:val="22"/>
          <w:szCs w:val="22"/>
          <w:lang w:val="es-CO" w:eastAsia="es-CO"/>
        </w:rPr>
        <mc:AlternateContent>
          <mc:Choice Requires="wps">
            <w:drawing>
              <wp:anchor distT="0" distB="0" distL="114300" distR="114300" simplePos="0" relativeHeight="251658240" behindDoc="0" locked="0" layoutInCell="1" allowOverlap="1" wp14:anchorId="441945ED" wp14:editId="189C5B4F">
                <wp:simplePos x="0" y="0"/>
                <wp:positionH relativeFrom="column">
                  <wp:posOffset>0</wp:posOffset>
                </wp:positionH>
                <wp:positionV relativeFrom="paragraph">
                  <wp:posOffset>150495</wp:posOffset>
                </wp:positionV>
                <wp:extent cx="5648960" cy="0"/>
                <wp:effectExtent l="9525" t="18415" r="18415" b="1016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6E4FC" id="Straight Connector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3D7FE889" w14:textId="77777777" w:rsidR="00C748EA" w:rsidRDefault="00C748EA" w:rsidP="0004722D">
      <w:pPr>
        <w:jc w:val="center"/>
        <w:rPr>
          <w:rFonts w:ascii="Trebuchet MS" w:hAnsi="Trebuchet MS" w:cs="Arial"/>
          <w:b/>
          <w:bCs/>
          <w:iCs/>
          <w:sz w:val="22"/>
          <w:szCs w:val="22"/>
        </w:rPr>
      </w:pPr>
    </w:p>
    <w:p w14:paraId="6F08B31F" w14:textId="77777777" w:rsidR="00C748EA" w:rsidRDefault="00C748EA" w:rsidP="0004722D">
      <w:pPr>
        <w:jc w:val="center"/>
        <w:rPr>
          <w:rFonts w:ascii="Trebuchet MS" w:hAnsi="Trebuchet MS" w:cs="Arial"/>
          <w:b/>
          <w:bCs/>
          <w:iCs/>
          <w:sz w:val="22"/>
          <w:szCs w:val="22"/>
        </w:rPr>
      </w:pPr>
    </w:p>
    <w:p w14:paraId="6496B962" w14:textId="78F8F486" w:rsidR="004D4909" w:rsidRPr="006C26F9" w:rsidRDefault="004D4909" w:rsidP="004D4909">
      <w:pPr>
        <w:jc w:val="center"/>
        <w:rPr>
          <w:rFonts w:ascii="Trebuchet MS" w:hAnsi="Trebuchet MS" w:cs="Arial"/>
          <w:b/>
          <w:bCs/>
          <w:iCs/>
          <w:sz w:val="24"/>
          <w:szCs w:val="24"/>
        </w:rPr>
      </w:pPr>
      <w:r>
        <w:rPr>
          <w:rFonts w:ascii="Trebuchet MS" w:hAnsi="Trebuchet MS" w:cs="Arial"/>
          <w:b/>
          <w:bCs/>
          <w:iCs/>
          <w:sz w:val="24"/>
          <w:szCs w:val="24"/>
        </w:rPr>
        <w:t>Gerencia</w:t>
      </w:r>
      <w:r w:rsidRPr="006C26F9">
        <w:rPr>
          <w:rFonts w:ascii="Trebuchet MS" w:hAnsi="Trebuchet MS" w:cs="Arial"/>
          <w:b/>
          <w:bCs/>
          <w:iCs/>
          <w:sz w:val="24"/>
          <w:szCs w:val="24"/>
        </w:rPr>
        <w:t xml:space="preserve"> </w:t>
      </w:r>
      <w:r w:rsidR="00D669B8">
        <w:rPr>
          <w:rFonts w:ascii="Trebuchet MS" w:hAnsi="Trebuchet MS" w:cs="Arial"/>
          <w:b/>
          <w:bCs/>
          <w:iCs/>
          <w:sz w:val="24"/>
          <w:szCs w:val="24"/>
        </w:rPr>
        <w:t>Experiencia Usuario</w:t>
      </w:r>
      <w:r w:rsidR="005C4E93">
        <w:rPr>
          <w:rFonts w:ascii="Trebuchet MS" w:hAnsi="Trebuchet MS" w:cs="Arial"/>
          <w:b/>
          <w:bCs/>
          <w:iCs/>
          <w:sz w:val="24"/>
          <w:szCs w:val="24"/>
        </w:rPr>
        <w:t xml:space="preserve"> - Cliente</w:t>
      </w:r>
    </w:p>
    <w:p w14:paraId="0552CC75" w14:textId="77777777" w:rsidR="004D4909" w:rsidRPr="006C26F9" w:rsidRDefault="004D4909" w:rsidP="004D4909">
      <w:pPr>
        <w:jc w:val="center"/>
        <w:rPr>
          <w:rFonts w:ascii="Trebuchet MS" w:hAnsi="Trebuchet MS" w:cs="Arial"/>
          <w:b/>
          <w:bCs/>
          <w:iCs/>
          <w:sz w:val="24"/>
          <w:szCs w:val="24"/>
        </w:rPr>
      </w:pPr>
    </w:p>
    <w:p w14:paraId="547A4E8A" w14:textId="2BEFC1A7" w:rsidR="004D4909" w:rsidRPr="006C26F9" w:rsidRDefault="004D4909" w:rsidP="004D4909">
      <w:pPr>
        <w:jc w:val="center"/>
        <w:rPr>
          <w:rFonts w:ascii="Trebuchet MS" w:hAnsi="Trebuchet MS" w:cs="Arial"/>
          <w:b/>
          <w:bCs/>
          <w:iCs/>
          <w:sz w:val="24"/>
          <w:szCs w:val="24"/>
        </w:rPr>
      </w:pPr>
      <w:r>
        <w:rPr>
          <w:rFonts w:ascii="Trebuchet MS" w:hAnsi="Trebuchet MS" w:cs="Arial"/>
          <w:b/>
          <w:bCs/>
          <w:iCs/>
          <w:sz w:val="24"/>
          <w:szCs w:val="24"/>
        </w:rPr>
        <w:t>Subgerencia</w:t>
      </w:r>
      <w:r w:rsidRPr="006C26F9">
        <w:rPr>
          <w:rFonts w:ascii="Trebuchet MS" w:hAnsi="Trebuchet MS" w:cs="Arial"/>
          <w:b/>
          <w:bCs/>
          <w:iCs/>
          <w:sz w:val="24"/>
          <w:szCs w:val="24"/>
        </w:rPr>
        <w:t xml:space="preserve"> </w:t>
      </w:r>
      <w:r w:rsidR="005C4E93">
        <w:rPr>
          <w:rFonts w:ascii="Trebuchet MS" w:hAnsi="Trebuchet MS" w:cs="Arial"/>
          <w:b/>
          <w:bCs/>
          <w:iCs/>
          <w:sz w:val="24"/>
          <w:szCs w:val="24"/>
        </w:rPr>
        <w:t>Gestión Transacciones y Tarifas</w:t>
      </w:r>
    </w:p>
    <w:p w14:paraId="7323DA26" w14:textId="77777777" w:rsidR="004D4909" w:rsidRPr="006C26F9" w:rsidRDefault="004D4909" w:rsidP="004D4909">
      <w:pPr>
        <w:jc w:val="center"/>
        <w:rPr>
          <w:rFonts w:ascii="Trebuchet MS" w:hAnsi="Trebuchet MS" w:cs="Arial"/>
          <w:b/>
          <w:bCs/>
          <w:iCs/>
          <w:sz w:val="24"/>
          <w:szCs w:val="24"/>
        </w:rPr>
      </w:pPr>
    </w:p>
    <w:p w14:paraId="11728378" w14:textId="4174D1BA" w:rsidR="0086605B" w:rsidRPr="00C7375B" w:rsidRDefault="004D4909" w:rsidP="004D4909">
      <w:pPr>
        <w:jc w:val="center"/>
        <w:rPr>
          <w:rFonts w:ascii="Trebuchet MS" w:hAnsi="Trebuchet MS" w:cs="Arial"/>
          <w:b/>
          <w:bCs/>
          <w:iCs/>
          <w:sz w:val="22"/>
          <w:szCs w:val="22"/>
        </w:rPr>
      </w:pPr>
      <w:r>
        <w:rPr>
          <w:rFonts w:ascii="Trebuchet MS" w:hAnsi="Trebuchet MS" w:cs="Arial"/>
          <w:b/>
          <w:bCs/>
          <w:iCs/>
          <w:sz w:val="24"/>
          <w:szCs w:val="24"/>
        </w:rPr>
        <w:t>Área</w:t>
      </w:r>
      <w:r w:rsidRPr="006C26F9">
        <w:rPr>
          <w:rFonts w:ascii="Trebuchet MS" w:hAnsi="Trebuchet MS" w:cs="Arial"/>
          <w:b/>
          <w:bCs/>
          <w:iCs/>
          <w:sz w:val="24"/>
          <w:szCs w:val="24"/>
        </w:rPr>
        <w:t xml:space="preserve"> Transacciones Comercialización Energía</w:t>
      </w:r>
    </w:p>
    <w:p w14:paraId="712A4757" w14:textId="77777777" w:rsidR="00DA1845" w:rsidRPr="00C7375B" w:rsidRDefault="00DA1845" w:rsidP="0004722D">
      <w:pPr>
        <w:ind w:left="708" w:hanging="708"/>
        <w:jc w:val="center"/>
        <w:rPr>
          <w:rFonts w:ascii="Trebuchet MS" w:hAnsi="Trebuchet MS" w:cs="Arial"/>
          <w:b/>
          <w:bCs/>
          <w:iCs/>
          <w:sz w:val="22"/>
          <w:szCs w:val="22"/>
        </w:rPr>
      </w:pPr>
    </w:p>
    <w:p w14:paraId="7DFFD002" w14:textId="77777777" w:rsidR="00DA1845" w:rsidRPr="00C7375B" w:rsidRDefault="00DA1845" w:rsidP="0004722D">
      <w:pPr>
        <w:ind w:left="708" w:hanging="708"/>
        <w:jc w:val="center"/>
        <w:rPr>
          <w:rFonts w:ascii="Trebuchet MS" w:hAnsi="Trebuchet MS" w:cs="Arial"/>
          <w:b/>
          <w:bCs/>
          <w:iCs/>
          <w:sz w:val="22"/>
          <w:szCs w:val="22"/>
        </w:rPr>
      </w:pPr>
    </w:p>
    <w:p w14:paraId="59DBE339" w14:textId="41840614" w:rsidR="00344991" w:rsidRPr="00C7375B" w:rsidRDefault="0086605B" w:rsidP="00344991">
      <w:pPr>
        <w:ind w:left="708" w:hanging="708"/>
        <w:jc w:val="center"/>
        <w:rPr>
          <w:rFonts w:ascii="Trebuchet MS" w:hAnsi="Trebuchet MS" w:cs="Arial"/>
          <w:b/>
          <w:bCs/>
          <w:iCs/>
          <w:sz w:val="22"/>
          <w:szCs w:val="22"/>
        </w:rPr>
      </w:pPr>
      <w:r w:rsidRPr="00C7375B">
        <w:rPr>
          <w:rFonts w:ascii="Trebuchet MS" w:hAnsi="Trebuchet MS" w:cs="Arial"/>
          <w:b/>
          <w:bCs/>
          <w:iCs/>
          <w:sz w:val="22"/>
          <w:szCs w:val="22"/>
        </w:rPr>
        <w:t xml:space="preserve">Medellín, </w:t>
      </w:r>
      <w:r w:rsidR="005C4E93">
        <w:rPr>
          <w:rFonts w:ascii="Trebuchet MS" w:hAnsi="Trebuchet MS" w:cs="Arial"/>
          <w:b/>
          <w:bCs/>
          <w:iCs/>
          <w:sz w:val="22"/>
          <w:szCs w:val="22"/>
        </w:rPr>
        <w:t>octubre</w:t>
      </w:r>
      <w:r w:rsidR="009A6545">
        <w:rPr>
          <w:rFonts w:ascii="Trebuchet MS" w:hAnsi="Trebuchet MS" w:cs="Arial"/>
          <w:b/>
          <w:bCs/>
          <w:iCs/>
          <w:sz w:val="22"/>
          <w:szCs w:val="22"/>
        </w:rPr>
        <w:t xml:space="preserve"> </w:t>
      </w:r>
      <w:r w:rsidR="004B70F6">
        <w:rPr>
          <w:rFonts w:ascii="Trebuchet MS" w:hAnsi="Trebuchet MS" w:cs="Arial"/>
          <w:b/>
          <w:bCs/>
          <w:iCs/>
          <w:sz w:val="22"/>
          <w:szCs w:val="22"/>
        </w:rPr>
        <w:t>31</w:t>
      </w:r>
      <w:r w:rsidR="0045254B" w:rsidRPr="00C7375B">
        <w:rPr>
          <w:rFonts w:ascii="Trebuchet MS" w:hAnsi="Trebuchet MS" w:cs="Arial"/>
          <w:b/>
          <w:bCs/>
          <w:iCs/>
          <w:sz w:val="22"/>
          <w:szCs w:val="22"/>
        </w:rPr>
        <w:t xml:space="preserve"> </w:t>
      </w:r>
      <w:r w:rsidR="00344991" w:rsidRPr="00C7375B">
        <w:rPr>
          <w:rFonts w:ascii="Trebuchet MS" w:hAnsi="Trebuchet MS" w:cs="Arial"/>
          <w:b/>
          <w:bCs/>
          <w:iCs/>
          <w:sz w:val="22"/>
          <w:szCs w:val="22"/>
        </w:rPr>
        <w:t xml:space="preserve">de </w:t>
      </w:r>
      <w:r w:rsidR="00BF323B" w:rsidRPr="00C7375B">
        <w:rPr>
          <w:rFonts w:ascii="Trebuchet MS" w:hAnsi="Trebuchet MS" w:cs="Arial"/>
          <w:b/>
          <w:bCs/>
          <w:iCs/>
          <w:sz w:val="22"/>
          <w:szCs w:val="22"/>
        </w:rPr>
        <w:t>20</w:t>
      </w:r>
      <w:r w:rsidR="007D244A" w:rsidRPr="00C7375B">
        <w:rPr>
          <w:rFonts w:ascii="Trebuchet MS" w:hAnsi="Trebuchet MS" w:cs="Arial"/>
          <w:b/>
          <w:bCs/>
          <w:iCs/>
          <w:sz w:val="22"/>
          <w:szCs w:val="22"/>
        </w:rPr>
        <w:t>2</w:t>
      </w:r>
      <w:r w:rsidR="003C0E36">
        <w:rPr>
          <w:rFonts w:ascii="Trebuchet MS" w:hAnsi="Trebuchet MS" w:cs="Arial"/>
          <w:b/>
          <w:bCs/>
          <w:iCs/>
          <w:sz w:val="22"/>
          <w:szCs w:val="22"/>
        </w:rPr>
        <w:t>5</w:t>
      </w:r>
    </w:p>
    <w:p w14:paraId="63A8DD58" w14:textId="77777777" w:rsidR="00C748EA" w:rsidRPr="00C7375B" w:rsidRDefault="00C748EA" w:rsidP="00344991">
      <w:pPr>
        <w:ind w:left="708" w:hanging="708"/>
        <w:jc w:val="center"/>
        <w:rPr>
          <w:rFonts w:ascii="Trebuchet MS" w:hAnsi="Trebuchet MS" w:cs="Arial"/>
          <w:b/>
          <w:bCs/>
          <w:iCs/>
          <w:sz w:val="22"/>
          <w:szCs w:val="22"/>
        </w:rPr>
      </w:pPr>
    </w:p>
    <w:p w14:paraId="6040586D" w14:textId="77777777" w:rsidR="00C748EA" w:rsidRPr="00C7375B" w:rsidRDefault="00C748EA" w:rsidP="00344991">
      <w:pPr>
        <w:ind w:left="708" w:hanging="708"/>
        <w:jc w:val="center"/>
        <w:rPr>
          <w:rFonts w:ascii="Trebuchet MS" w:hAnsi="Trebuchet MS" w:cs="Arial"/>
          <w:b/>
          <w:bCs/>
          <w:iCs/>
          <w:sz w:val="22"/>
          <w:szCs w:val="22"/>
        </w:rPr>
      </w:pPr>
    </w:p>
    <w:p w14:paraId="1F8D372D" w14:textId="77777777" w:rsidR="00C748EA" w:rsidRPr="00C7375B" w:rsidRDefault="00C748EA" w:rsidP="00344991">
      <w:pPr>
        <w:ind w:left="708" w:hanging="708"/>
        <w:jc w:val="center"/>
        <w:rPr>
          <w:rFonts w:ascii="Trebuchet MS" w:hAnsi="Trebuchet MS" w:cs="Arial"/>
          <w:b/>
          <w:bCs/>
          <w:iCs/>
          <w:sz w:val="22"/>
          <w:szCs w:val="22"/>
        </w:rPr>
      </w:pPr>
    </w:p>
    <w:p w14:paraId="078A6A34" w14:textId="77777777" w:rsidR="00C748EA" w:rsidRPr="00C7375B" w:rsidRDefault="00EA13AC" w:rsidP="00344991">
      <w:pPr>
        <w:ind w:left="708" w:hanging="708"/>
        <w:jc w:val="center"/>
        <w:rPr>
          <w:rFonts w:ascii="Trebuchet MS" w:hAnsi="Trebuchet MS" w:cs="Arial"/>
          <w:b/>
          <w:bCs/>
          <w:iCs/>
          <w:sz w:val="22"/>
          <w:szCs w:val="22"/>
        </w:rPr>
      </w:pPr>
      <w:r w:rsidRPr="00C7375B">
        <w:rPr>
          <w:rFonts w:ascii="Trebuchet MS" w:hAnsi="Trebuchet MS"/>
          <w:noProof/>
          <w:sz w:val="22"/>
          <w:szCs w:val="22"/>
          <w:lang w:val="es-CO" w:eastAsia="es-CO"/>
        </w:rPr>
        <w:drawing>
          <wp:inline distT="0" distB="0" distL="0" distR="0" wp14:anchorId="4167A0BE" wp14:editId="3F8E77F5">
            <wp:extent cx="2876550" cy="140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1409700"/>
                    </a:xfrm>
                    <a:prstGeom prst="rect">
                      <a:avLst/>
                    </a:prstGeom>
                    <a:noFill/>
                    <a:ln>
                      <a:noFill/>
                    </a:ln>
                  </pic:spPr>
                </pic:pic>
              </a:graphicData>
            </a:graphic>
          </wp:inline>
        </w:drawing>
      </w:r>
    </w:p>
    <w:p w14:paraId="1041A7B2" w14:textId="77777777" w:rsidR="00C37B02" w:rsidRPr="00C07FB8" w:rsidRDefault="00B1791C" w:rsidP="00C37B02">
      <w:pPr>
        <w:jc w:val="both"/>
        <w:rPr>
          <w:rFonts w:ascii="Trebuchet MS" w:hAnsi="Trebuchet MS" w:cs="Arial"/>
          <w:sz w:val="22"/>
          <w:szCs w:val="22"/>
          <w:lang w:val="es-CO"/>
        </w:rPr>
      </w:pPr>
      <w:r>
        <w:rPr>
          <w:rFonts w:ascii="Trebuchet MS" w:hAnsi="Trebuchet MS" w:cs="Arial"/>
          <w:b/>
          <w:bCs/>
          <w:iCs/>
          <w:sz w:val="22"/>
          <w:szCs w:val="22"/>
        </w:rPr>
        <w:br w:type="page"/>
      </w:r>
      <w:r w:rsidR="00C37B02" w:rsidRPr="00C07FB8">
        <w:rPr>
          <w:rFonts w:ascii="Trebuchet MS" w:hAnsi="Trebuchet MS" w:cs="Arial"/>
          <w:sz w:val="22"/>
          <w:szCs w:val="22"/>
          <w:lang w:val="es-CO"/>
        </w:rPr>
        <w:lastRenderedPageBreak/>
        <w:t>Ciudad, (fecha)</w:t>
      </w:r>
    </w:p>
    <w:p w14:paraId="41CB11A9"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Doctor</w:t>
      </w:r>
    </w:p>
    <w:p w14:paraId="26714A80" w14:textId="77777777" w:rsidR="00C37B02" w:rsidRPr="00C07FB8" w:rsidRDefault="00C37B02" w:rsidP="00C37B02">
      <w:pPr>
        <w:jc w:val="both"/>
        <w:rPr>
          <w:rFonts w:ascii="Trebuchet MS" w:hAnsi="Trebuchet MS" w:cs="Arial"/>
          <w:b/>
          <w:bCs/>
          <w:sz w:val="22"/>
          <w:szCs w:val="22"/>
          <w:lang w:val="es-CO"/>
        </w:rPr>
      </w:pPr>
      <w:r w:rsidRPr="00C07FB8">
        <w:rPr>
          <w:rFonts w:ascii="Trebuchet MS" w:hAnsi="Trebuchet MS" w:cs="Arial"/>
          <w:b/>
          <w:bCs/>
          <w:sz w:val="22"/>
          <w:szCs w:val="22"/>
          <w:lang w:val="es-CO"/>
        </w:rPr>
        <w:t>JOHN ALBERTO MAYA SALAZAR</w:t>
      </w:r>
    </w:p>
    <w:p w14:paraId="6343DCA0"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Representante Legal</w:t>
      </w:r>
    </w:p>
    <w:p w14:paraId="3D73D4F2" w14:textId="77777777" w:rsidR="00C37B02" w:rsidRPr="00C07FB8" w:rsidRDefault="00C37B02" w:rsidP="00C37B02">
      <w:pPr>
        <w:jc w:val="both"/>
        <w:rPr>
          <w:rFonts w:ascii="Trebuchet MS" w:hAnsi="Trebuchet MS" w:cs="Arial"/>
          <w:b/>
          <w:bCs/>
          <w:sz w:val="22"/>
          <w:szCs w:val="22"/>
          <w:lang w:val="es-CO"/>
        </w:rPr>
      </w:pPr>
      <w:r w:rsidRPr="00C07FB8">
        <w:rPr>
          <w:rFonts w:ascii="Trebuchet MS" w:hAnsi="Trebuchet MS" w:cs="Arial"/>
          <w:b/>
          <w:bCs/>
          <w:sz w:val="22"/>
          <w:szCs w:val="22"/>
          <w:lang w:val="es-CO"/>
        </w:rPr>
        <w:t>EMPRESAS PÚBLICAS DE MEDELLÍN E.S.P.</w:t>
      </w:r>
    </w:p>
    <w:p w14:paraId="1FBD1432"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Carrera 58 #42 – 125</w:t>
      </w:r>
    </w:p>
    <w:p w14:paraId="33BC7232"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Piso 6 oficina 205.</w:t>
      </w:r>
    </w:p>
    <w:p w14:paraId="5F75AC33"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Ciudad</w:t>
      </w:r>
    </w:p>
    <w:p w14:paraId="405BF7AB" w14:textId="77777777" w:rsidR="00C37B02" w:rsidRPr="00C07FB8" w:rsidRDefault="00C37B02" w:rsidP="00C37B02">
      <w:pPr>
        <w:jc w:val="both"/>
        <w:rPr>
          <w:rFonts w:ascii="Trebuchet MS" w:hAnsi="Trebuchet MS" w:cs="Arial"/>
          <w:sz w:val="22"/>
          <w:szCs w:val="22"/>
          <w:lang w:val="es-CO"/>
        </w:rPr>
      </w:pPr>
    </w:p>
    <w:p w14:paraId="23393E7A" w14:textId="77777777" w:rsidR="00C37B02" w:rsidRPr="00C07FB8" w:rsidRDefault="00C37B02" w:rsidP="00C37B02">
      <w:pPr>
        <w:jc w:val="both"/>
        <w:rPr>
          <w:rFonts w:ascii="Trebuchet MS" w:hAnsi="Trebuchet MS" w:cs="Arial"/>
          <w:sz w:val="22"/>
          <w:szCs w:val="22"/>
          <w:lang w:val="es-CO"/>
        </w:rPr>
      </w:pPr>
      <w:r w:rsidRPr="00B03BC4">
        <w:rPr>
          <w:rFonts w:ascii="Trebuchet MS" w:hAnsi="Trebuchet MS" w:cs="Arial"/>
          <w:b/>
          <w:bCs/>
          <w:sz w:val="22"/>
          <w:szCs w:val="22"/>
          <w:lang w:val="es-CO"/>
        </w:rPr>
        <w:t>Asunto:</w:t>
      </w:r>
      <w:r w:rsidRPr="00C07FB8">
        <w:rPr>
          <w:rFonts w:ascii="Trebuchet MS" w:hAnsi="Trebuchet MS" w:cs="Arial"/>
          <w:sz w:val="22"/>
          <w:szCs w:val="22"/>
          <w:lang w:val="es-CO"/>
        </w:rPr>
        <w:t xml:space="preserve"> presentación de la Oferta Mercantil de Suministro de Energía Eléctrica, según INVITACIÓN PÚBLICA DE OFERTA MERCANTIL No. </w:t>
      </w:r>
      <w:r>
        <w:rPr>
          <w:rFonts w:ascii="Trebuchet MS" w:hAnsi="Trebuchet MS" w:cs="Arial"/>
          <w:sz w:val="22"/>
          <w:szCs w:val="22"/>
          <w:lang w:val="es-CO"/>
        </w:rPr>
        <w:t>CP-EPMC2025-003</w:t>
      </w:r>
      <w:r w:rsidRPr="00C07FB8">
        <w:rPr>
          <w:rFonts w:ascii="Trebuchet MS" w:hAnsi="Trebuchet MS" w:cs="Arial"/>
          <w:sz w:val="22"/>
          <w:szCs w:val="22"/>
          <w:lang w:val="es-CO"/>
        </w:rPr>
        <w:t xml:space="preserve"> </w:t>
      </w:r>
      <w:r>
        <w:rPr>
          <w:rFonts w:ascii="Trebuchet MS" w:hAnsi="Trebuchet MS" w:cs="Arial"/>
          <w:sz w:val="22"/>
          <w:szCs w:val="22"/>
          <w:lang w:val="es-CO"/>
        </w:rPr>
        <w:t>CRW362823</w:t>
      </w:r>
      <w:r w:rsidRPr="00C07FB8">
        <w:rPr>
          <w:rFonts w:ascii="Trebuchet MS" w:hAnsi="Trebuchet MS" w:cs="Arial"/>
          <w:sz w:val="22"/>
          <w:szCs w:val="22"/>
          <w:lang w:val="es-CO"/>
        </w:rPr>
        <w:t xml:space="preserve"> para el período 1°de enero de 2026 al 31 de diciembre de </w:t>
      </w:r>
      <w:r>
        <w:rPr>
          <w:rFonts w:ascii="Trebuchet MS" w:hAnsi="Trebuchet MS" w:cs="Arial"/>
          <w:sz w:val="22"/>
          <w:szCs w:val="22"/>
          <w:lang w:val="es-CO"/>
        </w:rPr>
        <w:t>2030</w:t>
      </w:r>
      <w:r w:rsidRPr="00C07FB8">
        <w:rPr>
          <w:rFonts w:ascii="Trebuchet MS" w:hAnsi="Trebuchet MS" w:cs="Arial"/>
          <w:sz w:val="22"/>
          <w:szCs w:val="22"/>
          <w:lang w:val="es-CO"/>
        </w:rPr>
        <w:t>.</w:t>
      </w:r>
    </w:p>
    <w:p w14:paraId="661EA29D" w14:textId="77777777" w:rsidR="00C37B02" w:rsidRPr="00C07FB8" w:rsidRDefault="00C37B02" w:rsidP="00C37B02">
      <w:pPr>
        <w:jc w:val="both"/>
        <w:rPr>
          <w:rFonts w:ascii="Trebuchet MS" w:hAnsi="Trebuchet MS" w:cs="Arial"/>
          <w:sz w:val="22"/>
          <w:szCs w:val="22"/>
          <w:lang w:val="es-CO"/>
        </w:rPr>
      </w:pPr>
    </w:p>
    <w:p w14:paraId="40514823"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Apreciado doctor:</w:t>
      </w:r>
    </w:p>
    <w:p w14:paraId="09493E29" w14:textId="77777777" w:rsidR="00C37B02" w:rsidRPr="00C07FB8" w:rsidRDefault="00C37B02" w:rsidP="00C37B02">
      <w:pPr>
        <w:jc w:val="both"/>
        <w:rPr>
          <w:rFonts w:ascii="Trebuchet MS" w:hAnsi="Trebuchet MS" w:cs="Arial"/>
          <w:sz w:val="22"/>
          <w:szCs w:val="22"/>
          <w:lang w:val="es-CO"/>
        </w:rPr>
      </w:pPr>
    </w:p>
    <w:p w14:paraId="59E25D65" w14:textId="77777777" w:rsidR="00C37B02" w:rsidRPr="00C07FB8" w:rsidRDefault="00C37B02" w:rsidP="00C37B02">
      <w:pPr>
        <w:jc w:val="both"/>
        <w:rPr>
          <w:rFonts w:ascii="Trebuchet MS" w:hAnsi="Trebuchet MS" w:cs="Arial"/>
          <w:sz w:val="22"/>
          <w:szCs w:val="22"/>
          <w:lang w:val="es-CO"/>
        </w:rPr>
      </w:pPr>
      <w:r w:rsidRPr="00C07FB8">
        <w:rPr>
          <w:rFonts w:ascii="Trebuchet MS" w:hAnsi="Trebuchet MS" w:cs="Arial"/>
          <w:sz w:val="22"/>
          <w:szCs w:val="22"/>
          <w:lang w:val="es-CO"/>
        </w:rPr>
        <w:t>[Incluir nombre de la empresa oferente] con NIT. [incluir número de NIT], domiciliada en [inc</w:t>
      </w:r>
      <w:r>
        <w:rPr>
          <w:rFonts w:ascii="Trebuchet MS" w:hAnsi="Trebuchet MS" w:cs="Arial"/>
          <w:sz w:val="22"/>
          <w:szCs w:val="22"/>
          <w:lang w:val="es-CO"/>
        </w:rPr>
        <w:t>l</w:t>
      </w:r>
      <w:r w:rsidRPr="00C07FB8">
        <w:rPr>
          <w:rFonts w:ascii="Trebuchet MS" w:hAnsi="Trebuchet MS" w:cs="Arial"/>
          <w:sz w:val="22"/>
          <w:szCs w:val="22"/>
          <w:lang w:val="es-CO"/>
        </w:rPr>
        <w:t>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w:t>
      </w:r>
      <w:r w:rsidRPr="00C07FB8" w:rsidDel="004A4C66">
        <w:rPr>
          <w:rFonts w:ascii="Trebuchet MS" w:hAnsi="Trebuchet MS" w:cs="Arial"/>
          <w:sz w:val="22"/>
          <w:szCs w:val="22"/>
          <w:lang w:val="es-CO"/>
        </w:rPr>
        <w:t xml:space="preserve"> </w:t>
      </w:r>
      <w:r w:rsidRPr="00C07FB8">
        <w:rPr>
          <w:rFonts w:ascii="Trebuchet MS" w:hAnsi="Trebuchet MS" w:cs="Arial"/>
          <w:sz w:val="22"/>
          <w:szCs w:val="22"/>
          <w:lang w:val="es-CO"/>
        </w:rPr>
        <w:t xml:space="preserve">representación legal expedido por la cámara de comercio de [incluir el lugar de la cámara de comercio del Oferente], teniendo en cuenta su invitación a presentar oferta mercantil, presentamos a ustedes la siguiente oferta mercantil de suministro de energía No. </w:t>
      </w:r>
      <w:r>
        <w:rPr>
          <w:rFonts w:ascii="Trebuchet MS" w:hAnsi="Trebuchet MS" w:cs="Arial"/>
          <w:sz w:val="22"/>
          <w:szCs w:val="22"/>
          <w:lang w:val="es-CO"/>
        </w:rPr>
        <w:t>CP-EPMC2025-003</w:t>
      </w:r>
      <w:r w:rsidRPr="00C07FB8">
        <w:rPr>
          <w:rFonts w:ascii="Trebuchet MS" w:hAnsi="Trebuchet MS" w:cs="Arial"/>
          <w:sz w:val="22"/>
          <w:szCs w:val="22"/>
          <w:lang w:val="es-CO"/>
        </w:rPr>
        <w:t xml:space="preserve"> </w:t>
      </w:r>
      <w:r>
        <w:rPr>
          <w:rFonts w:ascii="Trebuchet MS" w:hAnsi="Trebuchet MS" w:cs="Arial"/>
          <w:sz w:val="22"/>
          <w:szCs w:val="22"/>
          <w:lang w:val="es-CO"/>
        </w:rPr>
        <w:t>CRW362823</w:t>
      </w:r>
      <w:r w:rsidRPr="00C07FB8">
        <w:rPr>
          <w:rFonts w:ascii="Trebuchet MS" w:hAnsi="Trebuchet MS" w:cs="Arial"/>
          <w:sz w:val="22"/>
          <w:szCs w:val="22"/>
          <w:lang w:val="es-CO"/>
        </w:rPr>
        <w:t xml:space="preserve"> en los términos y condiciones que se regirá por las siguientes cláusulas y en lo no previsto en ellas por las disposiciones legales que regulen la materia:</w:t>
      </w:r>
    </w:p>
    <w:p w14:paraId="5C25D5DD" w14:textId="77777777" w:rsidR="00C37B02" w:rsidRDefault="00C37B02" w:rsidP="00C37B02">
      <w:pPr>
        <w:jc w:val="both"/>
        <w:rPr>
          <w:rFonts w:ascii="Trebuchet MS" w:hAnsi="Trebuchet MS" w:cs="Arial"/>
          <w:b/>
          <w:bCs/>
          <w:sz w:val="22"/>
          <w:szCs w:val="22"/>
          <w:lang w:val="es-CO"/>
        </w:rPr>
      </w:pPr>
    </w:p>
    <w:p w14:paraId="328A67E3" w14:textId="77777777" w:rsidR="00C37B02" w:rsidRDefault="00C37B02" w:rsidP="00C37B02">
      <w:pPr>
        <w:contextualSpacing/>
        <w:jc w:val="both"/>
        <w:rPr>
          <w:rFonts w:ascii="Trebuchet MS" w:hAnsi="Trebuchet MS" w:cs="Arial"/>
          <w:snapToGrid w:val="0"/>
          <w:sz w:val="22"/>
          <w:szCs w:val="22"/>
          <w:lang w:val="es-CO"/>
        </w:rPr>
      </w:pPr>
      <w:r w:rsidRPr="006C26F9">
        <w:rPr>
          <w:rFonts w:ascii="Trebuchet MS" w:hAnsi="Trebuchet MS" w:cs="Arial"/>
          <w:b/>
          <w:sz w:val="22"/>
          <w:szCs w:val="22"/>
          <w:u w:val="single"/>
          <w:lang w:val="es-CO"/>
        </w:rPr>
        <w:t>PRIMERA</w:t>
      </w:r>
      <w:r w:rsidRPr="006C26F9">
        <w:rPr>
          <w:rFonts w:ascii="Trebuchet MS" w:hAnsi="Trebuchet MS" w:cs="Arial"/>
          <w:b/>
          <w:bCs/>
          <w:sz w:val="22"/>
          <w:szCs w:val="22"/>
          <w:lang w:val="es-CO"/>
        </w:rPr>
        <w:t>: Antecedentes</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EPM, realizó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CRW362823</w:t>
      </w:r>
      <w:r w:rsidRPr="006C26F9">
        <w:rPr>
          <w:rFonts w:ascii="Trebuchet MS" w:hAnsi="Trebuchet MS" w:cs="Arial"/>
          <w:sz w:val="22"/>
          <w:szCs w:val="22"/>
          <w:lang w:val="es-CO"/>
        </w:rPr>
        <w:t>, para el suministro parcial de la energía y potencia eléctrica requeridas para atender el mercado regulado, incluyendo las pérdidas en el Sistema de Transmisión Nacional, para los meses comprendidos entre el 1°de enero de 202</w:t>
      </w:r>
      <w:r>
        <w:rPr>
          <w:rFonts w:ascii="Trebuchet MS" w:hAnsi="Trebuchet MS" w:cs="Arial"/>
          <w:sz w:val="22"/>
          <w:szCs w:val="22"/>
          <w:lang w:val="es-CO"/>
        </w:rPr>
        <w:t>6</w:t>
      </w:r>
      <w:r w:rsidRPr="006C26F9">
        <w:rPr>
          <w:rFonts w:ascii="Trebuchet MS" w:hAnsi="Trebuchet MS" w:cs="Arial"/>
          <w:sz w:val="22"/>
          <w:szCs w:val="22"/>
          <w:lang w:val="es-CO"/>
        </w:rPr>
        <w:t xml:space="preserve"> al 31 de diciembre de </w:t>
      </w:r>
      <w:r>
        <w:rPr>
          <w:rFonts w:ascii="Trebuchet MS" w:hAnsi="Trebuchet MS" w:cs="Arial"/>
          <w:sz w:val="22"/>
          <w:szCs w:val="22"/>
          <w:lang w:val="es-CO"/>
        </w:rPr>
        <w:t>2030</w:t>
      </w:r>
      <w:r w:rsidRPr="006C26F9">
        <w:rPr>
          <w:rFonts w:ascii="Trebuchet MS" w:hAnsi="Trebuchet MS" w:cs="Arial"/>
          <w:sz w:val="22"/>
          <w:szCs w:val="22"/>
          <w:lang w:val="es-CO"/>
        </w:rPr>
        <w:t xml:space="preserve">, en todo caso la fecha de inicio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será la fecha de registro, de acuerdo con la regulación vigente en el momento del registro.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Que son actividades inherentes al objeto social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 generación y/o comercialización de energía. </w:t>
      </w:r>
      <w:r w:rsidRPr="006C26F9">
        <w:rPr>
          <w:rFonts w:ascii="Trebuchet MS" w:hAnsi="Trebuchet MS" w:cs="Arial"/>
          <w:b/>
          <w:bCs/>
          <w:sz w:val="22"/>
          <w:szCs w:val="22"/>
          <w:lang w:val="es-CO"/>
        </w:rPr>
        <w:t>c)</w:t>
      </w:r>
      <w:r w:rsidRPr="006C26F9">
        <w:rPr>
          <w:rFonts w:ascii="Trebuchet MS" w:hAnsi="Trebuchet MS" w:cs="Arial"/>
          <w:sz w:val="22"/>
          <w:szCs w:val="22"/>
          <w:lang w:val="es-CO"/>
        </w:rPr>
        <w:t xml:space="preserve"> Que es actividad propia del objeto social de </w:t>
      </w:r>
      <w:r>
        <w:rPr>
          <w:rFonts w:ascii="Trebuchet MS" w:hAnsi="Trebuchet MS" w:cs="Arial"/>
          <w:sz w:val="22"/>
          <w:szCs w:val="22"/>
        </w:rPr>
        <w:t>EPM</w:t>
      </w:r>
      <w:r w:rsidRPr="006C26F9">
        <w:rPr>
          <w:rFonts w:ascii="Trebuchet MS" w:hAnsi="Trebuchet MS" w:cs="Arial"/>
          <w:sz w:val="22"/>
          <w:szCs w:val="22"/>
          <w:lang w:val="es-CO"/>
        </w:rPr>
        <w:t xml:space="preserve"> la generación y/o comercialización de energía eléctrica, además de la transmisión y/o distribución de la misma. </w:t>
      </w:r>
      <w:r w:rsidRPr="006C26F9">
        <w:rPr>
          <w:rFonts w:ascii="Trebuchet MS" w:hAnsi="Trebuchet MS" w:cs="Arial"/>
          <w:b/>
          <w:bCs/>
          <w:sz w:val="22"/>
          <w:szCs w:val="22"/>
          <w:lang w:val="es-CO"/>
        </w:rPr>
        <w:t>d)</w:t>
      </w:r>
      <w:r w:rsidRPr="006C26F9">
        <w:rPr>
          <w:rFonts w:ascii="Trebuchet MS" w:hAnsi="Trebuchet MS" w:cs="Arial"/>
          <w:sz w:val="22"/>
          <w:szCs w:val="22"/>
          <w:lang w:val="es-CO"/>
        </w:rPr>
        <w:t xml:space="preserv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hacen parte del Sistema Interconectado Nacional -SIN- y por tanto el despacho de generación y la operación del sistema se sujetan a las normas y procedimientos establecidos por los organismos reguladores de dicho sistema. </w:t>
      </w:r>
      <w:r w:rsidRPr="006C26F9">
        <w:rPr>
          <w:rFonts w:ascii="Trebuchet MS" w:hAnsi="Trebuchet MS" w:cs="Arial"/>
          <w:b/>
          <w:bCs/>
          <w:sz w:val="22"/>
          <w:szCs w:val="22"/>
          <w:lang w:val="es-CO"/>
        </w:rPr>
        <w:t>e)</w:t>
      </w:r>
      <w:r w:rsidRPr="006C26F9">
        <w:rPr>
          <w:rFonts w:ascii="Trebuchet MS" w:hAnsi="Trebuchet MS" w:cs="Arial"/>
          <w:sz w:val="22"/>
          <w:szCs w:val="22"/>
          <w:lang w:val="es-CO"/>
        </w:rPr>
        <w:t xml:space="preserve"> Que después que EPM evaluó la totalidad de ofertas presentadas, </w:t>
      </w:r>
      <w:r>
        <w:rPr>
          <w:rFonts w:ascii="Trebuchet MS" w:hAnsi="Trebuchet MS" w:cs="Arial"/>
          <w:sz w:val="22"/>
          <w:szCs w:val="22"/>
          <w:lang w:val="es-CO"/>
        </w:rPr>
        <w:t xml:space="preserve">se concluyó que </w:t>
      </w:r>
      <w:r w:rsidRPr="006C26F9">
        <w:rPr>
          <w:rFonts w:ascii="Trebuchet MS" w:hAnsi="Trebuchet MS" w:cs="Arial"/>
          <w:sz w:val="22"/>
          <w:szCs w:val="22"/>
          <w:lang w:val="es-CO"/>
        </w:rPr>
        <w:t xml:space="preserve">la </w:t>
      </w:r>
      <w:r>
        <w:rPr>
          <w:rFonts w:ascii="Trebuchet MS" w:hAnsi="Trebuchet MS" w:cs="Arial"/>
          <w:sz w:val="22"/>
          <w:szCs w:val="22"/>
          <w:lang w:val="es-CO"/>
        </w:rPr>
        <w:t xml:space="preserve">oferta </w:t>
      </w:r>
      <w:r w:rsidRPr="006C26F9">
        <w:rPr>
          <w:rFonts w:ascii="Trebuchet MS" w:hAnsi="Trebuchet MS" w:cs="Arial"/>
          <w:sz w:val="22"/>
          <w:szCs w:val="22"/>
          <w:lang w:val="es-CO"/>
        </w:rPr>
        <w:t>de</w:t>
      </w:r>
      <w:r>
        <w:rPr>
          <w:rFonts w:ascii="Trebuchet MS" w:hAnsi="Trebuchet MS" w:cs="Arial"/>
          <w:sz w:val="22"/>
          <w:szCs w:val="22"/>
          <w:lang w:val="es-CO"/>
        </w:rPr>
        <w:t>l</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cumple con las condiciones establecidas en el pliego y presenta el mejor precio para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f)</w:t>
      </w:r>
      <w:r w:rsidRPr="006C26F9">
        <w:rPr>
          <w:rFonts w:ascii="Trebuchet MS" w:hAnsi="Trebuchet MS" w:cs="Arial"/>
          <w:sz w:val="22"/>
          <w:szCs w:val="22"/>
          <w:lang w:val="es-CO"/>
        </w:rPr>
        <w:t xml:space="preserve"> Que la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deberá realizarse conforme a las normas y procedimientos establecidos por el SIN, y particularmente por aquellos contenidos en el Reglamento de Operación del Sistema Interconectado Nacional junto con sus adiciones y modificaciones, cuyas reglas forman parte integrante e inseparable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al igual que las normas y procedimientos establecidos o que se establezcan sobre la materia, durante la vigencia </w:t>
      </w:r>
      <w:r>
        <w:rPr>
          <w:rFonts w:ascii="Trebuchet MS" w:hAnsi="Trebuchet MS" w:cs="Arial"/>
          <w:sz w:val="22"/>
          <w:szCs w:val="22"/>
        </w:rPr>
        <w:t>del Negocio Jurídico</w:t>
      </w:r>
      <w:r w:rsidRPr="006C26F9">
        <w:rPr>
          <w:rFonts w:ascii="Trebuchet MS" w:hAnsi="Trebuchet MS" w:cs="Arial"/>
          <w:sz w:val="22"/>
          <w:szCs w:val="22"/>
          <w:lang w:val="es-CO"/>
        </w:rPr>
        <w:t xml:space="preserve">, por la Comisión de Regulación de Energía y Gas -CREG- o quien haga sus veces. </w:t>
      </w:r>
      <w:r w:rsidRPr="006C26F9">
        <w:rPr>
          <w:rFonts w:ascii="Trebuchet MS" w:hAnsi="Trebuchet MS" w:cs="Arial"/>
          <w:b/>
          <w:sz w:val="22"/>
          <w:szCs w:val="22"/>
          <w:u w:val="single"/>
          <w:lang w:val="es-CO"/>
        </w:rPr>
        <w:t>SEGUNDA</w:t>
      </w:r>
      <w:r w:rsidRPr="006C26F9">
        <w:rPr>
          <w:rFonts w:ascii="Trebuchet MS" w:hAnsi="Trebuchet MS" w:cs="Arial"/>
          <w:b/>
          <w:bCs/>
          <w:sz w:val="22"/>
          <w:szCs w:val="22"/>
          <w:lang w:val="es-CO"/>
        </w:rPr>
        <w:t>: Objeto d</w:t>
      </w:r>
      <w:r>
        <w:rPr>
          <w:rFonts w:ascii="Trebuchet MS" w:hAnsi="Trebuchet MS" w:cs="Arial"/>
          <w:b/>
          <w:bCs/>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encarga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éste se obliga a suministrarle parte de la energía y potencia eléctrica requeridas para atender su mercado regulado, según sus necesidades, así como se relaciona en el Anexo de Características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de acuerdo con </w:t>
      </w:r>
      <w:r>
        <w:rPr>
          <w:rFonts w:ascii="Trebuchet MS" w:hAnsi="Trebuchet MS" w:cs="Arial"/>
          <w:sz w:val="22"/>
          <w:szCs w:val="22"/>
          <w:lang w:val="es-CO"/>
        </w:rPr>
        <w:t>la modalidad</w:t>
      </w:r>
      <w:r w:rsidRPr="006C26F9">
        <w:rPr>
          <w:rFonts w:ascii="Trebuchet MS" w:hAnsi="Trebuchet MS" w:cs="Arial"/>
          <w:sz w:val="22"/>
          <w:szCs w:val="22"/>
          <w:lang w:val="es-CO"/>
        </w:rPr>
        <w:t xml:space="preserve"> de contrato “Pague Lo Contratado”, según los meses, precios y las cantidades, indicadas en el Pliego de Condiciones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CRW362823</w:t>
      </w:r>
      <w:r w:rsidRPr="006C26F9">
        <w:rPr>
          <w:rFonts w:ascii="Trebuchet MS" w:hAnsi="Trebuchet MS" w:cs="Arial"/>
          <w:sz w:val="22"/>
          <w:szCs w:val="22"/>
          <w:lang w:val="es-CO"/>
        </w:rPr>
        <w:t xml:space="preserve"> y según la oferta aceptada.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Se entiende por necesidades de energía y potencia eléctrica efectivamente requeridas por </w:t>
      </w:r>
      <w:r>
        <w:rPr>
          <w:rFonts w:ascii="Trebuchet MS" w:hAnsi="Trebuchet MS" w:cs="Arial"/>
          <w:sz w:val="22"/>
          <w:szCs w:val="22"/>
        </w:rPr>
        <w:t>EPM</w:t>
      </w:r>
      <w:r w:rsidRPr="006C26F9">
        <w:rPr>
          <w:rFonts w:ascii="Trebuchet MS" w:hAnsi="Trebuchet MS" w:cs="Arial"/>
          <w:sz w:val="22"/>
          <w:szCs w:val="22"/>
          <w:lang w:val="es-CO"/>
        </w:rPr>
        <w:t xml:space="preserv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w:t>
      </w:r>
      <w:r>
        <w:rPr>
          <w:rFonts w:ascii="Trebuchet MS" w:hAnsi="Trebuchet MS" w:cs="Arial"/>
          <w:sz w:val="22"/>
          <w:szCs w:val="22"/>
        </w:rPr>
        <w:t>EPM</w:t>
      </w:r>
      <w:r w:rsidRPr="006C26F9">
        <w:rPr>
          <w:rFonts w:ascii="Trebuchet MS" w:hAnsi="Trebuchet MS" w:cs="Arial"/>
          <w:sz w:val="22"/>
          <w:szCs w:val="22"/>
          <w:lang w:val="es-CO"/>
        </w:rPr>
        <w:t xml:space="preserve"> con otros Comercializadores y Grandes Clientes en las redes regionales de </w:t>
      </w:r>
      <w:r>
        <w:rPr>
          <w:rFonts w:ascii="Trebuchet MS" w:hAnsi="Trebuchet MS" w:cs="Arial"/>
          <w:sz w:val="22"/>
          <w:szCs w:val="22"/>
        </w:rPr>
        <w:t>EPM</w:t>
      </w:r>
      <w:r w:rsidRPr="006C26F9">
        <w:rPr>
          <w:rFonts w:ascii="Trebuchet MS" w:hAnsi="Trebuchet MS" w:cs="Arial"/>
          <w:sz w:val="22"/>
          <w:szCs w:val="22"/>
          <w:lang w:val="es-CO"/>
        </w:rPr>
        <w:t xml:space="preserve"> incluyendo sus pérdidas reales hasta el STN.   </w:t>
      </w:r>
      <w:r w:rsidRPr="006C26F9">
        <w:rPr>
          <w:rFonts w:ascii="Trebuchet MS" w:hAnsi="Trebuchet MS" w:cs="Arial"/>
          <w:b/>
          <w:sz w:val="22"/>
          <w:szCs w:val="22"/>
          <w:u w:val="single"/>
          <w:lang w:val="es-CO"/>
        </w:rPr>
        <w:t>TERCERA</w:t>
      </w:r>
      <w:r w:rsidRPr="006C26F9">
        <w:rPr>
          <w:rFonts w:ascii="Trebuchet MS" w:hAnsi="Trebuchet MS" w:cs="Arial"/>
          <w:b/>
          <w:bCs/>
          <w:sz w:val="22"/>
          <w:szCs w:val="22"/>
          <w:lang w:val="es-CO"/>
        </w:rPr>
        <w:t>: Fecha de Iniciación del Suministro y Término de Duración</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se compromete a suministrar la energía y potencia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Oferta Mercantil </w:t>
      </w:r>
      <w:r w:rsidRPr="006C26F9">
        <w:rPr>
          <w:rFonts w:ascii="Trebuchet MS" w:hAnsi="Trebuchet MS" w:cs="Arial"/>
          <w:sz w:val="22"/>
          <w:szCs w:val="22"/>
          <w:lang w:val="es-CO"/>
        </w:rPr>
        <w:t>durante un plazo definido entre el (día)_____de (mes)______ de (año)______ y el (día)___de (mes) ______ de (año) _______ para un total de _________ (__) meses, en la forma dispuesta en el Pliego de Condiciones</w:t>
      </w:r>
      <w:r w:rsidRPr="006C26F9">
        <w:rPr>
          <w:rFonts w:ascii="Trebuchet MS" w:hAnsi="Trebuchet MS" w:cs="Arial"/>
          <w:sz w:val="22"/>
          <w:szCs w:val="22"/>
        </w:rPr>
        <w:t xml:space="preserve"> </w:t>
      </w:r>
      <w:r w:rsidRPr="006C26F9">
        <w:rPr>
          <w:rFonts w:ascii="Trebuchet MS" w:hAnsi="Trebuchet MS" w:cs="Arial"/>
          <w:sz w:val="22"/>
          <w:szCs w:val="22"/>
          <w:lang w:val="es-CO"/>
        </w:rPr>
        <w:t>y acorde a como se aceptó la oferta</w:t>
      </w:r>
      <w:r w:rsidRPr="00B17611">
        <w:rPr>
          <w:rFonts w:ascii="Trebuchet MS" w:hAnsi="Trebuchet MS" w:cs="Arial"/>
          <w:sz w:val="22"/>
          <w:szCs w:val="22"/>
          <w:lang w:val="es-CO"/>
        </w:rPr>
        <w:t xml:space="preserve">. </w:t>
      </w:r>
      <w:r w:rsidRPr="00B17611">
        <w:rPr>
          <w:rFonts w:ascii="Trebuchet MS" w:hAnsi="Trebuchet MS" w:cs="Arial"/>
          <w:b/>
          <w:bCs/>
          <w:sz w:val="22"/>
          <w:szCs w:val="22"/>
          <w:lang w:val="es-CO"/>
        </w:rPr>
        <w:t xml:space="preserve"> </w:t>
      </w:r>
      <w:r w:rsidRPr="00B17611">
        <w:rPr>
          <w:rFonts w:ascii="Trebuchet MS" w:hAnsi="Trebuchet MS" w:cs="Arial"/>
          <w:b/>
          <w:sz w:val="22"/>
          <w:szCs w:val="22"/>
          <w:u w:val="single"/>
          <w:lang w:val="es-CO"/>
        </w:rPr>
        <w:t>CUARTA</w:t>
      </w:r>
      <w:r>
        <w:rPr>
          <w:rFonts w:ascii="Trebuchet MS" w:hAnsi="Trebuchet MS" w:cs="Arial"/>
          <w:b/>
          <w:bCs/>
          <w:sz w:val="22"/>
          <w:szCs w:val="22"/>
          <w:lang w:val="es-CO"/>
        </w:rPr>
        <w:t>: Valor de la Oferta Mercantil</w:t>
      </w:r>
      <w:r w:rsidRPr="00B17611">
        <w:rPr>
          <w:rFonts w:ascii="Trebuchet MS" w:hAnsi="Trebuchet MS" w:cs="Arial"/>
          <w:b/>
          <w:bCs/>
          <w:sz w:val="22"/>
          <w:szCs w:val="22"/>
          <w:lang w:val="es-CO"/>
        </w:rPr>
        <w:t xml:space="preserve">. </w:t>
      </w:r>
      <w:r w:rsidRPr="00B17611">
        <w:rPr>
          <w:rFonts w:ascii="Trebuchet MS" w:hAnsi="Trebuchet MS" w:cs="Arial"/>
          <w:sz w:val="22"/>
          <w:szCs w:val="22"/>
          <w:lang w:val="es-CO"/>
        </w:rPr>
        <w:t xml:space="preserve">Para cualquier efecto, </w:t>
      </w:r>
      <w:r>
        <w:rPr>
          <w:rFonts w:ascii="Trebuchet MS" w:hAnsi="Trebuchet MS" w:cs="Arial"/>
          <w:sz w:val="22"/>
          <w:szCs w:val="22"/>
          <w:lang w:val="es-CO"/>
        </w:rPr>
        <w:t>la</w:t>
      </w:r>
      <w:r w:rsidRPr="00B17611">
        <w:rPr>
          <w:rFonts w:ascii="Trebuchet MS" w:hAnsi="Trebuchet MS" w:cs="Arial"/>
          <w:sz w:val="22"/>
          <w:szCs w:val="22"/>
          <w:lang w:val="es-CO"/>
        </w:rPr>
        <w:t xml:space="preserve"> presente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es de cuantía indeterminada, porque </w:t>
      </w:r>
      <w:r>
        <w:rPr>
          <w:rFonts w:ascii="Trebuchet MS" w:hAnsi="Trebuchet MS" w:cs="Arial"/>
          <w:sz w:val="22"/>
          <w:szCs w:val="22"/>
          <w:lang w:val="es-CO"/>
        </w:rPr>
        <w:t xml:space="preserve">su valor </w:t>
      </w:r>
      <w:r w:rsidRPr="00B17611">
        <w:rPr>
          <w:rFonts w:ascii="Trebuchet MS" w:hAnsi="Trebuchet MS" w:cs="Arial"/>
          <w:sz w:val="22"/>
          <w:szCs w:val="22"/>
          <w:lang w:val="es-CO"/>
        </w:rPr>
        <w:t xml:space="preserve">depende de los consumos mensuales registrados y de los precios reales en la medida en que se ejecute el objeto </w:t>
      </w:r>
      <w:r>
        <w:rPr>
          <w:rFonts w:ascii="Trebuchet MS" w:hAnsi="Trebuchet MS" w:cs="Arial"/>
          <w:sz w:val="22"/>
          <w:szCs w:val="22"/>
        </w:rPr>
        <w:t xml:space="preserve">del Negocio Jurídico </w:t>
      </w:r>
      <w:r w:rsidRPr="00B17611">
        <w:rPr>
          <w:rFonts w:ascii="Trebuchet MS" w:hAnsi="Trebuchet MS" w:cs="Arial"/>
          <w:sz w:val="22"/>
          <w:szCs w:val="22"/>
          <w:lang w:val="es-CO"/>
        </w:rPr>
        <w:t xml:space="preserve">y durante la vigencia del mismo. En consecuencia, el valor mensual </w:t>
      </w:r>
      <w:r>
        <w:rPr>
          <w:rFonts w:ascii="Trebuchet MS" w:hAnsi="Trebuchet MS" w:cs="Arial"/>
          <w:sz w:val="22"/>
          <w:szCs w:val="22"/>
        </w:rPr>
        <w:t>del Negocio Jurídico</w:t>
      </w:r>
      <w:r>
        <w:rPr>
          <w:rFonts w:ascii="Trebuchet MS" w:hAnsi="Trebuchet MS" w:cs="Arial"/>
          <w:sz w:val="22"/>
          <w:szCs w:val="22"/>
          <w:lang w:val="es-CO"/>
        </w:rPr>
        <w:t xml:space="preserve"> </w:t>
      </w:r>
      <w:r w:rsidRPr="00B17611">
        <w:rPr>
          <w:rFonts w:ascii="Trebuchet MS" w:hAnsi="Trebuchet MS" w:cs="Arial"/>
          <w:sz w:val="22"/>
          <w:szCs w:val="22"/>
          <w:lang w:val="es-CO"/>
        </w:rPr>
        <w:t>es el que resulte de multiplicar el precio unitario para cada hora, en pesos por kilovatio-hora, actualizado mensualmente, por la cantidad de energía asignada a est</w:t>
      </w:r>
      <w:r>
        <w:rPr>
          <w:rFonts w:ascii="Trebuchet MS" w:hAnsi="Trebuchet MS" w:cs="Arial"/>
          <w:sz w:val="22"/>
          <w:szCs w:val="22"/>
          <w:lang w:val="es-CO"/>
        </w:rPr>
        <w:t>a</w:t>
      </w:r>
      <w:r w:rsidRPr="00B17611">
        <w:rPr>
          <w:rFonts w:ascii="Trebuchet MS" w:hAnsi="Trebuchet MS" w:cs="Arial"/>
          <w:sz w:val="22"/>
          <w:szCs w:val="22"/>
          <w:lang w:val="es-CO"/>
        </w:rPr>
        <w:t xml:space="preserv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expresada en kilovatios-hora, del mercado regulado de </w:t>
      </w:r>
      <w:r>
        <w:rPr>
          <w:rFonts w:ascii="Trebuchet MS" w:hAnsi="Trebuchet MS" w:cs="Arial"/>
          <w:sz w:val="22"/>
          <w:szCs w:val="22"/>
        </w:rPr>
        <w:t>EPM</w:t>
      </w:r>
      <w:r w:rsidRPr="00B17611">
        <w:rPr>
          <w:rFonts w:ascii="Trebuchet MS" w:hAnsi="Trebuchet MS" w:cs="Arial"/>
          <w:sz w:val="22"/>
          <w:szCs w:val="22"/>
          <w:lang w:val="es-CO"/>
        </w:rPr>
        <w:t xml:space="preserve"> mes a mes. </w:t>
      </w:r>
      <w:r w:rsidRPr="00B17611">
        <w:rPr>
          <w:rFonts w:ascii="Trebuchet MS" w:hAnsi="Trebuchet MS" w:cs="Arial"/>
          <w:b/>
          <w:sz w:val="22"/>
          <w:szCs w:val="22"/>
          <w:u w:val="single"/>
          <w:lang w:val="es-CO"/>
        </w:rPr>
        <w:t>QUINTA</w:t>
      </w:r>
      <w:r w:rsidRPr="00B17611">
        <w:rPr>
          <w:rFonts w:ascii="Trebuchet MS" w:hAnsi="Trebuchet MS" w:cs="Arial"/>
          <w:b/>
          <w:bCs/>
          <w:sz w:val="22"/>
          <w:szCs w:val="22"/>
          <w:lang w:val="es-CO"/>
        </w:rPr>
        <w:t xml:space="preserve">: Precio Monomio de Energía. </w:t>
      </w:r>
      <w:r w:rsidRPr="00B17611">
        <w:rPr>
          <w:rFonts w:ascii="Trebuchet MS" w:hAnsi="Trebuchet MS" w:cs="Arial"/>
          <w:sz w:val="22"/>
          <w:szCs w:val="22"/>
          <w:lang w:val="es-CO"/>
        </w:rPr>
        <w:t xml:space="preserve">El precio de la energía se fija de acuerdo con lo descrito en el Anexo de Características por kilovatio-hora, en pesos colombianos </w:t>
      </w:r>
      <w:r>
        <w:rPr>
          <w:rFonts w:ascii="Trebuchet MS" w:hAnsi="Trebuchet MS" w:cs="Arial"/>
          <w:sz w:val="22"/>
          <w:szCs w:val="22"/>
          <w:lang w:val="es-CO"/>
        </w:rPr>
        <w:t>constantes de octubre de 2025</w:t>
      </w:r>
      <w:r w:rsidRPr="00B17611">
        <w:rPr>
          <w:rFonts w:ascii="Trebuchet MS" w:hAnsi="Trebuchet MS" w:cs="Arial"/>
          <w:sz w:val="22"/>
          <w:szCs w:val="22"/>
          <w:lang w:val="es-CO"/>
        </w:rPr>
        <w:t>. Este precio incluye todos los cargos</w:t>
      </w:r>
      <w:r w:rsidRPr="006C26F9">
        <w:rPr>
          <w:rFonts w:ascii="Trebuchet MS" w:hAnsi="Trebuchet MS" w:cs="Arial"/>
          <w:sz w:val="22"/>
          <w:szCs w:val="22"/>
          <w:lang w:val="es-CO"/>
        </w:rPr>
        <w:t xml:space="preserve"> que son responsabilidad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 acuerdo con las resoluciones vigentes a la fecha de cierre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CRW362823</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Para la indexación mensual de los precios </w:t>
      </w:r>
      <w:r>
        <w:rPr>
          <w:rFonts w:ascii="Trebuchet MS" w:hAnsi="Trebuchet MS" w:cs="Arial"/>
          <w:sz w:val="22"/>
          <w:szCs w:val="22"/>
        </w:rPr>
        <w:t>del Negocio Jurídico</w:t>
      </w:r>
      <w:r w:rsidRPr="006C26F9">
        <w:rPr>
          <w:rFonts w:ascii="Trebuchet MS" w:hAnsi="Trebuchet MS" w:cs="Arial"/>
          <w:sz w:val="22"/>
          <w:szCs w:val="22"/>
          <w:lang w:val="es-CO"/>
        </w:rPr>
        <w:t xml:space="preserve">, expresados en $/kWh de </w:t>
      </w:r>
      <w:r>
        <w:rPr>
          <w:rFonts w:ascii="Trebuchet MS" w:hAnsi="Trebuchet MS" w:cs="Arial"/>
          <w:sz w:val="22"/>
          <w:szCs w:val="22"/>
          <w:lang w:val="es-CO"/>
        </w:rPr>
        <w:t>octubre de 2025</w:t>
      </w:r>
      <w:r w:rsidRPr="006C26F9">
        <w:rPr>
          <w:rFonts w:ascii="Trebuchet MS" w:hAnsi="Trebuchet MS" w:cs="Arial"/>
          <w:sz w:val="22"/>
          <w:szCs w:val="22"/>
          <w:lang w:val="es-CO"/>
        </w:rPr>
        <w:t xml:space="preserve">, hasta el inicio de suministro y durante todo el período de suministro, se utilizará, el resultante de aplicar  las siguientes fórmulas: la indexación mensual del(los) precio(s) de la(s) </w:t>
      </w:r>
      <w:r>
        <w:rPr>
          <w:rFonts w:ascii="Trebuchet MS" w:hAnsi="Trebuchet MS" w:cs="Arial"/>
          <w:sz w:val="22"/>
          <w:szCs w:val="22"/>
        </w:rPr>
        <w:t>oferta</w:t>
      </w:r>
      <w:r w:rsidRPr="006C26F9">
        <w:rPr>
          <w:rFonts w:ascii="Trebuchet MS" w:hAnsi="Trebuchet MS" w:cs="Arial"/>
          <w:sz w:val="22"/>
          <w:szCs w:val="22"/>
          <w:lang w:val="es-CO"/>
        </w:rPr>
        <w:t xml:space="preserve"> (s) aceptada(s) se hará con base en el Índice de Precios al Productor mensual serie Oferta Interna Provisional reportado por el DANE o quién haga sus veces y se actualizará bajo la siguiente formula: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𝑖</w:t>
      </w:r>
      <w:r w:rsidRPr="006C26F9">
        <w:rPr>
          <w:rFonts w:ascii="Trebuchet MS" w:hAnsi="Trebuchet MS" w:cs="Arial"/>
          <w:sz w:val="22"/>
          <w:szCs w:val="22"/>
          <w:lang w:val="es-CO"/>
        </w:rPr>
        <w:t xml:space="preserve"> =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octubre </w:t>
      </w:r>
      <w:r w:rsidRPr="006C26F9">
        <w:rPr>
          <w:rFonts w:ascii="Trebuchet MS" w:hAnsi="Trebuchet MS" w:cs="Arial"/>
          <w:sz w:val="22"/>
          <w:szCs w:val="22"/>
          <w:lang w:val="es-CO"/>
        </w:rPr>
        <w:t>2</w:t>
      </w:r>
      <w:r>
        <w:rPr>
          <w:rFonts w:ascii="Trebuchet MS" w:hAnsi="Trebuchet MS" w:cs="Arial"/>
          <w:sz w:val="22"/>
          <w:szCs w:val="22"/>
          <w:lang w:val="es-CO"/>
        </w:rPr>
        <w:t>5</w:t>
      </w:r>
      <w:r w:rsidRPr="006C26F9">
        <w:rPr>
          <w:rFonts w:ascii="Cambria Math" w:hAnsi="Cambria Math" w:cs="Cambria Math"/>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 xml:space="preserve">𝑖 </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Pr>
          <w:rFonts w:ascii="Trebuchet MS" w:hAnsi="Trebuchet MS" w:cs="Arial"/>
          <w:sz w:val="22"/>
          <w:szCs w:val="22"/>
          <w:lang w:val="es-CO"/>
        </w:rPr>
        <w:t>octubre</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donde: P mes i = Precio del mes consumo a facturar; P </w:t>
      </w:r>
      <w:r>
        <w:rPr>
          <w:rFonts w:ascii="Trebuchet MS" w:hAnsi="Trebuchet MS" w:cs="Arial"/>
          <w:sz w:val="22"/>
          <w:szCs w:val="22"/>
          <w:lang w:val="es-CO"/>
        </w:rPr>
        <w:t>octubre</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 Precio ofertado en pesos </w:t>
      </w:r>
      <w:r>
        <w:rPr>
          <w:rFonts w:ascii="Trebuchet MS" w:hAnsi="Trebuchet MS" w:cs="Arial"/>
          <w:sz w:val="22"/>
          <w:szCs w:val="22"/>
          <w:lang w:val="es-CO"/>
        </w:rPr>
        <w:t>constantes de octubre</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IPP mes i = Índice de Precios al Productor Oferta Interna Provisional del mes i; IPP </w:t>
      </w:r>
      <w:r>
        <w:rPr>
          <w:rFonts w:ascii="Trebuchet MS" w:hAnsi="Trebuchet MS" w:cs="Arial"/>
          <w:sz w:val="22"/>
          <w:szCs w:val="22"/>
          <w:lang w:val="es-CO"/>
        </w:rPr>
        <w:t>octubre</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 Índice de Precios al Productor Serie Oferta Interna Provisional de </w:t>
      </w:r>
      <w:r>
        <w:rPr>
          <w:rFonts w:ascii="Trebuchet MS" w:hAnsi="Trebuchet MS" w:cs="Arial"/>
          <w:sz w:val="22"/>
          <w:szCs w:val="22"/>
          <w:lang w:val="es-CO"/>
        </w:rPr>
        <w:t>octubre</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certificado por la entidad competente. Los demás cargos se reajustarán cómo y cuándo así lo autorice la CREG. </w:t>
      </w:r>
      <w:r w:rsidRPr="006C26F9">
        <w:rPr>
          <w:rFonts w:ascii="Trebuchet MS" w:hAnsi="Trebuchet MS" w:cs="Arial"/>
          <w:b/>
          <w:i/>
          <w:sz w:val="22"/>
          <w:szCs w:val="22"/>
          <w:lang w:val="es-CO"/>
        </w:rPr>
        <w:t>PARÁGRAFO 1</w:t>
      </w:r>
      <w:r w:rsidRPr="006C26F9">
        <w:rPr>
          <w:rFonts w:ascii="Trebuchet MS" w:hAnsi="Trebuchet MS" w:cs="Arial"/>
          <w:sz w:val="22"/>
          <w:szCs w:val="22"/>
          <w:lang w:val="es-CO"/>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 xml:space="preserve">PARÁGRAFO 2: </w:t>
      </w:r>
      <w:r w:rsidRPr="006C26F9">
        <w:rPr>
          <w:rFonts w:ascii="Trebuchet MS" w:hAnsi="Trebuchet MS" w:cs="Arial"/>
          <w:sz w:val="22"/>
          <w:szCs w:val="22"/>
          <w:lang w:val="es-CO"/>
        </w:rPr>
        <w:t>De acuerdo con la Circular 014 expedida por la CREG el 12 de septiembre de 2021, el IPP serie Oferta Interna que debe utilizarse, es el denominado “provisional” publicado por el DANE</w:t>
      </w:r>
      <w:r w:rsidRPr="006C26F9">
        <w:rPr>
          <w:rFonts w:ascii="Trebuchet MS" w:hAnsi="Trebuchet MS" w:cs="Arial"/>
          <w:sz w:val="22"/>
          <w:szCs w:val="22"/>
        </w:rPr>
        <w:t>, tanto para el IPP base como para el IPP indexador de precio</w:t>
      </w:r>
      <w:r w:rsidRPr="006C26F9">
        <w:rPr>
          <w:rFonts w:ascii="Trebuchet MS" w:hAnsi="Trebuchet MS" w:cs="Arial"/>
          <w:sz w:val="22"/>
          <w:szCs w:val="22"/>
          <w:lang w:val="es-CO"/>
        </w:rPr>
        <w:t xml:space="preserve">, dentro de los primeros días del mes siguiente al mes para el cual se hace el cálculo del índice. Lo anterior, aplica hasta que la CREG expida regulación con nuevas disposiciones, las cuales deberán adherirse a las condiciones pactadas en </w:t>
      </w:r>
      <w:r>
        <w:rPr>
          <w:rFonts w:ascii="Trebuchet MS" w:hAnsi="Trebuchet MS" w:cs="Arial"/>
          <w:sz w:val="22"/>
          <w:szCs w:val="22"/>
        </w:rPr>
        <w:t>este Negocio Jurídico</w:t>
      </w:r>
      <w:r w:rsidRPr="006C26F9">
        <w:rPr>
          <w:rFonts w:ascii="Trebuchet MS" w:hAnsi="Trebuchet MS" w:cs="Arial"/>
          <w:b/>
          <w:i/>
          <w:sz w:val="22"/>
          <w:szCs w:val="22"/>
          <w:lang w:val="es-CO"/>
        </w:rPr>
        <w:t xml:space="preserve">. </w:t>
      </w:r>
      <w:r w:rsidRPr="006C26F9">
        <w:rPr>
          <w:rFonts w:ascii="Trebuchet MS" w:hAnsi="Trebuchet MS" w:cs="Arial"/>
          <w:b/>
          <w:sz w:val="22"/>
          <w:szCs w:val="22"/>
          <w:u w:val="single"/>
          <w:lang w:val="es-CO"/>
        </w:rPr>
        <w:t>SEXTA</w:t>
      </w:r>
      <w:r w:rsidRPr="006C26F9">
        <w:rPr>
          <w:rFonts w:ascii="Trebuchet MS" w:hAnsi="Trebuchet MS" w:cs="Arial"/>
          <w:b/>
          <w:bCs/>
          <w:sz w:val="22"/>
          <w:szCs w:val="22"/>
          <w:lang w:val="es-CO"/>
        </w:rPr>
        <w:t>: Puntos de Entrega.</w:t>
      </w:r>
      <w:r w:rsidRPr="006C26F9">
        <w:rPr>
          <w:rFonts w:ascii="Trebuchet MS" w:hAnsi="Trebuchet MS" w:cs="Arial"/>
          <w:sz w:val="22"/>
          <w:szCs w:val="22"/>
          <w:lang w:val="es-CO"/>
        </w:rPr>
        <w:t xml:space="preserve"> La entrega de la energía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Pr>
          <w:rFonts w:ascii="Trebuchet MS" w:hAnsi="Trebuchet MS" w:cs="Arial"/>
          <w:sz w:val="22"/>
          <w:szCs w:val="22"/>
        </w:rPr>
        <w:t>EPM</w:t>
      </w:r>
      <w:r w:rsidRPr="006C26F9">
        <w:rPr>
          <w:rFonts w:ascii="Trebuchet MS" w:hAnsi="Trebuchet MS" w:cs="Arial"/>
          <w:sz w:val="22"/>
          <w:szCs w:val="22"/>
          <w:lang w:val="es-CO"/>
        </w:rPr>
        <w:t xml:space="preserve"> se hará en los puntos actuales de frontera de éste con el Sistema de Transmisión Nacional y en los nuevos puntos de frontera con el STN que surjan por el crecimiento del mercado de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SÉPTIMA</w:t>
      </w:r>
      <w:r w:rsidRPr="006C26F9">
        <w:rPr>
          <w:rFonts w:ascii="Trebuchet MS" w:hAnsi="Trebuchet MS" w:cs="Arial"/>
          <w:b/>
          <w:bCs/>
          <w:sz w:val="22"/>
          <w:szCs w:val="22"/>
          <w:lang w:val="es-CO"/>
        </w:rPr>
        <w:t xml:space="preserve">: Cantidad </w:t>
      </w:r>
      <w:r>
        <w:rPr>
          <w:rFonts w:ascii="Trebuchet MS" w:hAnsi="Trebuchet MS" w:cs="Arial"/>
          <w:b/>
          <w:bCs/>
          <w:sz w:val="22"/>
          <w:szCs w:val="22"/>
          <w:lang w:val="es-CO"/>
        </w:rPr>
        <w:t>Asignada</w:t>
      </w:r>
      <w:r w:rsidRPr="006C26F9">
        <w:rPr>
          <w:rFonts w:ascii="Trebuchet MS" w:hAnsi="Trebuchet MS" w:cs="Arial"/>
          <w:sz w:val="22"/>
          <w:szCs w:val="22"/>
          <w:lang w:val="es-CO"/>
        </w:rPr>
        <w:t>. Los suministros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efectuarán de acuerdo a la cantidad total asignada por </w:t>
      </w:r>
      <w:r>
        <w:rPr>
          <w:rFonts w:ascii="Trebuchet MS" w:hAnsi="Trebuchet MS" w:cs="Arial"/>
          <w:sz w:val="22"/>
          <w:szCs w:val="22"/>
        </w:rPr>
        <w:t>EPM</w:t>
      </w:r>
      <w:r w:rsidRPr="006C26F9">
        <w:rPr>
          <w:rFonts w:ascii="Trebuchet MS" w:hAnsi="Trebuchet MS" w:cs="Arial"/>
          <w:sz w:val="22"/>
          <w:szCs w:val="22"/>
          <w:lang w:val="es-CO"/>
        </w:rPr>
        <w:t xml:space="preserv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expresada en kWh para cada hora. </w:t>
      </w:r>
      <w:r w:rsidRPr="006C26F9">
        <w:rPr>
          <w:rFonts w:ascii="Trebuchet MS" w:hAnsi="Trebuchet MS" w:cs="Arial"/>
          <w:b/>
          <w:sz w:val="22"/>
          <w:szCs w:val="22"/>
          <w:u w:val="single"/>
          <w:lang w:val="es-CO"/>
        </w:rPr>
        <w:t>OCTAVA</w:t>
      </w:r>
      <w:r w:rsidRPr="006C26F9">
        <w:rPr>
          <w:rFonts w:ascii="Trebuchet MS" w:hAnsi="Trebuchet MS" w:cs="Arial"/>
          <w:b/>
          <w:bCs/>
          <w:sz w:val="22"/>
          <w:szCs w:val="22"/>
          <w:lang w:val="es-CO"/>
        </w:rPr>
        <w:t xml:space="preserve">: Medio de Cobro y Forma de Pago. </w:t>
      </w:r>
      <w:r w:rsidRPr="006C26F9">
        <w:rPr>
          <w:rFonts w:ascii="Trebuchet MS" w:hAnsi="Trebuchet MS" w:cs="Arial"/>
          <w:sz w:val="22"/>
          <w:szCs w:val="22"/>
          <w:lang w:val="es-CO"/>
        </w:rPr>
        <w:t xml:space="preserve">El valor de la energía será cobrado mensualmente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sidRPr="00FB1F3A">
        <w:rPr>
          <w:rFonts w:ascii="Trebuchet MS" w:hAnsi="Trebuchet MS" w:cs="Arial"/>
          <w:sz w:val="22"/>
          <w:szCs w:val="22"/>
          <w:lang w:val="es-CO"/>
        </w:rPr>
        <w:t>EPM</w:t>
      </w:r>
      <w:r w:rsidRPr="006C26F9">
        <w:rPr>
          <w:rFonts w:ascii="Trebuchet MS" w:hAnsi="Trebuchet MS" w:cs="Arial"/>
          <w:sz w:val="22"/>
          <w:szCs w:val="22"/>
          <w:lang w:val="es-CO"/>
        </w:rPr>
        <w:t xml:space="preserve"> de acuerdo con el precio aceptado y de conformidad con la Cláusula Quinta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 más tardar 15 (quince) días corrientes antes de la fecha de pago, considerando la última versión oficial del ASIC. Si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utiliza la facturación electrónica, en</w:t>
      </w:r>
      <w:r w:rsidRPr="006C26F9">
        <w:rPr>
          <w:rFonts w:ascii="Trebuchet MS" w:hAnsi="Trebuchet MS" w:cs="Arial"/>
          <w:sz w:val="22"/>
          <w:szCs w:val="22"/>
          <w:lang w:val="es-CO"/>
        </w:rPr>
        <w:t xml:space="preserve"> cumplimiento a lo dispuesto en el Decreto 1625 de 2016 del Ministerio de Hacienda y Crédito </w:t>
      </w:r>
      <w:r w:rsidRPr="00BC3341">
        <w:rPr>
          <w:rFonts w:ascii="Trebuchet MS" w:hAnsi="Trebuchet MS" w:cs="Arial"/>
          <w:sz w:val="22"/>
          <w:szCs w:val="22"/>
          <w:lang w:val="es-CO"/>
        </w:rPr>
        <w:t xml:space="preserve">Público y las demás normas que la complementen, la sustituya o modifique, acerca del modelo de facturación electrónica, deberá enviar las facturas (En archivo XML y PDF) al buzón de </w:t>
      </w:r>
      <w:r>
        <w:rPr>
          <w:rFonts w:ascii="Trebuchet MS" w:hAnsi="Trebuchet MS" w:cs="Arial"/>
          <w:sz w:val="22"/>
          <w:szCs w:val="22"/>
          <w:lang w:val="es-CO"/>
        </w:rPr>
        <w:t>EPM</w:t>
      </w:r>
      <w:r w:rsidRPr="00BC3341">
        <w:rPr>
          <w:rFonts w:ascii="Trebuchet MS" w:hAnsi="Trebuchet MS" w:cs="Arial"/>
          <w:sz w:val="22"/>
          <w:szCs w:val="22"/>
          <w:lang w:val="es-CO"/>
        </w:rPr>
        <w:t>, así</w:t>
      </w:r>
      <w:r w:rsidRPr="00FB1F3A">
        <w:rPr>
          <w:rFonts w:ascii="Trebuchet MS" w:hAnsi="Trebuchet MS" w:cs="Arial"/>
          <w:sz w:val="22"/>
          <w:szCs w:val="22"/>
          <w:lang w:val="es-CO"/>
        </w:rPr>
        <w:t>:</w:t>
      </w:r>
      <w:r w:rsidRPr="00BC3341">
        <w:rPr>
          <w:rFonts w:ascii="Trebuchet MS" w:hAnsi="Trebuchet MS" w:cs="Arial"/>
          <w:sz w:val="28"/>
          <w:szCs w:val="28"/>
          <w:lang w:val="es-CO"/>
        </w:rPr>
        <w:t xml:space="preserve"> </w:t>
      </w:r>
      <w:hyperlink r:id="rId13" w:history="1">
        <w:r w:rsidRPr="00EA4A94">
          <w:rPr>
            <w:rStyle w:val="Hipervnculo"/>
            <w:rFonts w:ascii="Trebuchet MS" w:hAnsi="Trebuchet MS"/>
            <w:sz w:val="22"/>
            <w:szCs w:val="22"/>
          </w:rPr>
          <w:t>facturaelectronicaepm@grupo-epm.com</w:t>
        </w:r>
      </w:hyperlink>
      <w:r w:rsidRPr="00EA4A94">
        <w:rPr>
          <w:rFonts w:ascii="Trebuchet MS" w:hAnsi="Trebuchet MS" w:cs="Arial"/>
          <w:sz w:val="22"/>
          <w:szCs w:val="22"/>
          <w:lang w:val="es-CO"/>
        </w:rPr>
        <w:t>. Di</w:t>
      </w:r>
      <w:r w:rsidRPr="00BC3341">
        <w:rPr>
          <w:rFonts w:ascii="Trebuchet MS" w:hAnsi="Trebuchet MS" w:cs="Arial"/>
          <w:sz w:val="22"/>
          <w:szCs w:val="22"/>
          <w:lang w:val="es-CO"/>
        </w:rPr>
        <w:t xml:space="preserve">cho medio de cobro deberá incluir como mínimo los siguientes conceptos: </w:t>
      </w:r>
      <w:r w:rsidRPr="00BC3341">
        <w:rPr>
          <w:rFonts w:ascii="Trebuchet MS" w:hAnsi="Trebuchet MS" w:cs="Arial"/>
          <w:b/>
          <w:bCs/>
          <w:sz w:val="22"/>
          <w:szCs w:val="22"/>
          <w:lang w:val="es-CO"/>
        </w:rPr>
        <w:t>1.</w:t>
      </w:r>
      <w:r w:rsidRPr="00BC3341">
        <w:rPr>
          <w:rFonts w:ascii="Trebuchet MS" w:hAnsi="Trebuchet MS" w:cs="Arial"/>
          <w:sz w:val="22"/>
          <w:szCs w:val="22"/>
          <w:lang w:val="es-CO"/>
        </w:rPr>
        <w:t xml:space="preserve"> Fecha de elaboración</w:t>
      </w:r>
      <w:r w:rsidRPr="006C26F9">
        <w:rPr>
          <w:rFonts w:ascii="Trebuchet MS" w:hAnsi="Trebuchet MS" w:cs="Arial"/>
          <w:sz w:val="22"/>
          <w:szCs w:val="22"/>
          <w:lang w:val="es-CO"/>
        </w:rPr>
        <w:t xml:space="preserve"> y fecha de vencimiento. </w:t>
      </w:r>
      <w:r w:rsidRPr="006C26F9">
        <w:rPr>
          <w:rFonts w:ascii="Trebuchet MS" w:hAnsi="Trebuchet MS" w:cs="Arial"/>
          <w:b/>
          <w:bCs/>
          <w:sz w:val="22"/>
          <w:szCs w:val="22"/>
          <w:lang w:val="es-CO"/>
        </w:rPr>
        <w:t>2.</w:t>
      </w:r>
      <w:r w:rsidRPr="006C26F9">
        <w:rPr>
          <w:rFonts w:ascii="Trebuchet MS" w:hAnsi="Trebuchet MS" w:cs="Arial"/>
          <w:sz w:val="22"/>
          <w:szCs w:val="22"/>
          <w:lang w:val="es-CO"/>
        </w:rPr>
        <w:t xml:space="preserve"> la cantidad total asignada en kWh para el mes. </w:t>
      </w:r>
      <w:r w:rsidRPr="006C26F9">
        <w:rPr>
          <w:rFonts w:ascii="Trebuchet MS" w:hAnsi="Trebuchet MS" w:cs="Arial"/>
          <w:b/>
          <w:bCs/>
          <w:sz w:val="22"/>
          <w:szCs w:val="22"/>
          <w:lang w:val="es-CO"/>
        </w:rPr>
        <w:t>3</w:t>
      </w:r>
      <w:r w:rsidRPr="006C26F9">
        <w:rPr>
          <w:rFonts w:ascii="Trebuchet MS" w:hAnsi="Trebuchet MS" w:cs="Arial"/>
          <w:sz w:val="22"/>
          <w:szCs w:val="22"/>
          <w:lang w:val="es-CO"/>
        </w:rPr>
        <w:t xml:space="preserve">. El precio de la energía eléctrica correspondiente al mes de consumo. </w:t>
      </w:r>
      <w:r w:rsidRPr="006C26F9">
        <w:rPr>
          <w:rFonts w:ascii="Trebuchet MS" w:hAnsi="Trebuchet MS" w:cs="Arial"/>
          <w:b/>
          <w:bCs/>
          <w:sz w:val="22"/>
          <w:szCs w:val="22"/>
          <w:lang w:val="es-CO"/>
        </w:rPr>
        <w:t>4.</w:t>
      </w:r>
      <w:r w:rsidRPr="006C26F9">
        <w:rPr>
          <w:rFonts w:ascii="Trebuchet MS" w:hAnsi="Trebuchet MS" w:cs="Arial"/>
          <w:sz w:val="22"/>
          <w:szCs w:val="22"/>
          <w:lang w:val="es-CO"/>
        </w:rPr>
        <w:t xml:space="preserve"> Versión del ASIC utilizada para el cobro. </w:t>
      </w:r>
      <w:r w:rsidRPr="006C26F9">
        <w:rPr>
          <w:rFonts w:ascii="Trebuchet MS" w:hAnsi="Trebuchet MS" w:cs="Arial"/>
          <w:b/>
          <w:bCs/>
          <w:sz w:val="22"/>
          <w:szCs w:val="22"/>
          <w:lang w:val="es-CO"/>
        </w:rPr>
        <w:t xml:space="preserve">5. </w:t>
      </w:r>
      <w:r w:rsidRPr="006C26F9">
        <w:rPr>
          <w:rFonts w:ascii="Trebuchet MS" w:hAnsi="Trebuchet MS" w:cs="Arial"/>
          <w:sz w:val="22"/>
          <w:szCs w:val="22"/>
          <w:lang w:val="es-CO"/>
        </w:rPr>
        <w:t xml:space="preserve">Valor total a cobrar en el medio de cobro empleado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como resultado de multiplicar la cantidad de energía eléctrica realmente consumida por el respectivo precio. </w:t>
      </w:r>
      <w:r w:rsidRPr="006C26F9">
        <w:rPr>
          <w:rFonts w:ascii="Trebuchet MS" w:hAnsi="Trebuchet MS" w:cs="Arial"/>
          <w:b/>
          <w:bCs/>
          <w:sz w:val="22"/>
          <w:szCs w:val="22"/>
          <w:lang w:val="es-CO"/>
        </w:rPr>
        <w:t>6.</w:t>
      </w:r>
      <w:r w:rsidRPr="006C26F9">
        <w:rPr>
          <w:rFonts w:ascii="Trebuchet MS" w:hAnsi="Trebuchet MS" w:cs="Arial"/>
          <w:sz w:val="22"/>
          <w:szCs w:val="22"/>
          <w:lang w:val="es-CO"/>
        </w:rPr>
        <w:t xml:space="preserve"> Las modificaciones o ajustes al medio de cobro deben tener la misma fecha de vencimiento consignada en el medio de cobro inicial empleado para el mes. </w:t>
      </w:r>
      <w:r>
        <w:rPr>
          <w:rFonts w:ascii="Trebuchet MS" w:hAnsi="Trebuchet MS" w:cs="Arial"/>
          <w:sz w:val="22"/>
          <w:szCs w:val="22"/>
        </w:rPr>
        <w:t>EPM</w:t>
      </w:r>
      <w:r w:rsidRPr="006C26F9">
        <w:rPr>
          <w:rFonts w:ascii="Trebuchet MS" w:hAnsi="Trebuchet MS" w:cs="Arial"/>
          <w:sz w:val="22"/>
          <w:szCs w:val="22"/>
          <w:lang w:val="es-CO"/>
        </w:rPr>
        <w:t xml:space="preserve"> cancelará la suma respectiva en pesos colombianos, una vez descontados los impuestos, gravámenes o contribuciones que haya lugar, el plazo de pago </w:t>
      </w:r>
      <w:r w:rsidRPr="006C26F9">
        <w:rPr>
          <w:rFonts w:ascii="Trebuchet MS" w:hAnsi="Trebuchet MS" w:cs="Arial"/>
          <w:b/>
          <w:bCs/>
          <w:sz w:val="22"/>
          <w:szCs w:val="22"/>
          <w:lang w:val="es-CO"/>
        </w:rPr>
        <w:t>será de treinta (30) días calendarios contados a partir del último día de suministro del mes correspondiente</w:t>
      </w:r>
      <w:r w:rsidRPr="006C26F9">
        <w:rPr>
          <w:rFonts w:ascii="Trebuchet MS" w:hAnsi="Trebuchet MS" w:cs="Arial"/>
          <w:sz w:val="22"/>
          <w:szCs w:val="22"/>
          <w:lang w:val="es-CO"/>
        </w:rPr>
        <w:t xml:space="preserve">, siempre y cuando dicho medio de cobro haya sido recibido por </w:t>
      </w:r>
      <w:r>
        <w:rPr>
          <w:rFonts w:ascii="Trebuchet MS" w:hAnsi="Trebuchet MS" w:cs="Arial"/>
          <w:sz w:val="22"/>
          <w:szCs w:val="22"/>
        </w:rPr>
        <w:t>EPM</w:t>
      </w:r>
      <w:r w:rsidRPr="006C26F9">
        <w:rPr>
          <w:rFonts w:ascii="Trebuchet MS" w:hAnsi="Trebuchet MS" w:cs="Arial"/>
          <w:sz w:val="22"/>
          <w:szCs w:val="22"/>
          <w:lang w:val="es-CO"/>
        </w:rPr>
        <w:t xml:space="preserve"> en forma cumplida.</w:t>
      </w:r>
      <w:r w:rsidRPr="006C26F9">
        <w:rPr>
          <w:rFonts w:ascii="Trebuchet MS" w:hAnsi="Trebuchet MS" w:cs="Arial"/>
          <w:bCs/>
          <w:sz w:val="22"/>
          <w:szCs w:val="22"/>
        </w:rPr>
        <w:t xml:space="preserve"> Para los casos en que el día (30) calendario, corresponda a un día no hábil el vencimiento del medio de cobro será el primer día hábil siguiente.</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Si </w:t>
      </w:r>
      <w:r>
        <w:rPr>
          <w:rFonts w:ascii="Trebuchet MS" w:hAnsi="Trebuchet MS" w:cs="Arial"/>
          <w:sz w:val="22"/>
          <w:szCs w:val="22"/>
        </w:rPr>
        <w:t>EPM</w:t>
      </w:r>
      <w:r w:rsidRPr="006C26F9">
        <w:rPr>
          <w:rFonts w:ascii="Trebuchet MS" w:hAnsi="Trebuchet MS" w:cs="Arial"/>
          <w:sz w:val="22"/>
          <w:szCs w:val="22"/>
          <w:lang w:val="es-CO"/>
        </w:rPr>
        <w:t xml:space="preserve"> no paga lo adeudado en el término establecido reconocerá intereses liquidados con la tasa máxima legal moratoria para pagos en mora, certificada por la Superintendencia Financiera para el mes respectivo. </w:t>
      </w:r>
      <w:r w:rsidRPr="006C26F9">
        <w:rPr>
          <w:rFonts w:ascii="Trebuchet MS" w:hAnsi="Trebuchet MS" w:cs="Arial"/>
          <w:b/>
          <w:i/>
          <w:sz w:val="22"/>
          <w:szCs w:val="22"/>
          <w:lang w:val="es-CO"/>
        </w:rPr>
        <w:t>PARÁGRAFO 2</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En caso de presentarse errores o discrepancias en la factura, respecto al valor que debe ser cancelado o uno cualquiera de sus respectivos conceptos, </w:t>
      </w:r>
      <w:r>
        <w:rPr>
          <w:rFonts w:ascii="Trebuchet MS" w:hAnsi="Trebuchet MS" w:cs="Arial"/>
          <w:sz w:val="22"/>
          <w:szCs w:val="22"/>
        </w:rPr>
        <w:t>EPM</w:t>
      </w:r>
      <w:r w:rsidRPr="006C26F9">
        <w:rPr>
          <w:rFonts w:ascii="Trebuchet MS" w:hAnsi="Trebuchet MS" w:cs="Arial"/>
          <w:sz w:val="22"/>
          <w:szCs w:val="22"/>
          <w:lang w:val="es-CO"/>
        </w:rPr>
        <w:t xml:space="preserve"> estará obligada a cancelarle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el valor allí señalado, excluyendo la cantidad glosada y dispondrá de un término de 3 (tres) días hábiles, contados a partir de la fecha de su recibo por </w:t>
      </w:r>
      <w:r>
        <w:rPr>
          <w:rFonts w:ascii="Trebuchet MS" w:hAnsi="Trebuchet MS" w:cs="Arial"/>
          <w:sz w:val="22"/>
          <w:szCs w:val="22"/>
        </w:rPr>
        <w:t>EPM</w:t>
      </w:r>
      <w:r w:rsidRPr="006C26F9">
        <w:rPr>
          <w:rFonts w:ascii="Trebuchet MS" w:hAnsi="Trebuchet MS" w:cs="Arial"/>
          <w:sz w:val="22"/>
          <w:szCs w:val="22"/>
          <w:lang w:val="es-CO"/>
        </w:rPr>
        <w:t xml:space="preserve"> para manifestar por escrito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las razones de su inconformidad. </w:t>
      </w:r>
      <w:r w:rsidRPr="002459D4">
        <w:rPr>
          <w:rFonts w:ascii="Trebuchet MS" w:hAnsi="Trebuchet MS" w:cs="Arial"/>
          <w:sz w:val="22"/>
          <w:szCs w:val="22"/>
          <w:lang w:val="es-CO"/>
        </w:rPr>
        <w:t>Si EL OFERENTE ACEPTADO</w:t>
      </w:r>
      <w:r w:rsidRPr="002459D4">
        <w:rPr>
          <w:rFonts w:ascii="Trebuchet MS" w:hAnsi="Trebuchet MS" w:cs="Arial"/>
          <w:sz w:val="22"/>
          <w:szCs w:val="22"/>
        </w:rPr>
        <w:t xml:space="preserve"> realiza objeciones </w:t>
      </w:r>
      <w:r w:rsidRPr="002459D4">
        <w:rPr>
          <w:rFonts w:ascii="Trebuchet MS" w:hAnsi="Trebuchet MS" w:cs="Arial"/>
          <w:sz w:val="22"/>
          <w:szCs w:val="22"/>
          <w:lang w:val="es-CO"/>
        </w:rPr>
        <w:t>sobre la cantidad total o parcialmente glosada</w:t>
      </w:r>
      <w:r w:rsidRPr="002459D4">
        <w:rPr>
          <w:rFonts w:ascii="Trebuchet MS" w:hAnsi="Trebuchet MS" w:cs="Arial"/>
          <w:sz w:val="22"/>
          <w:szCs w:val="22"/>
        </w:rPr>
        <w:t xml:space="preserve"> y EPM</w:t>
      </w:r>
      <w:r w:rsidRPr="002459D4">
        <w:rPr>
          <w:rFonts w:ascii="Trebuchet MS" w:hAnsi="Trebuchet MS" w:cs="Arial"/>
          <w:sz w:val="22"/>
          <w:szCs w:val="22"/>
          <w:lang w:val="es-CO"/>
        </w:rPr>
        <w:t xml:space="preserve"> acepta estas razones expuestas y reconocerá y pagará a éste a partir del día del vencimiento del cobro original, un interés equivalente al DTF+5 puntos, aplicado a la cantidad glosada. Si las partes no logran un acuerdo dentro de los 45 (cuarenta y cinco) días calendarios siguientes al reclamo, sobre la suma o sumas disputadas, acudirán al procedimiento señalado en la Cláusula Décima Novena de la presente Oferta Mercantil</w:t>
      </w:r>
      <w:r w:rsidRPr="002459D4">
        <w:rPr>
          <w:rFonts w:ascii="Trebuchet MS" w:hAnsi="Trebuchet MS" w:cs="Arial"/>
          <w:b/>
          <w:bCs/>
          <w:sz w:val="22"/>
          <w:szCs w:val="22"/>
          <w:lang w:val="es-CO"/>
        </w:rPr>
        <w:t xml:space="preserve">. </w:t>
      </w:r>
      <w:r w:rsidRPr="002459D4">
        <w:rPr>
          <w:rFonts w:ascii="Trebuchet MS" w:hAnsi="Trebuchet MS" w:cs="Arial"/>
          <w:b/>
          <w:i/>
          <w:sz w:val="22"/>
          <w:szCs w:val="22"/>
          <w:lang w:val="es-CO"/>
        </w:rPr>
        <w:t>PARÁGRAFO 3</w:t>
      </w:r>
      <w:r w:rsidRPr="002459D4">
        <w:rPr>
          <w:rFonts w:ascii="Trebuchet MS" w:hAnsi="Trebuchet MS" w:cs="Arial"/>
          <w:b/>
          <w:bCs/>
          <w:sz w:val="22"/>
          <w:szCs w:val="22"/>
          <w:lang w:val="es-CO"/>
        </w:rPr>
        <w:t>:</w:t>
      </w:r>
      <w:r w:rsidRPr="002459D4">
        <w:rPr>
          <w:rFonts w:ascii="Trebuchet MS" w:hAnsi="Trebuchet MS" w:cs="Arial"/>
          <w:bCs/>
          <w:sz w:val="22"/>
          <w:szCs w:val="22"/>
          <w:lang w:val="es-CO"/>
        </w:rPr>
        <w:t xml:space="preserve"> </w:t>
      </w:r>
      <w:r w:rsidRPr="002459D4">
        <w:rPr>
          <w:rFonts w:ascii="Trebuchet MS" w:hAnsi="Trebuchet MS" w:cs="Arial"/>
          <w:sz w:val="22"/>
          <w:szCs w:val="22"/>
        </w:rPr>
        <w:t>EPM no realizará el pago de la respectiva factura, hasta tanto EL OFERENTE ACEPTADO suministre el paz y salvo de pago por aportes a la seguridad social y parafiscales, mediante certificado</w:t>
      </w:r>
      <w:r w:rsidRPr="00743650">
        <w:rPr>
          <w:rFonts w:ascii="Trebuchet MS" w:hAnsi="Trebuchet MS" w:cs="Arial"/>
          <w:sz w:val="22"/>
          <w:szCs w:val="22"/>
        </w:rPr>
        <w:t xml:space="preserve"> expedido por el Revisor Fiscal o</w:t>
      </w:r>
      <w:r w:rsidRPr="006C26F9">
        <w:rPr>
          <w:rFonts w:ascii="Trebuchet MS" w:hAnsi="Trebuchet MS" w:cs="Arial"/>
          <w:sz w:val="22"/>
          <w:szCs w:val="22"/>
        </w:rPr>
        <w:t xml:space="preserve"> en su defecto por el representante Legal, sin que esta situación genere el pago de intereses de ningún tipo a favor de </w:t>
      </w:r>
      <w:r>
        <w:rPr>
          <w:rFonts w:ascii="Trebuchet MS" w:hAnsi="Trebuchet MS" w:cs="Arial"/>
          <w:sz w:val="22"/>
          <w:szCs w:val="22"/>
        </w:rPr>
        <w:t>EL OFERENTE ACEPTADO</w:t>
      </w:r>
      <w:r w:rsidRPr="006C26F9">
        <w:rPr>
          <w:rFonts w:ascii="Trebuchet MS" w:hAnsi="Trebuchet MS" w:cs="Arial"/>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Modificaciones o ajustes</w:t>
      </w:r>
      <w:r w:rsidRPr="006C26F9">
        <w:rPr>
          <w:rFonts w:ascii="Trebuchet MS" w:hAnsi="Trebuchet MS" w:cs="Arial"/>
          <w:sz w:val="22"/>
          <w:szCs w:val="22"/>
          <w:lang w:val="es-CO"/>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Los pagos o abonos correspondientes a estos ajustes se harán el primer día hábil del mes siguiente a la recepción del documento por </w:t>
      </w:r>
      <w:r>
        <w:rPr>
          <w:rFonts w:ascii="Trebuchet MS" w:hAnsi="Trebuchet MS" w:cs="Arial"/>
          <w:sz w:val="22"/>
          <w:szCs w:val="22"/>
        </w:rPr>
        <w:t>EPM</w:t>
      </w:r>
      <w:r w:rsidRPr="006C26F9">
        <w:rPr>
          <w:rFonts w:ascii="Trebuchet MS" w:hAnsi="Trebuchet MS" w:cs="Arial"/>
          <w:sz w:val="22"/>
          <w:szCs w:val="22"/>
          <w:lang w:val="es-CO"/>
        </w:rPr>
        <w:t>, siempre que esto haya ocurrido con 15 (quince) días de anticipación. Las modificaciones o ajustes derivados de la aplicación de la indexación mensual de los precios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w:t>
      </w:r>
      <w:r w:rsidRPr="006C26F9">
        <w:rPr>
          <w:rFonts w:ascii="Trebuchet MS" w:hAnsi="Trebuchet MS" w:cs="Arial"/>
          <w:b/>
          <w:sz w:val="22"/>
          <w:szCs w:val="22"/>
          <w:u w:val="single"/>
          <w:lang w:val="es-CO"/>
        </w:rPr>
        <w:t>NOVENA</w:t>
      </w:r>
      <w:r w:rsidRPr="006C26F9">
        <w:rPr>
          <w:rFonts w:ascii="Trebuchet MS" w:hAnsi="Trebuchet MS" w:cs="Arial"/>
          <w:b/>
          <w:bCs/>
          <w:sz w:val="22"/>
          <w:szCs w:val="22"/>
          <w:lang w:val="es-CO"/>
        </w:rPr>
        <w:t>: Sujeción de los Pagos a las Apropiaciones Presupuestales</w:t>
      </w:r>
      <w:r w:rsidRPr="006C26F9">
        <w:rPr>
          <w:rFonts w:ascii="Trebuchet MS" w:hAnsi="Trebuchet MS" w:cs="Arial"/>
          <w:sz w:val="22"/>
          <w:szCs w:val="22"/>
          <w:lang w:val="es-CO"/>
        </w:rPr>
        <w:t xml:space="preserve">. Todos los pagos que </w:t>
      </w:r>
      <w:r>
        <w:rPr>
          <w:rFonts w:ascii="Trebuchet MS" w:hAnsi="Trebuchet MS" w:cs="Arial"/>
          <w:sz w:val="22"/>
          <w:szCs w:val="22"/>
        </w:rPr>
        <w:t>EPM</w:t>
      </w:r>
      <w:r w:rsidRPr="006C26F9">
        <w:rPr>
          <w:rFonts w:ascii="Trebuchet MS" w:hAnsi="Trebuchet MS" w:cs="Arial"/>
          <w:sz w:val="22"/>
          <w:szCs w:val="22"/>
          <w:lang w:val="es-CO"/>
        </w:rPr>
        <w:t xml:space="preserve"> se obliga a realizar en desarrollo de la presente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hacen con recursos propios incluidos en los presupuestos de gastos de las respectivas vigencias fiscales. </w:t>
      </w:r>
      <w:r w:rsidRPr="006C26F9">
        <w:rPr>
          <w:rFonts w:ascii="Trebuchet MS" w:hAnsi="Trebuchet MS" w:cs="Arial"/>
          <w:b/>
          <w:sz w:val="22"/>
          <w:szCs w:val="22"/>
          <w:u w:val="single"/>
          <w:lang w:val="es-CO"/>
        </w:rPr>
        <w:t>DÉCIMA</w:t>
      </w:r>
      <w:r w:rsidRPr="006C26F9">
        <w:rPr>
          <w:rFonts w:ascii="Trebuchet MS" w:hAnsi="Trebuchet MS" w:cs="Arial"/>
          <w:b/>
          <w:bCs/>
          <w:sz w:val="22"/>
          <w:szCs w:val="22"/>
          <w:lang w:val="es-CO"/>
        </w:rPr>
        <w:t>: Registro d</w:t>
      </w:r>
      <w:r>
        <w:rPr>
          <w:rFonts w:ascii="Trebuchet MS" w:hAnsi="Trebuchet MS" w:cs="Arial"/>
          <w:b/>
          <w:bCs/>
          <w:sz w:val="22"/>
          <w:szCs w:val="22"/>
          <w:lang w:val="es-CO"/>
        </w:rPr>
        <w:t>e la Oferta Mercantil y de la Orden de Compra</w:t>
      </w:r>
      <w:r w:rsidRPr="006C26F9">
        <w:rPr>
          <w:rFonts w:ascii="Trebuchet MS" w:hAnsi="Trebuchet MS" w:cs="Arial"/>
          <w:b/>
          <w:bCs/>
          <w:sz w:val="22"/>
          <w:szCs w:val="22"/>
          <w:lang w:val="es-CO"/>
        </w:rPr>
        <w:t xml:space="preserve"> y Exigibilidad</w:t>
      </w:r>
      <w:r w:rsidRPr="006C26F9">
        <w:rPr>
          <w:rFonts w:ascii="Trebuchet MS" w:hAnsi="Trebuchet MS" w:cs="Arial"/>
          <w:sz w:val="22"/>
          <w:szCs w:val="22"/>
          <w:lang w:val="es-CO"/>
        </w:rPr>
        <w:t>.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ante el</w:t>
      </w:r>
      <w:r>
        <w:rPr>
          <w:rFonts w:ascii="Trebuchet MS" w:hAnsi="Trebuchet MS" w:cs="Arial"/>
          <w:sz w:val="22"/>
          <w:szCs w:val="22"/>
          <w:lang w:val="es-CO"/>
        </w:rPr>
        <w:t xml:space="preserve"> </w:t>
      </w:r>
      <w:r w:rsidRPr="006C26F9">
        <w:rPr>
          <w:rFonts w:ascii="Trebuchet MS" w:hAnsi="Trebuchet MS" w:cs="Arial"/>
          <w:sz w:val="22"/>
          <w:szCs w:val="22"/>
          <w:lang w:val="es-CO"/>
        </w:rPr>
        <w:t>ASIC,</w:t>
      </w:r>
      <w:r>
        <w:rPr>
          <w:rFonts w:ascii="Trebuchet MS" w:hAnsi="Trebuchet MS" w:cs="Arial"/>
          <w:sz w:val="22"/>
          <w:szCs w:val="22"/>
          <w:lang w:val="es-CO"/>
        </w:rPr>
        <w:t xml:space="preserve"> </w:t>
      </w:r>
      <w:r w:rsidRPr="006C26F9">
        <w:rPr>
          <w:rFonts w:ascii="Trebuchet MS" w:hAnsi="Trebuchet MS" w:cs="Arial"/>
          <w:sz w:val="22"/>
          <w:szCs w:val="22"/>
          <w:lang w:val="es-CO"/>
        </w:rPr>
        <w:t>tendrá como efecto primordial permitir la liquidación y facturación de</w:t>
      </w:r>
      <w:r>
        <w:rPr>
          <w:rFonts w:ascii="Trebuchet MS" w:hAnsi="Trebuchet MS" w:cs="Arial"/>
          <w:sz w:val="22"/>
          <w:szCs w:val="22"/>
          <w:lang w:val="es-CO"/>
        </w:rPr>
        <w:t xml:space="preserve">l suministro </w:t>
      </w:r>
      <w:r w:rsidRPr="006C26F9">
        <w:rPr>
          <w:rFonts w:ascii="Trebuchet MS" w:hAnsi="Trebuchet MS" w:cs="Arial"/>
          <w:sz w:val="22"/>
          <w:szCs w:val="22"/>
          <w:lang w:val="es-CO"/>
        </w:rPr>
        <w:t xml:space="preserve">de energía </w:t>
      </w:r>
      <w:r>
        <w:rPr>
          <w:rFonts w:ascii="Trebuchet MS" w:hAnsi="Trebuchet MS" w:cs="Arial"/>
          <w:sz w:val="22"/>
          <w:szCs w:val="22"/>
          <w:lang w:val="es-CO"/>
        </w:rPr>
        <w:t>a EPM</w:t>
      </w:r>
      <w:r w:rsidRPr="006C26F9">
        <w:rPr>
          <w:rFonts w:ascii="Trebuchet MS" w:hAnsi="Trebuchet MS" w:cs="Arial"/>
          <w:sz w:val="22"/>
          <w:szCs w:val="22"/>
          <w:lang w:val="es-CO"/>
        </w:rPr>
        <w:t xml:space="preserve"> y, además, el reconocer expresamente que las partes se someten a todas las reglas y procedimientos relacionados con el objeto de est</w:t>
      </w:r>
      <w:r>
        <w:rPr>
          <w:rFonts w:ascii="Trebuchet MS" w:hAnsi="Trebuchet MS" w:cs="Arial"/>
          <w:sz w:val="22"/>
          <w:szCs w:val="22"/>
          <w:lang w:val="es-CO"/>
        </w:rPr>
        <w:t>a Oferta Mercantil</w:t>
      </w:r>
      <w:r w:rsidRPr="006C26F9">
        <w:rPr>
          <w:rFonts w:ascii="Trebuchet MS" w:hAnsi="Trebuchet MS" w:cs="Arial"/>
          <w:sz w:val="22"/>
          <w:szCs w:val="22"/>
          <w:lang w:val="es-CO"/>
        </w:rPr>
        <w:t xml:space="preserve">, especialmente en lo relativo a facturación, mediciones, racionamiento, fuerza mayor, riesgos en la transmisión, pérdidas en los Sistemas de Transmisión Nacional y Regional. Igualmente harán parte </w:t>
      </w:r>
      <w:r>
        <w:rPr>
          <w:rFonts w:ascii="Trebuchet MS" w:hAnsi="Trebuchet MS" w:cs="Arial"/>
          <w:sz w:val="22"/>
          <w:szCs w:val="22"/>
          <w:lang w:val="es-CO"/>
        </w:rPr>
        <w:t xml:space="preserve">del </w:t>
      </w:r>
      <w:r w:rsidRPr="006C26F9">
        <w:rPr>
          <w:rFonts w:ascii="Trebuchet MS" w:hAnsi="Trebuchet MS" w:cs="Arial"/>
          <w:sz w:val="22"/>
          <w:szCs w:val="22"/>
          <w:lang w:val="es-CO"/>
        </w:rPr>
        <w:t xml:space="preserve">presente </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el Reglamento de Operación, especialmente los Códigos de Red y Comercial del SIN, así como el Estatuto de Racionamiento y los que los modifiquen o deroguen.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 xml:space="preserve">: </w:t>
      </w:r>
      <w:r w:rsidRPr="006C26F9">
        <w:rPr>
          <w:rFonts w:ascii="Trebuchet MS" w:hAnsi="Trebuchet MS" w:cs="Arial"/>
          <w:sz w:val="22"/>
          <w:szCs w:val="22"/>
        </w:rPr>
        <w:t>a)</w:t>
      </w:r>
      <w:r w:rsidRPr="006C26F9">
        <w:rPr>
          <w:rFonts w:ascii="Trebuchet MS" w:hAnsi="Trebuchet MS" w:cs="Arial"/>
          <w:sz w:val="22"/>
          <w:szCs w:val="22"/>
          <w:lang w:val="es-CO"/>
        </w:rPr>
        <w:t xml:space="preserve"> </w:t>
      </w:r>
      <w:r w:rsidRPr="00EA10F2">
        <w:rPr>
          <w:rFonts w:ascii="Trebuchet MS" w:hAnsi="Trebuchet MS" w:cs="Arial"/>
          <w:sz w:val="22"/>
          <w:szCs w:val="22"/>
          <w:lang w:val="es-CO"/>
        </w:rPr>
        <w:t xml:space="preserve">EL OFERENTE ACEPTADO </w:t>
      </w:r>
      <w:r>
        <w:rPr>
          <w:rFonts w:ascii="Trebuchet MS" w:hAnsi="Trebuchet MS" w:cs="Arial"/>
          <w:sz w:val="22"/>
          <w:szCs w:val="22"/>
          <w:lang w:val="es-CO"/>
        </w:rPr>
        <w:t xml:space="preserve">o </w:t>
      </w:r>
      <w:r>
        <w:rPr>
          <w:rFonts w:ascii="Trebuchet MS" w:hAnsi="Trebuchet MS" w:cs="Arial"/>
          <w:sz w:val="22"/>
          <w:szCs w:val="22"/>
        </w:rPr>
        <w:t>EPM</w:t>
      </w:r>
      <w:r w:rsidRPr="006C26F9">
        <w:rPr>
          <w:rFonts w:ascii="Trebuchet MS" w:hAnsi="Trebuchet MS" w:cs="Arial"/>
          <w:sz w:val="22"/>
          <w:szCs w:val="22"/>
          <w:lang w:val="es-CO"/>
        </w:rPr>
        <w:t xml:space="preserve"> se encargará del registro </w:t>
      </w:r>
      <w:r>
        <w:rPr>
          <w:rFonts w:ascii="Trebuchet MS" w:hAnsi="Trebuchet MS" w:cs="Arial"/>
          <w:sz w:val="22"/>
          <w:szCs w:val="22"/>
          <w:lang w:val="es-CO"/>
        </w:rPr>
        <w:t xml:space="preserve">de la </w:t>
      </w:r>
      <w:r w:rsidRPr="006C26F9">
        <w:rPr>
          <w:rFonts w:ascii="Trebuchet MS" w:hAnsi="Trebuchet MS" w:cs="Arial"/>
          <w:sz w:val="22"/>
          <w:szCs w:val="22"/>
          <w:lang w:val="es-CO"/>
        </w:rPr>
        <w:t xml:space="preserve">presente </w:t>
      </w:r>
      <w:r>
        <w:rPr>
          <w:rFonts w:ascii="Trebuchet MS" w:hAnsi="Trebuchet MS" w:cs="Arial"/>
          <w:sz w:val="22"/>
          <w:szCs w:val="22"/>
          <w:lang w:val="es-CO"/>
        </w:rPr>
        <w:t>Oferta Mercantil y de la Orden de Compra</w:t>
      </w:r>
      <w:r w:rsidRPr="006C26F9">
        <w:rPr>
          <w:rFonts w:ascii="Trebuchet MS" w:hAnsi="Trebuchet MS" w:cs="Arial"/>
          <w:sz w:val="22"/>
          <w:szCs w:val="22"/>
          <w:lang w:val="es-CO"/>
        </w:rPr>
        <w:t xml:space="preserve"> ante el ASIC. Si por cualquier causa imputable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no se puede</w:t>
      </w:r>
      <w:r>
        <w:rPr>
          <w:rFonts w:ascii="Trebuchet MS" w:hAnsi="Trebuchet MS" w:cs="Arial"/>
          <w:sz w:val="22"/>
          <w:szCs w:val="22"/>
          <w:lang w:val="es-CO"/>
        </w:rPr>
        <w:t>n</w:t>
      </w:r>
      <w:r w:rsidRPr="006C26F9">
        <w:rPr>
          <w:rFonts w:ascii="Trebuchet MS" w:hAnsi="Trebuchet MS" w:cs="Arial"/>
          <w:sz w:val="22"/>
          <w:szCs w:val="22"/>
          <w:lang w:val="es-CO"/>
        </w:rPr>
        <w:t xml:space="preserve"> registrar o no se puede</w:t>
      </w:r>
      <w:r>
        <w:rPr>
          <w:rFonts w:ascii="Trebuchet MS" w:hAnsi="Trebuchet MS" w:cs="Arial"/>
          <w:sz w:val="22"/>
          <w:szCs w:val="22"/>
          <w:lang w:val="es-CO"/>
        </w:rPr>
        <w:t>n</w:t>
      </w:r>
      <w:r w:rsidRPr="006C26F9">
        <w:rPr>
          <w:rFonts w:ascii="Trebuchet MS" w:hAnsi="Trebuchet MS" w:cs="Arial"/>
          <w:sz w:val="22"/>
          <w:szCs w:val="22"/>
          <w:lang w:val="es-CO"/>
        </w:rPr>
        <w:t xml:space="preserve"> despachar durante su ejecución se </w:t>
      </w:r>
      <w:r>
        <w:rPr>
          <w:rFonts w:ascii="Trebuchet MS" w:hAnsi="Trebuchet MS" w:cs="Arial"/>
          <w:sz w:val="22"/>
          <w:szCs w:val="22"/>
          <w:lang w:val="es-CO"/>
        </w:rPr>
        <w:t xml:space="preserve">podrá </w:t>
      </w:r>
      <w:r w:rsidRPr="006C26F9">
        <w:rPr>
          <w:rFonts w:ascii="Trebuchet MS" w:hAnsi="Trebuchet MS" w:cs="Arial"/>
          <w:sz w:val="22"/>
          <w:szCs w:val="22"/>
          <w:lang w:val="es-CO"/>
        </w:rPr>
        <w:t>hace</w:t>
      </w:r>
      <w:r>
        <w:rPr>
          <w:rFonts w:ascii="Trebuchet MS" w:hAnsi="Trebuchet MS" w:cs="Arial"/>
          <w:sz w:val="22"/>
          <w:szCs w:val="22"/>
          <w:lang w:val="es-CO"/>
        </w:rPr>
        <w:t>r</w:t>
      </w:r>
      <w:r w:rsidRPr="006C26F9">
        <w:rPr>
          <w:rFonts w:ascii="Trebuchet MS" w:hAnsi="Trebuchet MS" w:cs="Arial"/>
          <w:sz w:val="22"/>
          <w:szCs w:val="22"/>
          <w:lang w:val="es-CO"/>
        </w:rPr>
        <w:t xml:space="preserve"> efectiva la Garantía de Cumplimiento que ampara este riesgo, sin perjuicio de las acciones legales conducentes al reconocimiento de </w:t>
      </w:r>
      <w:r>
        <w:rPr>
          <w:rFonts w:ascii="Trebuchet MS" w:hAnsi="Trebuchet MS" w:cs="Arial"/>
          <w:sz w:val="22"/>
          <w:szCs w:val="22"/>
          <w:lang w:val="es-CO"/>
        </w:rPr>
        <w:t xml:space="preserve">los </w:t>
      </w:r>
      <w:r w:rsidRPr="006C26F9">
        <w:rPr>
          <w:rFonts w:ascii="Trebuchet MS" w:hAnsi="Trebuchet MS" w:cs="Arial"/>
          <w:sz w:val="22"/>
          <w:szCs w:val="22"/>
          <w:lang w:val="es-CO"/>
        </w:rPr>
        <w:t>perjuicios causados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 xml:space="preserve">ante el ASIC se tendrá en cuenta lo estipulado en la Resolución CREG 157 de 2011, o aquellas que la modifiquen. </w:t>
      </w:r>
      <w:r w:rsidRPr="006C26F9">
        <w:rPr>
          <w:rFonts w:ascii="Trebuchet MS" w:hAnsi="Trebuchet MS" w:cs="Arial"/>
          <w:b/>
          <w:sz w:val="22"/>
          <w:szCs w:val="22"/>
          <w:u w:val="single"/>
          <w:lang w:val="es-CO"/>
        </w:rPr>
        <w:t>DÉCIMA PRIMERA</w:t>
      </w:r>
      <w:r w:rsidRPr="006C26F9">
        <w:rPr>
          <w:rFonts w:ascii="Trebuchet MS" w:hAnsi="Trebuchet MS" w:cs="Arial"/>
          <w:b/>
          <w:bCs/>
          <w:sz w:val="22"/>
          <w:szCs w:val="22"/>
          <w:lang w:val="es-CO"/>
        </w:rPr>
        <w:t>: Límite de Responsabilidad e</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Indemnizaciones</w:t>
      </w:r>
      <w:r w:rsidRPr="006C26F9">
        <w:rPr>
          <w:rFonts w:ascii="Trebuchet MS" w:hAnsi="Trebuchet MS" w:cs="Arial"/>
          <w:sz w:val="22"/>
          <w:szCs w:val="22"/>
          <w:lang w:val="es-CO"/>
        </w:rPr>
        <w:t xml:space="preserve">. Cada una de las partes será responsable por los perjuicios que le ocasione a la otra, siempre y cuando provengan o sean consecuencia de culpa o negligencia de la parte contra la cual se alega.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no es responsable por las fallas en los sistemas de transmisión, ni por restricciones en el suministro por racionamiento de energía o potencia decretada a nivel nacional o por autoridad competente.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La calidad, confiabilidad y continuidad son responsabilidad del operador de red y no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SEGUNDA</w:t>
      </w:r>
      <w:r w:rsidRPr="006C26F9">
        <w:rPr>
          <w:rFonts w:ascii="Trebuchet MS" w:hAnsi="Trebuchet MS" w:cs="Arial"/>
          <w:b/>
          <w:bCs/>
          <w:sz w:val="22"/>
          <w:szCs w:val="22"/>
          <w:lang w:val="es-CO"/>
        </w:rPr>
        <w:t xml:space="preserve">: Estatuto de Racionamiento.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en su condición de miembros integrantes del SIN, se someten a las condiciones del Estatuto de Racionamiento, de acuerdo con las Resoluciones CREG 217 de 1997, CREG 119 de 1998, CREG 190 de 2009 o aquellas que con posterioridad las modifiquen, adicionen o sustituyan. </w:t>
      </w:r>
      <w:r w:rsidRPr="006C26F9">
        <w:rPr>
          <w:rFonts w:ascii="Trebuchet MS" w:hAnsi="Trebuchet MS" w:cs="Arial"/>
          <w:b/>
          <w:sz w:val="22"/>
          <w:szCs w:val="22"/>
          <w:u w:val="single"/>
          <w:lang w:val="es-CO"/>
        </w:rPr>
        <w:t>DÉCIMA TERCERA</w:t>
      </w:r>
      <w:r w:rsidRPr="006C26F9">
        <w:rPr>
          <w:rFonts w:ascii="Trebuchet MS" w:hAnsi="Trebuchet MS" w:cs="Arial"/>
          <w:b/>
          <w:bCs/>
          <w:sz w:val="22"/>
          <w:szCs w:val="22"/>
          <w:lang w:val="es-CO"/>
        </w:rPr>
        <w:t xml:space="preserve">: Fuerza Mayor y Caso Fortuito. </w:t>
      </w:r>
      <w:r w:rsidRPr="006C26F9">
        <w:rPr>
          <w:rFonts w:ascii="Trebuchet MS" w:hAnsi="Trebuchet MS" w:cs="Arial"/>
          <w:sz w:val="22"/>
          <w:szCs w:val="22"/>
          <w:lang w:val="es-CO"/>
        </w:rPr>
        <w:t xml:space="preserve">Las Partes quedarán exentas de toda responsabilidad por dilación u omisión en el cumplimiento de las obligaciones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cuando dichos eventos ocurran por causa constitutiva de fuerza mayor o caso fortuito, debidamente comprobada, por fuera del control de La Parte y que no implique falta o negligencia de ésta. Para efectos </w:t>
      </w:r>
      <w:r>
        <w:rPr>
          <w:rFonts w:ascii="Trebuchet MS" w:hAnsi="Trebuchet MS" w:cs="Arial"/>
          <w:sz w:val="22"/>
          <w:szCs w:val="22"/>
        </w:rPr>
        <w:t>del Negocio Jurídico</w:t>
      </w:r>
      <w:r w:rsidRPr="006C26F9">
        <w:rPr>
          <w:rFonts w:ascii="Trebuchet MS" w:hAnsi="Trebuchet MS" w:cs="Arial"/>
          <w:sz w:val="22"/>
          <w:szCs w:val="22"/>
          <w:lang w:val="es-CO"/>
        </w:rPr>
        <w:t xml:space="preserve">,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6C26F9">
        <w:rPr>
          <w:rFonts w:ascii="Trebuchet MS" w:hAnsi="Trebuchet MS" w:cs="Arial"/>
          <w:b/>
          <w:sz w:val="22"/>
          <w:szCs w:val="22"/>
          <w:u w:val="single"/>
        </w:rPr>
        <w:t xml:space="preserve">DÉCIMA </w:t>
      </w:r>
      <w:r w:rsidRPr="006C26F9">
        <w:rPr>
          <w:rFonts w:ascii="Trebuchet MS" w:hAnsi="Trebuchet MS" w:cs="Arial"/>
          <w:b/>
          <w:sz w:val="22"/>
          <w:szCs w:val="22"/>
          <w:u w:val="single"/>
          <w:lang w:val="es-CO"/>
        </w:rPr>
        <w:t>CUARTA</w:t>
      </w:r>
      <w:r w:rsidRPr="006C26F9">
        <w:rPr>
          <w:rFonts w:ascii="Trebuchet MS" w:hAnsi="Trebuchet MS" w:cs="Arial"/>
          <w:b/>
          <w:bCs/>
          <w:sz w:val="22"/>
          <w:szCs w:val="22"/>
        </w:rPr>
        <w:t>: Modificación y Terminación</w:t>
      </w:r>
      <w:r w:rsidRPr="006C26F9">
        <w:rPr>
          <w:rFonts w:ascii="Trebuchet MS" w:hAnsi="Trebuchet MS" w:cs="Arial"/>
          <w:sz w:val="22"/>
          <w:szCs w:val="22"/>
        </w:rPr>
        <w:t xml:space="preserve">. Además de las causales previstas en la Ley 142 de 1994 y demás disposiciones complementarias sobre modificación y terminación, </w:t>
      </w:r>
      <w:r>
        <w:rPr>
          <w:rFonts w:ascii="Trebuchet MS" w:hAnsi="Trebuchet MS" w:cs="Arial"/>
          <w:sz w:val="22"/>
          <w:szCs w:val="22"/>
        </w:rPr>
        <w:t xml:space="preserve">el Negocio Jurídico </w:t>
      </w:r>
      <w:r w:rsidRPr="006C26F9">
        <w:rPr>
          <w:rFonts w:ascii="Trebuchet MS" w:hAnsi="Trebuchet MS" w:cs="Arial"/>
          <w:sz w:val="22"/>
          <w:szCs w:val="22"/>
        </w:rPr>
        <w:t xml:space="preserve">podrá modificarse cuando así lo convengan las partes, mediante iniciativa de una de ellas o de ambas, lo cual realizarán mediante un Acta de Modificación Bilateral; y podrá darse por terminado, cuando se presente una de las siguientes circunstancias: </w:t>
      </w:r>
      <w:r w:rsidRPr="006C26F9">
        <w:rPr>
          <w:rFonts w:ascii="Trebuchet MS" w:hAnsi="Trebuchet MS" w:cs="Arial"/>
          <w:b/>
          <w:bCs/>
          <w:sz w:val="22"/>
          <w:szCs w:val="22"/>
        </w:rPr>
        <w:t>a)</w:t>
      </w:r>
      <w:r w:rsidRPr="006C26F9">
        <w:rPr>
          <w:rFonts w:ascii="Trebuchet MS" w:hAnsi="Trebuchet MS" w:cs="Arial"/>
          <w:sz w:val="22"/>
          <w:szCs w:val="22"/>
        </w:rPr>
        <w:t xml:space="preserve"> Ocurrencia de Fuerza Mayor o de Caso Fortuito que ponga a una de las partes, o a ambas, en imposibilidad de cumplir el objeto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b)</w:t>
      </w:r>
      <w:r w:rsidRPr="006C26F9">
        <w:rPr>
          <w:rFonts w:ascii="Trebuchet MS" w:hAnsi="Trebuchet MS" w:cs="Arial"/>
          <w:sz w:val="22"/>
          <w:szCs w:val="22"/>
        </w:rPr>
        <w:t xml:space="preserve"> Incumplimiento de las obligaciones de una de las partes, caso en el cual </w:t>
      </w:r>
      <w:r>
        <w:rPr>
          <w:rFonts w:ascii="Trebuchet MS" w:hAnsi="Trebuchet MS" w:cs="Arial"/>
          <w:sz w:val="22"/>
          <w:szCs w:val="22"/>
        </w:rPr>
        <w:t xml:space="preserve">a </w:t>
      </w:r>
      <w:r w:rsidRPr="006C26F9">
        <w:rPr>
          <w:rFonts w:ascii="Trebuchet MS" w:hAnsi="Trebuchet MS" w:cs="Arial"/>
          <w:sz w:val="22"/>
          <w:szCs w:val="22"/>
        </w:rPr>
        <w:t xml:space="preserve">la parte responsable del incumplimiento se le </w:t>
      </w:r>
      <w:r>
        <w:rPr>
          <w:rFonts w:ascii="Trebuchet MS" w:hAnsi="Trebuchet MS" w:cs="Arial"/>
          <w:sz w:val="22"/>
          <w:szCs w:val="22"/>
        </w:rPr>
        <w:t xml:space="preserve">podrá hacer efectiva </w:t>
      </w:r>
      <w:r w:rsidRPr="006C26F9">
        <w:rPr>
          <w:rFonts w:ascii="Trebuchet MS" w:hAnsi="Trebuchet MS" w:cs="Arial"/>
          <w:sz w:val="22"/>
          <w:szCs w:val="22"/>
        </w:rPr>
        <w:t xml:space="preserve"> la cláusula Décima Quinta de</w:t>
      </w:r>
      <w:r>
        <w:rPr>
          <w:rFonts w:ascii="Trebuchet MS" w:hAnsi="Trebuchet MS" w:cs="Arial"/>
          <w:sz w:val="22"/>
          <w:szCs w:val="22"/>
        </w:rPr>
        <w:t xml:space="preserve"> la </w:t>
      </w:r>
      <w:r w:rsidRPr="006C26F9">
        <w:rPr>
          <w:rFonts w:ascii="Trebuchet MS" w:hAnsi="Trebuchet MS" w:cs="Arial"/>
          <w:sz w:val="22"/>
          <w:szCs w:val="22"/>
        </w:rPr>
        <w:t xml:space="preserve">presente </w:t>
      </w:r>
      <w:r>
        <w:rPr>
          <w:rFonts w:ascii="Trebuchet MS" w:hAnsi="Trebuchet MS" w:cs="Arial"/>
          <w:sz w:val="22"/>
          <w:szCs w:val="22"/>
        </w:rPr>
        <w:t xml:space="preserve">Oferta Mercantil </w:t>
      </w:r>
      <w:r w:rsidRPr="006C26F9">
        <w:rPr>
          <w:rFonts w:ascii="Trebuchet MS" w:hAnsi="Trebuchet MS" w:cs="Arial"/>
          <w:b/>
          <w:bCs/>
          <w:sz w:val="22"/>
          <w:szCs w:val="22"/>
        </w:rPr>
        <w:t>c)</w:t>
      </w:r>
      <w:r w:rsidRPr="006C26F9">
        <w:rPr>
          <w:rFonts w:ascii="Trebuchet MS" w:hAnsi="Trebuchet MS" w:cs="Arial"/>
          <w:sz w:val="22"/>
          <w:szCs w:val="22"/>
        </w:rPr>
        <w:t xml:space="preserve"> El no pago por parte de </w:t>
      </w:r>
      <w:r>
        <w:rPr>
          <w:rFonts w:ascii="Trebuchet MS" w:hAnsi="Trebuchet MS" w:cs="Arial"/>
          <w:sz w:val="22"/>
          <w:szCs w:val="22"/>
        </w:rPr>
        <w:t>EPM</w:t>
      </w:r>
      <w:r w:rsidRPr="006C26F9">
        <w:rPr>
          <w:rFonts w:ascii="Trebuchet MS" w:hAnsi="Trebuchet MS" w:cs="Arial"/>
          <w:sz w:val="22"/>
          <w:szCs w:val="22"/>
        </w:rPr>
        <w:t xml:space="preserve"> del valor equivalente a 2 (dos) cobros consecutivos de energía eléctrica suministrada; </w:t>
      </w:r>
      <w:r w:rsidRPr="006C26F9">
        <w:rPr>
          <w:rFonts w:ascii="Trebuchet MS" w:hAnsi="Trebuchet MS" w:cs="Arial"/>
          <w:b/>
          <w:bCs/>
          <w:sz w:val="22"/>
          <w:szCs w:val="22"/>
        </w:rPr>
        <w:t>d)</w:t>
      </w:r>
      <w:r w:rsidRPr="006C26F9">
        <w:rPr>
          <w:rFonts w:ascii="Trebuchet MS" w:hAnsi="Trebuchet MS" w:cs="Arial"/>
          <w:sz w:val="22"/>
          <w:szCs w:val="22"/>
        </w:rPr>
        <w:t xml:space="preserve"> Liquidación forzosa de una de las partes, o embargo de sus bienes en forma tal que ponga en riesgo la continuidad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e)</w:t>
      </w:r>
      <w:r w:rsidRPr="006C26F9">
        <w:rPr>
          <w:rFonts w:ascii="Trebuchet MS" w:hAnsi="Trebuchet MS" w:cs="Arial"/>
          <w:sz w:val="22"/>
          <w:szCs w:val="22"/>
        </w:rPr>
        <w:t xml:space="preserve"> En el evento de que una de las partes intervinientes ceda o transfiera a un tercero </w:t>
      </w:r>
      <w:r>
        <w:rPr>
          <w:rFonts w:ascii="Trebuchet MS" w:hAnsi="Trebuchet MS" w:cs="Arial"/>
          <w:sz w:val="22"/>
          <w:szCs w:val="22"/>
        </w:rPr>
        <w:t>del Negocio Jurídico</w:t>
      </w:r>
      <w:r w:rsidRPr="006C26F9">
        <w:rPr>
          <w:rFonts w:ascii="Trebuchet MS" w:hAnsi="Trebuchet MS" w:cs="Arial"/>
          <w:sz w:val="22"/>
          <w:szCs w:val="22"/>
        </w:rPr>
        <w:t xml:space="preserve"> total o parcialmente, sin la autorización previa, expresa y escrita de la contraparte; </w:t>
      </w:r>
      <w:r w:rsidRPr="006C26F9">
        <w:rPr>
          <w:rFonts w:ascii="Trebuchet MS" w:hAnsi="Trebuchet MS" w:cs="Arial"/>
          <w:b/>
          <w:bCs/>
          <w:sz w:val="22"/>
          <w:szCs w:val="22"/>
        </w:rPr>
        <w:t>f)</w:t>
      </w:r>
      <w:r w:rsidRPr="006C26F9">
        <w:rPr>
          <w:rFonts w:ascii="Trebuchet MS" w:hAnsi="Trebuchet MS" w:cs="Arial"/>
          <w:sz w:val="22"/>
          <w:szCs w:val="22"/>
        </w:rPr>
        <w:t xml:space="preserve"> El retiro del agente del mercado en las condiciones establecidas en la resolución CREG 156 de 2011 </w:t>
      </w:r>
      <w:r w:rsidRPr="00625D19">
        <w:rPr>
          <w:rFonts w:ascii="Trebuchet MS" w:hAnsi="Trebuchet MS" w:cs="Arial"/>
          <w:b/>
          <w:bCs/>
          <w:sz w:val="22"/>
          <w:szCs w:val="22"/>
        </w:rPr>
        <w:t>g)</w:t>
      </w:r>
      <w:r>
        <w:rPr>
          <w:rFonts w:ascii="Trebuchet MS" w:hAnsi="Trebuchet MS" w:cs="Arial"/>
          <w:sz w:val="22"/>
          <w:szCs w:val="22"/>
        </w:rPr>
        <w:t xml:space="preserve"> la no constitución o remplazo de las garantías según lo establecido en la Oferta Mercantil </w:t>
      </w:r>
      <w:r w:rsidRPr="006C26F9">
        <w:rPr>
          <w:rFonts w:ascii="Trebuchet MS" w:hAnsi="Trebuchet MS" w:cs="Arial"/>
          <w:sz w:val="22"/>
          <w:szCs w:val="22"/>
        </w:rPr>
        <w:t>y las que la adicionen, las modifiquen o las complementen.</w:t>
      </w:r>
      <w:r w:rsidRPr="006C26F9">
        <w:rPr>
          <w:rFonts w:ascii="Trebuchet MS" w:hAnsi="Trebuchet MS" w:cs="Arial"/>
          <w:b/>
          <w:bCs/>
          <w:sz w:val="22"/>
          <w:szCs w:val="22"/>
        </w:rPr>
        <w:t xml:space="preserve"> </w:t>
      </w:r>
      <w:r w:rsidRPr="006C26F9">
        <w:rPr>
          <w:rFonts w:ascii="Trebuchet MS" w:hAnsi="Trebuchet MS" w:cs="Arial"/>
          <w:b/>
          <w:i/>
          <w:sz w:val="22"/>
          <w:szCs w:val="22"/>
        </w:rPr>
        <w:t>PARÁGRAFO 1</w:t>
      </w:r>
      <w:r w:rsidRPr="006C26F9">
        <w:rPr>
          <w:rFonts w:ascii="Trebuchet MS" w:hAnsi="Trebuchet MS" w:cs="Arial"/>
          <w:b/>
          <w:sz w:val="22"/>
          <w:szCs w:val="22"/>
        </w:rPr>
        <w:t xml:space="preserve">. </w:t>
      </w:r>
      <w:r w:rsidRPr="006C26F9">
        <w:rPr>
          <w:rFonts w:ascii="Trebuchet MS" w:hAnsi="Trebuchet MS" w:cs="Arial"/>
          <w:sz w:val="22"/>
          <w:szCs w:val="22"/>
        </w:rPr>
        <w:t xml:space="preserve">Sustitución: En caso de transformación empresarial de una de las partes, la entidad nueva que llegare a absorber su patrimonio o aquella en la cual continúen radicados los derechos, acciones, bienes y obligaciones patrimoniales vinculados </w:t>
      </w:r>
      <w:r>
        <w:rPr>
          <w:rFonts w:ascii="Trebuchet MS" w:hAnsi="Trebuchet MS" w:cs="Arial"/>
          <w:sz w:val="22"/>
          <w:szCs w:val="22"/>
        </w:rPr>
        <w:t>al Negocio Jurídico</w:t>
      </w:r>
      <w:r w:rsidRPr="006C26F9">
        <w:rPr>
          <w:rFonts w:ascii="Trebuchet MS" w:hAnsi="Trebuchet MS" w:cs="Arial"/>
          <w:sz w:val="22"/>
          <w:szCs w:val="22"/>
        </w:rPr>
        <w:t xml:space="preserve">, ocupará o continuará ocupando la posición </w:t>
      </w:r>
      <w:r>
        <w:rPr>
          <w:rFonts w:ascii="Trebuchet MS" w:hAnsi="Trebuchet MS" w:cs="Arial"/>
          <w:sz w:val="22"/>
          <w:szCs w:val="22"/>
        </w:rPr>
        <w:t xml:space="preserve">en el negocio jurídico </w:t>
      </w:r>
      <w:r w:rsidRPr="006C26F9">
        <w:rPr>
          <w:rFonts w:ascii="Trebuchet MS" w:hAnsi="Trebuchet MS" w:cs="Arial"/>
          <w:sz w:val="22"/>
          <w:szCs w:val="22"/>
        </w:rPr>
        <w:t>de la parte reestructurada, sin necesidad del consentimiento de la otra y sin que la suscripción del otrosí que dé cuenta del cambio se considere esencial para que se efectúe la sustitución con plenos efectos entre las partes y ante terceros.</w:t>
      </w:r>
      <w:r w:rsidRPr="006C26F9">
        <w:rPr>
          <w:rFonts w:ascii="Trebuchet MS" w:hAnsi="Trebuchet MS" w:cs="Arial"/>
          <w:b/>
          <w:bCs/>
          <w:sz w:val="22"/>
          <w:szCs w:val="22"/>
        </w:rPr>
        <w:t xml:space="preserve"> </w:t>
      </w:r>
      <w:r w:rsidRPr="006C26F9">
        <w:rPr>
          <w:rFonts w:ascii="Trebuchet MS" w:hAnsi="Trebuchet MS" w:cs="Arial"/>
          <w:b/>
          <w:i/>
          <w:sz w:val="22"/>
          <w:szCs w:val="22"/>
        </w:rPr>
        <w:t>PARÁGRAFO 2</w:t>
      </w:r>
      <w:r w:rsidRPr="006C26F9">
        <w:rPr>
          <w:rFonts w:ascii="Trebuchet MS" w:hAnsi="Trebuchet MS" w:cs="Arial"/>
          <w:b/>
          <w:bCs/>
          <w:sz w:val="22"/>
          <w:szCs w:val="22"/>
        </w:rPr>
        <w:t xml:space="preserve">. </w:t>
      </w:r>
      <w:r w:rsidRPr="006C26F9">
        <w:rPr>
          <w:rFonts w:ascii="Trebuchet MS" w:hAnsi="Trebuchet MS" w:cs="Arial"/>
          <w:sz w:val="22"/>
          <w:szCs w:val="22"/>
        </w:rPr>
        <w:t xml:space="preserve">No exención de las obligaciones </w:t>
      </w:r>
      <w:r>
        <w:rPr>
          <w:rFonts w:ascii="Trebuchet MS" w:hAnsi="Trebuchet MS" w:cs="Arial"/>
          <w:sz w:val="22"/>
          <w:szCs w:val="22"/>
        </w:rPr>
        <w:t>del Negocio Jurídico</w:t>
      </w:r>
      <w:r w:rsidRPr="006C26F9">
        <w:rPr>
          <w:rFonts w:ascii="Trebuchet MS" w:hAnsi="Trebuchet MS" w:cs="Arial"/>
          <w:sz w:val="22"/>
          <w:szCs w:val="22"/>
        </w:rPr>
        <w:t xml:space="preserve">: La terminación anticipada </w:t>
      </w:r>
      <w:r>
        <w:rPr>
          <w:rFonts w:ascii="Trebuchet MS" w:hAnsi="Trebuchet MS" w:cs="Arial"/>
          <w:sz w:val="22"/>
          <w:szCs w:val="22"/>
        </w:rPr>
        <w:t xml:space="preserve">del Negocio Jurídico </w:t>
      </w:r>
      <w:r w:rsidRPr="006C26F9">
        <w:rPr>
          <w:rFonts w:ascii="Trebuchet MS" w:hAnsi="Trebuchet MS" w:cs="Arial"/>
          <w:sz w:val="22"/>
          <w:szCs w:val="22"/>
        </w:rPr>
        <w:t xml:space="preserve">no exime a ninguna de las partes del cumplimiento de las obligaciones previamente contraídas en desarrollo del mismo.  En el evento de ocurrencia de una de las causales de terminación anticipada la parte afectada lo informará inmediatamente al ASIC para que éste deje de considerar </w:t>
      </w:r>
      <w:r>
        <w:rPr>
          <w:rFonts w:ascii="Trebuchet MS" w:hAnsi="Trebuchet MS" w:cs="Arial"/>
          <w:sz w:val="22"/>
          <w:szCs w:val="22"/>
        </w:rPr>
        <w:t xml:space="preserve">el Negocio Jurídico </w:t>
      </w:r>
      <w:r w:rsidRPr="006C26F9">
        <w:rPr>
          <w:rFonts w:ascii="Trebuchet MS" w:hAnsi="Trebuchet MS" w:cs="Arial"/>
          <w:sz w:val="22"/>
          <w:szCs w:val="22"/>
        </w:rPr>
        <w:t>en la comercialización del mercado mayorista.</w:t>
      </w:r>
      <w:r w:rsidRPr="006C26F9">
        <w:rPr>
          <w:rFonts w:ascii="Trebuchet MS" w:hAnsi="Trebuchet MS" w:cs="Arial"/>
          <w:b/>
          <w:bCs/>
          <w:sz w:val="22"/>
          <w:szCs w:val="22"/>
        </w:rPr>
        <w:t xml:space="preserve"> </w:t>
      </w:r>
      <w:r w:rsidRPr="006C26F9">
        <w:rPr>
          <w:rFonts w:ascii="Trebuchet MS" w:hAnsi="Trebuchet MS" w:cs="Arial"/>
          <w:b/>
          <w:i/>
          <w:sz w:val="22"/>
          <w:szCs w:val="22"/>
        </w:rPr>
        <w:t>PARÁGRAFO 3</w:t>
      </w:r>
      <w:r w:rsidRPr="006C26F9">
        <w:rPr>
          <w:rFonts w:ascii="Trebuchet MS" w:hAnsi="Trebuchet MS" w:cs="Arial"/>
          <w:b/>
          <w:bCs/>
          <w:sz w:val="22"/>
          <w:szCs w:val="22"/>
        </w:rPr>
        <w:t xml:space="preserve">. Revisión: </w:t>
      </w:r>
      <w:r w:rsidRPr="006C26F9">
        <w:rPr>
          <w:rFonts w:ascii="Trebuchet MS" w:hAnsi="Trebuchet MS" w:cs="Arial"/>
          <w:sz w:val="22"/>
          <w:szCs w:val="22"/>
        </w:rPr>
        <w:t xml:space="preserve">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w:t>
      </w:r>
      <w:r>
        <w:rPr>
          <w:rFonts w:ascii="Trebuchet MS" w:hAnsi="Trebuchet MS" w:cs="Arial"/>
          <w:sz w:val="22"/>
          <w:szCs w:val="22"/>
        </w:rPr>
        <w:t>del Negocio Jurídico</w:t>
      </w:r>
      <w:r w:rsidRPr="006C26F9">
        <w:rPr>
          <w:rFonts w:ascii="Trebuchet MS" w:hAnsi="Trebuchet MS" w:cs="Arial"/>
          <w:sz w:val="22"/>
          <w:szCs w:val="22"/>
        </w:rPr>
        <w:t xml:space="preserve">,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w:t>
      </w:r>
      <w:r>
        <w:rPr>
          <w:rFonts w:ascii="Trebuchet MS" w:hAnsi="Trebuchet MS" w:cs="Arial"/>
          <w:sz w:val="22"/>
          <w:szCs w:val="22"/>
        </w:rPr>
        <w:t>del Negocio Jurídico</w:t>
      </w:r>
      <w:r w:rsidRPr="006C26F9">
        <w:rPr>
          <w:rFonts w:ascii="Trebuchet MS" w:hAnsi="Trebuchet MS" w:cs="Arial"/>
          <w:sz w:val="22"/>
          <w:szCs w:val="22"/>
        </w:rPr>
        <w:t xml:space="preserve"> y ordenará, si ello fuere posible, los reajustes que la equidad indique, los cuales serán de obligatorio cumplimiento para las partes; de no ser posible establecer una fórmula de equilibrio, decretará la terminación </w:t>
      </w:r>
      <w:r>
        <w:rPr>
          <w:rFonts w:ascii="Trebuchet MS" w:hAnsi="Trebuchet MS" w:cs="Arial"/>
          <w:sz w:val="22"/>
          <w:szCs w:val="22"/>
        </w:rPr>
        <w:t>del Negocio Jurídico</w:t>
      </w:r>
      <w:r w:rsidRPr="006C26F9">
        <w:rPr>
          <w:rFonts w:ascii="Trebuchet MS" w:hAnsi="Trebuchet MS" w:cs="Arial"/>
          <w:sz w:val="22"/>
          <w:szCs w:val="22"/>
        </w:rPr>
        <w:t>, en los términos previstos en el artículo 868 del Código de Comercio.</w:t>
      </w:r>
      <w:r w:rsidRPr="006C26F9">
        <w:rPr>
          <w:rFonts w:ascii="Trebuchet MS" w:hAnsi="Trebuchet MS" w:cs="Arial"/>
          <w:b/>
          <w:bCs/>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xml:space="preserve">. Terminación Unilateral </w:t>
      </w:r>
      <w:r w:rsidRPr="00562AB5">
        <w:rPr>
          <w:rFonts w:ascii="Trebuchet MS" w:hAnsi="Trebuchet MS" w:cs="Arial"/>
          <w:b/>
          <w:bCs/>
          <w:sz w:val="22"/>
          <w:szCs w:val="22"/>
        </w:rPr>
        <w:t>del Negocio Jurídico</w:t>
      </w:r>
      <w:r w:rsidRPr="00562AB5">
        <w:rPr>
          <w:rFonts w:ascii="Trebuchet MS" w:hAnsi="Trebuchet MS" w:cs="Arial"/>
          <w:b/>
          <w:bCs/>
          <w:sz w:val="22"/>
          <w:szCs w:val="22"/>
          <w:lang w:val="es-CO"/>
        </w:rPr>
        <w:t>:</w:t>
      </w:r>
      <w:r w:rsidRPr="006C26F9">
        <w:rPr>
          <w:rFonts w:ascii="Trebuchet MS" w:hAnsi="Trebuchet MS" w:cs="Arial"/>
          <w:b/>
          <w:bCs/>
          <w:sz w:val="22"/>
          <w:szCs w:val="22"/>
          <w:lang w:val="es-CO"/>
        </w:rPr>
        <w:t xml:space="preserve"> </w:t>
      </w:r>
      <w:r w:rsidRPr="0099391D">
        <w:rPr>
          <w:rFonts w:ascii="Trebuchet MS" w:hAnsi="Trebuchet MS" w:cs="Arial"/>
          <w:sz w:val="22"/>
          <w:szCs w:val="22"/>
          <w:lang w:val="es-CO"/>
        </w:rPr>
        <w:t xml:space="preserve">la presente relación jurídica surgida de la oferta aceptada podrá darse por terminada unilateralmente cuando a alguna de las partes se le haya iniciado un proceso de limitación del suministro de energía y/o haya sido retirado como agente del mercado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de acuerdo con la cláusula Décima Quinta de la presente Oferta Mercantil, en calidad de cláusula penal, una suma equivalente al veinte por ciento (20%) del valor que resulte de multiplicar la energía adjudicada que falte por suministrar por el precio adjudicado actualizado con lo estipulado en la Cláusula Quinta Precio Monomio de Energía, para lo cual la parte afectada con el incumplimiento podrá informar al ASIC la terminación anormal del Negocio Jurídico según lo dispuesto en la resolución CREG 038 de 2010 o aquella que la modifique o sustituya. </w:t>
      </w:r>
      <w:r w:rsidRPr="00915C20">
        <w:rPr>
          <w:rFonts w:ascii="Trebuchet MS" w:hAnsi="Trebuchet MS" w:cs="Arial"/>
          <w:sz w:val="22"/>
          <w:szCs w:val="22"/>
          <w:lang w:val="es-CO"/>
        </w:rPr>
        <w:t>En el caso de que el incumplimiento provenga del OFERENTE ACEPTADO y/o EPM, y éste no cancele dicha suma, el OFERENTE ACEPTADO y/o EPM hará efectiva la garantía que ampara el cumplimiento del Negocio Jurídico, si lo anterior no es posible acudirá a la vía judicial, para lo cual la Oferta Mercantil presta mérito ejecutivo</w:t>
      </w:r>
      <w:r w:rsidRPr="00915C20">
        <w:rPr>
          <w:rFonts w:ascii="Trebuchet MS" w:hAnsi="Trebuchet MS" w:cs="Arial"/>
          <w:sz w:val="22"/>
          <w:szCs w:val="22"/>
        </w:rPr>
        <w:t xml:space="preserve">. </w:t>
      </w:r>
      <w:r w:rsidRPr="00915C20">
        <w:rPr>
          <w:rFonts w:ascii="Trebuchet MS" w:hAnsi="Trebuchet MS" w:cs="Arial"/>
          <w:b/>
          <w:i/>
          <w:sz w:val="22"/>
          <w:szCs w:val="22"/>
        </w:rPr>
        <w:t>PARÁGRAFO 5</w:t>
      </w:r>
      <w:r w:rsidRPr="00915C20">
        <w:rPr>
          <w:rFonts w:ascii="Trebuchet MS" w:hAnsi="Trebuchet MS" w:cs="Arial"/>
          <w:sz w:val="22"/>
          <w:szCs w:val="22"/>
        </w:rPr>
        <w:t xml:space="preserve"> </w:t>
      </w:r>
      <w:r w:rsidRPr="00915C20">
        <w:rPr>
          <w:rFonts w:ascii="Trebuchet MS" w:hAnsi="Trebuchet MS" w:cs="Arial"/>
          <w:b/>
          <w:sz w:val="22"/>
          <w:szCs w:val="22"/>
        </w:rPr>
        <w:t>CROM</w:t>
      </w:r>
      <w:r w:rsidRPr="00915C20">
        <w:rPr>
          <w:rFonts w:ascii="Trebuchet MS" w:hAnsi="Trebuchet MS" w:cs="Arial"/>
          <w:sz w:val="22"/>
          <w:szCs w:val="22"/>
        </w:rPr>
        <w:t xml:space="preserve">: </w:t>
      </w:r>
      <w:r w:rsidRPr="00915C20">
        <w:rPr>
          <w:rFonts w:ascii="Trebuchet MS" w:hAnsi="Trebuchet MS" w:cs="Arial"/>
          <w:sz w:val="22"/>
          <w:szCs w:val="22"/>
          <w:lang w:val="es-CO"/>
        </w:rPr>
        <w:t>Las partes se comprometen</w:t>
      </w:r>
      <w:r w:rsidRPr="006C26F9">
        <w:rPr>
          <w:rFonts w:ascii="Trebuchet MS" w:hAnsi="Trebuchet MS" w:cs="Arial"/>
          <w:sz w:val="22"/>
          <w:szCs w:val="22"/>
          <w:lang w:val="es-CO"/>
        </w:rPr>
        <w:t xml:space="preserve">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w:t>
      </w:r>
      <w:r>
        <w:rPr>
          <w:rFonts w:ascii="Trebuchet MS" w:hAnsi="Trebuchet MS" w:cs="Arial"/>
          <w:sz w:val="22"/>
          <w:szCs w:val="22"/>
        </w:rPr>
        <w:t>del Negocio Jurídico</w:t>
      </w:r>
      <w:r w:rsidRPr="006C26F9">
        <w:rPr>
          <w:rFonts w:ascii="Trebuchet MS" w:hAnsi="Trebuchet MS" w:cs="Arial"/>
          <w:sz w:val="22"/>
          <w:szCs w:val="22"/>
          <w:lang w:val="es-CO"/>
        </w:rPr>
        <w:t>.</w:t>
      </w:r>
      <w:r w:rsidRPr="006C26F9">
        <w:t xml:space="preserve"> </w:t>
      </w:r>
      <w:r w:rsidRPr="006C26F9">
        <w:rPr>
          <w:rFonts w:ascii="Trebuchet MS" w:hAnsi="Trebuchet MS" w:cs="Arial"/>
          <w:b/>
          <w:sz w:val="22"/>
          <w:szCs w:val="22"/>
        </w:rPr>
        <w:t xml:space="preserve">PARÁGRAFO 6 CAUSALES ESPECIALES DE TERMINACIÓN ANTICIPADA </w:t>
      </w:r>
      <w:r w:rsidRPr="00147F08">
        <w:rPr>
          <w:rFonts w:ascii="Trebuchet MS" w:hAnsi="Trebuchet MS" w:cs="Arial"/>
          <w:b/>
          <w:bCs/>
          <w:sz w:val="22"/>
          <w:szCs w:val="22"/>
        </w:rPr>
        <w:t>DEL NEGOCIO JURÍDICO</w:t>
      </w:r>
      <w:r w:rsidRPr="006C26F9">
        <w:rPr>
          <w:rFonts w:ascii="Trebuchet MS" w:hAnsi="Trebuchet MS" w:cs="Arial"/>
          <w:b/>
          <w:sz w:val="22"/>
          <w:szCs w:val="22"/>
        </w:rPr>
        <w:t>:</w:t>
      </w:r>
      <w:r w:rsidRPr="006C26F9">
        <w:rPr>
          <w:rFonts w:ascii="Trebuchet MS" w:hAnsi="Trebuchet MS" w:cs="Arial"/>
          <w:sz w:val="22"/>
          <w:szCs w:val="22"/>
          <w:lang w:val="es-CO"/>
        </w:rPr>
        <w:t xml:space="preserve"> LAS PARTES acuerdan que se podrá dar por terminado </w:t>
      </w:r>
      <w:r>
        <w:rPr>
          <w:rFonts w:ascii="Trebuchet MS" w:hAnsi="Trebuchet MS" w:cs="Arial"/>
          <w:sz w:val="22"/>
          <w:szCs w:val="22"/>
        </w:rPr>
        <w:t>el Negocio Jurídico</w:t>
      </w:r>
      <w:r w:rsidRPr="006C26F9">
        <w:rPr>
          <w:rFonts w:ascii="Trebuchet MS" w:hAnsi="Trebuchet MS" w:cs="Arial"/>
          <w:sz w:val="22"/>
          <w:szCs w:val="22"/>
          <w:lang w:val="es-CO"/>
        </w:rPr>
        <w:t xml:space="preserve"> en forma anticipada, cuando se presente una o varias de las situaciones que a continuación se estipulan: Se podrá dar por terminado </w:t>
      </w:r>
      <w:r>
        <w:rPr>
          <w:rFonts w:ascii="Trebuchet MS" w:hAnsi="Trebuchet MS" w:cs="Arial"/>
          <w:sz w:val="22"/>
          <w:szCs w:val="22"/>
        </w:rPr>
        <w:t>del Negocio Jurídico</w:t>
      </w:r>
      <w:r w:rsidRPr="006C26F9">
        <w:rPr>
          <w:rFonts w:ascii="Trebuchet MS" w:hAnsi="Trebuchet MS" w:cs="Arial"/>
          <w:sz w:val="22"/>
          <w:szCs w:val="22"/>
          <w:lang w:val="es-CO"/>
        </w:rPr>
        <w:t>,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w:t>
      </w:r>
      <w:r w:rsidRPr="006C26F9">
        <w:t xml:space="preserve"> </w:t>
      </w:r>
      <w:r w:rsidRPr="006C26F9">
        <w:rPr>
          <w:rFonts w:ascii="Trebuchet MS" w:hAnsi="Trebuchet MS" w:cs="Arial"/>
          <w:sz w:val="22"/>
          <w:szCs w:val="22"/>
          <w:lang w:val="es-CO"/>
        </w:rPr>
        <w:t xml:space="preserve">listas de terroristas de los Estados Unidos de América, la lista de la Unión Europea de Organizaciones Terroristas y la lista de la Unión Europea de Personas Catalogadas como Terroristas. Para esta causal se podrá contemplar la posibilidad de Cesión </w:t>
      </w:r>
      <w:r>
        <w:rPr>
          <w:rFonts w:ascii="Trebuchet MS" w:hAnsi="Trebuchet MS" w:cs="Arial"/>
          <w:sz w:val="22"/>
          <w:szCs w:val="22"/>
        </w:rPr>
        <w:t>del Negocio Jurídico</w:t>
      </w:r>
      <w:r w:rsidRPr="006C26F9">
        <w:rPr>
          <w:rFonts w:ascii="Trebuchet MS" w:hAnsi="Trebuchet MS" w:cs="Arial"/>
          <w:sz w:val="22"/>
          <w:szCs w:val="22"/>
          <w:lang w:val="es-CO"/>
        </w:rPr>
        <w:t>.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tenga conocimiento de una vinculación formal (imputación de cargos)</w:t>
      </w:r>
      <w:r w:rsidRPr="006C26F9">
        <w:rPr>
          <w:rFonts w:ascii="Arial" w:hAnsi="Arial" w:cs="Arial"/>
          <w:color w:val="000000"/>
          <w:lang w:eastAsia="es-CO"/>
        </w:rPr>
        <w:t xml:space="preserve"> </w:t>
      </w:r>
      <w:r w:rsidRPr="006C26F9">
        <w:rPr>
          <w:rFonts w:ascii="Trebuchet MS" w:hAnsi="Trebuchet MS" w:cs="Arial"/>
          <w:sz w:val="22"/>
          <w:szCs w:val="22"/>
          <w:lang w:val="es-CO"/>
        </w:rPr>
        <w:t xml:space="preserve">en cualquier país a investigaciones o procesos penales por delitos dolosos relacionados con lavado de activos, financiación del terrorismo, fraude, corrupción o soborno, o exista información pública verificada, que se demuestre que impacte legal y reputacionalmente a una de LAS PARTES, o que se demuestre que expone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o falsedades en la documentación e información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sea objeto de una medida de extinción de dominio y sobre el cual la Dirección Nacional de Estupefacientes o la entidad que haga sus veces no tenga el control o no le haya sido nombrado un depositario directo. i) Cuando en la ejecución </w:t>
      </w:r>
      <w:r>
        <w:rPr>
          <w:rFonts w:ascii="Trebuchet MS" w:hAnsi="Trebuchet MS" w:cs="Arial"/>
          <w:sz w:val="22"/>
          <w:szCs w:val="22"/>
        </w:rPr>
        <w:t>del Negocio Jurídico</w:t>
      </w:r>
      <w:r w:rsidRPr="006C26F9">
        <w:rPr>
          <w:rFonts w:ascii="Trebuchet MS" w:hAnsi="Trebuchet MS" w:cs="Arial"/>
          <w:sz w:val="22"/>
          <w:szCs w:val="22"/>
          <w:lang w:val="es-CO"/>
        </w:rPr>
        <w:t>, una de las PARTES sea sancionado por la autoridad competente por conductas violatorias de las normas sobre protección de la competencia que se demuestre que exponga a la otra PARTE a un riesgo reputacional o legal. j) Cuando alguna de las partes incumpla</w:t>
      </w:r>
      <w:r>
        <w:rPr>
          <w:rFonts w:ascii="Trebuchet MS" w:hAnsi="Trebuchet MS" w:cs="Arial"/>
          <w:sz w:val="22"/>
          <w:szCs w:val="22"/>
          <w:lang w:val="es-CO"/>
        </w:rPr>
        <w:t>,</w:t>
      </w:r>
      <w:r w:rsidRPr="006C26F9">
        <w:rPr>
          <w:rFonts w:ascii="Trebuchet MS" w:hAnsi="Trebuchet MS" w:cs="Arial"/>
          <w:sz w:val="22"/>
          <w:szCs w:val="22"/>
          <w:lang w:val="es-CO"/>
        </w:rPr>
        <w:t xml:space="preserve"> en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Código de conducta para Proveedores y Contratistas; y en el caso </w:t>
      </w:r>
      <w:r>
        <w:rPr>
          <w:rFonts w:ascii="Trebuchet MS" w:hAnsi="Trebuchet MS" w:cs="Arial"/>
          <w:sz w:val="22"/>
          <w:szCs w:val="22"/>
          <w:lang w:val="es-CO"/>
        </w:rPr>
        <w:t>del OFERENTE ACEPTADO</w:t>
      </w:r>
      <w:r w:rsidRPr="006C26F9">
        <w:rPr>
          <w:rFonts w:ascii="Trebuchet MS" w:hAnsi="Trebuchet MS" w:cs="Arial"/>
          <w:sz w:val="22"/>
          <w:szCs w:val="22"/>
          <w:lang w:val="es-CO"/>
        </w:rPr>
        <w:t xml:space="preserve"> la Política Anti-soborno, Anti-corrupción y Anti-fraude y su guía de aplicación.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w:t>
      </w:r>
      <w:r>
        <w:rPr>
          <w:rFonts w:ascii="Trebuchet MS" w:hAnsi="Trebuchet MS" w:cs="Arial"/>
          <w:sz w:val="22"/>
          <w:szCs w:val="22"/>
        </w:rPr>
        <w:t>del Negocio Jurídico</w:t>
      </w:r>
      <w:r w:rsidRPr="006C26F9">
        <w:rPr>
          <w:rFonts w:ascii="Trebuchet MS" w:hAnsi="Trebuchet MS" w:cs="Arial"/>
          <w:sz w:val="22"/>
          <w:szCs w:val="22"/>
          <w:lang w:val="es-CO"/>
        </w:rPr>
        <w:t xml:space="preserve">, lo cual se comunicará inmediatamente y se procederá a la liquidación o al cierre de cuentas del mismo, según corresponda, en el estado en que se encuentre, quedando obligada LA PARTE que incurrió en la causal a indemnizar los perjuicios causados a la otra PARTE.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QUINTA</w:t>
      </w:r>
      <w:r w:rsidRPr="006C26F9">
        <w:rPr>
          <w:rFonts w:ascii="Trebuchet MS" w:hAnsi="Trebuchet MS" w:cs="Arial"/>
          <w:b/>
          <w:bCs/>
          <w:sz w:val="22"/>
          <w:szCs w:val="22"/>
          <w:lang w:val="es-CO"/>
        </w:rPr>
        <w:t xml:space="preserve">: Cláusula Penal. </w:t>
      </w:r>
      <w:r w:rsidRPr="006C26F9">
        <w:rPr>
          <w:rFonts w:ascii="Trebuchet MS" w:hAnsi="Trebuchet MS" w:cs="Arial"/>
          <w:sz w:val="22"/>
          <w:szCs w:val="22"/>
          <w:lang w:val="es-CO"/>
        </w:rPr>
        <w:t xml:space="preserve">De conformidad con el artículo 1592 del Código Civil Colombiano, LAS PARTES convienen que en caso de incumplimiento de una de ellas en las obligaciones </w:t>
      </w:r>
      <w:r>
        <w:rPr>
          <w:rFonts w:ascii="Trebuchet MS" w:hAnsi="Trebuchet MS" w:cs="Arial"/>
          <w:sz w:val="22"/>
          <w:szCs w:val="22"/>
        </w:rPr>
        <w:t>del Negocio Jurídico</w:t>
      </w:r>
      <w:r w:rsidRPr="006C26F9">
        <w:rPr>
          <w:rFonts w:ascii="Trebuchet MS" w:hAnsi="Trebuchet MS" w:cs="Arial"/>
          <w:sz w:val="22"/>
          <w:szCs w:val="22"/>
          <w:lang w:val="es-CO"/>
        </w:rPr>
        <w:t xml:space="preserve">, o de la terminación </w:t>
      </w:r>
      <w:r>
        <w:rPr>
          <w:rFonts w:ascii="Trebuchet MS" w:hAnsi="Trebuchet MS" w:cs="Arial"/>
          <w:sz w:val="22"/>
          <w:szCs w:val="22"/>
          <w:lang w:val="es-CO"/>
        </w:rPr>
        <w:t>del mismo</w:t>
      </w:r>
      <w:r w:rsidRPr="006C26F9">
        <w:rPr>
          <w:rFonts w:ascii="Trebuchet MS" w:hAnsi="Trebuchet MS" w:cs="Arial"/>
          <w:sz w:val="22"/>
          <w:szCs w:val="22"/>
          <w:lang w:val="es-CO"/>
        </w:rPr>
        <w:t xml:space="preserve">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Quinta Precio Monomio de Energía, que corresponde a una tasación anticipada de los perjuicios derivados de dicho incumplimiento, para lo cual se aclara que esta suma será considerada como pago parcial pero no definitivo de los perjuicios causados a la OTRA PARTE, por eso, en exceso de esta suma </w:t>
      </w:r>
      <w:r>
        <w:rPr>
          <w:rFonts w:ascii="Trebuchet MS" w:hAnsi="Trebuchet MS" w:cs="Arial"/>
          <w:sz w:val="22"/>
          <w:szCs w:val="22"/>
          <w:lang w:val="es-CO"/>
        </w:rPr>
        <w:t xml:space="preserve">se </w:t>
      </w:r>
      <w:r w:rsidRPr="006C26F9">
        <w:rPr>
          <w:rFonts w:ascii="Trebuchet MS" w:hAnsi="Trebuchet MS" w:cs="Arial"/>
          <w:sz w:val="22"/>
          <w:szCs w:val="22"/>
          <w:lang w:val="es-CO"/>
        </w:rPr>
        <w:t xml:space="preserve">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valor de la cláusula penal se tomará directamente de cualquier suma que se adeude al </w:t>
      </w:r>
      <w:r>
        <w:rPr>
          <w:rFonts w:ascii="Trebuchet MS" w:hAnsi="Trebuchet MS" w:cs="Arial"/>
          <w:sz w:val="22"/>
          <w:szCs w:val="22"/>
          <w:lang w:val="es-CO"/>
        </w:rPr>
        <w:t>OFERENTE ACEPTADO</w:t>
      </w:r>
      <w:r w:rsidRPr="006C26F9">
        <w:rPr>
          <w:rFonts w:ascii="Trebuchet MS" w:hAnsi="Trebuchet MS" w:cs="Arial"/>
          <w:sz w:val="22"/>
          <w:szCs w:val="22"/>
          <w:lang w:val="es-CO"/>
        </w:rPr>
        <w:t xml:space="preserve">, de ser posible, o se cobrará directamente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o se hará efectiva la garantía de cumplimiento </w:t>
      </w:r>
      <w:r>
        <w:rPr>
          <w:rFonts w:ascii="Trebuchet MS" w:hAnsi="Trebuchet MS" w:cs="Arial"/>
          <w:sz w:val="22"/>
          <w:szCs w:val="22"/>
        </w:rPr>
        <w:t>del Negocio Jurídico</w:t>
      </w:r>
      <w:r w:rsidRPr="006C26F9">
        <w:rPr>
          <w:rFonts w:ascii="Trebuchet MS" w:hAnsi="Trebuchet MS" w:cs="Arial"/>
          <w:sz w:val="22"/>
          <w:szCs w:val="22"/>
          <w:lang w:val="es-CO"/>
        </w:rPr>
        <w:t>; si lo anterior no es posible, se cobrará por la vía judicial.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SEXTA:</w:t>
      </w:r>
      <w:r w:rsidRPr="006C26F9">
        <w:rPr>
          <w:rFonts w:ascii="Trebuchet MS" w:hAnsi="Trebuchet MS" w:cs="Arial"/>
          <w:b/>
          <w:sz w:val="22"/>
          <w:szCs w:val="22"/>
        </w:rPr>
        <w:t xml:space="preserve"> </w:t>
      </w:r>
      <w:r w:rsidRPr="006C26F9">
        <w:rPr>
          <w:rFonts w:ascii="Trebuchet MS" w:hAnsi="Trebuchet MS" w:cs="Arial"/>
          <w:b/>
          <w:bCs/>
          <w:sz w:val="22"/>
          <w:szCs w:val="22"/>
          <w:lang w:val="es-CO"/>
        </w:rPr>
        <w:t xml:space="preserve">Cesión </w:t>
      </w:r>
      <w:r w:rsidRPr="00FE2E0A">
        <w:rPr>
          <w:rFonts w:ascii="Trebuchet MS" w:hAnsi="Trebuchet MS" w:cs="Arial"/>
          <w:b/>
          <w:bCs/>
          <w:sz w:val="22"/>
          <w:szCs w:val="22"/>
        </w:rPr>
        <w:t>del Negocio Jurídico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caso de transformación de cualquiera de las partes se tendrá como titular a la nueva empresa o al ente absorbente de los derechos y obligaciones de él emanado, sin necesidad de formalizar la cesión. Para los demás casos de cesión se requerirá la autorización previa, escrita y expresa de la otra parte.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el evento de presentarse fusión, escisión, transformación o cualquiera otra reorganización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acepta anticipadamente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ceda todos sus derechos y obligaciones derivadas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a la persona que la sustituya, siempre y cuando el cesionario sea de las mismas calidades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2</w:t>
      </w:r>
      <w:r w:rsidRPr="006C26F9">
        <w:rPr>
          <w:rFonts w:ascii="Trebuchet MS" w:hAnsi="Trebuchet MS" w:cs="Arial"/>
          <w:sz w:val="22"/>
          <w:szCs w:val="22"/>
          <w:lang w:val="es-CO"/>
        </w:rPr>
        <w:t xml:space="preserve">: Será requisito de aceptación de la cesión que el cesionario tenga calidades tales que ofrezca suficiente garantía o respaldo del cumplimiento de las obligaciones a cargo del cedente. </w:t>
      </w:r>
      <w:r w:rsidRPr="00136CF7">
        <w:rPr>
          <w:rFonts w:ascii="Trebuchet MS" w:hAnsi="Trebuchet MS" w:cs="Arial"/>
          <w:b/>
          <w:bCs/>
          <w:i/>
          <w:iCs/>
          <w:sz w:val="22"/>
          <w:szCs w:val="22"/>
        </w:rPr>
        <w:t>PARÁGRAFO 3</w:t>
      </w:r>
      <w:r w:rsidRPr="00136CF7">
        <w:rPr>
          <w:rFonts w:ascii="Trebuchet MS" w:hAnsi="Trebuchet MS" w:cs="Arial"/>
          <w:sz w:val="22"/>
          <w:szCs w:val="22"/>
        </w:rPr>
        <w:t xml:space="preserve">: Los derechos económicos del presente contrato podrán ser cedidos irrevocablemente a una fiducia de administración y fuente de pago definida por el </w:t>
      </w:r>
      <w:r>
        <w:rPr>
          <w:rFonts w:ascii="Trebuchet MS" w:hAnsi="Trebuchet MS" w:cs="Arial"/>
          <w:sz w:val="22"/>
          <w:szCs w:val="22"/>
        </w:rPr>
        <w:t>OFERENTE ACEPTADO</w:t>
      </w:r>
      <w:r w:rsidRPr="00136CF7">
        <w:rPr>
          <w:rFonts w:ascii="Trebuchet MS" w:hAnsi="Trebuchet MS" w:cs="Arial"/>
          <w:sz w:val="22"/>
          <w:szCs w:val="22"/>
        </w:rPr>
        <w:t xml:space="preserve">. </w:t>
      </w:r>
      <w:r w:rsidRPr="006C26F9">
        <w:rPr>
          <w:rFonts w:ascii="Trebuchet MS" w:hAnsi="Trebuchet MS" w:cs="Arial"/>
          <w:b/>
          <w:sz w:val="22"/>
          <w:szCs w:val="22"/>
          <w:u w:val="single"/>
          <w:lang w:val="es-CO"/>
        </w:rPr>
        <w:t>DÉCIMA SÉPTIMA</w:t>
      </w:r>
      <w:r w:rsidRPr="006C26F9">
        <w:rPr>
          <w:rFonts w:ascii="Trebuchet MS" w:hAnsi="Trebuchet MS" w:cs="Arial"/>
          <w:b/>
          <w:bCs/>
          <w:sz w:val="22"/>
          <w:szCs w:val="22"/>
          <w:lang w:val="es-CO"/>
        </w:rPr>
        <w:t xml:space="preserve">: Liquidación </w:t>
      </w:r>
      <w:r>
        <w:rPr>
          <w:rFonts w:ascii="Trebuchet MS" w:hAnsi="Trebuchet MS" w:cs="Arial"/>
          <w:sz w:val="22"/>
          <w:szCs w:val="22"/>
        </w:rPr>
        <w:t>del Negocio Jurídico</w:t>
      </w:r>
      <w:r w:rsidRPr="006C26F9">
        <w:rPr>
          <w:rFonts w:ascii="Trebuchet MS" w:hAnsi="Trebuchet MS" w:cs="Arial"/>
          <w:sz w:val="22"/>
          <w:szCs w:val="22"/>
          <w:lang w:val="es-CO"/>
        </w:rPr>
        <w:t xml:space="preserve">. La liquidación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w:t>
      </w:r>
      <w:r>
        <w:rPr>
          <w:rFonts w:ascii="Trebuchet MS" w:hAnsi="Trebuchet MS" w:cs="Arial"/>
          <w:sz w:val="22"/>
          <w:szCs w:val="22"/>
        </w:rPr>
        <w:t>el Negocio Jurídico</w:t>
      </w:r>
      <w:r w:rsidRPr="006C26F9">
        <w:rPr>
          <w:rFonts w:ascii="Trebuchet MS" w:hAnsi="Trebuchet MS" w:cs="Arial"/>
          <w:sz w:val="22"/>
          <w:szCs w:val="22"/>
          <w:lang w:val="es-CO"/>
        </w:rPr>
        <w:t>, con posterioridad a la liquidación del mismo, las partes se obligan a realizar los ajustes y pagos que fuesen del caso, de acuerdo con lo establecido en el Parágrafo 4 de la Cláusula Octava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OCTAVA</w:t>
      </w:r>
      <w:r w:rsidRPr="006C26F9">
        <w:rPr>
          <w:rFonts w:ascii="Trebuchet MS" w:hAnsi="Trebuchet MS" w:cs="Arial"/>
          <w:b/>
          <w:bCs/>
          <w:sz w:val="22"/>
          <w:szCs w:val="22"/>
          <w:lang w:val="es-CO"/>
        </w:rPr>
        <w:t>: Renuncia a Requerimiento</w:t>
      </w:r>
      <w:r w:rsidRPr="006C26F9">
        <w:rPr>
          <w:rFonts w:ascii="Trebuchet MS" w:hAnsi="Trebuchet MS" w:cs="Arial"/>
          <w:sz w:val="22"/>
          <w:szCs w:val="22"/>
          <w:lang w:val="es-CO"/>
        </w:rPr>
        <w:t xml:space="preserve">: Para el cobro de cualquier suma de dinero que se adeude en virtud </w:t>
      </w:r>
      <w:r>
        <w:rPr>
          <w:rFonts w:ascii="Trebuchet MS" w:hAnsi="Trebuchet MS" w:cs="Arial"/>
          <w:sz w:val="22"/>
          <w:szCs w:val="22"/>
        </w:rPr>
        <w:t>del Negocio Jurídico</w:t>
      </w:r>
      <w:r w:rsidRPr="006C26F9">
        <w:rPr>
          <w:rFonts w:ascii="Trebuchet MS" w:hAnsi="Trebuchet MS" w:cs="Arial"/>
          <w:sz w:val="22"/>
          <w:szCs w:val="22"/>
          <w:lang w:val="es-CO"/>
        </w:rPr>
        <w:t xml:space="preserve">, no será necesario constituir en mora o requerir el pago de la misma, derechos a los cuales renuncian las partes. </w:t>
      </w:r>
      <w:r w:rsidRPr="006C26F9">
        <w:rPr>
          <w:rFonts w:ascii="Trebuchet MS" w:hAnsi="Trebuchet MS" w:cs="Arial"/>
          <w:b/>
          <w:sz w:val="22"/>
          <w:szCs w:val="22"/>
          <w:u w:val="single"/>
          <w:lang w:val="es-CO"/>
        </w:rPr>
        <w:t>DÉCIMA NOVENA</w:t>
      </w:r>
      <w:r w:rsidRPr="006C26F9">
        <w:rPr>
          <w:rFonts w:ascii="Trebuchet MS" w:hAnsi="Trebuchet MS" w:cs="Arial"/>
          <w:b/>
          <w:bCs/>
          <w:sz w:val="22"/>
          <w:szCs w:val="22"/>
          <w:lang w:val="es-CO"/>
        </w:rPr>
        <w:t xml:space="preserve">: Ley </w:t>
      </w:r>
      <w:r>
        <w:rPr>
          <w:rFonts w:ascii="Trebuchet MS" w:hAnsi="Trebuchet MS" w:cs="Arial"/>
          <w:b/>
          <w:bCs/>
          <w:sz w:val="22"/>
          <w:szCs w:val="22"/>
          <w:lang w:val="es-CO"/>
        </w:rPr>
        <w:t xml:space="preserve">Aplicable y </w:t>
      </w:r>
      <w:r w:rsidRPr="006C26F9">
        <w:rPr>
          <w:rFonts w:ascii="Trebuchet MS" w:hAnsi="Trebuchet MS" w:cs="Arial"/>
          <w:b/>
          <w:bCs/>
          <w:sz w:val="22"/>
          <w:szCs w:val="22"/>
          <w:lang w:val="es-CO"/>
        </w:rPr>
        <w:t>Controversia:</w:t>
      </w:r>
      <w:r w:rsidRPr="006C26F9">
        <w:rPr>
          <w:rFonts w:ascii="Trebuchet MS" w:hAnsi="Trebuchet MS" w:cs="Arial"/>
          <w:sz w:val="22"/>
          <w:szCs w:val="22"/>
          <w:lang w:val="es-CO"/>
        </w:rPr>
        <w:t xml:space="preserve"> Para todas las diferencias que surjan entre las partes relacionadas con la ejecución </w:t>
      </w:r>
      <w:r>
        <w:rPr>
          <w:rFonts w:ascii="Trebuchet MS" w:hAnsi="Trebuchet MS" w:cs="Arial"/>
          <w:sz w:val="22"/>
          <w:szCs w:val="22"/>
        </w:rPr>
        <w:t>del Negocio Jurídico</w:t>
      </w:r>
      <w:r w:rsidRPr="006C26F9">
        <w:rPr>
          <w:rFonts w:ascii="Trebuchet MS" w:hAnsi="Trebuchet MS" w:cs="Arial"/>
          <w:sz w:val="22"/>
          <w:szCs w:val="22"/>
          <w:lang w:val="es-CO"/>
        </w:rPr>
        <w:t xml:space="preserve">,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 </w:t>
      </w:r>
      <w:r>
        <w:rPr>
          <w:rFonts w:ascii="Trebuchet MS" w:hAnsi="Trebuchet MS" w:cs="Arial"/>
          <w:sz w:val="22"/>
          <w:szCs w:val="22"/>
          <w:lang w:val="es-CO"/>
        </w:rPr>
        <w:t xml:space="preserve">podrán </w:t>
      </w:r>
      <w:r w:rsidRPr="006C26F9">
        <w:rPr>
          <w:rFonts w:ascii="Trebuchet MS" w:hAnsi="Trebuchet MS" w:cs="Arial"/>
          <w:sz w:val="22"/>
          <w:szCs w:val="22"/>
          <w:lang w:val="es-CO"/>
        </w:rPr>
        <w:t>acudir</w:t>
      </w:r>
      <w:r>
        <w:rPr>
          <w:rFonts w:ascii="Trebuchet MS" w:hAnsi="Trebuchet MS" w:cs="Arial"/>
          <w:sz w:val="22"/>
          <w:szCs w:val="22"/>
          <w:lang w:val="es-CO"/>
        </w:rPr>
        <w:t xml:space="preserve"> </w:t>
      </w:r>
      <w:r w:rsidRPr="006C26F9">
        <w:rPr>
          <w:rFonts w:ascii="Trebuchet MS" w:hAnsi="Trebuchet MS" w:cs="Arial"/>
          <w:sz w:val="22"/>
          <w:szCs w:val="22"/>
          <w:lang w:val="es-CO"/>
        </w:rPr>
        <w:t xml:space="preserve"> a la jurisdicción </w:t>
      </w:r>
      <w:r>
        <w:rPr>
          <w:rFonts w:ascii="Trebuchet MS" w:hAnsi="Trebuchet MS" w:cs="Arial"/>
          <w:sz w:val="22"/>
          <w:szCs w:val="22"/>
          <w:lang w:val="es-CO"/>
        </w:rPr>
        <w:t>colombiana pertinente</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w:t>
      </w:r>
      <w:r w:rsidRPr="006C26F9">
        <w:rPr>
          <w:rFonts w:ascii="Trebuchet MS" w:hAnsi="Trebuchet MS" w:cs="Arial"/>
          <w:b/>
          <w:bCs/>
          <w:sz w:val="22"/>
          <w:szCs w:val="22"/>
          <w:lang w:val="es-CO"/>
        </w:rPr>
        <w:t>: Inhabilidades e Incompatibilidades.</w:t>
      </w:r>
      <w:r w:rsidRPr="006C26F9">
        <w:rPr>
          <w:rFonts w:ascii="Trebuchet MS" w:hAnsi="Trebuchet MS" w:cs="Arial"/>
          <w:sz w:val="22"/>
          <w:szCs w:val="22"/>
          <w:lang w:val="es-CO"/>
        </w:rPr>
        <w:t xml:space="preserve">  Las partes declaran que no se encuentran incursas para la celebración y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6C26F9">
        <w:rPr>
          <w:rFonts w:ascii="Trebuchet MS" w:hAnsi="Trebuchet MS" w:cs="Arial"/>
          <w:b/>
          <w:sz w:val="22"/>
          <w:szCs w:val="22"/>
          <w:u w:val="single"/>
          <w:lang w:val="es-CO"/>
        </w:rPr>
        <w:t>VIGÉSIMA PRIMERA</w:t>
      </w:r>
      <w:r w:rsidRPr="006C26F9">
        <w:rPr>
          <w:rFonts w:ascii="Trebuchet MS" w:hAnsi="Trebuchet MS" w:cs="Arial"/>
          <w:b/>
          <w:bCs/>
          <w:sz w:val="22"/>
          <w:szCs w:val="22"/>
          <w:lang w:val="es-CO"/>
        </w:rPr>
        <w:t>: Régimen Jurídico</w:t>
      </w:r>
      <w:r w:rsidRPr="006C26F9">
        <w:rPr>
          <w:rFonts w:ascii="Trebuchet MS" w:hAnsi="Trebuchet MS" w:cs="Arial"/>
          <w:sz w:val="22"/>
          <w:szCs w:val="22"/>
          <w:lang w:val="es-CO"/>
        </w:rPr>
        <w:t xml:space="preserve">.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 </w:t>
      </w:r>
      <w:r>
        <w:rPr>
          <w:rFonts w:ascii="Trebuchet MS" w:hAnsi="Trebuchet MS" w:cs="Arial"/>
          <w:sz w:val="22"/>
          <w:szCs w:val="22"/>
          <w:lang w:val="es-CO"/>
        </w:rPr>
        <w:t>regirá</w:t>
      </w:r>
      <w:r w:rsidRPr="006C26F9">
        <w:rPr>
          <w:rFonts w:ascii="Trebuchet MS" w:hAnsi="Trebuchet MS" w:cs="Arial"/>
          <w:sz w:val="22"/>
          <w:szCs w:val="22"/>
          <w:lang w:val="es-CO"/>
        </w:rPr>
        <w:t xml:space="preserv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w:t>
      </w:r>
      <w:r>
        <w:rPr>
          <w:rFonts w:ascii="Trebuchet MS" w:hAnsi="Trebuchet MS" w:cs="Arial"/>
          <w:sz w:val="22"/>
          <w:szCs w:val="22"/>
          <w:lang w:val="es-CO"/>
        </w:rPr>
        <w:t>esta Oferta Mercantil</w:t>
      </w:r>
      <w:r w:rsidRPr="006C26F9">
        <w:rPr>
          <w:rFonts w:ascii="Trebuchet MS" w:hAnsi="Trebuchet MS" w:cs="Arial"/>
          <w:sz w:val="22"/>
          <w:szCs w:val="22"/>
          <w:lang w:val="es-CO"/>
        </w:rPr>
        <w:t>, las partes expresamente se obligan a realizar en el menor tiempo posible, todas las modificaciones y ajustes necesarios para dar cumplimiento a las nuevas regulaciones y para restablecer el equilibrio económico-</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de manera que se brinden mutuamente las condiciones que les permitan ejecutar </w:t>
      </w:r>
      <w:r>
        <w:rPr>
          <w:rFonts w:ascii="Trebuchet MS" w:hAnsi="Trebuchet MS" w:cs="Arial"/>
          <w:sz w:val="22"/>
          <w:szCs w:val="22"/>
        </w:rPr>
        <w:t xml:space="preserve">el Negocio Jurídico </w:t>
      </w:r>
      <w:r w:rsidRPr="006C26F9">
        <w:rPr>
          <w:rFonts w:ascii="Trebuchet MS" w:hAnsi="Trebuchet MS" w:cs="Arial"/>
          <w:sz w:val="22"/>
          <w:szCs w:val="22"/>
          <w:lang w:val="es-CO"/>
        </w:rPr>
        <w:t xml:space="preserve">dentro de los parámetros económicos, financieros y de operación inicialmente pactados. </w:t>
      </w:r>
      <w:r w:rsidRPr="006C26F9">
        <w:rPr>
          <w:rFonts w:ascii="Trebuchet MS" w:hAnsi="Trebuchet MS" w:cs="Arial"/>
          <w:b/>
          <w:sz w:val="22"/>
          <w:szCs w:val="22"/>
          <w:u w:val="single"/>
          <w:lang w:val="es-CO"/>
        </w:rPr>
        <w:t xml:space="preserve">VIGÉSIMA </w:t>
      </w:r>
      <w:r w:rsidRPr="006C26F9">
        <w:rPr>
          <w:rFonts w:ascii="Trebuchet MS" w:hAnsi="Trebuchet MS" w:cs="Arial"/>
          <w:b/>
          <w:bCs/>
          <w:sz w:val="22"/>
          <w:szCs w:val="22"/>
          <w:u w:val="single"/>
          <w:lang w:val="es-CO"/>
        </w:rPr>
        <w:t>SEGUNDA</w:t>
      </w:r>
      <w:r w:rsidRPr="006C26F9">
        <w:rPr>
          <w:rFonts w:ascii="Trebuchet MS" w:hAnsi="Trebuchet MS" w:cs="Arial"/>
          <w:b/>
          <w:bCs/>
          <w:sz w:val="22"/>
          <w:szCs w:val="22"/>
          <w:lang w:val="es-CO"/>
        </w:rPr>
        <w:t>: Domicilio, Comunicaciones y Notificaciones</w:t>
      </w:r>
      <w:r w:rsidRPr="006C26F9">
        <w:rPr>
          <w:rFonts w:ascii="Trebuchet MS" w:hAnsi="Trebuchet MS" w:cs="Arial"/>
          <w:sz w:val="22"/>
          <w:szCs w:val="22"/>
          <w:lang w:val="es-CO"/>
        </w:rPr>
        <w:t xml:space="preserve">. Se establece como domicilio </w:t>
      </w:r>
      <w:r>
        <w:rPr>
          <w:rFonts w:ascii="Trebuchet MS" w:hAnsi="Trebuchet MS" w:cs="Arial"/>
          <w:sz w:val="22"/>
          <w:szCs w:val="22"/>
          <w:lang w:val="es-CO"/>
        </w:rPr>
        <w:t>del negocio jurídico</w:t>
      </w:r>
      <w:r w:rsidRPr="006C26F9">
        <w:rPr>
          <w:rFonts w:ascii="Trebuchet MS" w:hAnsi="Trebuchet MS" w:cs="Arial"/>
          <w:sz w:val="22"/>
          <w:szCs w:val="22"/>
          <w:lang w:val="es-CO"/>
        </w:rPr>
        <w:t xml:space="preserve"> el municipio de Medellín. Todas las comunicaciones y notificaciones a que haya lugar en razón </w:t>
      </w:r>
      <w:r>
        <w:rPr>
          <w:rFonts w:ascii="Trebuchet MS" w:hAnsi="Trebuchet MS" w:cs="Arial"/>
          <w:sz w:val="22"/>
          <w:szCs w:val="22"/>
          <w:lang w:val="es-CO"/>
        </w:rPr>
        <w:t>de la presente Oferta Mercantil</w:t>
      </w:r>
      <w:r w:rsidRPr="006C26F9">
        <w:rPr>
          <w:rFonts w:ascii="Trebuchet MS" w:hAnsi="Trebuchet MS" w:cs="Arial"/>
          <w:sz w:val="22"/>
          <w:szCs w:val="22"/>
          <w:lang w:val="es-CO"/>
        </w:rPr>
        <w:t xml:space="preserve"> serán remitidas directamente a los representantes legales de las partes o a quienes ellos designen. </w:t>
      </w:r>
      <w:r w:rsidRPr="006C26F9">
        <w:rPr>
          <w:rFonts w:ascii="Trebuchet MS" w:hAnsi="Trebuchet MS" w:cs="Arial"/>
          <w:b/>
          <w:bCs/>
          <w:sz w:val="24"/>
          <w:szCs w:val="24"/>
          <w:u w:val="single"/>
          <w:lang w:val="es-CO"/>
        </w:rPr>
        <w:t>VIGÉSIMA TERCERA</w:t>
      </w:r>
      <w:r w:rsidRPr="006C26F9">
        <w:rPr>
          <w:rFonts w:ascii="Trebuchet MS" w:hAnsi="Trebuchet MS" w:cs="Arial"/>
          <w:b/>
          <w:bCs/>
          <w:sz w:val="22"/>
          <w:szCs w:val="22"/>
          <w:lang w:val="es-CO"/>
        </w:rPr>
        <w:t>: Impuestos, Gravámenes o Deducciones</w:t>
      </w:r>
      <w:r w:rsidRPr="006C26F9">
        <w:rPr>
          <w:rFonts w:ascii="Trebuchet MS" w:hAnsi="Trebuchet MS" w:cs="Arial"/>
          <w:sz w:val="22"/>
          <w:szCs w:val="22"/>
          <w:lang w:val="es-CO"/>
        </w:rPr>
        <w:t xml:space="preserve">. Cuando con posterioridad a la fecha de entrega de las </w:t>
      </w:r>
      <w:r>
        <w:rPr>
          <w:rFonts w:ascii="Trebuchet MS" w:hAnsi="Trebuchet MS" w:cs="Arial"/>
          <w:sz w:val="22"/>
          <w:szCs w:val="22"/>
        </w:rPr>
        <w:t>oferta</w:t>
      </w:r>
      <w:r w:rsidRPr="006C26F9">
        <w:rPr>
          <w:rFonts w:ascii="Trebuchet MS" w:hAnsi="Trebuchet MS" w:cs="Arial"/>
          <w:sz w:val="22"/>
          <w:szCs w:val="22"/>
          <w:lang w:val="es-CO"/>
        </w:rPr>
        <w:t xml:space="preserve">s el IVA o los impuestos al consumo tengan alguna modificación por aumento, disminución o eliminación, así como la creación de nuevos impuestos al consumo, ello será tenido en cuenta por </w:t>
      </w:r>
      <w:r>
        <w:rPr>
          <w:rFonts w:ascii="Trebuchet MS" w:hAnsi="Trebuchet MS" w:cs="Arial"/>
          <w:sz w:val="22"/>
          <w:szCs w:val="22"/>
        </w:rPr>
        <w:t>EPM</w:t>
      </w:r>
      <w:r w:rsidRPr="006C26F9">
        <w:rPr>
          <w:rFonts w:ascii="Trebuchet MS" w:hAnsi="Trebuchet MS" w:cs="Arial"/>
          <w:sz w:val="22"/>
          <w:szCs w:val="22"/>
          <w:lang w:val="es-CO"/>
        </w:rPr>
        <w:t xml:space="preserve"> para hacer los ajustes que sean del caso y reconocerle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los mayores costos o hacerle las deducciones. </w:t>
      </w:r>
      <w:r>
        <w:rPr>
          <w:rFonts w:ascii="Trebuchet MS" w:hAnsi="Trebuchet MS" w:cs="Arial"/>
          <w:sz w:val="22"/>
          <w:szCs w:val="22"/>
        </w:rPr>
        <w:t>EPM</w:t>
      </w:r>
      <w:r w:rsidRPr="006C26F9">
        <w:rPr>
          <w:rFonts w:ascii="Trebuchet MS" w:hAnsi="Trebuchet MS" w:cs="Arial"/>
          <w:sz w:val="22"/>
          <w:szCs w:val="22"/>
          <w:lang w:val="es-CO"/>
        </w:rPr>
        <w:t xml:space="preserve"> deducirá todos los impuestos y retenciones a que haya lugar en el momento de hacer el pago, de acuerdo con las disposiciones legales y vigentes, sin dar lugar a reclamaciones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w:t>
      </w:r>
      <w:r>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 CUARTA</w:t>
      </w:r>
      <w:r w:rsidRPr="006C26F9">
        <w:rPr>
          <w:rFonts w:ascii="Trebuchet MS" w:hAnsi="Trebuchet MS" w:cs="Arial"/>
          <w:b/>
          <w:bCs/>
          <w:sz w:val="22"/>
          <w:szCs w:val="22"/>
          <w:lang w:val="es-CO"/>
        </w:rPr>
        <w:t>: Gastos Legales</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deberá pagar todos los gastos legales que la normatividad haya establecido a su cargo, para la realización del suministro </w:t>
      </w:r>
      <w:r>
        <w:rPr>
          <w:rFonts w:ascii="Trebuchet MS" w:hAnsi="Trebuchet MS" w:cs="Arial"/>
          <w:sz w:val="22"/>
          <w:szCs w:val="22"/>
          <w:lang w:val="es-CO"/>
        </w:rPr>
        <w:t xml:space="preserve">aceptado </w:t>
      </w:r>
      <w:r w:rsidRPr="006C26F9">
        <w:rPr>
          <w:rFonts w:ascii="Trebuchet MS" w:hAnsi="Trebuchet MS" w:cs="Arial"/>
          <w:sz w:val="22"/>
          <w:szCs w:val="22"/>
          <w:lang w:val="es-CO"/>
        </w:rPr>
        <w:t xml:space="preserve">y dar cumplimiento a las leyes, ordenanzas, acuerdos, reglamentos y resoluciones aplicables que existan sobre el particular o que se decreten durante el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917578">
        <w:rPr>
          <w:rFonts w:ascii="Trebuchet MS" w:hAnsi="Trebuchet MS" w:cs="Arial"/>
          <w:b/>
          <w:sz w:val="22"/>
          <w:szCs w:val="22"/>
          <w:u w:val="single"/>
          <w:lang w:val="es-CO"/>
        </w:rPr>
        <w:t>VIGÉSIMA QUINTA</w:t>
      </w:r>
      <w:r w:rsidRPr="00917578">
        <w:rPr>
          <w:rFonts w:ascii="Trebuchet MS" w:hAnsi="Trebuchet MS" w:cs="Arial"/>
          <w:b/>
          <w:bCs/>
          <w:sz w:val="22"/>
          <w:szCs w:val="22"/>
          <w:lang w:val="es-CO"/>
        </w:rPr>
        <w:t>: Perfeccionamiento y Ejecución de la Oferta Mercantil</w:t>
      </w:r>
      <w:r w:rsidRPr="00917578">
        <w:rPr>
          <w:rFonts w:ascii="Trebuchet MS" w:hAnsi="Trebuchet MS" w:cs="Arial"/>
          <w:b/>
          <w:bCs/>
          <w:snapToGrid w:val="0"/>
          <w:sz w:val="22"/>
          <w:szCs w:val="22"/>
          <w:lang w:val="es-CO"/>
        </w:rPr>
        <w:t xml:space="preserve">. </w:t>
      </w:r>
      <w:r w:rsidRPr="00917578">
        <w:rPr>
          <w:rFonts w:ascii="Trebuchet MS" w:hAnsi="Trebuchet MS" w:cs="Arial"/>
          <w:snapToGrid w:val="0"/>
          <w:sz w:val="22"/>
          <w:szCs w:val="22"/>
          <w:lang w:val="es-CO"/>
        </w:rPr>
        <w:t xml:space="preserve">El negocio jurídico entre las partes quedará perfeccionado una vez se acepte la oferta por medio de la Orden de Compra, y queda claro que el </w:t>
      </w:r>
    </w:p>
    <w:p w14:paraId="02C038D3" w14:textId="77777777" w:rsidR="00C37B02" w:rsidRPr="006C26F9" w:rsidRDefault="00C37B02" w:rsidP="00C37B02">
      <w:pPr>
        <w:contextualSpacing/>
        <w:jc w:val="both"/>
        <w:rPr>
          <w:rFonts w:ascii="Trebuchet MS" w:hAnsi="Trebuchet MS" w:cs="Arial"/>
          <w:sz w:val="22"/>
          <w:szCs w:val="22"/>
          <w:lang w:val="es-CO"/>
        </w:rPr>
      </w:pPr>
      <w:r w:rsidRPr="00917578">
        <w:rPr>
          <w:rFonts w:ascii="Trebuchet MS" w:hAnsi="Trebuchet MS" w:cs="Arial"/>
          <w:snapToGrid w:val="0"/>
          <w:sz w:val="22"/>
          <w:szCs w:val="22"/>
          <w:lang w:val="es-CO"/>
        </w:rPr>
        <w:t xml:space="preserve"> operará como requisito para su control, inscripción y ejecución ante el ASIC. Y solo habrá lugar a ello si </w:t>
      </w:r>
      <w:r w:rsidRPr="00917578">
        <w:rPr>
          <w:rFonts w:ascii="Trebuchet MS" w:hAnsi="Trebuchet MS" w:cs="Arial"/>
          <w:sz w:val="22"/>
          <w:szCs w:val="22"/>
          <w:lang w:val="es-CO"/>
        </w:rPr>
        <w:t xml:space="preserve">EL OFERENTE ACEPTADO </w:t>
      </w:r>
      <w:r w:rsidRPr="00917578">
        <w:rPr>
          <w:rFonts w:ascii="Trebuchet MS" w:hAnsi="Trebuchet MS" w:cs="Arial"/>
          <w:snapToGrid w:val="0"/>
          <w:sz w:val="22"/>
          <w:szCs w:val="22"/>
          <w:lang w:val="es-CO"/>
        </w:rPr>
        <w:t xml:space="preserve">ha cumplido con todas las obligaciones propias de esta etapa. </w:t>
      </w:r>
      <w:r w:rsidRPr="00917578">
        <w:rPr>
          <w:rFonts w:ascii="Trebuchet MS" w:hAnsi="Trebuchet MS" w:cs="Arial"/>
          <w:b/>
          <w:sz w:val="22"/>
          <w:szCs w:val="22"/>
          <w:u w:val="single"/>
          <w:lang w:val="es-CO"/>
        </w:rPr>
        <w:t>VIGÉSIMA SEXTA</w:t>
      </w:r>
      <w:r w:rsidRPr="00917578">
        <w:rPr>
          <w:rFonts w:ascii="Trebuchet MS" w:hAnsi="Trebuchet MS" w:cs="Arial"/>
          <w:b/>
          <w:bCs/>
          <w:sz w:val="22"/>
          <w:szCs w:val="22"/>
          <w:lang w:val="es-CO"/>
        </w:rPr>
        <w:t>: Documentos</w:t>
      </w:r>
      <w:r w:rsidRPr="006C26F9">
        <w:rPr>
          <w:rFonts w:ascii="Trebuchet MS" w:hAnsi="Trebuchet MS" w:cs="Arial"/>
          <w:b/>
          <w:bCs/>
          <w:sz w:val="22"/>
          <w:szCs w:val="22"/>
          <w:lang w:val="es-CO"/>
        </w:rPr>
        <w:t xml:space="preserve"> </w:t>
      </w:r>
      <w:r>
        <w:rPr>
          <w:rFonts w:ascii="Trebuchet MS" w:hAnsi="Trebuchet MS" w:cs="Arial"/>
          <w:b/>
          <w:bCs/>
          <w:sz w:val="22"/>
          <w:szCs w:val="22"/>
          <w:lang w:val="es-CO"/>
        </w:rPr>
        <w:t>de la Relación Jurídica surgida de la Oferta</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Hacen parte </w:t>
      </w:r>
      <w:r>
        <w:rPr>
          <w:rFonts w:ascii="Trebuchet MS" w:hAnsi="Trebuchet MS" w:cs="Arial"/>
          <w:sz w:val="22"/>
          <w:szCs w:val="22"/>
        </w:rPr>
        <w:t>del Negocio Jurídico</w:t>
      </w:r>
      <w:r w:rsidRPr="006C26F9">
        <w:rPr>
          <w:rFonts w:ascii="Trebuchet MS" w:hAnsi="Trebuchet MS" w:cs="Arial"/>
          <w:sz w:val="22"/>
          <w:szCs w:val="22"/>
          <w:lang w:val="es-CO"/>
        </w:rPr>
        <w:t xml:space="preserve">, entendiéndose que todos son complementarios, y que cualquier estipulación que aparezca en uno de ellos regirá para todos: El Pliego de Condiciones y sus Adendas, la </w:t>
      </w:r>
      <w:r>
        <w:rPr>
          <w:rFonts w:ascii="Trebuchet MS" w:hAnsi="Trebuchet MS" w:cs="Arial"/>
          <w:sz w:val="22"/>
          <w:szCs w:val="22"/>
        </w:rPr>
        <w:t>oferta</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la orden de compra, </w:t>
      </w:r>
      <w:r w:rsidRPr="006C26F9">
        <w:rPr>
          <w:rFonts w:ascii="Trebuchet MS" w:hAnsi="Trebuchet MS" w:cs="Arial"/>
          <w:sz w:val="22"/>
          <w:szCs w:val="22"/>
          <w:lang w:val="es-CO"/>
        </w:rPr>
        <w:t xml:space="preserve">las actas de modificaciones bilaterales que sean acordadas por escrito entre las partes en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orden de compra </w:t>
      </w:r>
      <w:r w:rsidRPr="006C26F9">
        <w:rPr>
          <w:rFonts w:ascii="Trebuchet MS" w:hAnsi="Trebuchet MS" w:cs="Arial"/>
          <w:sz w:val="22"/>
          <w:szCs w:val="22"/>
          <w:lang w:val="es-CO"/>
        </w:rPr>
        <w:t>y sus modificaciones, el Pliego de Condiciones y sus aclaraciones.</w:t>
      </w:r>
      <w:r w:rsidRPr="006C26F9">
        <w:rPr>
          <w:rFonts w:ascii="Trebuchet MS" w:hAnsi="Trebuchet MS" w:cs="Arial"/>
          <w:b/>
          <w:bCs/>
          <w:sz w:val="22"/>
          <w:szCs w:val="22"/>
          <w:lang w:val="es-CO"/>
        </w:rPr>
        <w:t xml:space="preserve"> </w:t>
      </w:r>
      <w:r w:rsidRPr="006C26F9">
        <w:rPr>
          <w:rFonts w:ascii="Trebuchet MS" w:hAnsi="Trebuchet MS" w:cs="Arial"/>
          <w:b/>
          <w:sz w:val="22"/>
          <w:szCs w:val="22"/>
          <w:u w:val="single"/>
          <w:lang w:val="es-CO"/>
        </w:rPr>
        <w:t>VIGÉSIMA SEPTIMA</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Cumplimiento de normatividad anticorrupción</w:t>
      </w:r>
      <w:r w:rsidRPr="006C26F9">
        <w:rPr>
          <w:rFonts w:ascii="Trebuchet MS" w:hAnsi="Trebuchet MS" w:cs="Arial"/>
          <w:bCs/>
          <w:sz w:val="22"/>
          <w:szCs w:val="22"/>
          <w:lang w:val="es-CO"/>
        </w:rPr>
        <w:t xml:space="preserve">: Las partes se comprometen durante la vigencia de la relación </w:t>
      </w:r>
      <w:r>
        <w:rPr>
          <w:rFonts w:ascii="Trebuchet MS" w:hAnsi="Trebuchet MS" w:cs="Arial"/>
          <w:bCs/>
          <w:sz w:val="22"/>
          <w:szCs w:val="22"/>
          <w:lang w:val="es-CO"/>
        </w:rPr>
        <w:t>jurídica surgida de la oferta</w:t>
      </w:r>
      <w:r w:rsidRPr="006C26F9">
        <w:rPr>
          <w:rFonts w:ascii="Trebuchet MS" w:hAnsi="Trebuchet MS" w:cs="Arial"/>
          <w:bCs/>
          <w:sz w:val="22"/>
          <w:szCs w:val="22"/>
          <w:lang w:val="es-CO"/>
        </w:rPr>
        <w:t xml:space="preserve"> a efectuar un manejo adecuado y transparente del origen y uso de los bienes y/o recursos destinados al objeto del presente </w:t>
      </w:r>
      <w:r>
        <w:rPr>
          <w:rFonts w:ascii="Trebuchet MS" w:hAnsi="Trebuchet MS" w:cs="Arial"/>
          <w:sz w:val="22"/>
          <w:szCs w:val="22"/>
        </w:rPr>
        <w:t>Negocio Jurídico</w:t>
      </w:r>
      <w:r w:rsidRPr="006C26F9">
        <w:rPr>
          <w:rFonts w:ascii="Trebuchet MS" w:hAnsi="Trebuchet MS" w:cs="Arial"/>
          <w:bCs/>
          <w:sz w:val="22"/>
          <w:szCs w:val="22"/>
          <w:lang w:val="es-CO"/>
        </w:rPr>
        <w:t xml:space="preserve">,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están incluidas en la lista OFAC(Clinton), no tienen conocimiento que se encuentran vinculadas en ningún proceso penal por lavado de activos o cualquiera de sus delitos subyacentes, ni en ninguna de las listas vinculantes para Colombia. Los instrumentos y mecanismos con los que cuentan LAS PARTES serán honrados y cumplidos por la CONTRAPARTE.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tales como las leyes: (i) Ley estadounidense de Prácticas Corruptas en el extranjero (FCPA por su nombre en inglés), (ii) Ley Canadiense de Corrupción de Servidores Públicos Extranjeros (CFPOA por su nombre en inglés), y (iii) Ley británica Anti Soborno (UKBA por su nombre en inglés). consideradas como buenas prácticas a las cuales  EPM no está obligada;  y en especial lo establecido  en las herramientas de prevención de fraude, corrupción y soborno que tiene EPM,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4" w:history="1">
        <w:r w:rsidRPr="006C26F9">
          <w:rPr>
            <w:rFonts w:ascii="Trebuchet MS" w:hAnsi="Trebuchet MS" w:cs="Arial"/>
            <w:bCs/>
            <w:sz w:val="22"/>
            <w:szCs w:val="22"/>
            <w:lang w:val="es-CO"/>
          </w:rPr>
          <w:t>https://www.epm.com.co/site/home/transparencia/transparencia-de-nuestra-gestion</w:t>
        </w:r>
      </w:hyperlink>
      <w:r w:rsidRPr="006C26F9">
        <w:rPr>
          <w:rFonts w:ascii="Trebuchet MS" w:hAnsi="Trebuchet MS" w:cs="Arial"/>
          <w:bCs/>
          <w:sz w:val="22"/>
          <w:szCs w:val="22"/>
          <w:lang w:val="es-CO"/>
        </w:rPr>
        <w:t xml:space="preserve">.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r w:rsidRPr="006C26F9">
        <w:rPr>
          <w:rFonts w:ascii="Trebuchet MS" w:hAnsi="Trebuchet MS" w:cs="Arial"/>
          <w:b/>
          <w:sz w:val="22"/>
          <w:szCs w:val="22"/>
          <w:u w:val="single"/>
          <w:lang w:val="es-CO"/>
        </w:rPr>
        <w:t xml:space="preserve">VIGÉSIMA </w:t>
      </w:r>
      <w:r w:rsidRPr="006C26F9">
        <w:rPr>
          <w:rFonts w:ascii="Trebuchet MS" w:eastAsia="Calibri" w:hAnsi="Trebuchet MS" w:cs="Arial"/>
          <w:b/>
          <w:sz w:val="22"/>
          <w:szCs w:val="22"/>
          <w:u w:val="single"/>
          <w:lang w:val="es-CO"/>
        </w:rPr>
        <w:t>OCTAVA</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Garantía De Cumplimiento:</w:t>
      </w:r>
      <w:r w:rsidRPr="006C26F9">
        <w:rPr>
          <w:rFonts w:ascii="Trebuchet MS" w:hAnsi="Trebuchet MS" w:cs="Arial"/>
          <w:bCs/>
          <w:sz w:val="22"/>
          <w:szCs w:val="22"/>
          <w:lang w:val="es-CO"/>
        </w:rPr>
        <w:t xml:space="preserv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constituirá a favor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una Garantía de cumplimiento, mediante una garantía bancaria (carta de crédito standby), emitida por un establecimiento bancario o mediante una póliza de seguro para empresas de servicios públicos emitida por una aseguradora, vigilados por la Superintendencia Financiera de Colombia o quien haga sus veces, que ampare los perjuicios patrimoniales que le cause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derivados del incumplimiento imputable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de cualquiera de las obligaciones d</w:t>
      </w:r>
      <w:r>
        <w:rPr>
          <w:rFonts w:ascii="Trebuchet MS" w:eastAsia="Calibri" w:hAnsi="Trebuchet MS" w:cs="Arial"/>
          <w:sz w:val="22"/>
          <w:szCs w:val="22"/>
          <w:lang w:val="es-CO"/>
        </w:rPr>
        <w:t>e la Oferta Mercantil</w:t>
      </w:r>
      <w:r w:rsidRPr="006C26F9">
        <w:rPr>
          <w:rFonts w:ascii="Trebuchet MS" w:eastAsia="Calibri" w:hAnsi="Trebuchet MS" w:cs="Arial"/>
          <w:sz w:val="22"/>
          <w:szCs w:val="22"/>
          <w:lang w:val="es-CO"/>
        </w:rPr>
        <w:t>. La garantía cubrirá la cláusula penal que se hiciere efectiva.</w:t>
      </w:r>
      <w:r w:rsidRPr="006C26F9">
        <w:t xml:space="preserve"> </w:t>
      </w:r>
      <w:r w:rsidRPr="006C26F9">
        <w:rPr>
          <w:rFonts w:ascii="Trebuchet MS" w:eastAsia="Calibri" w:hAnsi="Trebuchet MS" w:cs="Arial"/>
          <w:sz w:val="22"/>
          <w:szCs w:val="22"/>
          <w:lang w:val="es-CO"/>
        </w:rPr>
        <w:t>Aclarando que la aseguradora no pagará al asegurado por estos conceptos sumas que excedan la suma asegurada establecida para el presente amparo. La garantía de cumplimiento se expedirá en la cuantía que se especifique para cada un</w:t>
      </w:r>
      <w:r>
        <w:rPr>
          <w:rFonts w:ascii="Trebuchet MS" w:eastAsia="Calibri" w:hAnsi="Trebuchet MS" w:cs="Arial"/>
          <w:sz w:val="22"/>
          <w:szCs w:val="22"/>
          <w:lang w:val="es-CO"/>
        </w:rPr>
        <w:t>a</w:t>
      </w:r>
      <w:r w:rsidRPr="006C26F9">
        <w:rPr>
          <w:rFonts w:ascii="Trebuchet MS" w:eastAsia="Calibri" w:hAnsi="Trebuchet MS" w:cs="Arial"/>
          <w:sz w:val="22"/>
          <w:szCs w:val="22"/>
          <w:lang w:val="es-CO"/>
        </w:rPr>
        <w:t xml:space="preserve"> de </w:t>
      </w:r>
      <w:r>
        <w:rPr>
          <w:rFonts w:ascii="Trebuchet MS" w:eastAsia="Calibri" w:hAnsi="Trebuchet MS" w:cs="Arial"/>
          <w:sz w:val="22"/>
          <w:szCs w:val="22"/>
          <w:lang w:val="es-CO"/>
        </w:rPr>
        <w:t>las relaciones jurídicas surgidas de la oferta</w:t>
      </w:r>
      <w:r w:rsidRPr="006C26F9">
        <w:rPr>
          <w:rFonts w:ascii="Trebuchet MS" w:eastAsia="Calibri" w:hAnsi="Trebuchet MS" w:cs="Arial"/>
          <w:sz w:val="22"/>
          <w:szCs w:val="22"/>
          <w:lang w:val="es-CO"/>
        </w:rPr>
        <w:t xml:space="preserve"> que se generen para EMPRESAS PÚBLICAS DE MEDELLÍN E.S.P una vez se emitan las respectivas </w:t>
      </w:r>
      <w:r>
        <w:rPr>
          <w:rFonts w:ascii="Trebuchet MS" w:eastAsia="Calibri" w:hAnsi="Trebuchet MS" w:cs="Arial"/>
          <w:sz w:val="22"/>
          <w:szCs w:val="22"/>
          <w:lang w:val="es-CO"/>
        </w:rPr>
        <w:t>órdenes de compra</w:t>
      </w:r>
      <w:r w:rsidRPr="006C26F9">
        <w:rPr>
          <w:rFonts w:ascii="Trebuchet MS" w:eastAsia="Calibri" w:hAnsi="Trebuchet MS" w:cs="Arial"/>
          <w:sz w:val="22"/>
          <w:szCs w:val="22"/>
          <w:lang w:val="es-CO"/>
        </w:rPr>
        <w:t xml:space="preserve"> </w:t>
      </w:r>
      <w:r>
        <w:rPr>
          <w:rFonts w:ascii="Trebuchet MS" w:eastAsia="Calibri" w:hAnsi="Trebuchet MS" w:cs="Arial"/>
          <w:sz w:val="22"/>
          <w:szCs w:val="22"/>
          <w:lang w:val="es-CO"/>
        </w:rPr>
        <w:t xml:space="preserve">y </w:t>
      </w:r>
      <w:r w:rsidRPr="006C26F9">
        <w:rPr>
          <w:rFonts w:ascii="Trebuchet MS" w:eastAsia="Calibri" w:hAnsi="Trebuchet MS" w:cs="Arial"/>
          <w:sz w:val="22"/>
          <w:szCs w:val="22"/>
          <w:lang w:val="es-CO"/>
        </w:rPr>
        <w:t xml:space="preserve">deberá entregarse dentro de los 5 días hábiles siguientes a la fecha de firma de cada </w:t>
      </w:r>
      <w:r>
        <w:rPr>
          <w:rFonts w:ascii="Trebuchet MS" w:eastAsia="Calibri" w:hAnsi="Trebuchet MS" w:cs="Arial"/>
          <w:sz w:val="22"/>
          <w:szCs w:val="22"/>
          <w:lang w:val="es-CO"/>
        </w:rPr>
        <w:t>relación jurídica surgida de la oferta</w:t>
      </w:r>
      <w:r w:rsidRPr="006C26F9">
        <w:rPr>
          <w:rFonts w:ascii="Trebuchet MS" w:eastAsia="Calibri" w:hAnsi="Trebuchet MS" w:cs="Arial"/>
          <w:sz w:val="22"/>
          <w:szCs w:val="22"/>
          <w:lang w:val="es-CO"/>
        </w:rPr>
        <w:t xml:space="preserve">. El pago de la garantía de cumplimiento correrá por cuenta de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La garantía de cumplimiento deberá estar vigente por la totalidad del plazo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Para ello,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bien podrá presentar la garantía de cumplimiento por la totalidad de la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de ser posible, o garantías sucesivas por periodos de mínimo un año y máximo de 5 años. En caso de que para finalizar el suministro falten menos de cinco (5) años, la vigencia de esta póliza será igual al plazo que falte para finalizar el suministro y hasta 3 (tres) meses después de finalizado el plazo de ejecución. En caso que se emitan garantías con vigencias sucesivas, no habrá obligatoriedad de renovación por parte de la entidad financiera o la compañía de Seguros que haya emitido la garantía de cumplimiento, pero tanto la entidad financiera o compañía de Seguros, como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deberán informar a EPM, con seis (6) meses de anticipación al vencimiento de la garantía, la no renovación, lo cual no será causal por sí misma de incumplimiento </w:t>
      </w:r>
      <w:r>
        <w:rPr>
          <w:rFonts w:ascii="Trebuchet MS" w:hAnsi="Trebuchet MS" w:cs="Arial"/>
          <w:sz w:val="22"/>
          <w:szCs w:val="22"/>
        </w:rPr>
        <w:t xml:space="preserve">del Negocio Jurídico </w:t>
      </w:r>
      <w:r w:rsidRPr="006C26F9">
        <w:rPr>
          <w:rFonts w:ascii="Trebuchet MS" w:eastAsia="Calibri" w:hAnsi="Trebuchet MS" w:cs="Arial"/>
          <w:sz w:val="22"/>
          <w:szCs w:val="22"/>
          <w:lang w:val="es-CO"/>
        </w:rPr>
        <w:t xml:space="preserve">y/o afectación de la última garantía constituida. En este caso,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 garantizar con otra garantía bancaria o póliza de seguro, sus obligaciones </w:t>
      </w:r>
      <w:r>
        <w:rPr>
          <w:rFonts w:ascii="Trebuchet MS" w:eastAsia="Calibri" w:hAnsi="Trebuchet MS" w:cs="Arial"/>
          <w:sz w:val="22"/>
          <w:szCs w:val="22"/>
          <w:lang w:val="es-CO"/>
        </w:rPr>
        <w:t>de la relación jurídica surgida de la oferta</w:t>
      </w:r>
      <w:r w:rsidRPr="006C26F9">
        <w:rPr>
          <w:rFonts w:ascii="Trebuchet MS" w:eastAsia="Calibri" w:hAnsi="Trebuchet MS" w:cs="Arial"/>
          <w:sz w:val="22"/>
          <w:szCs w:val="22"/>
          <w:lang w:val="es-CO"/>
        </w:rPr>
        <w:t xml:space="preserve"> en las mismas condiciones establecidas en los pliegos de condiciones.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dar por terminado </w:t>
      </w:r>
      <w:r>
        <w:rPr>
          <w:rFonts w:ascii="Trebuchet MS" w:hAnsi="Trebuchet MS" w:cs="Arial"/>
          <w:sz w:val="22"/>
          <w:szCs w:val="22"/>
        </w:rPr>
        <w:t xml:space="preserve">el Negocio Jurídico </w:t>
      </w:r>
      <w:r w:rsidRPr="006C26F9">
        <w:rPr>
          <w:rFonts w:ascii="Trebuchet MS" w:eastAsia="Calibri" w:hAnsi="Trebuchet MS" w:cs="Arial"/>
          <w:sz w:val="22"/>
          <w:szCs w:val="22"/>
          <w:lang w:val="es-CO"/>
        </w:rPr>
        <w:t xml:space="preserve">y hacer efectiva </w:t>
      </w:r>
      <w:r w:rsidRPr="00F45D9A">
        <w:rPr>
          <w:rFonts w:ascii="Trebuchet MS" w:eastAsia="Calibri" w:hAnsi="Trebuchet MS" w:cs="Arial"/>
          <w:sz w:val="22"/>
          <w:szCs w:val="22"/>
          <w:lang w:val="es-CO"/>
        </w:rPr>
        <w:t xml:space="preserve">la Cláusula Penal </w:t>
      </w:r>
      <w:r w:rsidRPr="00EA5D6E">
        <w:rPr>
          <w:rFonts w:ascii="Trebuchet MS" w:eastAsia="Calibri" w:hAnsi="Trebuchet MS" w:cs="Arial"/>
          <w:sz w:val="22"/>
          <w:szCs w:val="22"/>
          <w:lang w:val="es-CO"/>
        </w:rPr>
        <w:t>Pecuniaria. Para el cálculo de l</w:t>
      </w:r>
      <w:r w:rsidRPr="00EA5D6E">
        <w:rPr>
          <w:rFonts w:ascii="Trebuchet MS" w:hAnsi="Trebuchet MS" w:cs="Arial"/>
          <w:sz w:val="22"/>
          <w:szCs w:val="22"/>
        </w:rPr>
        <w:t xml:space="preserve">a garantía de cumplimiento deberá amparar una suma igual al 3% (tres por ciento) del valor en pesos </w:t>
      </w:r>
      <w:r>
        <w:rPr>
          <w:rFonts w:ascii="Trebuchet MS" w:hAnsi="Trebuchet MS" w:cs="Arial"/>
          <w:sz w:val="22"/>
          <w:szCs w:val="22"/>
        </w:rPr>
        <w:t>constantes de octubre de 2025</w:t>
      </w:r>
      <w:r w:rsidRPr="00EA5D6E">
        <w:rPr>
          <w:rFonts w:ascii="Trebuchet MS" w:hAnsi="Trebuchet MS" w:cs="Arial"/>
          <w:sz w:val="22"/>
          <w:szCs w:val="22"/>
        </w:rPr>
        <w:t xml:space="preserve"> del suministro aceptado, y en caso de presentar garantías sucesivas las mismas se constituirán por el 3% del valor remanente del suministro aceptado en precios constantes del mes anterior a la renovación. Para la constitución de esta garantía, el valor estimado del suministro se calculará como la cantidad de energía aceptada multiplicada por el precio correspondiente.</w:t>
      </w:r>
      <w:r w:rsidRPr="00EA5D6E">
        <w:rPr>
          <w:rFonts w:ascii="Trebuchet MS" w:eastAsia="Calibri" w:hAnsi="Trebuchet MS" w:cs="Arial"/>
          <w:sz w:val="22"/>
          <w:szCs w:val="22"/>
          <w:lang w:val="es-CO"/>
        </w:rPr>
        <w:t xml:space="preserve"> </w:t>
      </w:r>
      <w:r w:rsidRPr="003A76B0">
        <w:rPr>
          <w:rFonts w:ascii="Trebuchet MS" w:eastAsia="Calibri" w:hAnsi="Trebuchet MS" w:cs="Arial"/>
          <w:b/>
          <w:bCs/>
          <w:i/>
          <w:iCs/>
          <w:sz w:val="22"/>
          <w:szCs w:val="22"/>
          <w:lang w:val="es-CO"/>
        </w:rPr>
        <w:t>PARÁGRAFO:</w:t>
      </w:r>
      <w:r w:rsidRPr="003A76B0">
        <w:rPr>
          <w:rFonts w:ascii="Trebuchet MS" w:eastAsia="Calibri" w:hAnsi="Trebuchet MS" w:cs="Arial"/>
          <w:sz w:val="22"/>
          <w:szCs w:val="22"/>
          <w:lang w:val="es-CO"/>
        </w:rPr>
        <w:t xml:space="preserve"> EPM constituirá y entregará al OFERENTE ACEPTADO, un pagaré en blanco con carta de instrucciones, con el objeto de garantizar el pago de cada una de las obligaciones de pago que se deriven del presente negocio jurídico a favor del OFERENTE ACEPTADO. El pagaré y la carta de instrucciones será devuelto a EPM inmediatamente después de finalizar el negocio jurídico, siempre y cuando EPM esté a paz y salvo por todas las obligaciones que pudiera tener frente a EL OFERENTE ACEPTADO. </w:t>
      </w:r>
      <w:r w:rsidRPr="003A76B0">
        <w:rPr>
          <w:rFonts w:ascii="Trebuchet MS" w:eastAsia="Calibri" w:hAnsi="Trebuchet MS" w:cs="Arial"/>
          <w:b/>
          <w:sz w:val="22"/>
          <w:szCs w:val="22"/>
          <w:u w:val="single"/>
          <w:lang w:val="es-CO"/>
        </w:rPr>
        <w:t>VIGÉSIMA NOVENA</w:t>
      </w:r>
      <w:r w:rsidRPr="003A76B0">
        <w:rPr>
          <w:rFonts w:ascii="Trebuchet MS" w:eastAsia="Calibri" w:hAnsi="Trebuchet MS" w:cs="Arial"/>
          <w:b/>
          <w:sz w:val="22"/>
          <w:szCs w:val="22"/>
          <w:lang w:val="es-CO"/>
        </w:rPr>
        <w:t>: Estipulaciones Adicionales:</w:t>
      </w:r>
      <w:r w:rsidRPr="003A76B0">
        <w:rPr>
          <w:rFonts w:ascii="Trebuchet MS" w:eastAsia="Calibri" w:hAnsi="Trebuchet MS" w:cs="Arial"/>
          <w:sz w:val="22"/>
          <w:szCs w:val="22"/>
          <w:lang w:val="es-CO"/>
        </w:rPr>
        <w:t xml:space="preserve"> Suministro de información financiera: EPM</w:t>
      </w:r>
      <w:r w:rsidRPr="006C26F9">
        <w:rPr>
          <w:rFonts w:ascii="Trebuchet MS" w:eastAsia="Calibri" w:hAnsi="Trebuchet MS" w:cs="Arial"/>
          <w:sz w:val="22"/>
          <w:szCs w:val="22"/>
          <w:lang w:val="es-CO"/>
        </w:rPr>
        <w:t xml:space="preserve"> se obliga a entregar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xml:space="preserve">,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w:t>
      </w:r>
      <w:r>
        <w:rPr>
          <w:rFonts w:ascii="Trebuchet MS" w:eastAsia="Calibri" w:hAnsi="Trebuchet MS" w:cs="Arial"/>
          <w:sz w:val="22"/>
          <w:szCs w:val="22"/>
          <w:lang w:val="es-CO"/>
        </w:rPr>
        <w:t>del OFERENTE ACEPTADO</w:t>
      </w:r>
      <w:r w:rsidRPr="006C26F9">
        <w:rPr>
          <w:rFonts w:ascii="Trebuchet MS" w:eastAsia="Calibri" w:hAnsi="Trebuchet MS" w:cs="Arial"/>
          <w:sz w:val="22"/>
          <w:szCs w:val="22"/>
          <w:lang w:val="es-CO"/>
        </w:rPr>
        <w:t xml:space="preserve"> como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en las mencionadas bases de datos. La permanencia de la información que se refleje dependerá de la forma y oportunidad en que cada una de las partes cumpla sus obligaciones, conforme a los plazos establecidos legal y jurisprudencialmente. </w:t>
      </w:r>
      <w:r w:rsidRPr="006C26F9">
        <w:rPr>
          <w:rFonts w:ascii="Trebuchet MS" w:eastAsia="Calibri" w:hAnsi="Trebuchet MS" w:cs="Arial"/>
          <w:b/>
          <w:sz w:val="22"/>
          <w:szCs w:val="22"/>
          <w:u w:val="single"/>
          <w:lang w:val="es-CO"/>
        </w:rPr>
        <w:t>TRIGÉSIMA</w:t>
      </w:r>
      <w:r w:rsidRPr="006C26F9">
        <w:rPr>
          <w:rFonts w:ascii="Trebuchet MS" w:eastAsia="Calibri" w:hAnsi="Trebuchet MS" w:cs="Arial"/>
          <w:b/>
          <w:sz w:val="22"/>
          <w:szCs w:val="22"/>
          <w:lang w:val="es-CO"/>
        </w:rPr>
        <w:t>: Protección Del Medio Ambiente:</w:t>
      </w:r>
      <w:r w:rsidRPr="006C26F9">
        <w:rPr>
          <w:rFonts w:ascii="Trebuchet MS" w:eastAsia="Calibri" w:hAnsi="Trebuchet MS" w:cs="Arial"/>
          <w:sz w:val="22"/>
          <w:szCs w:val="22"/>
          <w:lang w:val="es-CO"/>
        </w:rPr>
        <w:t xml:space="preserve"> El Aceptante o Suscriptor se compromete a adoptar las medidas adecuadas para garantizar el cumplimiento de las obligaciones medioambientales requeridas por la legislación vigente y que guarden relación con </w:t>
      </w:r>
      <w:r>
        <w:rPr>
          <w:rFonts w:ascii="Trebuchet MS" w:eastAsia="Calibri" w:hAnsi="Trebuchet MS" w:cs="Arial"/>
          <w:sz w:val="22"/>
          <w:szCs w:val="22"/>
          <w:lang w:val="es-CO"/>
        </w:rPr>
        <w:t>la Oferta Mercantil</w:t>
      </w:r>
      <w:r w:rsidRPr="006C26F9">
        <w:rPr>
          <w:rFonts w:ascii="Trebuchet MS" w:eastAsia="Calibri" w:hAnsi="Trebuchet MS" w:cs="Arial"/>
          <w:sz w:val="22"/>
          <w:szCs w:val="22"/>
          <w:lang w:val="es-CO"/>
        </w:rPr>
        <w:t xml:space="preserve"> o estén relacionadas con la ejecución de su Objeto.</w:t>
      </w:r>
      <w:r w:rsidRPr="006C26F9">
        <w:rPr>
          <w:rFonts w:ascii="Trebuchet MS" w:eastAsia="Calibri" w:hAnsi="Trebuchet MS" w:cs="Arial"/>
          <w:b/>
          <w:sz w:val="22"/>
          <w:szCs w:val="22"/>
          <w:u w:val="single"/>
          <w:lang w:val="es-CO"/>
        </w:rPr>
        <w:t xml:space="preserve"> TRIGÉSIMA PRIMERA</w:t>
      </w:r>
      <w:r w:rsidRPr="006C26F9">
        <w:rPr>
          <w:rFonts w:ascii="Trebuchet MS" w:eastAsia="Calibri" w:hAnsi="Trebuchet MS" w:cs="Arial"/>
          <w:b/>
          <w:sz w:val="22"/>
          <w:szCs w:val="22"/>
          <w:lang w:val="es-CO"/>
        </w:rPr>
        <w:t>: Cumplimiento De Normas Sobre Control Al Lavado De Activos Y Financiación Del Terrorismo:</w:t>
      </w:r>
      <w:r w:rsidRPr="006C26F9">
        <w:rPr>
          <w:rFonts w:ascii="Trebuchet MS" w:eastAsia="Calibri" w:hAnsi="Trebuchet MS" w:cs="Arial"/>
          <w:sz w:val="22"/>
          <w:szCs w:val="22"/>
          <w:lang w:val="es-CO"/>
        </w:rPr>
        <w:t xml:space="preserve"> LAS PARTES</w:t>
      </w:r>
      <w:r>
        <w:rPr>
          <w:rFonts w:ascii="Trebuchet MS" w:eastAsia="Calibri" w:hAnsi="Trebuchet MS" w:cs="Arial"/>
          <w:sz w:val="22"/>
          <w:szCs w:val="22"/>
          <w:lang w:val="es-CO"/>
        </w:rPr>
        <w:t xml:space="preserve">, </w:t>
      </w:r>
      <w:r w:rsidRPr="006C26F9">
        <w:rPr>
          <w:rFonts w:ascii="Trebuchet MS" w:eastAsia="Calibri" w:hAnsi="Trebuchet MS" w:cs="Arial"/>
          <w:sz w:val="22"/>
          <w:szCs w:val="22"/>
          <w:lang w:val="es-CO"/>
        </w:rPr>
        <w:t xml:space="preserve">El Aceptante de la Oferta </w:t>
      </w:r>
      <w:r>
        <w:rPr>
          <w:rFonts w:ascii="Trebuchet MS" w:eastAsia="Calibri" w:hAnsi="Trebuchet MS" w:cs="Arial"/>
          <w:sz w:val="22"/>
          <w:szCs w:val="22"/>
          <w:lang w:val="es-CO"/>
        </w:rPr>
        <w:t>y Oferente Aceptado</w:t>
      </w:r>
      <w:r w:rsidRPr="006C26F9">
        <w:rPr>
          <w:rFonts w:ascii="Trebuchet MS" w:eastAsia="Calibri" w:hAnsi="Trebuchet MS" w:cs="Arial"/>
          <w:sz w:val="22"/>
          <w:szCs w:val="22"/>
          <w:lang w:val="es-CO"/>
        </w:rPr>
        <w:t xml:space="preserve">,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w:t>
      </w:r>
      <w:r>
        <w:rPr>
          <w:rFonts w:ascii="Trebuchet MS" w:eastAsia="Calibri" w:hAnsi="Trebuchet MS" w:cs="Arial"/>
          <w:sz w:val="22"/>
          <w:szCs w:val="22"/>
          <w:lang w:val="es-CO"/>
        </w:rPr>
        <w:t>jurídica surgida de la oferta</w:t>
      </w:r>
      <w:r w:rsidRPr="006C26F9">
        <w:rPr>
          <w:rFonts w:ascii="Trebuchet MS" w:eastAsia="Calibri" w:hAnsi="Trebuchet MS" w:cs="Arial"/>
          <w:sz w:val="22"/>
          <w:szCs w:val="22"/>
          <w:lang w:val="es-CO"/>
        </w:rPr>
        <w:t xml:space="preserve">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Pr="006C26F9">
        <w:rPr>
          <w:rFonts w:ascii="Trebuchet MS" w:eastAsia="Calibri" w:hAnsi="Trebuchet MS" w:cs="Arial"/>
          <w:b/>
          <w:sz w:val="22"/>
          <w:szCs w:val="22"/>
          <w:u w:val="single"/>
          <w:lang w:val="es-CO"/>
        </w:rPr>
        <w:t xml:space="preserve"> </w:t>
      </w:r>
      <w:bookmarkStart w:id="113" w:name="_Hlk173434169"/>
      <w:r w:rsidRPr="006C26F9">
        <w:rPr>
          <w:rFonts w:ascii="Trebuchet MS" w:eastAsia="Calibri" w:hAnsi="Trebuchet MS" w:cs="Arial"/>
          <w:b/>
          <w:sz w:val="22"/>
          <w:szCs w:val="22"/>
          <w:u w:val="single"/>
          <w:lang w:val="es-CO"/>
        </w:rPr>
        <w:t>TRIGÉSIMA SEGUNDA:</w:t>
      </w:r>
      <w:r w:rsidRPr="006C26F9">
        <w:t xml:space="preserve">  </w:t>
      </w:r>
      <w:r w:rsidRPr="006C26F9">
        <w:rPr>
          <w:rFonts w:ascii="Trebuchet MS" w:eastAsia="Calibri" w:hAnsi="Trebuchet MS" w:cs="Arial"/>
          <w:b/>
          <w:sz w:val="22"/>
          <w:szCs w:val="22"/>
          <w:lang w:val="es-CO"/>
        </w:rPr>
        <w:t>Declaración de origen de los bienes y recursos de LAS PARTES</w:t>
      </w:r>
      <w:r w:rsidRPr="006C26F9">
        <w:rPr>
          <w:rFonts w:ascii="Trebuchet MS" w:hAnsi="Trebuchet MS" w:cs="Arial"/>
          <w:sz w:val="22"/>
          <w:szCs w:val="22"/>
          <w:lang w:val="es-CO"/>
        </w:rPr>
        <w:t xml:space="preserve">: Con la presentación de la </w:t>
      </w:r>
      <w:r>
        <w:rPr>
          <w:rFonts w:ascii="Trebuchet MS" w:hAnsi="Trebuchet MS" w:cs="Arial"/>
          <w:sz w:val="22"/>
          <w:szCs w:val="22"/>
        </w:rPr>
        <w:t>oferta</w:t>
      </w:r>
      <w:r w:rsidRPr="006C26F9">
        <w:rPr>
          <w:rFonts w:ascii="Trebuchet MS" w:hAnsi="Trebuchet MS" w:cs="Arial"/>
          <w:sz w:val="22"/>
          <w:szCs w:val="22"/>
          <w:lang w:val="es-CO"/>
        </w:rPr>
        <w:t>, se entienden presentadas bajo la gravedad de juramento la siguiente declaración:</w:t>
      </w:r>
    </w:p>
    <w:p w14:paraId="2350A376"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w:t>
      </w:r>
    </w:p>
    <w:p w14:paraId="679BB12C"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5AE8C484"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xml:space="preserve">• Que los recursos o bienes objeto del presente </w:t>
      </w:r>
      <w:r>
        <w:rPr>
          <w:rFonts w:ascii="Trebuchet MS" w:hAnsi="Trebuchet MS" w:cs="Arial"/>
          <w:sz w:val="22"/>
          <w:szCs w:val="22"/>
        </w:rPr>
        <w:t>del Negocio Jurídico</w:t>
      </w:r>
      <w:r w:rsidRPr="006C26F9">
        <w:rPr>
          <w:rFonts w:ascii="Trebuchet MS" w:hAnsi="Trebuchet MS" w:cs="Arial"/>
          <w:sz w:val="22"/>
          <w:szCs w:val="22"/>
          <w:lang w:val="es-CO"/>
        </w:rPr>
        <w:t>, no provienen de ninguna actividad ilícita de las contempladas en el Código Penal colombiano o en cualquier norma que lo modifique, adicione o sustituya.</w:t>
      </w:r>
    </w:p>
    <w:p w14:paraId="2EC7EC7F"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Que, en la ejecución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LAS PARTES se abstendrán de tener vínculos con terceros que se conozca por cualquier medio estén vinculados a actividades de lavado de activos o financiación del terrorismo, fraude o corrupción. </w:t>
      </w:r>
    </w:p>
    <w:p w14:paraId="46C8973B"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w:t>
      </w:r>
    </w:p>
    <w:p w14:paraId="185E9D22"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xml:space="preserve">•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EMPRESAS PÚBLICAS DE MEDELLÍN E.S.P. facultado para efectuar las verificaciones que considere pertinentes y podrá dar por terminada cualquier relación </w:t>
      </w:r>
      <w:r>
        <w:rPr>
          <w:rFonts w:ascii="Trebuchet MS" w:hAnsi="Trebuchet MS" w:cs="Arial"/>
          <w:sz w:val="22"/>
          <w:szCs w:val="22"/>
          <w:lang w:val="es-CO"/>
        </w:rPr>
        <w:t>jurídica surgida de la oferta</w:t>
      </w:r>
      <w:r w:rsidRPr="006C26F9">
        <w:rPr>
          <w:rFonts w:ascii="Trebuchet MS" w:hAnsi="Trebuchet MS" w:cs="Arial"/>
          <w:sz w:val="22"/>
          <w:szCs w:val="22"/>
          <w:lang w:val="es-CO"/>
        </w:rPr>
        <w:t xml:space="preserve"> si verifica que alguna de tales personas figuran en dichas listas. </w:t>
      </w:r>
    </w:p>
    <w:p w14:paraId="00BEEE02"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xml:space="preserve">•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w:t>
      </w:r>
      <w:r w:rsidRPr="00311623">
        <w:rPr>
          <w:rFonts w:ascii="Trebuchet MS" w:hAnsi="Trebuchet MS" w:cs="Arial"/>
          <w:sz w:val="22"/>
          <w:szCs w:val="22"/>
          <w:lang w:val="es-CO"/>
        </w:rPr>
        <w:t xml:space="preserve">verificada, que se demuestre </w:t>
      </w:r>
      <w:r w:rsidRPr="006C26F9">
        <w:rPr>
          <w:rFonts w:ascii="Trebuchet MS" w:hAnsi="Trebuchet MS" w:cs="Arial"/>
          <w:sz w:val="22"/>
          <w:szCs w:val="22"/>
          <w:lang w:val="es-CO"/>
        </w:rPr>
        <w:t xml:space="preserve">con respecto a tales personas que impacte legal y reputacionalmente al oferente, exponiendo a </w:t>
      </w:r>
      <w:r>
        <w:rPr>
          <w:rFonts w:ascii="Trebuchet MS" w:hAnsi="Trebuchet MS" w:cs="Arial"/>
          <w:sz w:val="22"/>
          <w:szCs w:val="22"/>
          <w:lang w:val="es-CO"/>
        </w:rPr>
        <w:t>EPM</w:t>
      </w:r>
      <w:r w:rsidRPr="006C26F9">
        <w:rPr>
          <w:rFonts w:ascii="Trebuchet MS" w:hAnsi="Trebuchet MS" w:cs="Arial"/>
          <w:sz w:val="22"/>
          <w:szCs w:val="22"/>
          <w:lang w:val="es-CO"/>
        </w:rPr>
        <w:t xml:space="preserve"> a un riesgo de carácter legal o reputacional.</w:t>
      </w:r>
    </w:p>
    <w:p w14:paraId="37BD6F3C" w14:textId="77777777" w:rsidR="00C37B02" w:rsidRPr="006C26F9" w:rsidRDefault="00C37B02" w:rsidP="00C37B02">
      <w:pPr>
        <w:jc w:val="both"/>
        <w:rPr>
          <w:rFonts w:ascii="Trebuchet MS" w:hAnsi="Trebuchet MS" w:cs="Arial"/>
          <w:sz w:val="22"/>
          <w:szCs w:val="22"/>
          <w:lang w:val="es-CO"/>
        </w:rPr>
      </w:pPr>
      <w:r w:rsidRPr="006C26F9">
        <w:rPr>
          <w:rFonts w:ascii="Trebuchet MS" w:hAnsi="Trebuchet MS" w:cs="Arial"/>
          <w:sz w:val="22"/>
          <w:szCs w:val="22"/>
          <w:lang w:val="es-CO"/>
        </w:rPr>
        <w:t xml:space="preserve">• </w:t>
      </w:r>
      <w:r w:rsidRPr="006C26F9">
        <w:rPr>
          <w:rFonts w:ascii="Trebuchet MS" w:eastAsia="Calibri" w:hAnsi="Trebuchet MS" w:cs="Arial"/>
          <w:sz w:val="22"/>
          <w:szCs w:val="22"/>
          <w:lang w:val="es-CO"/>
        </w:rPr>
        <w:t>Que LAS PARTES se obligan a responder ante LA PARTE o cualquier tercero afectados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Pr>
          <w:rFonts w:ascii="Trebuchet MS" w:eastAsia="Calibri" w:hAnsi="Trebuchet MS" w:cs="Arial"/>
          <w:sz w:val="22"/>
          <w:szCs w:val="22"/>
          <w:lang w:val="es-CO"/>
        </w:rPr>
        <w:t>.</w:t>
      </w:r>
      <w:r>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TERCERA:</w:t>
      </w:r>
      <w:r w:rsidRPr="006C26F9">
        <w:rPr>
          <w:rFonts w:ascii="Trebuchet MS" w:hAnsi="Trebuchet MS" w:cs="Arial"/>
          <w:sz w:val="22"/>
          <w:szCs w:val="22"/>
          <w:lang w:val="es-CO"/>
        </w:rPr>
        <w:t xml:space="preserve"> Mantendremos válida nuestra </w:t>
      </w:r>
      <w:r w:rsidRPr="00742EEF">
        <w:rPr>
          <w:rFonts w:ascii="Trebuchet MS" w:hAnsi="Trebuchet MS" w:cs="Arial"/>
          <w:sz w:val="22"/>
          <w:szCs w:val="22"/>
          <w:lang w:val="es-CO"/>
        </w:rPr>
        <w:t xml:space="preserve">oferta por el término de quince (15) días calendario contados a partir de la fecha </w:t>
      </w:r>
      <w:r w:rsidRPr="00742EEF" w:rsidDel="00FE5530">
        <w:rPr>
          <w:rFonts w:ascii="Trebuchet MS" w:hAnsi="Trebuchet MS" w:cs="Arial"/>
          <w:sz w:val="22"/>
          <w:szCs w:val="22"/>
          <w:lang w:val="es-CO"/>
        </w:rPr>
        <w:t xml:space="preserve">de </w:t>
      </w:r>
      <w:r w:rsidRPr="00742EEF">
        <w:rPr>
          <w:rFonts w:ascii="Trebuchet MS" w:hAnsi="Trebuchet MS" w:cs="Arial"/>
          <w:sz w:val="22"/>
          <w:szCs w:val="22"/>
          <w:lang w:val="es-CO"/>
        </w:rPr>
        <w:t xml:space="preserve">entrega de las </w:t>
      </w:r>
      <w:r>
        <w:rPr>
          <w:rFonts w:ascii="Trebuchet MS" w:hAnsi="Trebuchet MS" w:cs="Arial"/>
          <w:sz w:val="22"/>
          <w:szCs w:val="22"/>
        </w:rPr>
        <w:t>oferta</w:t>
      </w:r>
      <w:r w:rsidRPr="00742EEF">
        <w:rPr>
          <w:rFonts w:ascii="Trebuchet MS" w:hAnsi="Trebuchet MS" w:cs="Arial"/>
          <w:sz w:val="22"/>
          <w:szCs w:val="22"/>
          <w:lang w:val="es-CO"/>
        </w:rPr>
        <w:t>s y los requisitos habilitantes, y procederemos a ampliar su validez y la vigencia</w:t>
      </w:r>
      <w:r w:rsidRPr="006C26F9">
        <w:rPr>
          <w:rFonts w:ascii="Trebuchet MS" w:hAnsi="Trebuchet MS" w:cs="Arial"/>
          <w:sz w:val="22"/>
          <w:szCs w:val="22"/>
          <w:lang w:val="es-CO"/>
        </w:rPr>
        <w:t xml:space="preserve"> de Garantía de Seriedad si se diere el supuesto contemplado en este pliego.</w:t>
      </w:r>
      <w:r w:rsidRPr="00153848">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CUARTA: </w:t>
      </w:r>
      <w:r w:rsidRPr="006C26F9">
        <w:rPr>
          <w:rFonts w:ascii="Trebuchet MS" w:hAnsi="Trebuchet MS" w:cs="Arial"/>
          <w:sz w:val="22"/>
          <w:szCs w:val="22"/>
          <w:lang w:val="es-CO"/>
        </w:rPr>
        <w:t xml:space="preserve">Manifestamos que no nos hallamos incursos en ninguna de las causales de inhabilidad e incompatibilidad consignadas en la ley y que de sobrevenir alguna de ellas cederemos </w:t>
      </w:r>
      <w:r>
        <w:rPr>
          <w:rFonts w:ascii="Trebuchet MS" w:hAnsi="Trebuchet MS" w:cs="Arial"/>
          <w:sz w:val="22"/>
          <w:szCs w:val="22"/>
          <w:lang w:val="es-CO"/>
        </w:rPr>
        <w:t>el negocio jurídico</w:t>
      </w:r>
      <w:r w:rsidRPr="006C26F9">
        <w:rPr>
          <w:rFonts w:ascii="Trebuchet MS" w:hAnsi="Trebuchet MS" w:cs="Arial"/>
          <w:sz w:val="22"/>
          <w:szCs w:val="22"/>
          <w:lang w:val="es-CO"/>
        </w:rPr>
        <w:t xml:space="preserve">, previa autorización escrita de </w:t>
      </w:r>
      <w:r>
        <w:rPr>
          <w:rFonts w:ascii="Trebuchet MS" w:hAnsi="Trebuchet MS" w:cs="Arial"/>
          <w:sz w:val="22"/>
          <w:szCs w:val="22"/>
        </w:rPr>
        <w:t>EPM</w:t>
      </w:r>
      <w:r w:rsidRPr="006C26F9">
        <w:rPr>
          <w:rFonts w:ascii="Trebuchet MS" w:hAnsi="Trebuchet MS" w:cs="Arial"/>
          <w:sz w:val="22"/>
          <w:szCs w:val="22"/>
          <w:lang w:val="es-CO"/>
        </w:rPr>
        <w:t xml:space="preserve"> y que de no ser posible la cesión, renunciaremos a continuar su ejecución</w:t>
      </w:r>
      <w:r w:rsidRPr="006C26F9">
        <w:rPr>
          <w:rStyle w:val="Refdecomentario"/>
          <w:rFonts w:ascii="Trebuchet MS" w:hAnsi="Trebuchet MS" w:cs="Arial"/>
          <w:sz w:val="22"/>
          <w:szCs w:val="22"/>
        </w:rPr>
        <w:t>.</w:t>
      </w:r>
      <w:r w:rsidRPr="00286993">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QUINTA: </w:t>
      </w:r>
      <w:r w:rsidRPr="006C26F9">
        <w:rPr>
          <w:rFonts w:ascii="Trebuchet MS" w:hAnsi="Trebuchet MS" w:cs="Arial"/>
          <w:sz w:val="22"/>
          <w:szCs w:val="22"/>
          <w:lang w:val="es-CO"/>
        </w:rPr>
        <w:t>Declaramos que la información contenida en nuestra oferta es exacta y veraz, y que aportaremos las pruebas que EPM considere necesarias para verificar su exactitud y en caso de no ser ello satisfactorio para EPM conforme a las exigencias de los documentos de esta contratación, aceptamos que nuestra oferta sea eliminada.</w:t>
      </w:r>
    </w:p>
    <w:p w14:paraId="79612696" w14:textId="77777777" w:rsidR="00C37B02" w:rsidRDefault="00C37B02" w:rsidP="00C37B02">
      <w:pPr>
        <w:jc w:val="both"/>
        <w:rPr>
          <w:rFonts w:ascii="Trebuchet MS" w:eastAsia="Calibri" w:hAnsi="Trebuchet MS" w:cs="Arial"/>
          <w:sz w:val="22"/>
          <w:szCs w:val="22"/>
          <w:lang w:val="es-CO"/>
        </w:rPr>
      </w:pPr>
    </w:p>
    <w:p w14:paraId="1F125356" w14:textId="77777777" w:rsidR="00C37B02" w:rsidRDefault="00C37B02" w:rsidP="00C37B02">
      <w:pPr>
        <w:jc w:val="both"/>
        <w:rPr>
          <w:rFonts w:ascii="Trebuchet MS" w:eastAsia="Calibri" w:hAnsi="Trebuchet MS" w:cs="Arial"/>
          <w:sz w:val="22"/>
          <w:szCs w:val="22"/>
          <w:lang w:val="es-CO"/>
        </w:rPr>
      </w:pPr>
    </w:p>
    <w:bookmarkEnd w:id="113"/>
    <w:p w14:paraId="1D13D40D" w14:textId="77777777" w:rsidR="00C37B02" w:rsidRPr="006C26F9" w:rsidRDefault="00C37B02" w:rsidP="00C37B02">
      <w:pPr>
        <w:rPr>
          <w:rFonts w:ascii="Trebuchet MS" w:hAnsi="Trebuchet MS" w:cs="Arial"/>
          <w:sz w:val="22"/>
          <w:szCs w:val="22"/>
          <w:lang w:val="es-CO"/>
        </w:rPr>
      </w:pPr>
      <w:r w:rsidRPr="006C26F9">
        <w:rPr>
          <w:rFonts w:ascii="Trebuchet MS" w:hAnsi="Trebuchet MS" w:cs="Arial"/>
          <w:sz w:val="22"/>
          <w:szCs w:val="22"/>
          <w:lang w:val="es-CO"/>
        </w:rPr>
        <w:t xml:space="preserve">¿Es Auto retenedor de Impuesto de Industria y Comercio en su Municipio?      </w:t>
      </w:r>
      <w:r w:rsidRPr="006C26F9">
        <w:rPr>
          <w:rFonts w:ascii="Trebuchet MS" w:hAnsi="Trebuchet MS" w:cs="Arial"/>
          <w:sz w:val="22"/>
          <w:szCs w:val="22"/>
          <w:lang w:val="es-CO"/>
        </w:rPr>
        <w:tab/>
      </w:r>
    </w:p>
    <w:p w14:paraId="1CBAA6FB" w14:textId="77777777" w:rsidR="00C37B02" w:rsidRPr="006C26F9" w:rsidRDefault="00C37B02" w:rsidP="00C37B02">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Sí_____________</w:t>
      </w:r>
      <w:r w:rsidRPr="006C26F9">
        <w:rPr>
          <w:rFonts w:ascii="Trebuchet MS" w:hAnsi="Trebuchet MS" w:cs="Arial"/>
          <w:sz w:val="22"/>
          <w:szCs w:val="22"/>
          <w:lang w:val="es-CO"/>
        </w:rPr>
        <w:tab/>
      </w:r>
      <w:r w:rsidRPr="006C26F9">
        <w:rPr>
          <w:rFonts w:ascii="Trebuchet MS" w:hAnsi="Trebuchet MS" w:cs="Arial"/>
          <w:sz w:val="22"/>
          <w:szCs w:val="22"/>
          <w:lang w:val="es-CO"/>
        </w:rPr>
        <w:tab/>
        <w:t>No____________</w:t>
      </w:r>
    </w:p>
    <w:p w14:paraId="3FA49DC3" w14:textId="77777777" w:rsidR="00C37B02" w:rsidRPr="006C26F9" w:rsidRDefault="00C37B02" w:rsidP="00C37B02">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Si su respuesta es afirmativa, favor informar el Municipio. _______________________.</w:t>
      </w:r>
    </w:p>
    <w:p w14:paraId="29450C9F" w14:textId="77777777" w:rsidR="00C37B02" w:rsidRDefault="00C37B02" w:rsidP="00C37B02">
      <w:pPr>
        <w:tabs>
          <w:tab w:val="num" w:pos="1418"/>
        </w:tabs>
        <w:jc w:val="both"/>
        <w:rPr>
          <w:rFonts w:ascii="Trebuchet MS" w:hAnsi="Trebuchet MS" w:cs="Arial"/>
          <w:sz w:val="22"/>
          <w:szCs w:val="22"/>
        </w:rPr>
      </w:pPr>
    </w:p>
    <w:p w14:paraId="5901EDE0" w14:textId="77777777" w:rsidR="00C37B02" w:rsidRDefault="00C37B02" w:rsidP="00C37B02">
      <w:pPr>
        <w:tabs>
          <w:tab w:val="num" w:pos="1418"/>
        </w:tabs>
        <w:jc w:val="both"/>
        <w:rPr>
          <w:rFonts w:ascii="Trebuchet MS" w:hAnsi="Trebuchet MS" w:cs="Arial"/>
          <w:sz w:val="22"/>
          <w:szCs w:val="22"/>
        </w:rPr>
      </w:pPr>
      <w:r w:rsidRPr="00122589">
        <w:rPr>
          <w:rFonts w:ascii="Trebuchet MS" w:hAnsi="Trebuchet MS" w:cs="Arial"/>
          <w:sz w:val="22"/>
          <w:szCs w:val="22"/>
        </w:rPr>
        <w:t>Nombre, teléfono y dirección electrónica del responsable de gestionar la Oferta _________.</w:t>
      </w:r>
    </w:p>
    <w:p w14:paraId="3A0F9A78" w14:textId="77777777" w:rsidR="00C37B02" w:rsidRDefault="00C37B02" w:rsidP="00C37B02">
      <w:pPr>
        <w:tabs>
          <w:tab w:val="num" w:pos="1418"/>
        </w:tabs>
        <w:jc w:val="both"/>
        <w:rPr>
          <w:rFonts w:ascii="Trebuchet MS" w:hAnsi="Trebuchet MS" w:cs="Arial"/>
          <w:sz w:val="22"/>
          <w:szCs w:val="22"/>
        </w:rPr>
      </w:pPr>
    </w:p>
    <w:p w14:paraId="03A5BD3F" w14:textId="77777777" w:rsidR="00C37B02" w:rsidRPr="008A5611"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 xml:space="preserve">Esperamos que la presente oferta cumpla con las necesidades de </w:t>
      </w:r>
      <w:r>
        <w:rPr>
          <w:rFonts w:ascii="Trebuchet MS" w:hAnsi="Trebuchet MS" w:cs="Arial"/>
          <w:sz w:val="22"/>
          <w:szCs w:val="22"/>
        </w:rPr>
        <w:t>EPM</w:t>
      </w:r>
      <w:r w:rsidRPr="008A5611">
        <w:rPr>
          <w:rFonts w:ascii="Trebuchet MS" w:hAnsi="Trebuchet MS" w:cs="Arial"/>
          <w:sz w:val="22"/>
          <w:szCs w:val="22"/>
        </w:rPr>
        <w:t>.</w:t>
      </w:r>
    </w:p>
    <w:p w14:paraId="0859D097" w14:textId="77777777" w:rsidR="00C37B02" w:rsidRDefault="00C37B02" w:rsidP="00C37B02">
      <w:pPr>
        <w:tabs>
          <w:tab w:val="num" w:pos="1418"/>
        </w:tabs>
        <w:jc w:val="both"/>
        <w:rPr>
          <w:rFonts w:ascii="Trebuchet MS" w:hAnsi="Trebuchet MS" w:cs="Arial"/>
          <w:sz w:val="22"/>
          <w:szCs w:val="22"/>
        </w:rPr>
      </w:pPr>
    </w:p>
    <w:p w14:paraId="78A3D4E5" w14:textId="77777777" w:rsidR="00C37B02" w:rsidRPr="008A5611"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Atentamente,</w:t>
      </w:r>
    </w:p>
    <w:p w14:paraId="402B3D31" w14:textId="77777777" w:rsidR="00C37B02" w:rsidRPr="008A5611"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___________________________________</w:t>
      </w:r>
    </w:p>
    <w:p w14:paraId="55D75F22" w14:textId="77777777" w:rsidR="00C37B02"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(Nombre completo del Oferente)</w:t>
      </w:r>
    </w:p>
    <w:p w14:paraId="42698F7E" w14:textId="77777777" w:rsidR="00C37B02" w:rsidRPr="008A5611" w:rsidRDefault="00C37B02" w:rsidP="00C37B02">
      <w:pPr>
        <w:tabs>
          <w:tab w:val="num" w:pos="1418"/>
        </w:tabs>
        <w:jc w:val="both"/>
        <w:rPr>
          <w:rFonts w:ascii="Trebuchet MS" w:hAnsi="Trebuchet MS" w:cs="Arial"/>
          <w:sz w:val="22"/>
          <w:szCs w:val="22"/>
        </w:rPr>
      </w:pPr>
    </w:p>
    <w:p w14:paraId="66B29D14" w14:textId="77777777" w:rsidR="00C37B02" w:rsidRPr="008A5611"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w:t>
      </w:r>
    </w:p>
    <w:p w14:paraId="6D40ECF8" w14:textId="77777777" w:rsidR="00C37B02" w:rsidRPr="008A5611"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Dirección Comercial</w:t>
      </w:r>
      <w:r>
        <w:rPr>
          <w:rFonts w:ascii="Trebuchet MS" w:hAnsi="Trebuchet MS" w:cs="Arial"/>
          <w:sz w:val="22"/>
          <w:szCs w:val="22"/>
        </w:rPr>
        <w:t xml:space="preserve"> y electrónica</w:t>
      </w:r>
    </w:p>
    <w:p w14:paraId="6ECFC4BA" w14:textId="77777777" w:rsidR="00C37B02" w:rsidRPr="008A5611"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__________________________________________</w:t>
      </w:r>
    </w:p>
    <w:p w14:paraId="33BAFD4C" w14:textId="77777777" w:rsidR="00C37B02" w:rsidRDefault="00C37B02" w:rsidP="00C37B02">
      <w:pPr>
        <w:tabs>
          <w:tab w:val="num" w:pos="1418"/>
        </w:tabs>
        <w:jc w:val="both"/>
        <w:rPr>
          <w:rFonts w:ascii="Trebuchet MS" w:hAnsi="Trebuchet MS" w:cs="Arial"/>
          <w:sz w:val="22"/>
          <w:szCs w:val="22"/>
        </w:rPr>
      </w:pPr>
      <w:r w:rsidRPr="008A5611">
        <w:rPr>
          <w:rFonts w:ascii="Trebuchet MS" w:hAnsi="Trebuchet MS" w:cs="Arial"/>
          <w:sz w:val="22"/>
          <w:szCs w:val="22"/>
        </w:rPr>
        <w:t>Firma de la(s) persona(s) autorizada(s)</w:t>
      </w:r>
      <w:r>
        <w:rPr>
          <w:rFonts w:ascii="Trebuchet MS" w:hAnsi="Trebuchet MS" w:cs="Arial"/>
          <w:sz w:val="22"/>
          <w:szCs w:val="22"/>
        </w:rPr>
        <w:t xml:space="preserve"> con cédula y ciudad de expedición</w:t>
      </w:r>
    </w:p>
    <w:p w14:paraId="5A5701E4" w14:textId="27940B7A" w:rsidR="00772BC8" w:rsidRPr="00772BC8" w:rsidRDefault="00772BC8" w:rsidP="00C37B02">
      <w:pPr>
        <w:jc w:val="both"/>
        <w:rPr>
          <w:rFonts w:ascii="Trebuchet MS" w:hAnsi="Trebuchet MS" w:cs="Arial"/>
          <w:sz w:val="22"/>
          <w:szCs w:val="22"/>
          <w:lang w:val="es-CO"/>
        </w:rPr>
      </w:pPr>
    </w:p>
    <w:p w14:paraId="56F06C15" w14:textId="77777777" w:rsidR="00772BC8" w:rsidRPr="00772BC8" w:rsidRDefault="00772BC8" w:rsidP="00772BC8">
      <w:pPr>
        <w:jc w:val="both"/>
        <w:rPr>
          <w:rFonts w:ascii="Trebuchet MS" w:hAnsi="Trebuchet MS" w:cs="Arial"/>
          <w:sz w:val="22"/>
          <w:szCs w:val="22"/>
          <w:lang w:val="es-CO"/>
        </w:rPr>
      </w:pPr>
    </w:p>
    <w:p w14:paraId="30928139" w14:textId="606F3CD1" w:rsidR="007339D4" w:rsidRPr="006C26F9" w:rsidRDefault="007339D4" w:rsidP="00772BC8">
      <w:pPr>
        <w:jc w:val="both"/>
        <w:rPr>
          <w:rFonts w:ascii="Trebuchet MS" w:hAnsi="Trebuchet MS" w:cs="Arial"/>
          <w:b/>
          <w:bCs/>
          <w:sz w:val="18"/>
          <w:szCs w:val="18"/>
          <w:lang w:val="es-CO"/>
        </w:rPr>
      </w:pPr>
    </w:p>
    <w:sectPr w:rsidR="007339D4" w:rsidRPr="006C26F9" w:rsidSect="00402637">
      <w:headerReference w:type="default" r:id="rId15"/>
      <w:footerReference w:type="default" r:id="rId16"/>
      <w:pgSz w:w="12242" w:h="15842" w:code="122"/>
      <w:pgMar w:top="1361" w:right="1610" w:bottom="56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73B0" w14:textId="77777777" w:rsidR="00016397" w:rsidRDefault="00016397">
      <w:r>
        <w:separator/>
      </w:r>
    </w:p>
  </w:endnote>
  <w:endnote w:type="continuationSeparator" w:id="0">
    <w:p w14:paraId="6632045A" w14:textId="77777777" w:rsidR="00016397" w:rsidRDefault="00016397">
      <w:r>
        <w:continuationSeparator/>
      </w:r>
    </w:p>
  </w:endnote>
  <w:endnote w:type="continuationNotice" w:id="1">
    <w:p w14:paraId="0478C6E2" w14:textId="77777777" w:rsidR="00016397" w:rsidRDefault="000163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F18A" w14:textId="77777777" w:rsidR="0097681C" w:rsidRDefault="0097681C" w:rsidP="00EF6BEA">
    <w:pPr>
      <w:ind w:left="6372" w:firstLine="708"/>
      <w:rPr>
        <w:rFonts w:ascii="Arial" w:hAnsi="Arial" w:cs="Arial"/>
        <w:b/>
        <w:bCs/>
        <w:noProof/>
        <w:color w:val="C0C0C0"/>
        <w:sz w:val="18"/>
        <w:szCs w:val="18"/>
      </w:rPr>
    </w:pPr>
  </w:p>
  <w:p w14:paraId="28AD1CC4" w14:textId="77777777" w:rsidR="0097681C" w:rsidRDefault="0097681C" w:rsidP="009756AD">
    <w:pPr>
      <w:rPr>
        <w:rFonts w:ascii="Trebuchet MS" w:hAnsi="Trebuchet MS" w:cs="Trebuchet MS"/>
        <w:sz w:val="18"/>
        <w:szCs w:val="18"/>
        <w:u w:val="single"/>
      </w:rPr>
    </w:pPr>
  </w:p>
  <w:p w14:paraId="143558AF" w14:textId="77777777" w:rsidR="0097681C" w:rsidRDefault="0097681C" w:rsidP="009756AD">
    <w:pPr>
      <w:rPr>
        <w:rFonts w:ascii="Trebuchet MS" w:hAnsi="Trebuchet MS" w:cs="Trebuchet MS"/>
        <w:sz w:val="18"/>
        <w:szCs w:val="18"/>
        <w:u w:val="single"/>
      </w:rPr>
    </w:pPr>
    <w:r>
      <w:rPr>
        <w:rFonts w:ascii="Trebuchet MS" w:hAnsi="Trebuchet MS" w:cs="Trebuchet MS"/>
        <w:noProof/>
        <w:color w:val="999999"/>
        <w:sz w:val="18"/>
        <w:szCs w:val="18"/>
        <w:lang w:val="es-CO" w:eastAsia="es-CO"/>
      </w:rPr>
      <w:drawing>
        <wp:anchor distT="0" distB="0" distL="114300" distR="114300" simplePos="0" relativeHeight="251658241" behindDoc="0" locked="0" layoutInCell="1" allowOverlap="1" wp14:anchorId="7579FCD5" wp14:editId="63E567FF">
          <wp:simplePos x="0" y="0"/>
          <wp:positionH relativeFrom="column">
            <wp:posOffset>4806315</wp:posOffset>
          </wp:positionH>
          <wp:positionV relativeFrom="paragraph">
            <wp:posOffset>98425</wp:posOffset>
          </wp:positionV>
          <wp:extent cx="647700" cy="5245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t="6693"/>
                  <a:stretch>
                    <a:fillRect/>
                  </a:stretch>
                </pic:blipFill>
                <pic:spPr bwMode="auto">
                  <a:xfrm>
                    <a:off x="0" y="0"/>
                    <a:ext cx="647700" cy="524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58240" behindDoc="0" locked="0" layoutInCell="1" allowOverlap="1" wp14:anchorId="72D37BC6" wp14:editId="3640487A">
              <wp:simplePos x="0" y="0"/>
              <wp:positionH relativeFrom="column">
                <wp:posOffset>48260</wp:posOffset>
              </wp:positionH>
              <wp:positionV relativeFrom="paragraph">
                <wp:posOffset>64135</wp:posOffset>
              </wp:positionV>
              <wp:extent cx="5552440" cy="0"/>
              <wp:effectExtent l="10160" t="6985" r="952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51BD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5D97DE01" w14:textId="5897C56B" w:rsidR="0097681C" w:rsidRDefault="003C0E36" w:rsidP="009756AD">
    <w:pPr>
      <w:rPr>
        <w:rFonts w:ascii="Trebuchet MS" w:hAnsi="Trebuchet MS" w:cs="Trebuchet MS"/>
        <w:color w:val="808080"/>
        <w:sz w:val="18"/>
        <w:szCs w:val="18"/>
      </w:rPr>
    </w:pPr>
    <w:r>
      <w:rPr>
        <w:rFonts w:ascii="Trebuchet MS" w:hAnsi="Trebuchet MS" w:cs="Trebuchet MS"/>
        <w:color w:val="999999"/>
        <w:sz w:val="18"/>
        <w:szCs w:val="18"/>
      </w:rPr>
      <w:t>Invitación</w:t>
    </w:r>
    <w:r w:rsidR="0097681C" w:rsidRPr="005C536D">
      <w:rPr>
        <w:rFonts w:ascii="Trebuchet MS" w:hAnsi="Trebuchet MS" w:cs="Trebuchet MS"/>
        <w:color w:val="999999"/>
        <w:sz w:val="18"/>
        <w:szCs w:val="18"/>
      </w:rPr>
      <w:t xml:space="preserve"> Pública de ofertas N° </w:t>
    </w:r>
    <w:r w:rsidR="00701B78">
      <w:rPr>
        <w:rFonts w:ascii="Trebuchet MS" w:hAnsi="Trebuchet MS" w:cs="Trebuchet MS"/>
        <w:color w:val="999999"/>
        <w:sz w:val="18"/>
        <w:szCs w:val="18"/>
      </w:rPr>
      <w:t>CRW</w:t>
    </w:r>
    <w:r w:rsidR="002E2AF3">
      <w:rPr>
        <w:rFonts w:ascii="Trebuchet MS" w:hAnsi="Trebuchet MS" w:cs="Trebuchet MS"/>
        <w:color w:val="999999"/>
        <w:sz w:val="18"/>
        <w:szCs w:val="18"/>
      </w:rPr>
      <w:t>362823</w:t>
    </w:r>
    <w:r w:rsidR="0097681C">
      <w:rPr>
        <w:rFonts w:ascii="Trebuchet MS" w:hAnsi="Trebuchet MS" w:cs="Trebuchet MS"/>
        <w:color w:val="999999"/>
        <w:sz w:val="18"/>
        <w:szCs w:val="18"/>
      </w:rPr>
      <w:tab/>
    </w:r>
    <w:r w:rsidR="0097681C">
      <w:rPr>
        <w:rFonts w:ascii="Trebuchet MS" w:hAnsi="Trebuchet MS" w:cs="Trebuchet MS"/>
        <w:color w:val="999999"/>
        <w:sz w:val="18"/>
        <w:szCs w:val="18"/>
      </w:rPr>
      <w:tab/>
    </w:r>
    <w:r w:rsidR="0097681C">
      <w:rPr>
        <w:rFonts w:ascii="Trebuchet MS" w:hAnsi="Trebuchet MS" w:cs="Trebuchet MS"/>
        <w:b/>
        <w:bCs/>
        <w:color w:val="999999"/>
        <w:sz w:val="18"/>
        <w:szCs w:val="18"/>
      </w:rPr>
      <w:tab/>
    </w:r>
    <w:r w:rsidR="0097681C" w:rsidRPr="00DC63AA">
      <w:rPr>
        <w:rFonts w:ascii="Trebuchet MS" w:hAnsi="Trebuchet MS" w:cs="Trebuchet MS"/>
        <w:color w:val="808080"/>
        <w:sz w:val="18"/>
        <w:szCs w:val="18"/>
      </w:rPr>
      <w:t xml:space="preserve">Página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PAGE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2</w:t>
    </w:r>
    <w:r w:rsidR="0097681C" w:rsidRPr="00DC63AA">
      <w:rPr>
        <w:rFonts w:ascii="Trebuchet MS" w:hAnsi="Trebuchet MS" w:cs="Trebuchet MS"/>
        <w:color w:val="808080"/>
        <w:sz w:val="18"/>
        <w:szCs w:val="18"/>
      </w:rPr>
      <w:fldChar w:fldCharType="end"/>
    </w:r>
    <w:r w:rsidR="0097681C" w:rsidRPr="00DC63AA">
      <w:rPr>
        <w:rFonts w:ascii="Trebuchet MS" w:hAnsi="Trebuchet MS" w:cs="Trebuchet MS"/>
        <w:color w:val="808080"/>
        <w:sz w:val="18"/>
        <w:szCs w:val="18"/>
      </w:rPr>
      <w:t xml:space="preserve"> de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NUMPAGES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58</w:t>
    </w:r>
    <w:r w:rsidR="0097681C" w:rsidRPr="00DC63AA">
      <w:rPr>
        <w:rFonts w:ascii="Trebuchet MS" w:hAnsi="Trebuchet MS" w:cs="Trebuchet MS"/>
        <w:color w:val="808080"/>
        <w:sz w:val="18"/>
        <w:szCs w:val="18"/>
      </w:rPr>
      <w:fldChar w:fldCharType="end"/>
    </w:r>
    <w:r w:rsidR="0097681C">
      <w:rPr>
        <w:rFonts w:ascii="Trebuchet MS" w:hAnsi="Trebuchet MS" w:cs="Trebuchet MS"/>
        <w:color w:val="808080"/>
        <w:sz w:val="18"/>
        <w:szCs w:val="18"/>
      </w:rPr>
      <w:t xml:space="preserve"> </w:t>
    </w:r>
  </w:p>
  <w:p w14:paraId="262CC18E" w14:textId="77777777" w:rsidR="0097681C" w:rsidRPr="00DC63AA" w:rsidRDefault="0097681C" w:rsidP="009756AD">
    <w:pPr>
      <w:rPr>
        <w:rFonts w:ascii="Trebuchet MS" w:hAnsi="Trebuchet MS" w:cs="Trebuchet MS"/>
        <w:b/>
        <w:bCs/>
        <w:sz w:val="18"/>
        <w:szCs w:val="18"/>
      </w:rPr>
    </w:pPr>
  </w:p>
  <w:p w14:paraId="1E0A1B5C" w14:textId="77777777" w:rsidR="0097681C" w:rsidRDefault="00976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AF8D" w14:textId="77777777" w:rsidR="00016397" w:rsidRDefault="00016397">
      <w:r>
        <w:separator/>
      </w:r>
    </w:p>
  </w:footnote>
  <w:footnote w:type="continuationSeparator" w:id="0">
    <w:p w14:paraId="51A9A0F0" w14:textId="77777777" w:rsidR="00016397" w:rsidRDefault="00016397">
      <w:r>
        <w:continuationSeparator/>
      </w:r>
    </w:p>
  </w:footnote>
  <w:footnote w:type="continuationNotice" w:id="1">
    <w:p w14:paraId="7762E594" w14:textId="77777777" w:rsidR="00016397" w:rsidRDefault="000163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33FF" w14:textId="78B76AEF" w:rsidR="00B765DF" w:rsidRPr="006D6BED" w:rsidRDefault="00B765DF" w:rsidP="00B765DF">
    <w:pPr>
      <w:pStyle w:val="Encabezado"/>
      <w:spacing w:line="240" w:lineRule="atLeast"/>
      <w:ind w:right="2093"/>
      <w:jc w:val="both"/>
      <w:rPr>
        <w:rFonts w:ascii="Trebuchet MS" w:hAnsi="Trebuchet MS" w:cs="Arial"/>
        <w:b/>
        <w:bCs/>
        <w:sz w:val="18"/>
        <w:szCs w:val="18"/>
      </w:rPr>
    </w:pPr>
    <w:r>
      <w:rPr>
        <w:noProof/>
      </w:rPr>
      <w:drawing>
        <wp:anchor distT="0" distB="0" distL="114300" distR="114300" simplePos="0" relativeHeight="251658242" behindDoc="0" locked="0" layoutInCell="1" allowOverlap="1" wp14:anchorId="460AAA63" wp14:editId="223778B3">
          <wp:simplePos x="0" y="0"/>
          <wp:positionH relativeFrom="column">
            <wp:posOffset>5250815</wp:posOffset>
          </wp:positionH>
          <wp:positionV relativeFrom="paragraph">
            <wp:posOffset>-177165</wp:posOffset>
          </wp:positionV>
          <wp:extent cx="939800" cy="472440"/>
          <wp:effectExtent l="0" t="0" r="0" b="3810"/>
          <wp:wrapThrough wrapText="bothSides">
            <wp:wrapPolygon edited="0">
              <wp:start x="0" y="0"/>
              <wp:lineTo x="0" y="20903"/>
              <wp:lineTo x="21016" y="20903"/>
              <wp:lineTo x="21016" y="0"/>
              <wp:lineTo x="0" y="0"/>
            </wp:wrapPolygon>
          </wp:wrapThrough>
          <wp:docPr id="2" name="0 Imagen"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939800" cy="47244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cs="Trebuchet MS"/>
        <w:color w:val="999999"/>
        <w:sz w:val="18"/>
        <w:szCs w:val="18"/>
      </w:rPr>
      <w:t xml:space="preserve"> </w:t>
    </w:r>
  </w:p>
  <w:p w14:paraId="5904B8B3" w14:textId="77777777" w:rsidR="00B765DF" w:rsidRDefault="00B765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184268"/>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2"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600C4"/>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4" w15:restartNumberingAfterBreak="0">
    <w:nsid w:val="06540738"/>
    <w:multiLevelType w:val="multilevel"/>
    <w:tmpl w:val="1DEAFC88"/>
    <w:lvl w:ilvl="0">
      <w:start w:val="9"/>
      <w:numFmt w:val="decimal"/>
      <w:lvlText w:val="%1."/>
      <w:lvlJc w:val="left"/>
      <w:pPr>
        <w:ind w:left="480" w:hanging="48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5" w15:restartNumberingAfterBreak="0">
    <w:nsid w:val="0D883C14"/>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6" w15:restartNumberingAfterBreak="0">
    <w:nsid w:val="11D01870"/>
    <w:multiLevelType w:val="hybridMultilevel"/>
    <w:tmpl w:val="9230C2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8EB1D5F"/>
    <w:multiLevelType w:val="multilevel"/>
    <w:tmpl w:val="5BB8195A"/>
    <w:lvl w:ilvl="0">
      <w:start w:val="5"/>
      <w:numFmt w:val="decimal"/>
      <w:lvlText w:val="%1"/>
      <w:lvlJc w:val="left"/>
      <w:pPr>
        <w:ind w:left="792" w:hanging="360"/>
      </w:pPr>
      <w:rPr>
        <w:rFonts w:hint="default"/>
      </w:rPr>
    </w:lvl>
    <w:lvl w:ilvl="1">
      <w:start w:val="9"/>
      <w:numFmt w:val="decimal"/>
      <w:lvlText w:val="%1.%2"/>
      <w:lvlJc w:val="left"/>
      <w:pPr>
        <w:ind w:left="1076" w:hanging="360"/>
      </w:pPr>
      <w:rPr>
        <w:rFonts w:hint="default"/>
      </w:rPr>
    </w:lvl>
    <w:lvl w:ilvl="2">
      <w:start w:val="1"/>
      <w:numFmt w:val="decimal"/>
      <w:lvlText w:val="%1.%2.%3"/>
      <w:lvlJc w:val="left"/>
      <w:pPr>
        <w:ind w:left="3990" w:hanging="720"/>
      </w:pPr>
      <w:rPr>
        <w:rFonts w:hint="default"/>
      </w:rPr>
    </w:lvl>
    <w:lvl w:ilvl="3">
      <w:start w:val="1"/>
      <w:numFmt w:val="decimal"/>
      <w:lvlText w:val="%1.%2.%3.%4"/>
      <w:lvlJc w:val="left"/>
      <w:pPr>
        <w:ind w:left="5769" w:hanging="1080"/>
      </w:pPr>
      <w:rPr>
        <w:rFonts w:hint="default"/>
      </w:rPr>
    </w:lvl>
    <w:lvl w:ilvl="4">
      <w:start w:val="1"/>
      <w:numFmt w:val="decimal"/>
      <w:lvlText w:val="%1.%2.%3.%4.%5"/>
      <w:lvlJc w:val="left"/>
      <w:pPr>
        <w:ind w:left="7188" w:hanging="1080"/>
      </w:pPr>
      <w:rPr>
        <w:rFonts w:hint="default"/>
      </w:rPr>
    </w:lvl>
    <w:lvl w:ilvl="5">
      <w:start w:val="1"/>
      <w:numFmt w:val="decimal"/>
      <w:lvlText w:val="%1.%2.%3.%4.%5.%6"/>
      <w:lvlJc w:val="left"/>
      <w:pPr>
        <w:ind w:left="8967" w:hanging="1440"/>
      </w:pPr>
      <w:rPr>
        <w:rFonts w:hint="default"/>
      </w:rPr>
    </w:lvl>
    <w:lvl w:ilvl="6">
      <w:start w:val="1"/>
      <w:numFmt w:val="decimal"/>
      <w:lvlText w:val="%1.%2.%3.%4.%5.%6.%7"/>
      <w:lvlJc w:val="left"/>
      <w:pPr>
        <w:ind w:left="10386" w:hanging="1440"/>
      </w:pPr>
      <w:rPr>
        <w:rFonts w:hint="default"/>
      </w:rPr>
    </w:lvl>
    <w:lvl w:ilvl="7">
      <w:start w:val="1"/>
      <w:numFmt w:val="decimal"/>
      <w:lvlText w:val="%1.%2.%3.%4.%5.%6.%7.%8"/>
      <w:lvlJc w:val="left"/>
      <w:pPr>
        <w:ind w:left="12165" w:hanging="1800"/>
      </w:pPr>
      <w:rPr>
        <w:rFonts w:hint="default"/>
      </w:rPr>
    </w:lvl>
    <w:lvl w:ilvl="8">
      <w:start w:val="1"/>
      <w:numFmt w:val="decimal"/>
      <w:lvlText w:val="%1.%2.%3.%4.%5.%6.%7.%8.%9"/>
      <w:lvlJc w:val="left"/>
      <w:pPr>
        <w:ind w:left="13944" w:hanging="2160"/>
      </w:pPr>
      <w:rPr>
        <w:rFonts w:hint="default"/>
      </w:rPr>
    </w:lvl>
  </w:abstractNum>
  <w:abstractNum w:abstractNumId="8" w15:restartNumberingAfterBreak="0">
    <w:nsid w:val="198254AF"/>
    <w:multiLevelType w:val="hybridMultilevel"/>
    <w:tmpl w:val="55E0C4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6F5944"/>
    <w:multiLevelType w:val="hybridMultilevel"/>
    <w:tmpl w:val="7038997A"/>
    <w:lvl w:ilvl="0" w:tplc="240A000F">
      <w:start w:val="1"/>
      <w:numFmt w:val="decimal"/>
      <w:lvlText w:val="%1."/>
      <w:lvlJc w:val="left"/>
      <w:pPr>
        <w:ind w:left="3763" w:hanging="360"/>
      </w:pPr>
    </w:lvl>
    <w:lvl w:ilvl="1" w:tplc="240A0019" w:tentative="1">
      <w:start w:val="1"/>
      <w:numFmt w:val="lowerLetter"/>
      <w:lvlText w:val="%2."/>
      <w:lvlJc w:val="left"/>
      <w:pPr>
        <w:ind w:left="4483" w:hanging="360"/>
      </w:pPr>
    </w:lvl>
    <w:lvl w:ilvl="2" w:tplc="240A001B" w:tentative="1">
      <w:start w:val="1"/>
      <w:numFmt w:val="lowerRoman"/>
      <w:lvlText w:val="%3."/>
      <w:lvlJc w:val="right"/>
      <w:pPr>
        <w:ind w:left="5203" w:hanging="180"/>
      </w:pPr>
    </w:lvl>
    <w:lvl w:ilvl="3" w:tplc="240A000F" w:tentative="1">
      <w:start w:val="1"/>
      <w:numFmt w:val="decimal"/>
      <w:lvlText w:val="%4."/>
      <w:lvlJc w:val="left"/>
      <w:pPr>
        <w:ind w:left="5923" w:hanging="360"/>
      </w:pPr>
    </w:lvl>
    <w:lvl w:ilvl="4" w:tplc="240A0019" w:tentative="1">
      <w:start w:val="1"/>
      <w:numFmt w:val="lowerLetter"/>
      <w:lvlText w:val="%5."/>
      <w:lvlJc w:val="left"/>
      <w:pPr>
        <w:ind w:left="6643" w:hanging="360"/>
      </w:pPr>
    </w:lvl>
    <w:lvl w:ilvl="5" w:tplc="240A001B" w:tentative="1">
      <w:start w:val="1"/>
      <w:numFmt w:val="lowerRoman"/>
      <w:lvlText w:val="%6."/>
      <w:lvlJc w:val="right"/>
      <w:pPr>
        <w:ind w:left="7363" w:hanging="180"/>
      </w:pPr>
    </w:lvl>
    <w:lvl w:ilvl="6" w:tplc="240A000F" w:tentative="1">
      <w:start w:val="1"/>
      <w:numFmt w:val="decimal"/>
      <w:lvlText w:val="%7."/>
      <w:lvlJc w:val="left"/>
      <w:pPr>
        <w:ind w:left="8083" w:hanging="360"/>
      </w:pPr>
    </w:lvl>
    <w:lvl w:ilvl="7" w:tplc="240A0019" w:tentative="1">
      <w:start w:val="1"/>
      <w:numFmt w:val="lowerLetter"/>
      <w:lvlText w:val="%8."/>
      <w:lvlJc w:val="left"/>
      <w:pPr>
        <w:ind w:left="8803" w:hanging="360"/>
      </w:pPr>
    </w:lvl>
    <w:lvl w:ilvl="8" w:tplc="240A001B" w:tentative="1">
      <w:start w:val="1"/>
      <w:numFmt w:val="lowerRoman"/>
      <w:lvlText w:val="%9."/>
      <w:lvlJc w:val="right"/>
      <w:pPr>
        <w:ind w:left="9523" w:hanging="180"/>
      </w:pPr>
    </w:lvl>
  </w:abstractNum>
  <w:abstractNum w:abstractNumId="10" w15:restartNumberingAfterBreak="0">
    <w:nsid w:val="219171D7"/>
    <w:multiLevelType w:val="hybridMultilevel"/>
    <w:tmpl w:val="B252868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873" w:hanging="360"/>
      </w:pPr>
      <w:rPr>
        <w:rFonts w:ascii="Courier New" w:hAnsi="Courier New" w:cs="Courier New" w:hint="default"/>
      </w:rPr>
    </w:lvl>
    <w:lvl w:ilvl="2" w:tplc="240A0005">
      <w:start w:val="1"/>
      <w:numFmt w:val="bullet"/>
      <w:lvlText w:val=""/>
      <w:lvlJc w:val="left"/>
      <w:pPr>
        <w:ind w:left="1593" w:hanging="360"/>
      </w:pPr>
      <w:rPr>
        <w:rFonts w:ascii="Wingdings" w:hAnsi="Wingdings" w:cs="Wingdings" w:hint="default"/>
      </w:rPr>
    </w:lvl>
    <w:lvl w:ilvl="3" w:tplc="240A0001">
      <w:start w:val="1"/>
      <w:numFmt w:val="bullet"/>
      <w:lvlText w:val=""/>
      <w:lvlJc w:val="left"/>
      <w:pPr>
        <w:ind w:left="2313" w:hanging="360"/>
      </w:pPr>
      <w:rPr>
        <w:rFonts w:ascii="Symbol" w:hAnsi="Symbol" w:cs="Symbol" w:hint="default"/>
      </w:rPr>
    </w:lvl>
    <w:lvl w:ilvl="4" w:tplc="240A0003">
      <w:start w:val="1"/>
      <w:numFmt w:val="bullet"/>
      <w:lvlText w:val="o"/>
      <w:lvlJc w:val="left"/>
      <w:pPr>
        <w:ind w:left="3033" w:hanging="360"/>
      </w:pPr>
      <w:rPr>
        <w:rFonts w:ascii="Courier New" w:hAnsi="Courier New" w:cs="Courier New" w:hint="default"/>
      </w:rPr>
    </w:lvl>
    <w:lvl w:ilvl="5" w:tplc="240A0005">
      <w:start w:val="1"/>
      <w:numFmt w:val="bullet"/>
      <w:lvlText w:val=""/>
      <w:lvlJc w:val="left"/>
      <w:pPr>
        <w:ind w:left="3753" w:hanging="360"/>
      </w:pPr>
      <w:rPr>
        <w:rFonts w:ascii="Wingdings" w:hAnsi="Wingdings" w:cs="Wingdings" w:hint="default"/>
      </w:rPr>
    </w:lvl>
    <w:lvl w:ilvl="6" w:tplc="240A0001">
      <w:start w:val="1"/>
      <w:numFmt w:val="bullet"/>
      <w:lvlText w:val=""/>
      <w:lvlJc w:val="left"/>
      <w:pPr>
        <w:ind w:left="4473" w:hanging="360"/>
      </w:pPr>
      <w:rPr>
        <w:rFonts w:ascii="Symbol" w:hAnsi="Symbol" w:cs="Symbol" w:hint="default"/>
      </w:rPr>
    </w:lvl>
    <w:lvl w:ilvl="7" w:tplc="240A0003">
      <w:start w:val="1"/>
      <w:numFmt w:val="bullet"/>
      <w:lvlText w:val="o"/>
      <w:lvlJc w:val="left"/>
      <w:pPr>
        <w:ind w:left="5193" w:hanging="360"/>
      </w:pPr>
      <w:rPr>
        <w:rFonts w:ascii="Courier New" w:hAnsi="Courier New" w:cs="Courier New" w:hint="default"/>
      </w:rPr>
    </w:lvl>
    <w:lvl w:ilvl="8" w:tplc="240A0005">
      <w:start w:val="1"/>
      <w:numFmt w:val="bullet"/>
      <w:lvlText w:val=""/>
      <w:lvlJc w:val="left"/>
      <w:pPr>
        <w:ind w:left="5913" w:hanging="360"/>
      </w:pPr>
      <w:rPr>
        <w:rFonts w:ascii="Wingdings" w:hAnsi="Wingdings" w:cs="Wingdings" w:hint="default"/>
      </w:rPr>
    </w:lvl>
  </w:abstractNum>
  <w:abstractNum w:abstractNumId="11"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2AB05C33"/>
    <w:multiLevelType w:val="hybridMultilevel"/>
    <w:tmpl w:val="A42003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2FF039C6"/>
    <w:multiLevelType w:val="multilevel"/>
    <w:tmpl w:val="A772666A"/>
    <w:lvl w:ilvl="0">
      <w:start w:val="1"/>
      <w:numFmt w:val="decimal"/>
      <w:lvlText w:val="%1."/>
      <w:lvlJc w:val="left"/>
      <w:pPr>
        <w:tabs>
          <w:tab w:val="num" w:pos="1428"/>
        </w:tabs>
        <w:ind w:left="1428" w:hanging="435"/>
      </w:pPr>
      <w:rPr>
        <w:rFonts w:hint="default"/>
        <w:sz w:val="28"/>
        <w:lang w:val="es-CO"/>
      </w:rPr>
    </w:lvl>
    <w:lvl w:ilvl="1">
      <w:start w:val="1"/>
      <w:numFmt w:val="decimal"/>
      <w:isLgl/>
      <w:lvlText w:val="%1.%2"/>
      <w:lvlJc w:val="left"/>
      <w:pPr>
        <w:tabs>
          <w:tab w:val="num" w:pos="1704"/>
        </w:tabs>
        <w:ind w:left="1704" w:hanging="570"/>
      </w:pPr>
      <w:rPr>
        <w:rFonts w:hint="default"/>
      </w:rPr>
    </w:lvl>
    <w:lvl w:ilvl="2">
      <w:start w:val="1"/>
      <w:numFmt w:val="decimal"/>
      <w:isLgl/>
      <w:lvlText w:val="%1.4.%3"/>
      <w:lvlJc w:val="left"/>
      <w:pPr>
        <w:tabs>
          <w:tab w:val="num" w:pos="720"/>
        </w:tabs>
        <w:ind w:left="720" w:hanging="720"/>
      </w:pPr>
      <w:rPr>
        <w:rFonts w:hint="default"/>
        <w:color w:val="auto"/>
        <w:lang w:val="es-ES"/>
      </w:rPr>
    </w:lvl>
    <w:lvl w:ilvl="3">
      <w:start w:val="1"/>
      <w:numFmt w:val="decimal"/>
      <w:isLgl/>
      <w:lvlText w:val="%1.%2.%3."/>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58D17F5"/>
    <w:multiLevelType w:val="multilevel"/>
    <w:tmpl w:val="E996B968"/>
    <w:styleLink w:val="Estilo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B93E9A"/>
    <w:multiLevelType w:val="hybridMultilevel"/>
    <w:tmpl w:val="A524C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3F72453B"/>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9" w15:restartNumberingAfterBreak="0">
    <w:nsid w:val="40F64D3B"/>
    <w:multiLevelType w:val="hybridMultilevel"/>
    <w:tmpl w:val="7038997A"/>
    <w:lvl w:ilvl="0" w:tplc="240A000F">
      <w:start w:val="1"/>
      <w:numFmt w:val="decimal"/>
      <w:lvlText w:val="%1."/>
      <w:lvlJc w:val="left"/>
      <w:pPr>
        <w:ind w:left="3763" w:hanging="360"/>
      </w:pPr>
    </w:lvl>
    <w:lvl w:ilvl="1" w:tplc="240A0019" w:tentative="1">
      <w:start w:val="1"/>
      <w:numFmt w:val="lowerLetter"/>
      <w:lvlText w:val="%2."/>
      <w:lvlJc w:val="left"/>
      <w:pPr>
        <w:ind w:left="4483" w:hanging="360"/>
      </w:pPr>
    </w:lvl>
    <w:lvl w:ilvl="2" w:tplc="240A001B" w:tentative="1">
      <w:start w:val="1"/>
      <w:numFmt w:val="lowerRoman"/>
      <w:lvlText w:val="%3."/>
      <w:lvlJc w:val="right"/>
      <w:pPr>
        <w:ind w:left="5203" w:hanging="180"/>
      </w:pPr>
    </w:lvl>
    <w:lvl w:ilvl="3" w:tplc="240A000F" w:tentative="1">
      <w:start w:val="1"/>
      <w:numFmt w:val="decimal"/>
      <w:lvlText w:val="%4."/>
      <w:lvlJc w:val="left"/>
      <w:pPr>
        <w:ind w:left="5923" w:hanging="360"/>
      </w:pPr>
    </w:lvl>
    <w:lvl w:ilvl="4" w:tplc="240A0019" w:tentative="1">
      <w:start w:val="1"/>
      <w:numFmt w:val="lowerLetter"/>
      <w:lvlText w:val="%5."/>
      <w:lvlJc w:val="left"/>
      <w:pPr>
        <w:ind w:left="6643" w:hanging="360"/>
      </w:pPr>
    </w:lvl>
    <w:lvl w:ilvl="5" w:tplc="240A001B" w:tentative="1">
      <w:start w:val="1"/>
      <w:numFmt w:val="lowerRoman"/>
      <w:lvlText w:val="%6."/>
      <w:lvlJc w:val="right"/>
      <w:pPr>
        <w:ind w:left="7363" w:hanging="180"/>
      </w:pPr>
    </w:lvl>
    <w:lvl w:ilvl="6" w:tplc="240A000F" w:tentative="1">
      <w:start w:val="1"/>
      <w:numFmt w:val="decimal"/>
      <w:lvlText w:val="%7."/>
      <w:lvlJc w:val="left"/>
      <w:pPr>
        <w:ind w:left="8083" w:hanging="360"/>
      </w:pPr>
    </w:lvl>
    <w:lvl w:ilvl="7" w:tplc="240A0019" w:tentative="1">
      <w:start w:val="1"/>
      <w:numFmt w:val="lowerLetter"/>
      <w:lvlText w:val="%8."/>
      <w:lvlJc w:val="left"/>
      <w:pPr>
        <w:ind w:left="8803" w:hanging="360"/>
      </w:pPr>
    </w:lvl>
    <w:lvl w:ilvl="8" w:tplc="240A001B" w:tentative="1">
      <w:start w:val="1"/>
      <w:numFmt w:val="lowerRoman"/>
      <w:lvlText w:val="%9."/>
      <w:lvlJc w:val="right"/>
      <w:pPr>
        <w:ind w:left="9523" w:hanging="180"/>
      </w:pPr>
    </w:lvl>
  </w:abstractNum>
  <w:abstractNum w:abstractNumId="20" w15:restartNumberingAfterBreak="0">
    <w:nsid w:val="47E73F67"/>
    <w:multiLevelType w:val="multilevel"/>
    <w:tmpl w:val="47F059DE"/>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DDF24CB"/>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23"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EB3E42"/>
    <w:multiLevelType w:val="hybridMultilevel"/>
    <w:tmpl w:val="54FCC7B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DC926F8"/>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26" w15:restartNumberingAfterBreak="0">
    <w:nsid w:val="629A062A"/>
    <w:multiLevelType w:val="multilevel"/>
    <w:tmpl w:val="70D2A0C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822" w:hanging="576"/>
      </w:pPr>
      <w:rPr>
        <w:rFonts w:hint="default"/>
      </w:rPr>
    </w:lvl>
    <w:lvl w:ilvl="2">
      <w:start w:val="1"/>
      <w:numFmt w:val="decimal"/>
      <w:pStyle w:val="Ttulo3"/>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63BC01BB"/>
    <w:multiLevelType w:val="multilevel"/>
    <w:tmpl w:val="1F821290"/>
    <w:lvl w:ilvl="0">
      <w:start w:val="5"/>
      <w:numFmt w:val="decimal"/>
      <w:lvlText w:val="%1."/>
      <w:lvlJc w:val="left"/>
      <w:pPr>
        <w:ind w:left="675" w:hanging="67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7AB67DF"/>
    <w:multiLevelType w:val="multilevel"/>
    <w:tmpl w:val="2738FE26"/>
    <w:lvl w:ilvl="0">
      <w:start w:val="2"/>
      <w:numFmt w:val="decimal"/>
      <w:lvlText w:val="%1."/>
      <w:lvlJc w:val="left"/>
      <w:pPr>
        <w:ind w:left="675" w:hanging="675"/>
      </w:pPr>
      <w:rPr>
        <w:rFonts w:hint="default"/>
      </w:rPr>
    </w:lvl>
    <w:lvl w:ilvl="1">
      <w:start w:val="4"/>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9" w15:restartNumberingAfterBreak="0">
    <w:nsid w:val="67FF00B0"/>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30" w15:restartNumberingAfterBreak="0">
    <w:nsid w:val="680D0397"/>
    <w:multiLevelType w:val="multilevel"/>
    <w:tmpl w:val="03C861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502162670">
    <w:abstractNumId w:val="17"/>
  </w:num>
  <w:num w:numId="2" w16cid:durableId="1697342467">
    <w:abstractNumId w:val="23"/>
  </w:num>
  <w:num w:numId="3" w16cid:durableId="279533490">
    <w:abstractNumId w:val="14"/>
  </w:num>
  <w:num w:numId="4" w16cid:durableId="1391926275">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 w:numId="5" w16cid:durableId="1465151581">
    <w:abstractNumId w:val="29"/>
  </w:num>
  <w:num w:numId="6" w16cid:durableId="1923636421">
    <w:abstractNumId w:val="1"/>
  </w:num>
  <w:num w:numId="7" w16cid:durableId="1346440909">
    <w:abstractNumId w:val="25"/>
  </w:num>
  <w:num w:numId="8" w16cid:durableId="1206798317">
    <w:abstractNumId w:val="13"/>
  </w:num>
  <w:num w:numId="9" w16cid:durableId="211968101">
    <w:abstractNumId w:val="20"/>
  </w:num>
  <w:num w:numId="10" w16cid:durableId="480538897">
    <w:abstractNumId w:val="2"/>
  </w:num>
  <w:num w:numId="11" w16cid:durableId="185364333">
    <w:abstractNumId w:val="12"/>
  </w:num>
  <w:num w:numId="12" w16cid:durableId="1727140173">
    <w:abstractNumId w:val="10"/>
  </w:num>
  <w:num w:numId="13" w16cid:durableId="187791158">
    <w:abstractNumId w:val="15"/>
  </w:num>
  <w:num w:numId="14" w16cid:durableId="1565873935">
    <w:abstractNumId w:val="11"/>
  </w:num>
  <w:num w:numId="15" w16cid:durableId="1902251709">
    <w:abstractNumId w:val="8"/>
  </w:num>
  <w:num w:numId="16" w16cid:durableId="1065445649">
    <w:abstractNumId w:val="24"/>
  </w:num>
  <w:num w:numId="17" w16cid:durableId="236020736">
    <w:abstractNumId w:val="16"/>
  </w:num>
  <w:num w:numId="18" w16cid:durableId="1202860580">
    <w:abstractNumId w:val="28"/>
  </w:num>
  <w:num w:numId="19" w16cid:durableId="105854972">
    <w:abstractNumId w:val="14"/>
  </w:num>
  <w:num w:numId="20" w16cid:durableId="34349580">
    <w:abstractNumId w:val="26"/>
  </w:num>
  <w:num w:numId="21" w16cid:durableId="891618950">
    <w:abstractNumId w:val="22"/>
  </w:num>
  <w:num w:numId="22" w16cid:durableId="483472577">
    <w:abstractNumId w:val="3"/>
  </w:num>
  <w:num w:numId="23" w16cid:durableId="1518537886">
    <w:abstractNumId w:val="5"/>
  </w:num>
  <w:num w:numId="24" w16cid:durableId="838157815">
    <w:abstractNumId w:val="19"/>
  </w:num>
  <w:num w:numId="25" w16cid:durableId="1717658336">
    <w:abstractNumId w:val="18"/>
  </w:num>
  <w:num w:numId="26" w16cid:durableId="1237326781">
    <w:abstractNumId w:val="14"/>
  </w:num>
  <w:num w:numId="27" w16cid:durableId="735396404">
    <w:abstractNumId w:val="14"/>
  </w:num>
  <w:num w:numId="28" w16cid:durableId="1210991302">
    <w:abstractNumId w:val="14"/>
  </w:num>
  <w:num w:numId="29" w16cid:durableId="82146356">
    <w:abstractNumId w:val="7"/>
  </w:num>
  <w:num w:numId="30" w16cid:durableId="1667784018">
    <w:abstractNumId w:val="26"/>
  </w:num>
  <w:num w:numId="31" w16cid:durableId="1786072597">
    <w:abstractNumId w:val="2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2999943">
    <w:abstractNumId w:val="26"/>
  </w:num>
  <w:num w:numId="33" w16cid:durableId="1380131728">
    <w:abstractNumId w:val="26"/>
  </w:num>
  <w:num w:numId="34" w16cid:durableId="1376546329">
    <w:abstractNumId w:val="26"/>
  </w:num>
  <w:num w:numId="35" w16cid:durableId="647245026">
    <w:abstractNumId w:val="26"/>
  </w:num>
  <w:num w:numId="36" w16cid:durableId="2061898378">
    <w:abstractNumId w:val="27"/>
  </w:num>
  <w:num w:numId="37" w16cid:durableId="1232738881">
    <w:abstractNumId w:val="9"/>
  </w:num>
  <w:num w:numId="38" w16cid:durableId="749737292">
    <w:abstractNumId w:val="4"/>
  </w:num>
  <w:num w:numId="39" w16cid:durableId="2070569853">
    <w:abstractNumId w:val="30"/>
  </w:num>
  <w:num w:numId="40" w16cid:durableId="2109886136">
    <w:abstractNumId w:val="21"/>
  </w:num>
  <w:num w:numId="41" w16cid:durableId="544685142">
    <w:abstractNumId w:val="6"/>
  </w:num>
  <w:num w:numId="42" w16cid:durableId="1327125997">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hideSpellingErrors/>
  <w:hideGrammaticalErrors/>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1328"/>
    <w:rsid w:val="000016F1"/>
    <w:rsid w:val="000020D8"/>
    <w:rsid w:val="00002AC2"/>
    <w:rsid w:val="00002CE4"/>
    <w:rsid w:val="00002E1E"/>
    <w:rsid w:val="00002E61"/>
    <w:rsid w:val="00002F8B"/>
    <w:rsid w:val="00003426"/>
    <w:rsid w:val="000034C4"/>
    <w:rsid w:val="0000377B"/>
    <w:rsid w:val="00003784"/>
    <w:rsid w:val="000037F0"/>
    <w:rsid w:val="00003A6E"/>
    <w:rsid w:val="000041D7"/>
    <w:rsid w:val="000051F7"/>
    <w:rsid w:val="00005679"/>
    <w:rsid w:val="00005AF6"/>
    <w:rsid w:val="00006364"/>
    <w:rsid w:val="000069EB"/>
    <w:rsid w:val="0000731A"/>
    <w:rsid w:val="000078A3"/>
    <w:rsid w:val="00007C9E"/>
    <w:rsid w:val="00010249"/>
    <w:rsid w:val="00010A52"/>
    <w:rsid w:val="00011E1D"/>
    <w:rsid w:val="00011E8F"/>
    <w:rsid w:val="0001290B"/>
    <w:rsid w:val="0001404F"/>
    <w:rsid w:val="00015011"/>
    <w:rsid w:val="000152E1"/>
    <w:rsid w:val="000155FF"/>
    <w:rsid w:val="00015737"/>
    <w:rsid w:val="00015B79"/>
    <w:rsid w:val="00015C1A"/>
    <w:rsid w:val="00016207"/>
    <w:rsid w:val="00016397"/>
    <w:rsid w:val="000174F8"/>
    <w:rsid w:val="00017532"/>
    <w:rsid w:val="00017B3A"/>
    <w:rsid w:val="00017DA3"/>
    <w:rsid w:val="00017E5C"/>
    <w:rsid w:val="000201D6"/>
    <w:rsid w:val="000205C8"/>
    <w:rsid w:val="00020BAD"/>
    <w:rsid w:val="00020C93"/>
    <w:rsid w:val="00020F6C"/>
    <w:rsid w:val="00021D3E"/>
    <w:rsid w:val="0002267D"/>
    <w:rsid w:val="00022B0A"/>
    <w:rsid w:val="0002329C"/>
    <w:rsid w:val="000232F1"/>
    <w:rsid w:val="0002350F"/>
    <w:rsid w:val="00023888"/>
    <w:rsid w:val="00023E0C"/>
    <w:rsid w:val="000241FB"/>
    <w:rsid w:val="00024510"/>
    <w:rsid w:val="00024AE3"/>
    <w:rsid w:val="000252DE"/>
    <w:rsid w:val="00025998"/>
    <w:rsid w:val="00025A9E"/>
    <w:rsid w:val="00025ED5"/>
    <w:rsid w:val="00026C02"/>
    <w:rsid w:val="00026E17"/>
    <w:rsid w:val="00026F71"/>
    <w:rsid w:val="00027B8A"/>
    <w:rsid w:val="00027CBD"/>
    <w:rsid w:val="00027FCE"/>
    <w:rsid w:val="00030645"/>
    <w:rsid w:val="000309D2"/>
    <w:rsid w:val="000310C4"/>
    <w:rsid w:val="0003185E"/>
    <w:rsid w:val="0003251C"/>
    <w:rsid w:val="00032B20"/>
    <w:rsid w:val="00032E30"/>
    <w:rsid w:val="00032EB0"/>
    <w:rsid w:val="00033A96"/>
    <w:rsid w:val="00033D03"/>
    <w:rsid w:val="00033F61"/>
    <w:rsid w:val="00034447"/>
    <w:rsid w:val="00034947"/>
    <w:rsid w:val="00034F58"/>
    <w:rsid w:val="0003542A"/>
    <w:rsid w:val="000357C9"/>
    <w:rsid w:val="000359D4"/>
    <w:rsid w:val="00035A9A"/>
    <w:rsid w:val="00035AF9"/>
    <w:rsid w:val="00035C27"/>
    <w:rsid w:val="00035F6C"/>
    <w:rsid w:val="00036647"/>
    <w:rsid w:val="00036743"/>
    <w:rsid w:val="00036C20"/>
    <w:rsid w:val="00036DBE"/>
    <w:rsid w:val="00036E69"/>
    <w:rsid w:val="00037811"/>
    <w:rsid w:val="00037903"/>
    <w:rsid w:val="00037B6D"/>
    <w:rsid w:val="00037F37"/>
    <w:rsid w:val="00037F5D"/>
    <w:rsid w:val="00040241"/>
    <w:rsid w:val="000405D8"/>
    <w:rsid w:val="00040C88"/>
    <w:rsid w:val="00040DB3"/>
    <w:rsid w:val="0004128C"/>
    <w:rsid w:val="00041668"/>
    <w:rsid w:val="000416DE"/>
    <w:rsid w:val="00041A4D"/>
    <w:rsid w:val="00042781"/>
    <w:rsid w:val="000429B1"/>
    <w:rsid w:val="00042FD2"/>
    <w:rsid w:val="00043357"/>
    <w:rsid w:val="00043DF0"/>
    <w:rsid w:val="00043EE9"/>
    <w:rsid w:val="00044352"/>
    <w:rsid w:val="00044359"/>
    <w:rsid w:val="00044915"/>
    <w:rsid w:val="00044964"/>
    <w:rsid w:val="00044A36"/>
    <w:rsid w:val="00044AE9"/>
    <w:rsid w:val="000450D1"/>
    <w:rsid w:val="00045CE8"/>
    <w:rsid w:val="00045F1D"/>
    <w:rsid w:val="000471A0"/>
    <w:rsid w:val="0004722D"/>
    <w:rsid w:val="00047451"/>
    <w:rsid w:val="00047502"/>
    <w:rsid w:val="000476FE"/>
    <w:rsid w:val="000479D4"/>
    <w:rsid w:val="00047B17"/>
    <w:rsid w:val="0005082C"/>
    <w:rsid w:val="00050AD0"/>
    <w:rsid w:val="00052366"/>
    <w:rsid w:val="00052A20"/>
    <w:rsid w:val="00052BDF"/>
    <w:rsid w:val="00052F07"/>
    <w:rsid w:val="000531FB"/>
    <w:rsid w:val="00053A3E"/>
    <w:rsid w:val="00053E68"/>
    <w:rsid w:val="00054012"/>
    <w:rsid w:val="00054081"/>
    <w:rsid w:val="000544DB"/>
    <w:rsid w:val="00054BD2"/>
    <w:rsid w:val="00054E6C"/>
    <w:rsid w:val="00055BAC"/>
    <w:rsid w:val="00055EA2"/>
    <w:rsid w:val="000561CB"/>
    <w:rsid w:val="00056550"/>
    <w:rsid w:val="0005660D"/>
    <w:rsid w:val="000575FC"/>
    <w:rsid w:val="00057C72"/>
    <w:rsid w:val="00057EEC"/>
    <w:rsid w:val="00060302"/>
    <w:rsid w:val="00060CC7"/>
    <w:rsid w:val="00060FC7"/>
    <w:rsid w:val="000614D9"/>
    <w:rsid w:val="000616D5"/>
    <w:rsid w:val="00061C98"/>
    <w:rsid w:val="00061CE8"/>
    <w:rsid w:val="000620B2"/>
    <w:rsid w:val="00062645"/>
    <w:rsid w:val="00062C24"/>
    <w:rsid w:val="00062C2C"/>
    <w:rsid w:val="0006344B"/>
    <w:rsid w:val="00063538"/>
    <w:rsid w:val="00063B3C"/>
    <w:rsid w:val="00063D99"/>
    <w:rsid w:val="00063E89"/>
    <w:rsid w:val="00064196"/>
    <w:rsid w:val="00064941"/>
    <w:rsid w:val="00064B6E"/>
    <w:rsid w:val="00064C97"/>
    <w:rsid w:val="00064F60"/>
    <w:rsid w:val="0006518F"/>
    <w:rsid w:val="000653D3"/>
    <w:rsid w:val="00065634"/>
    <w:rsid w:val="0006573C"/>
    <w:rsid w:val="00065821"/>
    <w:rsid w:val="000665FE"/>
    <w:rsid w:val="0006689A"/>
    <w:rsid w:val="000669DC"/>
    <w:rsid w:val="000670EC"/>
    <w:rsid w:val="00067FF7"/>
    <w:rsid w:val="000701E4"/>
    <w:rsid w:val="00070C62"/>
    <w:rsid w:val="00070E09"/>
    <w:rsid w:val="00071B97"/>
    <w:rsid w:val="00071C03"/>
    <w:rsid w:val="00072052"/>
    <w:rsid w:val="00072482"/>
    <w:rsid w:val="0007291B"/>
    <w:rsid w:val="000729F9"/>
    <w:rsid w:val="00072A98"/>
    <w:rsid w:val="00072E8C"/>
    <w:rsid w:val="000736F1"/>
    <w:rsid w:val="00073B32"/>
    <w:rsid w:val="000742B9"/>
    <w:rsid w:val="0007469A"/>
    <w:rsid w:val="00074AB8"/>
    <w:rsid w:val="00074CF4"/>
    <w:rsid w:val="00076305"/>
    <w:rsid w:val="00076882"/>
    <w:rsid w:val="00076ADF"/>
    <w:rsid w:val="000773AB"/>
    <w:rsid w:val="000775DB"/>
    <w:rsid w:val="00080471"/>
    <w:rsid w:val="0008149D"/>
    <w:rsid w:val="000816A8"/>
    <w:rsid w:val="000817D2"/>
    <w:rsid w:val="00081D80"/>
    <w:rsid w:val="00081DDA"/>
    <w:rsid w:val="00082279"/>
    <w:rsid w:val="000824E5"/>
    <w:rsid w:val="000827AE"/>
    <w:rsid w:val="00082895"/>
    <w:rsid w:val="000829E2"/>
    <w:rsid w:val="00082CF0"/>
    <w:rsid w:val="0008348C"/>
    <w:rsid w:val="00083DEC"/>
    <w:rsid w:val="00083E02"/>
    <w:rsid w:val="000841D5"/>
    <w:rsid w:val="000848F8"/>
    <w:rsid w:val="00084A10"/>
    <w:rsid w:val="000853BB"/>
    <w:rsid w:val="000853CA"/>
    <w:rsid w:val="000858B1"/>
    <w:rsid w:val="0008718E"/>
    <w:rsid w:val="000874BA"/>
    <w:rsid w:val="000876B4"/>
    <w:rsid w:val="0008775F"/>
    <w:rsid w:val="00090625"/>
    <w:rsid w:val="00090913"/>
    <w:rsid w:val="00091166"/>
    <w:rsid w:val="000913F4"/>
    <w:rsid w:val="00092334"/>
    <w:rsid w:val="000925F1"/>
    <w:rsid w:val="00092DBC"/>
    <w:rsid w:val="000934BC"/>
    <w:rsid w:val="00094F68"/>
    <w:rsid w:val="00095251"/>
    <w:rsid w:val="00095325"/>
    <w:rsid w:val="00095371"/>
    <w:rsid w:val="00095AE0"/>
    <w:rsid w:val="00095BBE"/>
    <w:rsid w:val="00095C8A"/>
    <w:rsid w:val="00095D9F"/>
    <w:rsid w:val="00095F1F"/>
    <w:rsid w:val="000961E7"/>
    <w:rsid w:val="000962BA"/>
    <w:rsid w:val="00096492"/>
    <w:rsid w:val="00096707"/>
    <w:rsid w:val="000967AE"/>
    <w:rsid w:val="0009682C"/>
    <w:rsid w:val="00096975"/>
    <w:rsid w:val="00096B93"/>
    <w:rsid w:val="00096E81"/>
    <w:rsid w:val="000976D2"/>
    <w:rsid w:val="000976E1"/>
    <w:rsid w:val="00097946"/>
    <w:rsid w:val="00097CE1"/>
    <w:rsid w:val="00097F0B"/>
    <w:rsid w:val="000A1DC6"/>
    <w:rsid w:val="000A24BA"/>
    <w:rsid w:val="000A2A66"/>
    <w:rsid w:val="000A2D64"/>
    <w:rsid w:val="000A2F3A"/>
    <w:rsid w:val="000A2F69"/>
    <w:rsid w:val="000A3D00"/>
    <w:rsid w:val="000A44BE"/>
    <w:rsid w:val="000A4FC8"/>
    <w:rsid w:val="000A55FA"/>
    <w:rsid w:val="000A57F7"/>
    <w:rsid w:val="000A5822"/>
    <w:rsid w:val="000A59B7"/>
    <w:rsid w:val="000A5A1F"/>
    <w:rsid w:val="000A6385"/>
    <w:rsid w:val="000A7062"/>
    <w:rsid w:val="000A70F4"/>
    <w:rsid w:val="000A768D"/>
    <w:rsid w:val="000A7693"/>
    <w:rsid w:val="000A7E9C"/>
    <w:rsid w:val="000B0DF4"/>
    <w:rsid w:val="000B166E"/>
    <w:rsid w:val="000B16C6"/>
    <w:rsid w:val="000B17F7"/>
    <w:rsid w:val="000B1C3B"/>
    <w:rsid w:val="000B2A5C"/>
    <w:rsid w:val="000B2F3F"/>
    <w:rsid w:val="000B3325"/>
    <w:rsid w:val="000B33CC"/>
    <w:rsid w:val="000B33D2"/>
    <w:rsid w:val="000B3DEC"/>
    <w:rsid w:val="000B42E4"/>
    <w:rsid w:val="000B58F4"/>
    <w:rsid w:val="000B5E4E"/>
    <w:rsid w:val="000B65A4"/>
    <w:rsid w:val="000B6607"/>
    <w:rsid w:val="000B67ED"/>
    <w:rsid w:val="000B68E1"/>
    <w:rsid w:val="000B6A25"/>
    <w:rsid w:val="000B78B2"/>
    <w:rsid w:val="000B7FD9"/>
    <w:rsid w:val="000C017D"/>
    <w:rsid w:val="000C0548"/>
    <w:rsid w:val="000C09A4"/>
    <w:rsid w:val="000C0D87"/>
    <w:rsid w:val="000C17F6"/>
    <w:rsid w:val="000C1998"/>
    <w:rsid w:val="000C1CB2"/>
    <w:rsid w:val="000C1D67"/>
    <w:rsid w:val="000C1F97"/>
    <w:rsid w:val="000C28FA"/>
    <w:rsid w:val="000C2BD6"/>
    <w:rsid w:val="000C2DF1"/>
    <w:rsid w:val="000C2E20"/>
    <w:rsid w:val="000C3546"/>
    <w:rsid w:val="000C39A1"/>
    <w:rsid w:val="000C3BDA"/>
    <w:rsid w:val="000C3E44"/>
    <w:rsid w:val="000C470C"/>
    <w:rsid w:val="000C479A"/>
    <w:rsid w:val="000C4DEA"/>
    <w:rsid w:val="000C4F9B"/>
    <w:rsid w:val="000C5A63"/>
    <w:rsid w:val="000C5ECA"/>
    <w:rsid w:val="000C60C0"/>
    <w:rsid w:val="000C7209"/>
    <w:rsid w:val="000C7450"/>
    <w:rsid w:val="000C7C1D"/>
    <w:rsid w:val="000D0C90"/>
    <w:rsid w:val="000D14CD"/>
    <w:rsid w:val="000D1671"/>
    <w:rsid w:val="000D1C52"/>
    <w:rsid w:val="000D24CE"/>
    <w:rsid w:val="000D2EBE"/>
    <w:rsid w:val="000D2FA0"/>
    <w:rsid w:val="000D30FF"/>
    <w:rsid w:val="000D3E35"/>
    <w:rsid w:val="000D3F14"/>
    <w:rsid w:val="000D469C"/>
    <w:rsid w:val="000D4BCE"/>
    <w:rsid w:val="000D4CDE"/>
    <w:rsid w:val="000D531E"/>
    <w:rsid w:val="000D5502"/>
    <w:rsid w:val="000D55DF"/>
    <w:rsid w:val="000D5966"/>
    <w:rsid w:val="000D5BAB"/>
    <w:rsid w:val="000D603D"/>
    <w:rsid w:val="000D6CCE"/>
    <w:rsid w:val="000D7028"/>
    <w:rsid w:val="000D74AF"/>
    <w:rsid w:val="000D77EC"/>
    <w:rsid w:val="000D7C51"/>
    <w:rsid w:val="000E0667"/>
    <w:rsid w:val="000E06E9"/>
    <w:rsid w:val="000E1167"/>
    <w:rsid w:val="000E1319"/>
    <w:rsid w:val="000E15D4"/>
    <w:rsid w:val="000E19F7"/>
    <w:rsid w:val="000E1C93"/>
    <w:rsid w:val="000E26C7"/>
    <w:rsid w:val="000E3639"/>
    <w:rsid w:val="000E39A2"/>
    <w:rsid w:val="000E49E4"/>
    <w:rsid w:val="000E4F6D"/>
    <w:rsid w:val="000E50FF"/>
    <w:rsid w:val="000E5EAE"/>
    <w:rsid w:val="000E5F95"/>
    <w:rsid w:val="000E621C"/>
    <w:rsid w:val="000E6444"/>
    <w:rsid w:val="000E6917"/>
    <w:rsid w:val="000E6D68"/>
    <w:rsid w:val="000E7974"/>
    <w:rsid w:val="000E7C8F"/>
    <w:rsid w:val="000E7E11"/>
    <w:rsid w:val="000E7F3A"/>
    <w:rsid w:val="000F05D6"/>
    <w:rsid w:val="000F0C01"/>
    <w:rsid w:val="000F0CCB"/>
    <w:rsid w:val="000F129B"/>
    <w:rsid w:val="000F17D4"/>
    <w:rsid w:val="000F18FF"/>
    <w:rsid w:val="000F1A6A"/>
    <w:rsid w:val="000F1AB9"/>
    <w:rsid w:val="000F273F"/>
    <w:rsid w:val="000F2847"/>
    <w:rsid w:val="000F2B63"/>
    <w:rsid w:val="000F2CE7"/>
    <w:rsid w:val="000F2D4B"/>
    <w:rsid w:val="000F3012"/>
    <w:rsid w:val="000F319F"/>
    <w:rsid w:val="000F3435"/>
    <w:rsid w:val="000F378A"/>
    <w:rsid w:val="000F3E9A"/>
    <w:rsid w:val="000F4180"/>
    <w:rsid w:val="000F42B9"/>
    <w:rsid w:val="000F47B9"/>
    <w:rsid w:val="000F4F94"/>
    <w:rsid w:val="000F5482"/>
    <w:rsid w:val="000F555D"/>
    <w:rsid w:val="000F5905"/>
    <w:rsid w:val="000F68CE"/>
    <w:rsid w:val="000F6F21"/>
    <w:rsid w:val="000F70D9"/>
    <w:rsid w:val="000F74AB"/>
    <w:rsid w:val="000F7E11"/>
    <w:rsid w:val="001000BB"/>
    <w:rsid w:val="001005F4"/>
    <w:rsid w:val="00100C80"/>
    <w:rsid w:val="00101266"/>
    <w:rsid w:val="00101613"/>
    <w:rsid w:val="00101887"/>
    <w:rsid w:val="00101D3D"/>
    <w:rsid w:val="00102498"/>
    <w:rsid w:val="00102768"/>
    <w:rsid w:val="0010287F"/>
    <w:rsid w:val="001031D5"/>
    <w:rsid w:val="00103282"/>
    <w:rsid w:val="00103552"/>
    <w:rsid w:val="00103712"/>
    <w:rsid w:val="00103E77"/>
    <w:rsid w:val="00103ED1"/>
    <w:rsid w:val="00104042"/>
    <w:rsid w:val="001044F1"/>
    <w:rsid w:val="001048C5"/>
    <w:rsid w:val="00104EFB"/>
    <w:rsid w:val="001050BD"/>
    <w:rsid w:val="001052F2"/>
    <w:rsid w:val="00105511"/>
    <w:rsid w:val="00105EB0"/>
    <w:rsid w:val="00105F9F"/>
    <w:rsid w:val="001064D8"/>
    <w:rsid w:val="00106691"/>
    <w:rsid w:val="00106DDF"/>
    <w:rsid w:val="001070A3"/>
    <w:rsid w:val="00107259"/>
    <w:rsid w:val="001073AA"/>
    <w:rsid w:val="00107D33"/>
    <w:rsid w:val="001105FE"/>
    <w:rsid w:val="0011102C"/>
    <w:rsid w:val="0011178F"/>
    <w:rsid w:val="00112201"/>
    <w:rsid w:val="00112450"/>
    <w:rsid w:val="001125DF"/>
    <w:rsid w:val="001126B9"/>
    <w:rsid w:val="0011310B"/>
    <w:rsid w:val="0011315C"/>
    <w:rsid w:val="00113210"/>
    <w:rsid w:val="001139EE"/>
    <w:rsid w:val="00113A94"/>
    <w:rsid w:val="001140E3"/>
    <w:rsid w:val="001141C4"/>
    <w:rsid w:val="001142E4"/>
    <w:rsid w:val="001147E1"/>
    <w:rsid w:val="00114E70"/>
    <w:rsid w:val="00115523"/>
    <w:rsid w:val="0011574F"/>
    <w:rsid w:val="00116706"/>
    <w:rsid w:val="00116D91"/>
    <w:rsid w:val="00116EC3"/>
    <w:rsid w:val="001170C8"/>
    <w:rsid w:val="001203E2"/>
    <w:rsid w:val="00120BA0"/>
    <w:rsid w:val="001212C3"/>
    <w:rsid w:val="001219CC"/>
    <w:rsid w:val="0012206E"/>
    <w:rsid w:val="00122384"/>
    <w:rsid w:val="0012274E"/>
    <w:rsid w:val="001229C8"/>
    <w:rsid w:val="00122EF5"/>
    <w:rsid w:val="00122F9F"/>
    <w:rsid w:val="001231DC"/>
    <w:rsid w:val="0012346F"/>
    <w:rsid w:val="001236DB"/>
    <w:rsid w:val="00123A7D"/>
    <w:rsid w:val="001241AE"/>
    <w:rsid w:val="00124308"/>
    <w:rsid w:val="00124EB7"/>
    <w:rsid w:val="00124FAC"/>
    <w:rsid w:val="00125223"/>
    <w:rsid w:val="00125703"/>
    <w:rsid w:val="00126027"/>
    <w:rsid w:val="00126467"/>
    <w:rsid w:val="001266E1"/>
    <w:rsid w:val="00126B01"/>
    <w:rsid w:val="001271AF"/>
    <w:rsid w:val="0012725E"/>
    <w:rsid w:val="00127387"/>
    <w:rsid w:val="001273DF"/>
    <w:rsid w:val="00127579"/>
    <w:rsid w:val="00130156"/>
    <w:rsid w:val="00130407"/>
    <w:rsid w:val="00130BF3"/>
    <w:rsid w:val="001313E9"/>
    <w:rsid w:val="0013170C"/>
    <w:rsid w:val="00131CD6"/>
    <w:rsid w:val="00132498"/>
    <w:rsid w:val="001324DA"/>
    <w:rsid w:val="001327D8"/>
    <w:rsid w:val="001336BD"/>
    <w:rsid w:val="001347E9"/>
    <w:rsid w:val="00134810"/>
    <w:rsid w:val="00134C4F"/>
    <w:rsid w:val="00134F1E"/>
    <w:rsid w:val="00135095"/>
    <w:rsid w:val="001354F8"/>
    <w:rsid w:val="00135BD4"/>
    <w:rsid w:val="00135D6C"/>
    <w:rsid w:val="0013649B"/>
    <w:rsid w:val="001365A0"/>
    <w:rsid w:val="001368FD"/>
    <w:rsid w:val="00136922"/>
    <w:rsid w:val="00136DB8"/>
    <w:rsid w:val="00136E90"/>
    <w:rsid w:val="00136F7D"/>
    <w:rsid w:val="0013736B"/>
    <w:rsid w:val="001374AE"/>
    <w:rsid w:val="00137809"/>
    <w:rsid w:val="001403F1"/>
    <w:rsid w:val="0014096C"/>
    <w:rsid w:val="0014099D"/>
    <w:rsid w:val="00141E39"/>
    <w:rsid w:val="00141F0D"/>
    <w:rsid w:val="001420F0"/>
    <w:rsid w:val="001426A3"/>
    <w:rsid w:val="00142BE5"/>
    <w:rsid w:val="00142DDF"/>
    <w:rsid w:val="001434B3"/>
    <w:rsid w:val="0014359B"/>
    <w:rsid w:val="00143B7E"/>
    <w:rsid w:val="00144048"/>
    <w:rsid w:val="001444C2"/>
    <w:rsid w:val="001445B4"/>
    <w:rsid w:val="001448B9"/>
    <w:rsid w:val="00144922"/>
    <w:rsid w:val="00144997"/>
    <w:rsid w:val="00144C75"/>
    <w:rsid w:val="00145199"/>
    <w:rsid w:val="001451EC"/>
    <w:rsid w:val="00145CD8"/>
    <w:rsid w:val="001465EF"/>
    <w:rsid w:val="001467F9"/>
    <w:rsid w:val="001470BF"/>
    <w:rsid w:val="001478EC"/>
    <w:rsid w:val="00150103"/>
    <w:rsid w:val="001504B7"/>
    <w:rsid w:val="0015057B"/>
    <w:rsid w:val="001507DA"/>
    <w:rsid w:val="00150B95"/>
    <w:rsid w:val="00151098"/>
    <w:rsid w:val="00151303"/>
    <w:rsid w:val="001516B0"/>
    <w:rsid w:val="00151C64"/>
    <w:rsid w:val="00151E68"/>
    <w:rsid w:val="0015261D"/>
    <w:rsid w:val="0015277C"/>
    <w:rsid w:val="00152B27"/>
    <w:rsid w:val="00152C27"/>
    <w:rsid w:val="00152C88"/>
    <w:rsid w:val="001532A1"/>
    <w:rsid w:val="001533F5"/>
    <w:rsid w:val="001534E6"/>
    <w:rsid w:val="00153F12"/>
    <w:rsid w:val="00154358"/>
    <w:rsid w:val="0015489D"/>
    <w:rsid w:val="0015495E"/>
    <w:rsid w:val="00154AA5"/>
    <w:rsid w:val="00154B3E"/>
    <w:rsid w:val="00154C0D"/>
    <w:rsid w:val="00155538"/>
    <w:rsid w:val="00155A13"/>
    <w:rsid w:val="001560ED"/>
    <w:rsid w:val="00156310"/>
    <w:rsid w:val="001566C3"/>
    <w:rsid w:val="001567B5"/>
    <w:rsid w:val="001568AB"/>
    <w:rsid w:val="00156E25"/>
    <w:rsid w:val="00156E74"/>
    <w:rsid w:val="00157412"/>
    <w:rsid w:val="00157565"/>
    <w:rsid w:val="00157F6E"/>
    <w:rsid w:val="00160345"/>
    <w:rsid w:val="00160474"/>
    <w:rsid w:val="001606CB"/>
    <w:rsid w:val="00160BDF"/>
    <w:rsid w:val="00161016"/>
    <w:rsid w:val="0016103E"/>
    <w:rsid w:val="0016197B"/>
    <w:rsid w:val="0016229D"/>
    <w:rsid w:val="00162988"/>
    <w:rsid w:val="00162E73"/>
    <w:rsid w:val="001630FC"/>
    <w:rsid w:val="0016339F"/>
    <w:rsid w:val="00163884"/>
    <w:rsid w:val="00163AAF"/>
    <w:rsid w:val="00163BD5"/>
    <w:rsid w:val="00163FB5"/>
    <w:rsid w:val="0016454E"/>
    <w:rsid w:val="00164B48"/>
    <w:rsid w:val="00164D75"/>
    <w:rsid w:val="00164F2F"/>
    <w:rsid w:val="001656E4"/>
    <w:rsid w:val="00165B61"/>
    <w:rsid w:val="00165C6C"/>
    <w:rsid w:val="00165F75"/>
    <w:rsid w:val="001661D8"/>
    <w:rsid w:val="001665C5"/>
    <w:rsid w:val="001668B9"/>
    <w:rsid w:val="00166F78"/>
    <w:rsid w:val="001670FD"/>
    <w:rsid w:val="001679D0"/>
    <w:rsid w:val="00167C35"/>
    <w:rsid w:val="00167E81"/>
    <w:rsid w:val="00167F0F"/>
    <w:rsid w:val="00170347"/>
    <w:rsid w:val="001705E4"/>
    <w:rsid w:val="00170BE4"/>
    <w:rsid w:val="001711CA"/>
    <w:rsid w:val="0017183F"/>
    <w:rsid w:val="00172177"/>
    <w:rsid w:val="001730B9"/>
    <w:rsid w:val="00173EFD"/>
    <w:rsid w:val="00174036"/>
    <w:rsid w:val="001748EE"/>
    <w:rsid w:val="00174C10"/>
    <w:rsid w:val="00174C41"/>
    <w:rsid w:val="00174C68"/>
    <w:rsid w:val="00174E55"/>
    <w:rsid w:val="001752C2"/>
    <w:rsid w:val="00175488"/>
    <w:rsid w:val="001761FF"/>
    <w:rsid w:val="00176370"/>
    <w:rsid w:val="001763B6"/>
    <w:rsid w:val="00176533"/>
    <w:rsid w:val="001765C3"/>
    <w:rsid w:val="0017688A"/>
    <w:rsid w:val="00177151"/>
    <w:rsid w:val="0017727C"/>
    <w:rsid w:val="0017742E"/>
    <w:rsid w:val="001779EF"/>
    <w:rsid w:val="00177D1C"/>
    <w:rsid w:val="0018010C"/>
    <w:rsid w:val="00180318"/>
    <w:rsid w:val="001803E0"/>
    <w:rsid w:val="00180439"/>
    <w:rsid w:val="001805A3"/>
    <w:rsid w:val="00180D14"/>
    <w:rsid w:val="0018196B"/>
    <w:rsid w:val="00181CB7"/>
    <w:rsid w:val="00181F19"/>
    <w:rsid w:val="0018236B"/>
    <w:rsid w:val="00182C4F"/>
    <w:rsid w:val="001834A7"/>
    <w:rsid w:val="0018381D"/>
    <w:rsid w:val="001838F3"/>
    <w:rsid w:val="00183D03"/>
    <w:rsid w:val="00184421"/>
    <w:rsid w:val="00184718"/>
    <w:rsid w:val="00184A24"/>
    <w:rsid w:val="00184AD9"/>
    <w:rsid w:val="00184BE2"/>
    <w:rsid w:val="00185161"/>
    <w:rsid w:val="00185217"/>
    <w:rsid w:val="00185CCB"/>
    <w:rsid w:val="00185DDC"/>
    <w:rsid w:val="001861C3"/>
    <w:rsid w:val="001861C4"/>
    <w:rsid w:val="00186282"/>
    <w:rsid w:val="00186783"/>
    <w:rsid w:val="00186A7F"/>
    <w:rsid w:val="00186A92"/>
    <w:rsid w:val="00186C31"/>
    <w:rsid w:val="00186DA4"/>
    <w:rsid w:val="001870FC"/>
    <w:rsid w:val="001871B4"/>
    <w:rsid w:val="00190391"/>
    <w:rsid w:val="001908E8"/>
    <w:rsid w:val="00190A64"/>
    <w:rsid w:val="00190CD4"/>
    <w:rsid w:val="001911EA"/>
    <w:rsid w:val="001912E2"/>
    <w:rsid w:val="00191648"/>
    <w:rsid w:val="001918ED"/>
    <w:rsid w:val="001918F7"/>
    <w:rsid w:val="00191AB3"/>
    <w:rsid w:val="00192B8D"/>
    <w:rsid w:val="00192D36"/>
    <w:rsid w:val="00192D40"/>
    <w:rsid w:val="00192D91"/>
    <w:rsid w:val="00192E28"/>
    <w:rsid w:val="00193943"/>
    <w:rsid w:val="001944FA"/>
    <w:rsid w:val="0019463B"/>
    <w:rsid w:val="001948EF"/>
    <w:rsid w:val="00194E5D"/>
    <w:rsid w:val="0019503B"/>
    <w:rsid w:val="0019505D"/>
    <w:rsid w:val="0019545C"/>
    <w:rsid w:val="0019549D"/>
    <w:rsid w:val="001956E6"/>
    <w:rsid w:val="00195D24"/>
    <w:rsid w:val="00195E6A"/>
    <w:rsid w:val="001964CF"/>
    <w:rsid w:val="00196599"/>
    <w:rsid w:val="00196791"/>
    <w:rsid w:val="00196C52"/>
    <w:rsid w:val="00197020"/>
    <w:rsid w:val="00197301"/>
    <w:rsid w:val="001A0A17"/>
    <w:rsid w:val="001A0EAD"/>
    <w:rsid w:val="001A1270"/>
    <w:rsid w:val="001A15CC"/>
    <w:rsid w:val="001A1693"/>
    <w:rsid w:val="001A1962"/>
    <w:rsid w:val="001A1FFC"/>
    <w:rsid w:val="001A204D"/>
    <w:rsid w:val="001A20EF"/>
    <w:rsid w:val="001A2117"/>
    <w:rsid w:val="001A2379"/>
    <w:rsid w:val="001A255B"/>
    <w:rsid w:val="001A27E7"/>
    <w:rsid w:val="001A2CDF"/>
    <w:rsid w:val="001A2DC1"/>
    <w:rsid w:val="001A31DA"/>
    <w:rsid w:val="001A35E7"/>
    <w:rsid w:val="001A3CF9"/>
    <w:rsid w:val="001A3E39"/>
    <w:rsid w:val="001A4151"/>
    <w:rsid w:val="001A4C0E"/>
    <w:rsid w:val="001A537D"/>
    <w:rsid w:val="001A5ADC"/>
    <w:rsid w:val="001A5B27"/>
    <w:rsid w:val="001A5F10"/>
    <w:rsid w:val="001A6101"/>
    <w:rsid w:val="001A6BB0"/>
    <w:rsid w:val="001A7177"/>
    <w:rsid w:val="001A718E"/>
    <w:rsid w:val="001A73BA"/>
    <w:rsid w:val="001A770F"/>
    <w:rsid w:val="001A78AE"/>
    <w:rsid w:val="001A78F1"/>
    <w:rsid w:val="001A7CA5"/>
    <w:rsid w:val="001A7F06"/>
    <w:rsid w:val="001B011B"/>
    <w:rsid w:val="001B0498"/>
    <w:rsid w:val="001B098A"/>
    <w:rsid w:val="001B0C09"/>
    <w:rsid w:val="001B1216"/>
    <w:rsid w:val="001B14B4"/>
    <w:rsid w:val="001B14FD"/>
    <w:rsid w:val="001B1BF0"/>
    <w:rsid w:val="001B1C12"/>
    <w:rsid w:val="001B1CD9"/>
    <w:rsid w:val="001B2226"/>
    <w:rsid w:val="001B255D"/>
    <w:rsid w:val="001B2865"/>
    <w:rsid w:val="001B2991"/>
    <w:rsid w:val="001B2B2F"/>
    <w:rsid w:val="001B2B8E"/>
    <w:rsid w:val="001B33BC"/>
    <w:rsid w:val="001B38EA"/>
    <w:rsid w:val="001B39BA"/>
    <w:rsid w:val="001B4008"/>
    <w:rsid w:val="001B479F"/>
    <w:rsid w:val="001B4E12"/>
    <w:rsid w:val="001B50E5"/>
    <w:rsid w:val="001B51A8"/>
    <w:rsid w:val="001B541E"/>
    <w:rsid w:val="001B5628"/>
    <w:rsid w:val="001B5777"/>
    <w:rsid w:val="001B5A82"/>
    <w:rsid w:val="001B5ED8"/>
    <w:rsid w:val="001B6015"/>
    <w:rsid w:val="001B61A5"/>
    <w:rsid w:val="001B61D3"/>
    <w:rsid w:val="001B699F"/>
    <w:rsid w:val="001B6D13"/>
    <w:rsid w:val="001B6F1D"/>
    <w:rsid w:val="001B72BA"/>
    <w:rsid w:val="001B7828"/>
    <w:rsid w:val="001B7983"/>
    <w:rsid w:val="001B7C1C"/>
    <w:rsid w:val="001C0125"/>
    <w:rsid w:val="001C0A61"/>
    <w:rsid w:val="001C1359"/>
    <w:rsid w:val="001C1392"/>
    <w:rsid w:val="001C19CE"/>
    <w:rsid w:val="001C1C9D"/>
    <w:rsid w:val="001C1E2E"/>
    <w:rsid w:val="001C228E"/>
    <w:rsid w:val="001C2A27"/>
    <w:rsid w:val="001C33B9"/>
    <w:rsid w:val="001C34D9"/>
    <w:rsid w:val="001C379F"/>
    <w:rsid w:val="001C3D6B"/>
    <w:rsid w:val="001C443D"/>
    <w:rsid w:val="001C491C"/>
    <w:rsid w:val="001C4B82"/>
    <w:rsid w:val="001C517D"/>
    <w:rsid w:val="001C63FC"/>
    <w:rsid w:val="001C6510"/>
    <w:rsid w:val="001C6CEB"/>
    <w:rsid w:val="001C7024"/>
    <w:rsid w:val="001C723A"/>
    <w:rsid w:val="001C7946"/>
    <w:rsid w:val="001D0289"/>
    <w:rsid w:val="001D2072"/>
    <w:rsid w:val="001D29D7"/>
    <w:rsid w:val="001D2A9D"/>
    <w:rsid w:val="001D328E"/>
    <w:rsid w:val="001D34AB"/>
    <w:rsid w:val="001D36A2"/>
    <w:rsid w:val="001D499C"/>
    <w:rsid w:val="001D648C"/>
    <w:rsid w:val="001D66D7"/>
    <w:rsid w:val="001D683E"/>
    <w:rsid w:val="001D7FE6"/>
    <w:rsid w:val="001E0665"/>
    <w:rsid w:val="001E06FA"/>
    <w:rsid w:val="001E2460"/>
    <w:rsid w:val="001E2792"/>
    <w:rsid w:val="001E3005"/>
    <w:rsid w:val="001E3058"/>
    <w:rsid w:val="001E4CE7"/>
    <w:rsid w:val="001E4D6E"/>
    <w:rsid w:val="001E5285"/>
    <w:rsid w:val="001E54FD"/>
    <w:rsid w:val="001E55ED"/>
    <w:rsid w:val="001E6269"/>
    <w:rsid w:val="001E6BFC"/>
    <w:rsid w:val="001E6CBC"/>
    <w:rsid w:val="001E703D"/>
    <w:rsid w:val="001E7E08"/>
    <w:rsid w:val="001E7F46"/>
    <w:rsid w:val="001F03F2"/>
    <w:rsid w:val="001F0408"/>
    <w:rsid w:val="001F08CE"/>
    <w:rsid w:val="001F0A0B"/>
    <w:rsid w:val="001F0C42"/>
    <w:rsid w:val="001F1B93"/>
    <w:rsid w:val="001F2226"/>
    <w:rsid w:val="001F22D2"/>
    <w:rsid w:val="001F2926"/>
    <w:rsid w:val="001F2FF5"/>
    <w:rsid w:val="001F42EE"/>
    <w:rsid w:val="001F47BE"/>
    <w:rsid w:val="001F4803"/>
    <w:rsid w:val="001F5AD1"/>
    <w:rsid w:val="001F5B05"/>
    <w:rsid w:val="001F5CC6"/>
    <w:rsid w:val="001F5E37"/>
    <w:rsid w:val="001F62DD"/>
    <w:rsid w:val="001F6BBF"/>
    <w:rsid w:val="001F6F89"/>
    <w:rsid w:val="001F6F98"/>
    <w:rsid w:val="001F7BF0"/>
    <w:rsid w:val="00200498"/>
    <w:rsid w:val="00200927"/>
    <w:rsid w:val="00200F7B"/>
    <w:rsid w:val="002012CF"/>
    <w:rsid w:val="0020192F"/>
    <w:rsid w:val="00201DF6"/>
    <w:rsid w:val="00202311"/>
    <w:rsid w:val="002024B6"/>
    <w:rsid w:val="00202CEC"/>
    <w:rsid w:val="00202E4B"/>
    <w:rsid w:val="00203B09"/>
    <w:rsid w:val="00204EA7"/>
    <w:rsid w:val="0020518C"/>
    <w:rsid w:val="002051C6"/>
    <w:rsid w:val="002051EE"/>
    <w:rsid w:val="00205769"/>
    <w:rsid w:val="00205AF6"/>
    <w:rsid w:val="0020668A"/>
    <w:rsid w:val="0020685A"/>
    <w:rsid w:val="00206AA6"/>
    <w:rsid w:val="00206C24"/>
    <w:rsid w:val="0020759E"/>
    <w:rsid w:val="00207DCE"/>
    <w:rsid w:val="00210C74"/>
    <w:rsid w:val="0021109B"/>
    <w:rsid w:val="002115BE"/>
    <w:rsid w:val="00211A69"/>
    <w:rsid w:val="00211B5A"/>
    <w:rsid w:val="00211B93"/>
    <w:rsid w:val="002122DA"/>
    <w:rsid w:val="00213348"/>
    <w:rsid w:val="00213524"/>
    <w:rsid w:val="002139C3"/>
    <w:rsid w:val="002140D0"/>
    <w:rsid w:val="00214943"/>
    <w:rsid w:val="00214A78"/>
    <w:rsid w:val="00214E68"/>
    <w:rsid w:val="002154FF"/>
    <w:rsid w:val="002156ED"/>
    <w:rsid w:val="00215B0B"/>
    <w:rsid w:val="00215C12"/>
    <w:rsid w:val="00215E96"/>
    <w:rsid w:val="00216875"/>
    <w:rsid w:val="00216996"/>
    <w:rsid w:val="00216AD4"/>
    <w:rsid w:val="00216D0D"/>
    <w:rsid w:val="00216F46"/>
    <w:rsid w:val="0021746C"/>
    <w:rsid w:val="0021779A"/>
    <w:rsid w:val="0021786F"/>
    <w:rsid w:val="00217CA2"/>
    <w:rsid w:val="00217F5E"/>
    <w:rsid w:val="00220C2B"/>
    <w:rsid w:val="00220CFE"/>
    <w:rsid w:val="00221B9D"/>
    <w:rsid w:val="00221EA9"/>
    <w:rsid w:val="00222124"/>
    <w:rsid w:val="002221C7"/>
    <w:rsid w:val="00222218"/>
    <w:rsid w:val="00222476"/>
    <w:rsid w:val="002225BD"/>
    <w:rsid w:val="00222656"/>
    <w:rsid w:val="002228E9"/>
    <w:rsid w:val="00222BF6"/>
    <w:rsid w:val="00222CFE"/>
    <w:rsid w:val="00222D8F"/>
    <w:rsid w:val="00222EA3"/>
    <w:rsid w:val="00223043"/>
    <w:rsid w:val="00223881"/>
    <w:rsid w:val="00223CEF"/>
    <w:rsid w:val="00223E00"/>
    <w:rsid w:val="00223FD7"/>
    <w:rsid w:val="00224179"/>
    <w:rsid w:val="0022438A"/>
    <w:rsid w:val="002244AD"/>
    <w:rsid w:val="00224BC5"/>
    <w:rsid w:val="00224BF9"/>
    <w:rsid w:val="002250FB"/>
    <w:rsid w:val="002255FD"/>
    <w:rsid w:val="00225861"/>
    <w:rsid w:val="00225D11"/>
    <w:rsid w:val="00225D41"/>
    <w:rsid w:val="00226142"/>
    <w:rsid w:val="0022657D"/>
    <w:rsid w:val="00226F93"/>
    <w:rsid w:val="0022707F"/>
    <w:rsid w:val="002272B2"/>
    <w:rsid w:val="00227DDF"/>
    <w:rsid w:val="00230629"/>
    <w:rsid w:val="00230FDC"/>
    <w:rsid w:val="00231083"/>
    <w:rsid w:val="00231200"/>
    <w:rsid w:val="002313CD"/>
    <w:rsid w:val="00231A6C"/>
    <w:rsid w:val="00231CC5"/>
    <w:rsid w:val="00232091"/>
    <w:rsid w:val="002324A9"/>
    <w:rsid w:val="00232D22"/>
    <w:rsid w:val="002331DF"/>
    <w:rsid w:val="00233A0B"/>
    <w:rsid w:val="00233B39"/>
    <w:rsid w:val="00233D39"/>
    <w:rsid w:val="00233D45"/>
    <w:rsid w:val="00234050"/>
    <w:rsid w:val="00234073"/>
    <w:rsid w:val="00234082"/>
    <w:rsid w:val="002340BF"/>
    <w:rsid w:val="002344BB"/>
    <w:rsid w:val="00234A11"/>
    <w:rsid w:val="00235635"/>
    <w:rsid w:val="002358F5"/>
    <w:rsid w:val="00235945"/>
    <w:rsid w:val="00235B2D"/>
    <w:rsid w:val="00235CA9"/>
    <w:rsid w:val="00236DD6"/>
    <w:rsid w:val="002373F4"/>
    <w:rsid w:val="002377C5"/>
    <w:rsid w:val="00237998"/>
    <w:rsid w:val="00240528"/>
    <w:rsid w:val="0024066E"/>
    <w:rsid w:val="00240855"/>
    <w:rsid w:val="00241250"/>
    <w:rsid w:val="002412B5"/>
    <w:rsid w:val="002426FE"/>
    <w:rsid w:val="00242B86"/>
    <w:rsid w:val="00242DA5"/>
    <w:rsid w:val="00243044"/>
    <w:rsid w:val="0024304F"/>
    <w:rsid w:val="00244637"/>
    <w:rsid w:val="0024494E"/>
    <w:rsid w:val="002458C4"/>
    <w:rsid w:val="00245D2C"/>
    <w:rsid w:val="00245F95"/>
    <w:rsid w:val="002462FF"/>
    <w:rsid w:val="00246759"/>
    <w:rsid w:val="00246902"/>
    <w:rsid w:val="00246A69"/>
    <w:rsid w:val="002470DD"/>
    <w:rsid w:val="002471A8"/>
    <w:rsid w:val="002472B7"/>
    <w:rsid w:val="00247643"/>
    <w:rsid w:val="00247AF7"/>
    <w:rsid w:val="00250045"/>
    <w:rsid w:val="002501F3"/>
    <w:rsid w:val="00250278"/>
    <w:rsid w:val="00250A4F"/>
    <w:rsid w:val="00250C26"/>
    <w:rsid w:val="00250E03"/>
    <w:rsid w:val="0025134A"/>
    <w:rsid w:val="0025181D"/>
    <w:rsid w:val="002518C6"/>
    <w:rsid w:val="00251C49"/>
    <w:rsid w:val="00251D5D"/>
    <w:rsid w:val="00252042"/>
    <w:rsid w:val="002527CB"/>
    <w:rsid w:val="002528BF"/>
    <w:rsid w:val="00252FF2"/>
    <w:rsid w:val="00253AAD"/>
    <w:rsid w:val="00253D1C"/>
    <w:rsid w:val="002541D9"/>
    <w:rsid w:val="00254830"/>
    <w:rsid w:val="00254F2A"/>
    <w:rsid w:val="0025561C"/>
    <w:rsid w:val="00255687"/>
    <w:rsid w:val="00255721"/>
    <w:rsid w:val="00255AE6"/>
    <w:rsid w:val="00256042"/>
    <w:rsid w:val="002567A0"/>
    <w:rsid w:val="00256853"/>
    <w:rsid w:val="0025720A"/>
    <w:rsid w:val="00260259"/>
    <w:rsid w:val="0026030D"/>
    <w:rsid w:val="00260439"/>
    <w:rsid w:val="00260E39"/>
    <w:rsid w:val="0026152B"/>
    <w:rsid w:val="00261849"/>
    <w:rsid w:val="00262EE7"/>
    <w:rsid w:val="00263060"/>
    <w:rsid w:val="00263359"/>
    <w:rsid w:val="0026386A"/>
    <w:rsid w:val="00263C82"/>
    <w:rsid w:val="00264609"/>
    <w:rsid w:val="00264F6A"/>
    <w:rsid w:val="00265431"/>
    <w:rsid w:val="002657FA"/>
    <w:rsid w:val="00265D8B"/>
    <w:rsid w:val="00267285"/>
    <w:rsid w:val="00267347"/>
    <w:rsid w:val="002673E9"/>
    <w:rsid w:val="002677BB"/>
    <w:rsid w:val="00267ACB"/>
    <w:rsid w:val="00267B69"/>
    <w:rsid w:val="00267B74"/>
    <w:rsid w:val="00267B9F"/>
    <w:rsid w:val="00267D9E"/>
    <w:rsid w:val="0027070D"/>
    <w:rsid w:val="0027082F"/>
    <w:rsid w:val="002708E0"/>
    <w:rsid w:val="00270AF8"/>
    <w:rsid w:val="00270B3E"/>
    <w:rsid w:val="00270CCE"/>
    <w:rsid w:val="00271194"/>
    <w:rsid w:val="00271A97"/>
    <w:rsid w:val="00271BD1"/>
    <w:rsid w:val="00271CE6"/>
    <w:rsid w:val="0027224D"/>
    <w:rsid w:val="0027237C"/>
    <w:rsid w:val="00272441"/>
    <w:rsid w:val="0027260B"/>
    <w:rsid w:val="00272A4F"/>
    <w:rsid w:val="00272E8F"/>
    <w:rsid w:val="00273B06"/>
    <w:rsid w:val="00275114"/>
    <w:rsid w:val="00275348"/>
    <w:rsid w:val="002755EE"/>
    <w:rsid w:val="0027608F"/>
    <w:rsid w:val="0027689F"/>
    <w:rsid w:val="00276C83"/>
    <w:rsid w:val="00276EB3"/>
    <w:rsid w:val="0027782A"/>
    <w:rsid w:val="00277929"/>
    <w:rsid w:val="00277C63"/>
    <w:rsid w:val="0028059D"/>
    <w:rsid w:val="00280801"/>
    <w:rsid w:val="00280882"/>
    <w:rsid w:val="00280DF7"/>
    <w:rsid w:val="002811AD"/>
    <w:rsid w:val="002818F2"/>
    <w:rsid w:val="00281BA6"/>
    <w:rsid w:val="002825E5"/>
    <w:rsid w:val="002827DB"/>
    <w:rsid w:val="0028281F"/>
    <w:rsid w:val="002829DA"/>
    <w:rsid w:val="00282C33"/>
    <w:rsid w:val="00282D3A"/>
    <w:rsid w:val="002831C7"/>
    <w:rsid w:val="0028384C"/>
    <w:rsid w:val="00283876"/>
    <w:rsid w:val="00283A8C"/>
    <w:rsid w:val="00283D24"/>
    <w:rsid w:val="00284233"/>
    <w:rsid w:val="002847D8"/>
    <w:rsid w:val="0028509A"/>
    <w:rsid w:val="00286131"/>
    <w:rsid w:val="00286194"/>
    <w:rsid w:val="00286A79"/>
    <w:rsid w:val="00286B28"/>
    <w:rsid w:val="0028706F"/>
    <w:rsid w:val="002872CF"/>
    <w:rsid w:val="002873D0"/>
    <w:rsid w:val="00287994"/>
    <w:rsid w:val="00287C25"/>
    <w:rsid w:val="00287CD4"/>
    <w:rsid w:val="00290682"/>
    <w:rsid w:val="00290954"/>
    <w:rsid w:val="00290B46"/>
    <w:rsid w:val="00290CC7"/>
    <w:rsid w:val="00290FB0"/>
    <w:rsid w:val="002913DD"/>
    <w:rsid w:val="00292883"/>
    <w:rsid w:val="00292AE8"/>
    <w:rsid w:val="00293909"/>
    <w:rsid w:val="00293943"/>
    <w:rsid w:val="0029443D"/>
    <w:rsid w:val="0029500A"/>
    <w:rsid w:val="00295407"/>
    <w:rsid w:val="0029649C"/>
    <w:rsid w:val="002964F6"/>
    <w:rsid w:val="0029681D"/>
    <w:rsid w:val="00296A66"/>
    <w:rsid w:val="00296ACC"/>
    <w:rsid w:val="00296DF2"/>
    <w:rsid w:val="00297AB6"/>
    <w:rsid w:val="002A0B44"/>
    <w:rsid w:val="002A0EEE"/>
    <w:rsid w:val="002A1341"/>
    <w:rsid w:val="002A1D8F"/>
    <w:rsid w:val="002A2F12"/>
    <w:rsid w:val="002A3126"/>
    <w:rsid w:val="002A315D"/>
    <w:rsid w:val="002A3DE8"/>
    <w:rsid w:val="002A3F9F"/>
    <w:rsid w:val="002A426D"/>
    <w:rsid w:val="002A42D1"/>
    <w:rsid w:val="002A4456"/>
    <w:rsid w:val="002A46A1"/>
    <w:rsid w:val="002A4821"/>
    <w:rsid w:val="002A488E"/>
    <w:rsid w:val="002A51FB"/>
    <w:rsid w:val="002A53E3"/>
    <w:rsid w:val="002A5666"/>
    <w:rsid w:val="002A59C4"/>
    <w:rsid w:val="002A5F6C"/>
    <w:rsid w:val="002A6438"/>
    <w:rsid w:val="002A71B7"/>
    <w:rsid w:val="002A723F"/>
    <w:rsid w:val="002A72B9"/>
    <w:rsid w:val="002A775D"/>
    <w:rsid w:val="002A7900"/>
    <w:rsid w:val="002B11A1"/>
    <w:rsid w:val="002B210D"/>
    <w:rsid w:val="002B2F75"/>
    <w:rsid w:val="002B33F9"/>
    <w:rsid w:val="002B383D"/>
    <w:rsid w:val="002B4640"/>
    <w:rsid w:val="002B4935"/>
    <w:rsid w:val="002B4EE7"/>
    <w:rsid w:val="002B564E"/>
    <w:rsid w:val="002B5801"/>
    <w:rsid w:val="002B5EA2"/>
    <w:rsid w:val="002B6261"/>
    <w:rsid w:val="002B6647"/>
    <w:rsid w:val="002B6C15"/>
    <w:rsid w:val="002B74E1"/>
    <w:rsid w:val="002B77D4"/>
    <w:rsid w:val="002B78B7"/>
    <w:rsid w:val="002B78C5"/>
    <w:rsid w:val="002B7D10"/>
    <w:rsid w:val="002C01A5"/>
    <w:rsid w:val="002C03E8"/>
    <w:rsid w:val="002C0F7A"/>
    <w:rsid w:val="002C0FD4"/>
    <w:rsid w:val="002C0FE0"/>
    <w:rsid w:val="002C12EA"/>
    <w:rsid w:val="002C2321"/>
    <w:rsid w:val="002C2E20"/>
    <w:rsid w:val="002C32F0"/>
    <w:rsid w:val="002C406C"/>
    <w:rsid w:val="002C4278"/>
    <w:rsid w:val="002C43C9"/>
    <w:rsid w:val="002C4B71"/>
    <w:rsid w:val="002C4DBC"/>
    <w:rsid w:val="002C4F24"/>
    <w:rsid w:val="002C511B"/>
    <w:rsid w:val="002C571D"/>
    <w:rsid w:val="002C6015"/>
    <w:rsid w:val="002C6905"/>
    <w:rsid w:val="002C6EE0"/>
    <w:rsid w:val="002C6EEB"/>
    <w:rsid w:val="002C6EF2"/>
    <w:rsid w:val="002C7296"/>
    <w:rsid w:val="002C72E5"/>
    <w:rsid w:val="002D0159"/>
    <w:rsid w:val="002D03F1"/>
    <w:rsid w:val="002D07DB"/>
    <w:rsid w:val="002D09D3"/>
    <w:rsid w:val="002D0A9A"/>
    <w:rsid w:val="002D0E78"/>
    <w:rsid w:val="002D10BC"/>
    <w:rsid w:val="002D11B5"/>
    <w:rsid w:val="002D13F6"/>
    <w:rsid w:val="002D140D"/>
    <w:rsid w:val="002D149A"/>
    <w:rsid w:val="002D15CA"/>
    <w:rsid w:val="002D1A00"/>
    <w:rsid w:val="002D207E"/>
    <w:rsid w:val="002D20EC"/>
    <w:rsid w:val="002D217D"/>
    <w:rsid w:val="002D235D"/>
    <w:rsid w:val="002D29D9"/>
    <w:rsid w:val="002D3309"/>
    <w:rsid w:val="002D3352"/>
    <w:rsid w:val="002D36D1"/>
    <w:rsid w:val="002D3A47"/>
    <w:rsid w:val="002D4197"/>
    <w:rsid w:val="002D430C"/>
    <w:rsid w:val="002D4B56"/>
    <w:rsid w:val="002D4C39"/>
    <w:rsid w:val="002D4CE3"/>
    <w:rsid w:val="002D5508"/>
    <w:rsid w:val="002D554F"/>
    <w:rsid w:val="002D57A7"/>
    <w:rsid w:val="002D57D8"/>
    <w:rsid w:val="002D57EA"/>
    <w:rsid w:val="002D5A80"/>
    <w:rsid w:val="002D5CCA"/>
    <w:rsid w:val="002D5F6D"/>
    <w:rsid w:val="002D638B"/>
    <w:rsid w:val="002D6779"/>
    <w:rsid w:val="002D67E1"/>
    <w:rsid w:val="002D7146"/>
    <w:rsid w:val="002D721F"/>
    <w:rsid w:val="002D7355"/>
    <w:rsid w:val="002D73F7"/>
    <w:rsid w:val="002E01FF"/>
    <w:rsid w:val="002E023A"/>
    <w:rsid w:val="002E0710"/>
    <w:rsid w:val="002E0801"/>
    <w:rsid w:val="002E0A10"/>
    <w:rsid w:val="002E0ED4"/>
    <w:rsid w:val="002E0F8E"/>
    <w:rsid w:val="002E11BE"/>
    <w:rsid w:val="002E14E0"/>
    <w:rsid w:val="002E18DE"/>
    <w:rsid w:val="002E1C34"/>
    <w:rsid w:val="002E1C6E"/>
    <w:rsid w:val="002E1FCB"/>
    <w:rsid w:val="002E289D"/>
    <w:rsid w:val="002E2AF3"/>
    <w:rsid w:val="002E36BB"/>
    <w:rsid w:val="002E3B24"/>
    <w:rsid w:val="002E3BF3"/>
    <w:rsid w:val="002E3FBD"/>
    <w:rsid w:val="002E4725"/>
    <w:rsid w:val="002E49B1"/>
    <w:rsid w:val="002E54B0"/>
    <w:rsid w:val="002E566D"/>
    <w:rsid w:val="002E5979"/>
    <w:rsid w:val="002E59DA"/>
    <w:rsid w:val="002E5C1E"/>
    <w:rsid w:val="002E61C2"/>
    <w:rsid w:val="002E6361"/>
    <w:rsid w:val="002E66BC"/>
    <w:rsid w:val="002E6EAB"/>
    <w:rsid w:val="002E73D5"/>
    <w:rsid w:val="002E7788"/>
    <w:rsid w:val="002F01C0"/>
    <w:rsid w:val="002F0585"/>
    <w:rsid w:val="002F0AB1"/>
    <w:rsid w:val="002F0BF4"/>
    <w:rsid w:val="002F0DF8"/>
    <w:rsid w:val="002F1128"/>
    <w:rsid w:val="002F117B"/>
    <w:rsid w:val="002F11EF"/>
    <w:rsid w:val="002F1F31"/>
    <w:rsid w:val="002F3457"/>
    <w:rsid w:val="002F34CC"/>
    <w:rsid w:val="002F373C"/>
    <w:rsid w:val="002F3810"/>
    <w:rsid w:val="002F398A"/>
    <w:rsid w:val="002F3E67"/>
    <w:rsid w:val="002F445E"/>
    <w:rsid w:val="002F4BBB"/>
    <w:rsid w:val="002F4C61"/>
    <w:rsid w:val="002F4F3F"/>
    <w:rsid w:val="002F51D0"/>
    <w:rsid w:val="002F59F4"/>
    <w:rsid w:val="002F5B49"/>
    <w:rsid w:val="002F5F75"/>
    <w:rsid w:val="002F65D8"/>
    <w:rsid w:val="002F7DF7"/>
    <w:rsid w:val="002F7EB5"/>
    <w:rsid w:val="00300211"/>
    <w:rsid w:val="0030029E"/>
    <w:rsid w:val="00300606"/>
    <w:rsid w:val="00300944"/>
    <w:rsid w:val="003009BC"/>
    <w:rsid w:val="00300B63"/>
    <w:rsid w:val="0030103E"/>
    <w:rsid w:val="0030132E"/>
    <w:rsid w:val="00301548"/>
    <w:rsid w:val="003019D6"/>
    <w:rsid w:val="00301F5E"/>
    <w:rsid w:val="003022CC"/>
    <w:rsid w:val="00302425"/>
    <w:rsid w:val="00302B60"/>
    <w:rsid w:val="00302C5B"/>
    <w:rsid w:val="00303948"/>
    <w:rsid w:val="00303AD2"/>
    <w:rsid w:val="00304760"/>
    <w:rsid w:val="003049D9"/>
    <w:rsid w:val="00304E96"/>
    <w:rsid w:val="0030503F"/>
    <w:rsid w:val="0030531E"/>
    <w:rsid w:val="00305D67"/>
    <w:rsid w:val="00305EBD"/>
    <w:rsid w:val="003063DD"/>
    <w:rsid w:val="0030661E"/>
    <w:rsid w:val="003069CF"/>
    <w:rsid w:val="00306D67"/>
    <w:rsid w:val="00306DEA"/>
    <w:rsid w:val="0030730E"/>
    <w:rsid w:val="00307464"/>
    <w:rsid w:val="00307671"/>
    <w:rsid w:val="0031043D"/>
    <w:rsid w:val="003106DB"/>
    <w:rsid w:val="00311116"/>
    <w:rsid w:val="0031152B"/>
    <w:rsid w:val="00311A84"/>
    <w:rsid w:val="0031235A"/>
    <w:rsid w:val="003135E2"/>
    <w:rsid w:val="003135F1"/>
    <w:rsid w:val="0031376C"/>
    <w:rsid w:val="00313D31"/>
    <w:rsid w:val="00314016"/>
    <w:rsid w:val="003149F8"/>
    <w:rsid w:val="00314BC7"/>
    <w:rsid w:val="00314FAE"/>
    <w:rsid w:val="00314FE6"/>
    <w:rsid w:val="00315257"/>
    <w:rsid w:val="003154AA"/>
    <w:rsid w:val="0031556C"/>
    <w:rsid w:val="00315779"/>
    <w:rsid w:val="003159B7"/>
    <w:rsid w:val="00315AA9"/>
    <w:rsid w:val="00315F21"/>
    <w:rsid w:val="0031644E"/>
    <w:rsid w:val="0031671F"/>
    <w:rsid w:val="003204F9"/>
    <w:rsid w:val="00320720"/>
    <w:rsid w:val="00320B58"/>
    <w:rsid w:val="003210EA"/>
    <w:rsid w:val="00321244"/>
    <w:rsid w:val="00321E0D"/>
    <w:rsid w:val="00322004"/>
    <w:rsid w:val="003222A6"/>
    <w:rsid w:val="00322455"/>
    <w:rsid w:val="003224F7"/>
    <w:rsid w:val="003225DF"/>
    <w:rsid w:val="003227BA"/>
    <w:rsid w:val="003231DE"/>
    <w:rsid w:val="0032349A"/>
    <w:rsid w:val="003238C6"/>
    <w:rsid w:val="00323918"/>
    <w:rsid w:val="00323B8F"/>
    <w:rsid w:val="0032411E"/>
    <w:rsid w:val="00324378"/>
    <w:rsid w:val="003247BD"/>
    <w:rsid w:val="0032638B"/>
    <w:rsid w:val="003263EA"/>
    <w:rsid w:val="00326402"/>
    <w:rsid w:val="0032665D"/>
    <w:rsid w:val="003267D4"/>
    <w:rsid w:val="00326EFC"/>
    <w:rsid w:val="00327019"/>
    <w:rsid w:val="00327417"/>
    <w:rsid w:val="00327779"/>
    <w:rsid w:val="00327ABE"/>
    <w:rsid w:val="003309BB"/>
    <w:rsid w:val="003312C7"/>
    <w:rsid w:val="00331477"/>
    <w:rsid w:val="00331AB9"/>
    <w:rsid w:val="00331C3B"/>
    <w:rsid w:val="0033204F"/>
    <w:rsid w:val="00332188"/>
    <w:rsid w:val="00332494"/>
    <w:rsid w:val="003327C9"/>
    <w:rsid w:val="003329F9"/>
    <w:rsid w:val="00332F49"/>
    <w:rsid w:val="003331D4"/>
    <w:rsid w:val="003332F9"/>
    <w:rsid w:val="00333AA8"/>
    <w:rsid w:val="003342B1"/>
    <w:rsid w:val="0033468F"/>
    <w:rsid w:val="00334E27"/>
    <w:rsid w:val="00334F0B"/>
    <w:rsid w:val="003350BD"/>
    <w:rsid w:val="0033517B"/>
    <w:rsid w:val="003359B3"/>
    <w:rsid w:val="0033608F"/>
    <w:rsid w:val="00336359"/>
    <w:rsid w:val="00336518"/>
    <w:rsid w:val="00337C17"/>
    <w:rsid w:val="003401C9"/>
    <w:rsid w:val="00340940"/>
    <w:rsid w:val="00341254"/>
    <w:rsid w:val="0034130B"/>
    <w:rsid w:val="00341B49"/>
    <w:rsid w:val="00341C0B"/>
    <w:rsid w:val="00342642"/>
    <w:rsid w:val="00342B0D"/>
    <w:rsid w:val="003431E6"/>
    <w:rsid w:val="003432CF"/>
    <w:rsid w:val="0034386B"/>
    <w:rsid w:val="00343CAE"/>
    <w:rsid w:val="00344565"/>
    <w:rsid w:val="003448B3"/>
    <w:rsid w:val="00344991"/>
    <w:rsid w:val="00344A46"/>
    <w:rsid w:val="0034537A"/>
    <w:rsid w:val="0034555A"/>
    <w:rsid w:val="0034557C"/>
    <w:rsid w:val="0034572F"/>
    <w:rsid w:val="00345844"/>
    <w:rsid w:val="0034593F"/>
    <w:rsid w:val="00345F43"/>
    <w:rsid w:val="003461AC"/>
    <w:rsid w:val="00347054"/>
    <w:rsid w:val="003475C9"/>
    <w:rsid w:val="00347600"/>
    <w:rsid w:val="00347FCF"/>
    <w:rsid w:val="00350238"/>
    <w:rsid w:val="0035071A"/>
    <w:rsid w:val="00350ACE"/>
    <w:rsid w:val="00351392"/>
    <w:rsid w:val="003513AE"/>
    <w:rsid w:val="003515FB"/>
    <w:rsid w:val="003517EB"/>
    <w:rsid w:val="0035182C"/>
    <w:rsid w:val="00351E89"/>
    <w:rsid w:val="00351EC3"/>
    <w:rsid w:val="00352050"/>
    <w:rsid w:val="00352318"/>
    <w:rsid w:val="00352697"/>
    <w:rsid w:val="00352D79"/>
    <w:rsid w:val="00352E4C"/>
    <w:rsid w:val="00353025"/>
    <w:rsid w:val="0035309E"/>
    <w:rsid w:val="003534A1"/>
    <w:rsid w:val="00353930"/>
    <w:rsid w:val="00353A00"/>
    <w:rsid w:val="00353C7B"/>
    <w:rsid w:val="00353CF6"/>
    <w:rsid w:val="00354273"/>
    <w:rsid w:val="00354628"/>
    <w:rsid w:val="00355767"/>
    <w:rsid w:val="00355CC0"/>
    <w:rsid w:val="00355FB1"/>
    <w:rsid w:val="00356054"/>
    <w:rsid w:val="00356542"/>
    <w:rsid w:val="00356D3E"/>
    <w:rsid w:val="00357192"/>
    <w:rsid w:val="003576BF"/>
    <w:rsid w:val="003576ED"/>
    <w:rsid w:val="00357D7A"/>
    <w:rsid w:val="00357EB5"/>
    <w:rsid w:val="003601EC"/>
    <w:rsid w:val="003605AC"/>
    <w:rsid w:val="003606BC"/>
    <w:rsid w:val="00360B4C"/>
    <w:rsid w:val="003610A4"/>
    <w:rsid w:val="003614F8"/>
    <w:rsid w:val="00361623"/>
    <w:rsid w:val="00361643"/>
    <w:rsid w:val="0036289B"/>
    <w:rsid w:val="003629CA"/>
    <w:rsid w:val="00362B5E"/>
    <w:rsid w:val="00362EBF"/>
    <w:rsid w:val="00363997"/>
    <w:rsid w:val="00363B6D"/>
    <w:rsid w:val="003644C3"/>
    <w:rsid w:val="00364DEB"/>
    <w:rsid w:val="00365578"/>
    <w:rsid w:val="003655B9"/>
    <w:rsid w:val="00365B04"/>
    <w:rsid w:val="00365DCF"/>
    <w:rsid w:val="00365F0F"/>
    <w:rsid w:val="00366A38"/>
    <w:rsid w:val="00366DB0"/>
    <w:rsid w:val="00366E8C"/>
    <w:rsid w:val="00367037"/>
    <w:rsid w:val="00367260"/>
    <w:rsid w:val="0036757E"/>
    <w:rsid w:val="00367669"/>
    <w:rsid w:val="00367D55"/>
    <w:rsid w:val="003700DB"/>
    <w:rsid w:val="0037142A"/>
    <w:rsid w:val="0037151D"/>
    <w:rsid w:val="00371858"/>
    <w:rsid w:val="00371D85"/>
    <w:rsid w:val="00372529"/>
    <w:rsid w:val="0037255B"/>
    <w:rsid w:val="00372CC2"/>
    <w:rsid w:val="00372FDE"/>
    <w:rsid w:val="003735D0"/>
    <w:rsid w:val="003740E1"/>
    <w:rsid w:val="0037479A"/>
    <w:rsid w:val="003747D6"/>
    <w:rsid w:val="00374851"/>
    <w:rsid w:val="00374A80"/>
    <w:rsid w:val="00374A9B"/>
    <w:rsid w:val="00374CCD"/>
    <w:rsid w:val="00374DBE"/>
    <w:rsid w:val="00375039"/>
    <w:rsid w:val="00375B3C"/>
    <w:rsid w:val="003761D1"/>
    <w:rsid w:val="00376663"/>
    <w:rsid w:val="00376743"/>
    <w:rsid w:val="00377B5D"/>
    <w:rsid w:val="00377EFB"/>
    <w:rsid w:val="00380235"/>
    <w:rsid w:val="00380954"/>
    <w:rsid w:val="00380F87"/>
    <w:rsid w:val="0038174D"/>
    <w:rsid w:val="00381B4D"/>
    <w:rsid w:val="00381C75"/>
    <w:rsid w:val="003831CA"/>
    <w:rsid w:val="003832CA"/>
    <w:rsid w:val="003834B0"/>
    <w:rsid w:val="00383675"/>
    <w:rsid w:val="00383688"/>
    <w:rsid w:val="003841AF"/>
    <w:rsid w:val="0038475A"/>
    <w:rsid w:val="003848C7"/>
    <w:rsid w:val="00385669"/>
    <w:rsid w:val="00385B66"/>
    <w:rsid w:val="003863F7"/>
    <w:rsid w:val="00386996"/>
    <w:rsid w:val="003870C2"/>
    <w:rsid w:val="00387615"/>
    <w:rsid w:val="00387E49"/>
    <w:rsid w:val="00387EB5"/>
    <w:rsid w:val="00390084"/>
    <w:rsid w:val="00390206"/>
    <w:rsid w:val="00390934"/>
    <w:rsid w:val="00390CF4"/>
    <w:rsid w:val="0039106D"/>
    <w:rsid w:val="0039185A"/>
    <w:rsid w:val="003919E1"/>
    <w:rsid w:val="00391DA4"/>
    <w:rsid w:val="0039204F"/>
    <w:rsid w:val="00392235"/>
    <w:rsid w:val="0039242B"/>
    <w:rsid w:val="00393346"/>
    <w:rsid w:val="0039369F"/>
    <w:rsid w:val="00393737"/>
    <w:rsid w:val="00393D66"/>
    <w:rsid w:val="00393EF0"/>
    <w:rsid w:val="00393F96"/>
    <w:rsid w:val="00393FC9"/>
    <w:rsid w:val="003944F5"/>
    <w:rsid w:val="003945F2"/>
    <w:rsid w:val="00395531"/>
    <w:rsid w:val="00395A7F"/>
    <w:rsid w:val="00395B3A"/>
    <w:rsid w:val="003960EC"/>
    <w:rsid w:val="00396164"/>
    <w:rsid w:val="00396450"/>
    <w:rsid w:val="003967DC"/>
    <w:rsid w:val="003968B9"/>
    <w:rsid w:val="003970C0"/>
    <w:rsid w:val="003973C4"/>
    <w:rsid w:val="00397536"/>
    <w:rsid w:val="00397800"/>
    <w:rsid w:val="00397883"/>
    <w:rsid w:val="00397CE5"/>
    <w:rsid w:val="003A0754"/>
    <w:rsid w:val="003A09BC"/>
    <w:rsid w:val="003A120F"/>
    <w:rsid w:val="003A1B0B"/>
    <w:rsid w:val="003A1CA9"/>
    <w:rsid w:val="003A24C5"/>
    <w:rsid w:val="003A2831"/>
    <w:rsid w:val="003A2896"/>
    <w:rsid w:val="003A2BAC"/>
    <w:rsid w:val="003A5165"/>
    <w:rsid w:val="003A5426"/>
    <w:rsid w:val="003A556D"/>
    <w:rsid w:val="003A5927"/>
    <w:rsid w:val="003A5D7B"/>
    <w:rsid w:val="003A699A"/>
    <w:rsid w:val="003A73B6"/>
    <w:rsid w:val="003A7A70"/>
    <w:rsid w:val="003A7A90"/>
    <w:rsid w:val="003A7B10"/>
    <w:rsid w:val="003A7D98"/>
    <w:rsid w:val="003A7F06"/>
    <w:rsid w:val="003A7F53"/>
    <w:rsid w:val="003B0190"/>
    <w:rsid w:val="003B1181"/>
    <w:rsid w:val="003B16E4"/>
    <w:rsid w:val="003B1770"/>
    <w:rsid w:val="003B2512"/>
    <w:rsid w:val="003B27F3"/>
    <w:rsid w:val="003B2C6D"/>
    <w:rsid w:val="003B2CD6"/>
    <w:rsid w:val="003B3827"/>
    <w:rsid w:val="003B3D8C"/>
    <w:rsid w:val="003B4004"/>
    <w:rsid w:val="003B5255"/>
    <w:rsid w:val="003B57F1"/>
    <w:rsid w:val="003B5914"/>
    <w:rsid w:val="003B5C65"/>
    <w:rsid w:val="003B65DB"/>
    <w:rsid w:val="003B6E91"/>
    <w:rsid w:val="003B79A9"/>
    <w:rsid w:val="003B7A6E"/>
    <w:rsid w:val="003C03F7"/>
    <w:rsid w:val="003C0BF3"/>
    <w:rsid w:val="003C0DC3"/>
    <w:rsid w:val="003C0E36"/>
    <w:rsid w:val="003C1252"/>
    <w:rsid w:val="003C186F"/>
    <w:rsid w:val="003C19DF"/>
    <w:rsid w:val="003C1CDE"/>
    <w:rsid w:val="003C253F"/>
    <w:rsid w:val="003C266E"/>
    <w:rsid w:val="003C26CF"/>
    <w:rsid w:val="003C2B43"/>
    <w:rsid w:val="003C33AF"/>
    <w:rsid w:val="003C33D4"/>
    <w:rsid w:val="003C36EF"/>
    <w:rsid w:val="003C3C2D"/>
    <w:rsid w:val="003C4A77"/>
    <w:rsid w:val="003C51D9"/>
    <w:rsid w:val="003C56A5"/>
    <w:rsid w:val="003C572E"/>
    <w:rsid w:val="003C5973"/>
    <w:rsid w:val="003C5FFD"/>
    <w:rsid w:val="003C633F"/>
    <w:rsid w:val="003C6433"/>
    <w:rsid w:val="003C6A41"/>
    <w:rsid w:val="003C6AB3"/>
    <w:rsid w:val="003C71A2"/>
    <w:rsid w:val="003C7465"/>
    <w:rsid w:val="003D0608"/>
    <w:rsid w:val="003D0B74"/>
    <w:rsid w:val="003D0D0C"/>
    <w:rsid w:val="003D0D4A"/>
    <w:rsid w:val="003D1523"/>
    <w:rsid w:val="003D15FC"/>
    <w:rsid w:val="003D165C"/>
    <w:rsid w:val="003D168A"/>
    <w:rsid w:val="003D1C43"/>
    <w:rsid w:val="003D1D90"/>
    <w:rsid w:val="003D20B6"/>
    <w:rsid w:val="003D213F"/>
    <w:rsid w:val="003D21C8"/>
    <w:rsid w:val="003D233D"/>
    <w:rsid w:val="003D25CF"/>
    <w:rsid w:val="003D2AF9"/>
    <w:rsid w:val="003D2BF2"/>
    <w:rsid w:val="003D2EA0"/>
    <w:rsid w:val="003D2FD0"/>
    <w:rsid w:val="003D34EA"/>
    <w:rsid w:val="003D3B56"/>
    <w:rsid w:val="003D4071"/>
    <w:rsid w:val="003D4BC2"/>
    <w:rsid w:val="003D4CD1"/>
    <w:rsid w:val="003D4F42"/>
    <w:rsid w:val="003D5033"/>
    <w:rsid w:val="003D518A"/>
    <w:rsid w:val="003D5370"/>
    <w:rsid w:val="003D55ED"/>
    <w:rsid w:val="003D55F3"/>
    <w:rsid w:val="003D5671"/>
    <w:rsid w:val="003D57CA"/>
    <w:rsid w:val="003D5A8E"/>
    <w:rsid w:val="003D5CAB"/>
    <w:rsid w:val="003D679F"/>
    <w:rsid w:val="003D68F4"/>
    <w:rsid w:val="003D7013"/>
    <w:rsid w:val="003D7CA5"/>
    <w:rsid w:val="003D7F3E"/>
    <w:rsid w:val="003E0008"/>
    <w:rsid w:val="003E00FA"/>
    <w:rsid w:val="003E0527"/>
    <w:rsid w:val="003E086B"/>
    <w:rsid w:val="003E0F8E"/>
    <w:rsid w:val="003E182F"/>
    <w:rsid w:val="003E1ACD"/>
    <w:rsid w:val="003E1F5F"/>
    <w:rsid w:val="003E251E"/>
    <w:rsid w:val="003E2750"/>
    <w:rsid w:val="003E2B03"/>
    <w:rsid w:val="003E2B3A"/>
    <w:rsid w:val="003E36D9"/>
    <w:rsid w:val="003E36E1"/>
    <w:rsid w:val="003E3705"/>
    <w:rsid w:val="003E3B81"/>
    <w:rsid w:val="003E4103"/>
    <w:rsid w:val="003E443A"/>
    <w:rsid w:val="003E4484"/>
    <w:rsid w:val="003E46C4"/>
    <w:rsid w:val="003E486A"/>
    <w:rsid w:val="003E51EA"/>
    <w:rsid w:val="003E5318"/>
    <w:rsid w:val="003E55F8"/>
    <w:rsid w:val="003E5971"/>
    <w:rsid w:val="003E59B1"/>
    <w:rsid w:val="003E65D2"/>
    <w:rsid w:val="003E68BB"/>
    <w:rsid w:val="003E6EA1"/>
    <w:rsid w:val="003E76B2"/>
    <w:rsid w:val="003E7AB9"/>
    <w:rsid w:val="003E7C78"/>
    <w:rsid w:val="003F005A"/>
    <w:rsid w:val="003F01B2"/>
    <w:rsid w:val="003F0D14"/>
    <w:rsid w:val="003F100D"/>
    <w:rsid w:val="003F146E"/>
    <w:rsid w:val="003F1723"/>
    <w:rsid w:val="003F277C"/>
    <w:rsid w:val="003F2A05"/>
    <w:rsid w:val="003F2BFD"/>
    <w:rsid w:val="003F2F33"/>
    <w:rsid w:val="003F339E"/>
    <w:rsid w:val="003F38C1"/>
    <w:rsid w:val="003F410C"/>
    <w:rsid w:val="003F474D"/>
    <w:rsid w:val="003F48A0"/>
    <w:rsid w:val="003F4AEF"/>
    <w:rsid w:val="003F5AB6"/>
    <w:rsid w:val="003F5DB4"/>
    <w:rsid w:val="003F69FD"/>
    <w:rsid w:val="003F73EF"/>
    <w:rsid w:val="003F7435"/>
    <w:rsid w:val="003F7A77"/>
    <w:rsid w:val="003F7BE7"/>
    <w:rsid w:val="003F7CF1"/>
    <w:rsid w:val="0040013D"/>
    <w:rsid w:val="004011FE"/>
    <w:rsid w:val="00401BC6"/>
    <w:rsid w:val="00401FB0"/>
    <w:rsid w:val="0040222A"/>
    <w:rsid w:val="00402582"/>
    <w:rsid w:val="00402637"/>
    <w:rsid w:val="0040289D"/>
    <w:rsid w:val="00402F46"/>
    <w:rsid w:val="004030E2"/>
    <w:rsid w:val="00404455"/>
    <w:rsid w:val="004044B9"/>
    <w:rsid w:val="004044FA"/>
    <w:rsid w:val="004045AD"/>
    <w:rsid w:val="004046F0"/>
    <w:rsid w:val="00405758"/>
    <w:rsid w:val="00405DCF"/>
    <w:rsid w:val="004064DA"/>
    <w:rsid w:val="00406766"/>
    <w:rsid w:val="00406F6C"/>
    <w:rsid w:val="00407C82"/>
    <w:rsid w:val="00410097"/>
    <w:rsid w:val="00410293"/>
    <w:rsid w:val="0041074D"/>
    <w:rsid w:val="0041076A"/>
    <w:rsid w:val="0041088F"/>
    <w:rsid w:val="00410F38"/>
    <w:rsid w:val="00411623"/>
    <w:rsid w:val="00411721"/>
    <w:rsid w:val="00412427"/>
    <w:rsid w:val="00412738"/>
    <w:rsid w:val="00412BD0"/>
    <w:rsid w:val="00412D3B"/>
    <w:rsid w:val="00413443"/>
    <w:rsid w:val="004140C8"/>
    <w:rsid w:val="004141ED"/>
    <w:rsid w:val="0041434E"/>
    <w:rsid w:val="00414FD1"/>
    <w:rsid w:val="00415267"/>
    <w:rsid w:val="004155D9"/>
    <w:rsid w:val="00416047"/>
    <w:rsid w:val="00416154"/>
    <w:rsid w:val="004166B1"/>
    <w:rsid w:val="00416814"/>
    <w:rsid w:val="00417345"/>
    <w:rsid w:val="00417CAA"/>
    <w:rsid w:val="00417F2C"/>
    <w:rsid w:val="004213DF"/>
    <w:rsid w:val="0042140F"/>
    <w:rsid w:val="0042146F"/>
    <w:rsid w:val="0042176B"/>
    <w:rsid w:val="00421D82"/>
    <w:rsid w:val="00421FBC"/>
    <w:rsid w:val="00422776"/>
    <w:rsid w:val="00422E6A"/>
    <w:rsid w:val="00422FAD"/>
    <w:rsid w:val="00423A1A"/>
    <w:rsid w:val="00423A9D"/>
    <w:rsid w:val="00423AB1"/>
    <w:rsid w:val="00423D5E"/>
    <w:rsid w:val="0042480B"/>
    <w:rsid w:val="00424C5A"/>
    <w:rsid w:val="0042537E"/>
    <w:rsid w:val="00425431"/>
    <w:rsid w:val="00425C40"/>
    <w:rsid w:val="00425F13"/>
    <w:rsid w:val="00426FEB"/>
    <w:rsid w:val="0042707D"/>
    <w:rsid w:val="00427520"/>
    <w:rsid w:val="004279CC"/>
    <w:rsid w:val="00427A2C"/>
    <w:rsid w:val="00427A69"/>
    <w:rsid w:val="00427CE3"/>
    <w:rsid w:val="0043026C"/>
    <w:rsid w:val="00430465"/>
    <w:rsid w:val="0043081A"/>
    <w:rsid w:val="004309FB"/>
    <w:rsid w:val="00430BEF"/>
    <w:rsid w:val="00430E7A"/>
    <w:rsid w:val="00431111"/>
    <w:rsid w:val="004313D6"/>
    <w:rsid w:val="00431667"/>
    <w:rsid w:val="00432870"/>
    <w:rsid w:val="00432B86"/>
    <w:rsid w:val="0043305D"/>
    <w:rsid w:val="004332AF"/>
    <w:rsid w:val="004338A2"/>
    <w:rsid w:val="004338F4"/>
    <w:rsid w:val="004346FC"/>
    <w:rsid w:val="00434B14"/>
    <w:rsid w:val="00434E2B"/>
    <w:rsid w:val="004353EB"/>
    <w:rsid w:val="00435421"/>
    <w:rsid w:val="00435435"/>
    <w:rsid w:val="00435BB7"/>
    <w:rsid w:val="00435E4D"/>
    <w:rsid w:val="00435F85"/>
    <w:rsid w:val="00436231"/>
    <w:rsid w:val="00436450"/>
    <w:rsid w:val="00436481"/>
    <w:rsid w:val="00436607"/>
    <w:rsid w:val="00436801"/>
    <w:rsid w:val="00436E24"/>
    <w:rsid w:val="00437246"/>
    <w:rsid w:val="004372A9"/>
    <w:rsid w:val="00437A99"/>
    <w:rsid w:val="00437E63"/>
    <w:rsid w:val="00437F81"/>
    <w:rsid w:val="004400C9"/>
    <w:rsid w:val="00440CD4"/>
    <w:rsid w:val="00440DF8"/>
    <w:rsid w:val="00440E14"/>
    <w:rsid w:val="00440F71"/>
    <w:rsid w:val="00441ED4"/>
    <w:rsid w:val="00441F9A"/>
    <w:rsid w:val="004422B3"/>
    <w:rsid w:val="00442C64"/>
    <w:rsid w:val="00443140"/>
    <w:rsid w:val="004434D3"/>
    <w:rsid w:val="004435FA"/>
    <w:rsid w:val="00443607"/>
    <w:rsid w:val="004437ED"/>
    <w:rsid w:val="00444458"/>
    <w:rsid w:val="00444589"/>
    <w:rsid w:val="004446F3"/>
    <w:rsid w:val="00445005"/>
    <w:rsid w:val="00445716"/>
    <w:rsid w:val="00445EC3"/>
    <w:rsid w:val="00446694"/>
    <w:rsid w:val="00446D9A"/>
    <w:rsid w:val="00447CE9"/>
    <w:rsid w:val="00450280"/>
    <w:rsid w:val="004504FE"/>
    <w:rsid w:val="00451226"/>
    <w:rsid w:val="004516CA"/>
    <w:rsid w:val="004519AC"/>
    <w:rsid w:val="00451D13"/>
    <w:rsid w:val="00451E49"/>
    <w:rsid w:val="00451F45"/>
    <w:rsid w:val="004523B1"/>
    <w:rsid w:val="0045254B"/>
    <w:rsid w:val="00452A66"/>
    <w:rsid w:val="00452FFB"/>
    <w:rsid w:val="00453256"/>
    <w:rsid w:val="004536EF"/>
    <w:rsid w:val="00453A4A"/>
    <w:rsid w:val="00453D12"/>
    <w:rsid w:val="00454418"/>
    <w:rsid w:val="00454571"/>
    <w:rsid w:val="004547A1"/>
    <w:rsid w:val="004547BF"/>
    <w:rsid w:val="00454AAD"/>
    <w:rsid w:val="00454C3A"/>
    <w:rsid w:val="00454D80"/>
    <w:rsid w:val="004550AE"/>
    <w:rsid w:val="00455F1E"/>
    <w:rsid w:val="0045691B"/>
    <w:rsid w:val="00457840"/>
    <w:rsid w:val="00457ACA"/>
    <w:rsid w:val="00457B1C"/>
    <w:rsid w:val="00460633"/>
    <w:rsid w:val="00460AE2"/>
    <w:rsid w:val="00460BE6"/>
    <w:rsid w:val="00461685"/>
    <w:rsid w:val="00462B2F"/>
    <w:rsid w:val="00463DEE"/>
    <w:rsid w:val="0046415D"/>
    <w:rsid w:val="0046424E"/>
    <w:rsid w:val="00464EE5"/>
    <w:rsid w:val="0046525B"/>
    <w:rsid w:val="00466234"/>
    <w:rsid w:val="0046775A"/>
    <w:rsid w:val="004678F5"/>
    <w:rsid w:val="004678F9"/>
    <w:rsid w:val="00467DFC"/>
    <w:rsid w:val="0047082E"/>
    <w:rsid w:val="0047099C"/>
    <w:rsid w:val="00470DD8"/>
    <w:rsid w:val="00470EF1"/>
    <w:rsid w:val="00470F01"/>
    <w:rsid w:val="004714C2"/>
    <w:rsid w:val="00472A7C"/>
    <w:rsid w:val="0047348E"/>
    <w:rsid w:val="00473DCC"/>
    <w:rsid w:val="00473FA6"/>
    <w:rsid w:val="00474381"/>
    <w:rsid w:val="00474AD2"/>
    <w:rsid w:val="00474B7B"/>
    <w:rsid w:val="00474CF3"/>
    <w:rsid w:val="00475100"/>
    <w:rsid w:val="0047562B"/>
    <w:rsid w:val="00475B06"/>
    <w:rsid w:val="00475B0E"/>
    <w:rsid w:val="00475E2F"/>
    <w:rsid w:val="00475F00"/>
    <w:rsid w:val="0047611D"/>
    <w:rsid w:val="004761AB"/>
    <w:rsid w:val="00476C68"/>
    <w:rsid w:val="00476CE0"/>
    <w:rsid w:val="00476D3E"/>
    <w:rsid w:val="00476D93"/>
    <w:rsid w:val="004775DB"/>
    <w:rsid w:val="00477668"/>
    <w:rsid w:val="00477871"/>
    <w:rsid w:val="00477C85"/>
    <w:rsid w:val="00480211"/>
    <w:rsid w:val="004802E7"/>
    <w:rsid w:val="00480543"/>
    <w:rsid w:val="004806CC"/>
    <w:rsid w:val="0048095A"/>
    <w:rsid w:val="004809F5"/>
    <w:rsid w:val="004816F5"/>
    <w:rsid w:val="00481E5E"/>
    <w:rsid w:val="00481FF0"/>
    <w:rsid w:val="00482574"/>
    <w:rsid w:val="004826B9"/>
    <w:rsid w:val="00482AB5"/>
    <w:rsid w:val="004838C1"/>
    <w:rsid w:val="00483AEA"/>
    <w:rsid w:val="00483B58"/>
    <w:rsid w:val="00484779"/>
    <w:rsid w:val="00484C29"/>
    <w:rsid w:val="00485255"/>
    <w:rsid w:val="00485AC6"/>
    <w:rsid w:val="00485DC7"/>
    <w:rsid w:val="00487250"/>
    <w:rsid w:val="0048736F"/>
    <w:rsid w:val="00487CD7"/>
    <w:rsid w:val="00490528"/>
    <w:rsid w:val="0049057B"/>
    <w:rsid w:val="00490705"/>
    <w:rsid w:val="00490CC1"/>
    <w:rsid w:val="00490E95"/>
    <w:rsid w:val="004912A4"/>
    <w:rsid w:val="0049156D"/>
    <w:rsid w:val="00491994"/>
    <w:rsid w:val="004919F4"/>
    <w:rsid w:val="00491CF9"/>
    <w:rsid w:val="00491EC0"/>
    <w:rsid w:val="00491FEB"/>
    <w:rsid w:val="004922CF"/>
    <w:rsid w:val="004924AD"/>
    <w:rsid w:val="004927EF"/>
    <w:rsid w:val="00492E04"/>
    <w:rsid w:val="00493D0E"/>
    <w:rsid w:val="00493E90"/>
    <w:rsid w:val="0049467A"/>
    <w:rsid w:val="00494B0A"/>
    <w:rsid w:val="00494E4B"/>
    <w:rsid w:val="00495B4F"/>
    <w:rsid w:val="00495C51"/>
    <w:rsid w:val="00495D17"/>
    <w:rsid w:val="00495DDE"/>
    <w:rsid w:val="00495FCB"/>
    <w:rsid w:val="004960C4"/>
    <w:rsid w:val="004961C3"/>
    <w:rsid w:val="0049666B"/>
    <w:rsid w:val="0049679D"/>
    <w:rsid w:val="00496B4D"/>
    <w:rsid w:val="00496DE2"/>
    <w:rsid w:val="00496E59"/>
    <w:rsid w:val="0049705C"/>
    <w:rsid w:val="00497F99"/>
    <w:rsid w:val="00497FD1"/>
    <w:rsid w:val="004A0140"/>
    <w:rsid w:val="004A035A"/>
    <w:rsid w:val="004A05A4"/>
    <w:rsid w:val="004A06B9"/>
    <w:rsid w:val="004A0B0D"/>
    <w:rsid w:val="004A0F75"/>
    <w:rsid w:val="004A14CD"/>
    <w:rsid w:val="004A1F86"/>
    <w:rsid w:val="004A20CF"/>
    <w:rsid w:val="004A2362"/>
    <w:rsid w:val="004A2697"/>
    <w:rsid w:val="004A2955"/>
    <w:rsid w:val="004A2A60"/>
    <w:rsid w:val="004A2AFE"/>
    <w:rsid w:val="004A2F8D"/>
    <w:rsid w:val="004A3264"/>
    <w:rsid w:val="004A3352"/>
    <w:rsid w:val="004A35AD"/>
    <w:rsid w:val="004A365E"/>
    <w:rsid w:val="004A3716"/>
    <w:rsid w:val="004A377B"/>
    <w:rsid w:val="004A5047"/>
    <w:rsid w:val="004A5181"/>
    <w:rsid w:val="004A520B"/>
    <w:rsid w:val="004A52C1"/>
    <w:rsid w:val="004A559E"/>
    <w:rsid w:val="004A587F"/>
    <w:rsid w:val="004A5A96"/>
    <w:rsid w:val="004A5F4D"/>
    <w:rsid w:val="004A608A"/>
    <w:rsid w:val="004A6581"/>
    <w:rsid w:val="004A6591"/>
    <w:rsid w:val="004A6593"/>
    <w:rsid w:val="004A682D"/>
    <w:rsid w:val="004A693A"/>
    <w:rsid w:val="004A6A67"/>
    <w:rsid w:val="004A6D36"/>
    <w:rsid w:val="004A6EFB"/>
    <w:rsid w:val="004A71E7"/>
    <w:rsid w:val="004A74C4"/>
    <w:rsid w:val="004B07D8"/>
    <w:rsid w:val="004B0A5D"/>
    <w:rsid w:val="004B0BA9"/>
    <w:rsid w:val="004B0CCB"/>
    <w:rsid w:val="004B0CF5"/>
    <w:rsid w:val="004B0EAF"/>
    <w:rsid w:val="004B114C"/>
    <w:rsid w:val="004B1BF2"/>
    <w:rsid w:val="004B1C8B"/>
    <w:rsid w:val="004B257A"/>
    <w:rsid w:val="004B29C4"/>
    <w:rsid w:val="004B2A52"/>
    <w:rsid w:val="004B321B"/>
    <w:rsid w:val="004B3858"/>
    <w:rsid w:val="004B4240"/>
    <w:rsid w:val="004B45C8"/>
    <w:rsid w:val="004B46AF"/>
    <w:rsid w:val="004B4EE7"/>
    <w:rsid w:val="004B5CC3"/>
    <w:rsid w:val="004B638D"/>
    <w:rsid w:val="004B6A3B"/>
    <w:rsid w:val="004B6EDA"/>
    <w:rsid w:val="004B70F6"/>
    <w:rsid w:val="004B7167"/>
    <w:rsid w:val="004B732B"/>
    <w:rsid w:val="004B78CF"/>
    <w:rsid w:val="004C0441"/>
    <w:rsid w:val="004C082F"/>
    <w:rsid w:val="004C09C0"/>
    <w:rsid w:val="004C1578"/>
    <w:rsid w:val="004C27AA"/>
    <w:rsid w:val="004C2C56"/>
    <w:rsid w:val="004C3065"/>
    <w:rsid w:val="004C306C"/>
    <w:rsid w:val="004C3821"/>
    <w:rsid w:val="004C39AD"/>
    <w:rsid w:val="004C4358"/>
    <w:rsid w:val="004C457B"/>
    <w:rsid w:val="004C4691"/>
    <w:rsid w:val="004C47EC"/>
    <w:rsid w:val="004C4869"/>
    <w:rsid w:val="004C4BBF"/>
    <w:rsid w:val="004C4DF0"/>
    <w:rsid w:val="004C4F59"/>
    <w:rsid w:val="004C5300"/>
    <w:rsid w:val="004C5343"/>
    <w:rsid w:val="004C6171"/>
    <w:rsid w:val="004C61BD"/>
    <w:rsid w:val="004C6302"/>
    <w:rsid w:val="004C653F"/>
    <w:rsid w:val="004C668F"/>
    <w:rsid w:val="004C7041"/>
    <w:rsid w:val="004C733B"/>
    <w:rsid w:val="004D03FB"/>
    <w:rsid w:val="004D04A4"/>
    <w:rsid w:val="004D08A0"/>
    <w:rsid w:val="004D0B67"/>
    <w:rsid w:val="004D0F1E"/>
    <w:rsid w:val="004D1845"/>
    <w:rsid w:val="004D1893"/>
    <w:rsid w:val="004D2151"/>
    <w:rsid w:val="004D2B04"/>
    <w:rsid w:val="004D368E"/>
    <w:rsid w:val="004D3DF3"/>
    <w:rsid w:val="004D4377"/>
    <w:rsid w:val="004D4906"/>
    <w:rsid w:val="004D4909"/>
    <w:rsid w:val="004D4D29"/>
    <w:rsid w:val="004D524B"/>
    <w:rsid w:val="004D5516"/>
    <w:rsid w:val="004D5A75"/>
    <w:rsid w:val="004D5EB5"/>
    <w:rsid w:val="004D60F3"/>
    <w:rsid w:val="004D68F1"/>
    <w:rsid w:val="004D6C3D"/>
    <w:rsid w:val="004D7970"/>
    <w:rsid w:val="004E0045"/>
    <w:rsid w:val="004E03E1"/>
    <w:rsid w:val="004E06E2"/>
    <w:rsid w:val="004E0CD4"/>
    <w:rsid w:val="004E12E0"/>
    <w:rsid w:val="004E15F8"/>
    <w:rsid w:val="004E2531"/>
    <w:rsid w:val="004E266D"/>
    <w:rsid w:val="004E2AB3"/>
    <w:rsid w:val="004E2CF3"/>
    <w:rsid w:val="004E3FDA"/>
    <w:rsid w:val="004E45AB"/>
    <w:rsid w:val="004E4AC7"/>
    <w:rsid w:val="004E4AD8"/>
    <w:rsid w:val="004E4E62"/>
    <w:rsid w:val="004E4FC2"/>
    <w:rsid w:val="004E53A1"/>
    <w:rsid w:val="004E58DA"/>
    <w:rsid w:val="004E5BE7"/>
    <w:rsid w:val="004E699C"/>
    <w:rsid w:val="004E7085"/>
    <w:rsid w:val="004E782D"/>
    <w:rsid w:val="004F066E"/>
    <w:rsid w:val="004F0C76"/>
    <w:rsid w:val="004F15E2"/>
    <w:rsid w:val="004F1FA3"/>
    <w:rsid w:val="004F2CF5"/>
    <w:rsid w:val="004F2D16"/>
    <w:rsid w:val="004F2D27"/>
    <w:rsid w:val="004F35E6"/>
    <w:rsid w:val="004F3BC8"/>
    <w:rsid w:val="004F3DD2"/>
    <w:rsid w:val="004F4271"/>
    <w:rsid w:val="004F43A8"/>
    <w:rsid w:val="004F4EC9"/>
    <w:rsid w:val="004F5FC9"/>
    <w:rsid w:val="004F6717"/>
    <w:rsid w:val="004F6B38"/>
    <w:rsid w:val="004F722F"/>
    <w:rsid w:val="004F723D"/>
    <w:rsid w:val="004F75E1"/>
    <w:rsid w:val="004F7764"/>
    <w:rsid w:val="004F7C9B"/>
    <w:rsid w:val="004F7D73"/>
    <w:rsid w:val="00500EFA"/>
    <w:rsid w:val="005011C5"/>
    <w:rsid w:val="0050179E"/>
    <w:rsid w:val="00501B25"/>
    <w:rsid w:val="00501E14"/>
    <w:rsid w:val="005023AF"/>
    <w:rsid w:val="005023D6"/>
    <w:rsid w:val="00502954"/>
    <w:rsid w:val="00503235"/>
    <w:rsid w:val="00504166"/>
    <w:rsid w:val="00504461"/>
    <w:rsid w:val="00504DB1"/>
    <w:rsid w:val="0050551B"/>
    <w:rsid w:val="00505695"/>
    <w:rsid w:val="00505BDE"/>
    <w:rsid w:val="005063DC"/>
    <w:rsid w:val="005069C4"/>
    <w:rsid w:val="00506D91"/>
    <w:rsid w:val="00506E7B"/>
    <w:rsid w:val="00507978"/>
    <w:rsid w:val="00507ADE"/>
    <w:rsid w:val="0051019A"/>
    <w:rsid w:val="0051022F"/>
    <w:rsid w:val="00510309"/>
    <w:rsid w:val="005106F4"/>
    <w:rsid w:val="00511834"/>
    <w:rsid w:val="00511863"/>
    <w:rsid w:val="00511A8B"/>
    <w:rsid w:val="0051323F"/>
    <w:rsid w:val="005132F4"/>
    <w:rsid w:val="005136DB"/>
    <w:rsid w:val="00513C3C"/>
    <w:rsid w:val="00513E4C"/>
    <w:rsid w:val="0051413C"/>
    <w:rsid w:val="00514B93"/>
    <w:rsid w:val="00515252"/>
    <w:rsid w:val="00516083"/>
    <w:rsid w:val="00516110"/>
    <w:rsid w:val="005169F7"/>
    <w:rsid w:val="005171E8"/>
    <w:rsid w:val="005179AC"/>
    <w:rsid w:val="00520303"/>
    <w:rsid w:val="005203A3"/>
    <w:rsid w:val="0052089C"/>
    <w:rsid w:val="00520F7C"/>
    <w:rsid w:val="005210D8"/>
    <w:rsid w:val="005219EE"/>
    <w:rsid w:val="00521A5B"/>
    <w:rsid w:val="0052245F"/>
    <w:rsid w:val="005224F3"/>
    <w:rsid w:val="005225C3"/>
    <w:rsid w:val="005228D7"/>
    <w:rsid w:val="00522B82"/>
    <w:rsid w:val="00523618"/>
    <w:rsid w:val="00523C6E"/>
    <w:rsid w:val="005241EE"/>
    <w:rsid w:val="0052455B"/>
    <w:rsid w:val="00524AEF"/>
    <w:rsid w:val="00525135"/>
    <w:rsid w:val="00525618"/>
    <w:rsid w:val="00526106"/>
    <w:rsid w:val="005262E8"/>
    <w:rsid w:val="005264A6"/>
    <w:rsid w:val="005266B2"/>
    <w:rsid w:val="00530469"/>
    <w:rsid w:val="005305EA"/>
    <w:rsid w:val="005311FF"/>
    <w:rsid w:val="00531452"/>
    <w:rsid w:val="00531457"/>
    <w:rsid w:val="00531856"/>
    <w:rsid w:val="00531B02"/>
    <w:rsid w:val="00531BC8"/>
    <w:rsid w:val="00531C7F"/>
    <w:rsid w:val="00531D37"/>
    <w:rsid w:val="00531DBD"/>
    <w:rsid w:val="005320DD"/>
    <w:rsid w:val="005322E3"/>
    <w:rsid w:val="00532D0C"/>
    <w:rsid w:val="00532E3E"/>
    <w:rsid w:val="00532EEC"/>
    <w:rsid w:val="00533140"/>
    <w:rsid w:val="00533427"/>
    <w:rsid w:val="0053357A"/>
    <w:rsid w:val="00533A15"/>
    <w:rsid w:val="00534351"/>
    <w:rsid w:val="00534476"/>
    <w:rsid w:val="00534C07"/>
    <w:rsid w:val="00534CE8"/>
    <w:rsid w:val="00534D96"/>
    <w:rsid w:val="00535766"/>
    <w:rsid w:val="00535CD0"/>
    <w:rsid w:val="00535F1E"/>
    <w:rsid w:val="00536068"/>
    <w:rsid w:val="00536ACD"/>
    <w:rsid w:val="00536B9F"/>
    <w:rsid w:val="005372C3"/>
    <w:rsid w:val="005374DB"/>
    <w:rsid w:val="00537D36"/>
    <w:rsid w:val="0054046A"/>
    <w:rsid w:val="00541D23"/>
    <w:rsid w:val="00542017"/>
    <w:rsid w:val="0054286E"/>
    <w:rsid w:val="00542D09"/>
    <w:rsid w:val="005437FA"/>
    <w:rsid w:val="005439A8"/>
    <w:rsid w:val="00543BDF"/>
    <w:rsid w:val="00544083"/>
    <w:rsid w:val="005440FC"/>
    <w:rsid w:val="005453FF"/>
    <w:rsid w:val="0054547D"/>
    <w:rsid w:val="005454D1"/>
    <w:rsid w:val="00545889"/>
    <w:rsid w:val="00545C11"/>
    <w:rsid w:val="00545C6E"/>
    <w:rsid w:val="00545C97"/>
    <w:rsid w:val="00545FC6"/>
    <w:rsid w:val="005462AC"/>
    <w:rsid w:val="005467ED"/>
    <w:rsid w:val="00546BE6"/>
    <w:rsid w:val="00546C5A"/>
    <w:rsid w:val="00546E74"/>
    <w:rsid w:val="00546EA4"/>
    <w:rsid w:val="00547145"/>
    <w:rsid w:val="00547A1D"/>
    <w:rsid w:val="00547DDE"/>
    <w:rsid w:val="00550713"/>
    <w:rsid w:val="005520AD"/>
    <w:rsid w:val="005521BC"/>
    <w:rsid w:val="0055222F"/>
    <w:rsid w:val="005526FB"/>
    <w:rsid w:val="00552D82"/>
    <w:rsid w:val="00552E4B"/>
    <w:rsid w:val="005530EE"/>
    <w:rsid w:val="005533F3"/>
    <w:rsid w:val="00553563"/>
    <w:rsid w:val="00553897"/>
    <w:rsid w:val="005541B3"/>
    <w:rsid w:val="00554567"/>
    <w:rsid w:val="00555047"/>
    <w:rsid w:val="00555241"/>
    <w:rsid w:val="00555587"/>
    <w:rsid w:val="0055599B"/>
    <w:rsid w:val="00556343"/>
    <w:rsid w:val="0055663F"/>
    <w:rsid w:val="00556C50"/>
    <w:rsid w:val="00556CD4"/>
    <w:rsid w:val="00557724"/>
    <w:rsid w:val="00560FCD"/>
    <w:rsid w:val="005614F6"/>
    <w:rsid w:val="005618C6"/>
    <w:rsid w:val="00561BB0"/>
    <w:rsid w:val="00561BF0"/>
    <w:rsid w:val="0056218F"/>
    <w:rsid w:val="00562502"/>
    <w:rsid w:val="00562D11"/>
    <w:rsid w:val="005632A4"/>
    <w:rsid w:val="00563366"/>
    <w:rsid w:val="00563752"/>
    <w:rsid w:val="005637CF"/>
    <w:rsid w:val="0056380F"/>
    <w:rsid w:val="00563E73"/>
    <w:rsid w:val="005645FD"/>
    <w:rsid w:val="00565699"/>
    <w:rsid w:val="005658E6"/>
    <w:rsid w:val="00565EF3"/>
    <w:rsid w:val="005665F7"/>
    <w:rsid w:val="005669FE"/>
    <w:rsid w:val="00566CD2"/>
    <w:rsid w:val="005676A1"/>
    <w:rsid w:val="0057028C"/>
    <w:rsid w:val="00570767"/>
    <w:rsid w:val="00570A56"/>
    <w:rsid w:val="00570B15"/>
    <w:rsid w:val="00571598"/>
    <w:rsid w:val="00571EBE"/>
    <w:rsid w:val="005727D2"/>
    <w:rsid w:val="0057296B"/>
    <w:rsid w:val="00572AD6"/>
    <w:rsid w:val="00573343"/>
    <w:rsid w:val="005735AD"/>
    <w:rsid w:val="0057420C"/>
    <w:rsid w:val="00574427"/>
    <w:rsid w:val="00574968"/>
    <w:rsid w:val="00574BAC"/>
    <w:rsid w:val="0057518B"/>
    <w:rsid w:val="005752CF"/>
    <w:rsid w:val="00575307"/>
    <w:rsid w:val="00575396"/>
    <w:rsid w:val="00575F9B"/>
    <w:rsid w:val="0057601E"/>
    <w:rsid w:val="0057631E"/>
    <w:rsid w:val="00576527"/>
    <w:rsid w:val="0057691D"/>
    <w:rsid w:val="00577203"/>
    <w:rsid w:val="005778F5"/>
    <w:rsid w:val="00577DE5"/>
    <w:rsid w:val="00577F9F"/>
    <w:rsid w:val="00580131"/>
    <w:rsid w:val="00580300"/>
    <w:rsid w:val="005803AF"/>
    <w:rsid w:val="00580663"/>
    <w:rsid w:val="00580A65"/>
    <w:rsid w:val="00581DF6"/>
    <w:rsid w:val="0058257B"/>
    <w:rsid w:val="00582BA2"/>
    <w:rsid w:val="00583061"/>
    <w:rsid w:val="00583B0E"/>
    <w:rsid w:val="00583B82"/>
    <w:rsid w:val="00583FBC"/>
    <w:rsid w:val="005841F7"/>
    <w:rsid w:val="005842BF"/>
    <w:rsid w:val="00584497"/>
    <w:rsid w:val="00584C78"/>
    <w:rsid w:val="005859D5"/>
    <w:rsid w:val="00585AA3"/>
    <w:rsid w:val="00585E92"/>
    <w:rsid w:val="005866B9"/>
    <w:rsid w:val="00587660"/>
    <w:rsid w:val="00587B18"/>
    <w:rsid w:val="005908E7"/>
    <w:rsid w:val="00590E52"/>
    <w:rsid w:val="005912FB"/>
    <w:rsid w:val="00591515"/>
    <w:rsid w:val="0059231C"/>
    <w:rsid w:val="00592DAA"/>
    <w:rsid w:val="00592F69"/>
    <w:rsid w:val="005935EA"/>
    <w:rsid w:val="0059392B"/>
    <w:rsid w:val="00593A53"/>
    <w:rsid w:val="00593AA2"/>
    <w:rsid w:val="00594073"/>
    <w:rsid w:val="00594246"/>
    <w:rsid w:val="005943C8"/>
    <w:rsid w:val="0059457A"/>
    <w:rsid w:val="005946D5"/>
    <w:rsid w:val="005949F5"/>
    <w:rsid w:val="00595F81"/>
    <w:rsid w:val="00595F9D"/>
    <w:rsid w:val="00596025"/>
    <w:rsid w:val="005966CC"/>
    <w:rsid w:val="005966D4"/>
    <w:rsid w:val="00596971"/>
    <w:rsid w:val="00596C6A"/>
    <w:rsid w:val="00596D87"/>
    <w:rsid w:val="005972DA"/>
    <w:rsid w:val="00597F19"/>
    <w:rsid w:val="005A010E"/>
    <w:rsid w:val="005A0162"/>
    <w:rsid w:val="005A0253"/>
    <w:rsid w:val="005A0287"/>
    <w:rsid w:val="005A0724"/>
    <w:rsid w:val="005A07EA"/>
    <w:rsid w:val="005A0D4C"/>
    <w:rsid w:val="005A0F29"/>
    <w:rsid w:val="005A15F9"/>
    <w:rsid w:val="005A1EF4"/>
    <w:rsid w:val="005A20F7"/>
    <w:rsid w:val="005A22B0"/>
    <w:rsid w:val="005A2462"/>
    <w:rsid w:val="005A24CB"/>
    <w:rsid w:val="005A2581"/>
    <w:rsid w:val="005A3143"/>
    <w:rsid w:val="005A3B9C"/>
    <w:rsid w:val="005A4EFD"/>
    <w:rsid w:val="005A510C"/>
    <w:rsid w:val="005A5212"/>
    <w:rsid w:val="005A574C"/>
    <w:rsid w:val="005A690B"/>
    <w:rsid w:val="005A6AE7"/>
    <w:rsid w:val="005A6C1F"/>
    <w:rsid w:val="005A6C56"/>
    <w:rsid w:val="005A7147"/>
    <w:rsid w:val="005A71ED"/>
    <w:rsid w:val="005A7812"/>
    <w:rsid w:val="005A7AC4"/>
    <w:rsid w:val="005A7D60"/>
    <w:rsid w:val="005A7E55"/>
    <w:rsid w:val="005A7E94"/>
    <w:rsid w:val="005A7FCB"/>
    <w:rsid w:val="005B00AB"/>
    <w:rsid w:val="005B0775"/>
    <w:rsid w:val="005B089F"/>
    <w:rsid w:val="005B0E65"/>
    <w:rsid w:val="005B0EB6"/>
    <w:rsid w:val="005B10F9"/>
    <w:rsid w:val="005B1340"/>
    <w:rsid w:val="005B1640"/>
    <w:rsid w:val="005B1F44"/>
    <w:rsid w:val="005B28A8"/>
    <w:rsid w:val="005B2A18"/>
    <w:rsid w:val="005B2DA9"/>
    <w:rsid w:val="005B34C6"/>
    <w:rsid w:val="005B3750"/>
    <w:rsid w:val="005B39AF"/>
    <w:rsid w:val="005B521C"/>
    <w:rsid w:val="005B5B70"/>
    <w:rsid w:val="005B5D94"/>
    <w:rsid w:val="005B6347"/>
    <w:rsid w:val="005B6BBF"/>
    <w:rsid w:val="005B6EEA"/>
    <w:rsid w:val="005B7110"/>
    <w:rsid w:val="005B739D"/>
    <w:rsid w:val="005B7B9F"/>
    <w:rsid w:val="005C0834"/>
    <w:rsid w:val="005C0E7B"/>
    <w:rsid w:val="005C11DC"/>
    <w:rsid w:val="005C1A25"/>
    <w:rsid w:val="005C1CD8"/>
    <w:rsid w:val="005C20C4"/>
    <w:rsid w:val="005C24C6"/>
    <w:rsid w:val="005C2A8B"/>
    <w:rsid w:val="005C2ACE"/>
    <w:rsid w:val="005C3805"/>
    <w:rsid w:val="005C3840"/>
    <w:rsid w:val="005C3DD0"/>
    <w:rsid w:val="005C4382"/>
    <w:rsid w:val="005C4424"/>
    <w:rsid w:val="005C4663"/>
    <w:rsid w:val="005C4E93"/>
    <w:rsid w:val="005C4F20"/>
    <w:rsid w:val="005C4F7B"/>
    <w:rsid w:val="005C536D"/>
    <w:rsid w:val="005C57F8"/>
    <w:rsid w:val="005C581A"/>
    <w:rsid w:val="005C5B3D"/>
    <w:rsid w:val="005C5D33"/>
    <w:rsid w:val="005C5EF8"/>
    <w:rsid w:val="005C61EE"/>
    <w:rsid w:val="005C62DE"/>
    <w:rsid w:val="005C66D1"/>
    <w:rsid w:val="005C6CC1"/>
    <w:rsid w:val="005C709C"/>
    <w:rsid w:val="005C7279"/>
    <w:rsid w:val="005C764F"/>
    <w:rsid w:val="005C76B2"/>
    <w:rsid w:val="005C7CE8"/>
    <w:rsid w:val="005D01E4"/>
    <w:rsid w:val="005D0348"/>
    <w:rsid w:val="005D0911"/>
    <w:rsid w:val="005D1939"/>
    <w:rsid w:val="005D1BBB"/>
    <w:rsid w:val="005D24E6"/>
    <w:rsid w:val="005D2573"/>
    <w:rsid w:val="005D2B0E"/>
    <w:rsid w:val="005D2B6E"/>
    <w:rsid w:val="005D3128"/>
    <w:rsid w:val="005D33C3"/>
    <w:rsid w:val="005D3711"/>
    <w:rsid w:val="005D39F5"/>
    <w:rsid w:val="005D4638"/>
    <w:rsid w:val="005D4779"/>
    <w:rsid w:val="005D4AF8"/>
    <w:rsid w:val="005D60A2"/>
    <w:rsid w:val="005D61DE"/>
    <w:rsid w:val="005D71B8"/>
    <w:rsid w:val="005D71E6"/>
    <w:rsid w:val="005D7694"/>
    <w:rsid w:val="005D7757"/>
    <w:rsid w:val="005D78D7"/>
    <w:rsid w:val="005D7A23"/>
    <w:rsid w:val="005D7FB4"/>
    <w:rsid w:val="005E0B01"/>
    <w:rsid w:val="005E0F75"/>
    <w:rsid w:val="005E128B"/>
    <w:rsid w:val="005E1440"/>
    <w:rsid w:val="005E1530"/>
    <w:rsid w:val="005E1674"/>
    <w:rsid w:val="005E183A"/>
    <w:rsid w:val="005E2B9D"/>
    <w:rsid w:val="005E2F82"/>
    <w:rsid w:val="005E3023"/>
    <w:rsid w:val="005E34B2"/>
    <w:rsid w:val="005E34E6"/>
    <w:rsid w:val="005E35E9"/>
    <w:rsid w:val="005E3B46"/>
    <w:rsid w:val="005E3C77"/>
    <w:rsid w:val="005E3F16"/>
    <w:rsid w:val="005E44C7"/>
    <w:rsid w:val="005E4673"/>
    <w:rsid w:val="005E48E3"/>
    <w:rsid w:val="005E5373"/>
    <w:rsid w:val="005E584D"/>
    <w:rsid w:val="005E5B0C"/>
    <w:rsid w:val="005E5E17"/>
    <w:rsid w:val="005E5F3C"/>
    <w:rsid w:val="005E6225"/>
    <w:rsid w:val="005E624D"/>
    <w:rsid w:val="005E62B9"/>
    <w:rsid w:val="005E68B7"/>
    <w:rsid w:val="005E6A9E"/>
    <w:rsid w:val="005E6E30"/>
    <w:rsid w:val="005E729B"/>
    <w:rsid w:val="005E7B4A"/>
    <w:rsid w:val="005E7EAF"/>
    <w:rsid w:val="005F004A"/>
    <w:rsid w:val="005F0365"/>
    <w:rsid w:val="005F0697"/>
    <w:rsid w:val="005F0818"/>
    <w:rsid w:val="005F0897"/>
    <w:rsid w:val="005F0CE4"/>
    <w:rsid w:val="005F108A"/>
    <w:rsid w:val="005F1E12"/>
    <w:rsid w:val="005F20EC"/>
    <w:rsid w:val="005F26BD"/>
    <w:rsid w:val="005F2CCA"/>
    <w:rsid w:val="005F3156"/>
    <w:rsid w:val="005F31FE"/>
    <w:rsid w:val="005F345D"/>
    <w:rsid w:val="005F37ED"/>
    <w:rsid w:val="005F3B61"/>
    <w:rsid w:val="005F4491"/>
    <w:rsid w:val="005F4D9C"/>
    <w:rsid w:val="005F4FB1"/>
    <w:rsid w:val="005F5098"/>
    <w:rsid w:val="005F56C3"/>
    <w:rsid w:val="005F59CB"/>
    <w:rsid w:val="005F5A4B"/>
    <w:rsid w:val="005F62E3"/>
    <w:rsid w:val="005F6CBC"/>
    <w:rsid w:val="005F6D43"/>
    <w:rsid w:val="005F6F11"/>
    <w:rsid w:val="005F6FA2"/>
    <w:rsid w:val="005F754F"/>
    <w:rsid w:val="005F76B6"/>
    <w:rsid w:val="005F770E"/>
    <w:rsid w:val="006006C8"/>
    <w:rsid w:val="006011F7"/>
    <w:rsid w:val="00601233"/>
    <w:rsid w:val="0060128F"/>
    <w:rsid w:val="00601763"/>
    <w:rsid w:val="006017BB"/>
    <w:rsid w:val="00603046"/>
    <w:rsid w:val="00603388"/>
    <w:rsid w:val="00603687"/>
    <w:rsid w:val="006038FC"/>
    <w:rsid w:val="00603A52"/>
    <w:rsid w:val="00603BBC"/>
    <w:rsid w:val="00605617"/>
    <w:rsid w:val="0060571E"/>
    <w:rsid w:val="00605963"/>
    <w:rsid w:val="00605BA6"/>
    <w:rsid w:val="00605BCE"/>
    <w:rsid w:val="00605DEE"/>
    <w:rsid w:val="00606872"/>
    <w:rsid w:val="00606CBD"/>
    <w:rsid w:val="006105F7"/>
    <w:rsid w:val="00610FFA"/>
    <w:rsid w:val="00611275"/>
    <w:rsid w:val="0061189E"/>
    <w:rsid w:val="00611ED6"/>
    <w:rsid w:val="00611F5B"/>
    <w:rsid w:val="00611F7B"/>
    <w:rsid w:val="00612915"/>
    <w:rsid w:val="00613CA0"/>
    <w:rsid w:val="00613E02"/>
    <w:rsid w:val="0061421E"/>
    <w:rsid w:val="006144A8"/>
    <w:rsid w:val="00614D33"/>
    <w:rsid w:val="00615542"/>
    <w:rsid w:val="00615833"/>
    <w:rsid w:val="00615879"/>
    <w:rsid w:val="00615A0E"/>
    <w:rsid w:val="0061675F"/>
    <w:rsid w:val="00616E7E"/>
    <w:rsid w:val="00617A74"/>
    <w:rsid w:val="00617D79"/>
    <w:rsid w:val="00620D19"/>
    <w:rsid w:val="00620E51"/>
    <w:rsid w:val="006219B8"/>
    <w:rsid w:val="00621ACB"/>
    <w:rsid w:val="00621F49"/>
    <w:rsid w:val="0062218F"/>
    <w:rsid w:val="006223CD"/>
    <w:rsid w:val="006224CC"/>
    <w:rsid w:val="006225E9"/>
    <w:rsid w:val="00622C08"/>
    <w:rsid w:val="0062358F"/>
    <w:rsid w:val="006241FE"/>
    <w:rsid w:val="006245DD"/>
    <w:rsid w:val="006251B5"/>
    <w:rsid w:val="006258D3"/>
    <w:rsid w:val="00625BC2"/>
    <w:rsid w:val="00625DAC"/>
    <w:rsid w:val="00625E58"/>
    <w:rsid w:val="0062666A"/>
    <w:rsid w:val="00626A2F"/>
    <w:rsid w:val="00626A6C"/>
    <w:rsid w:val="00626C1F"/>
    <w:rsid w:val="00626CB6"/>
    <w:rsid w:val="00626CC1"/>
    <w:rsid w:val="0062763A"/>
    <w:rsid w:val="006300A2"/>
    <w:rsid w:val="0063012F"/>
    <w:rsid w:val="0063029F"/>
    <w:rsid w:val="00631509"/>
    <w:rsid w:val="006317CC"/>
    <w:rsid w:val="0063191E"/>
    <w:rsid w:val="00631E5C"/>
    <w:rsid w:val="00631F8A"/>
    <w:rsid w:val="00632049"/>
    <w:rsid w:val="00632093"/>
    <w:rsid w:val="00632119"/>
    <w:rsid w:val="0063237D"/>
    <w:rsid w:val="00632409"/>
    <w:rsid w:val="0063250C"/>
    <w:rsid w:val="00632541"/>
    <w:rsid w:val="00632816"/>
    <w:rsid w:val="00632E3A"/>
    <w:rsid w:val="006330FC"/>
    <w:rsid w:val="0063310C"/>
    <w:rsid w:val="0063316D"/>
    <w:rsid w:val="00633561"/>
    <w:rsid w:val="00633C05"/>
    <w:rsid w:val="00634AC3"/>
    <w:rsid w:val="00634C00"/>
    <w:rsid w:val="006353D5"/>
    <w:rsid w:val="00635CA3"/>
    <w:rsid w:val="006361DF"/>
    <w:rsid w:val="006362B6"/>
    <w:rsid w:val="00636FE4"/>
    <w:rsid w:val="00637499"/>
    <w:rsid w:val="0063778F"/>
    <w:rsid w:val="00637C3E"/>
    <w:rsid w:val="00637E6E"/>
    <w:rsid w:val="006400AB"/>
    <w:rsid w:val="006402AD"/>
    <w:rsid w:val="006402E4"/>
    <w:rsid w:val="00641A99"/>
    <w:rsid w:val="00642E91"/>
    <w:rsid w:val="00643209"/>
    <w:rsid w:val="006444ED"/>
    <w:rsid w:val="00644816"/>
    <w:rsid w:val="00644ED9"/>
    <w:rsid w:val="006452C5"/>
    <w:rsid w:val="006457B0"/>
    <w:rsid w:val="00645B3D"/>
    <w:rsid w:val="00646158"/>
    <w:rsid w:val="00647783"/>
    <w:rsid w:val="006477C6"/>
    <w:rsid w:val="00650110"/>
    <w:rsid w:val="00650289"/>
    <w:rsid w:val="006503AE"/>
    <w:rsid w:val="006508EE"/>
    <w:rsid w:val="00650DA8"/>
    <w:rsid w:val="0065159C"/>
    <w:rsid w:val="00652021"/>
    <w:rsid w:val="00652036"/>
    <w:rsid w:val="00652051"/>
    <w:rsid w:val="006526FC"/>
    <w:rsid w:val="00652780"/>
    <w:rsid w:val="006534D1"/>
    <w:rsid w:val="006534E5"/>
    <w:rsid w:val="0065386C"/>
    <w:rsid w:val="0065486F"/>
    <w:rsid w:val="00654AF8"/>
    <w:rsid w:val="00654F05"/>
    <w:rsid w:val="00654FF7"/>
    <w:rsid w:val="006558C6"/>
    <w:rsid w:val="00656C8C"/>
    <w:rsid w:val="006571D6"/>
    <w:rsid w:val="006574AC"/>
    <w:rsid w:val="0065798D"/>
    <w:rsid w:val="00657AB3"/>
    <w:rsid w:val="006605E9"/>
    <w:rsid w:val="00660D08"/>
    <w:rsid w:val="006615BE"/>
    <w:rsid w:val="00661691"/>
    <w:rsid w:val="00661801"/>
    <w:rsid w:val="00661C6B"/>
    <w:rsid w:val="006622B1"/>
    <w:rsid w:val="0066293F"/>
    <w:rsid w:val="00662B1C"/>
    <w:rsid w:val="00662B5C"/>
    <w:rsid w:val="00663050"/>
    <w:rsid w:val="0066339A"/>
    <w:rsid w:val="00663687"/>
    <w:rsid w:val="00663777"/>
    <w:rsid w:val="00663F3C"/>
    <w:rsid w:val="006640D2"/>
    <w:rsid w:val="006644A2"/>
    <w:rsid w:val="006646AD"/>
    <w:rsid w:val="006648CA"/>
    <w:rsid w:val="006657E6"/>
    <w:rsid w:val="00665B40"/>
    <w:rsid w:val="00665D1C"/>
    <w:rsid w:val="00666601"/>
    <w:rsid w:val="006666DD"/>
    <w:rsid w:val="0066695F"/>
    <w:rsid w:val="00666C0A"/>
    <w:rsid w:val="00666EAF"/>
    <w:rsid w:val="006673BE"/>
    <w:rsid w:val="00667D07"/>
    <w:rsid w:val="00667E8D"/>
    <w:rsid w:val="006701F2"/>
    <w:rsid w:val="00670F10"/>
    <w:rsid w:val="0067155D"/>
    <w:rsid w:val="00671A46"/>
    <w:rsid w:val="00671BB0"/>
    <w:rsid w:val="00671CE1"/>
    <w:rsid w:val="00671E5C"/>
    <w:rsid w:val="0067205F"/>
    <w:rsid w:val="00672096"/>
    <w:rsid w:val="00672724"/>
    <w:rsid w:val="00672E5B"/>
    <w:rsid w:val="00673228"/>
    <w:rsid w:val="006735B8"/>
    <w:rsid w:val="006735F5"/>
    <w:rsid w:val="00673D45"/>
    <w:rsid w:val="00674015"/>
    <w:rsid w:val="0067419F"/>
    <w:rsid w:val="006743D9"/>
    <w:rsid w:val="00674B36"/>
    <w:rsid w:val="00675E65"/>
    <w:rsid w:val="00676780"/>
    <w:rsid w:val="00676D26"/>
    <w:rsid w:val="006777AF"/>
    <w:rsid w:val="00677CAE"/>
    <w:rsid w:val="00680067"/>
    <w:rsid w:val="006803B5"/>
    <w:rsid w:val="006805F8"/>
    <w:rsid w:val="0068068C"/>
    <w:rsid w:val="0068081F"/>
    <w:rsid w:val="00680B07"/>
    <w:rsid w:val="00680E44"/>
    <w:rsid w:val="00680FB0"/>
    <w:rsid w:val="00682393"/>
    <w:rsid w:val="006823C2"/>
    <w:rsid w:val="00682F82"/>
    <w:rsid w:val="006830C2"/>
    <w:rsid w:val="006831D3"/>
    <w:rsid w:val="00683400"/>
    <w:rsid w:val="006834DF"/>
    <w:rsid w:val="00683786"/>
    <w:rsid w:val="0068380B"/>
    <w:rsid w:val="00683FA8"/>
    <w:rsid w:val="00684192"/>
    <w:rsid w:val="006846A1"/>
    <w:rsid w:val="0068478E"/>
    <w:rsid w:val="0068479C"/>
    <w:rsid w:val="00684AFA"/>
    <w:rsid w:val="00684E32"/>
    <w:rsid w:val="00685494"/>
    <w:rsid w:val="00685935"/>
    <w:rsid w:val="00685AB6"/>
    <w:rsid w:val="006862DA"/>
    <w:rsid w:val="00686B3C"/>
    <w:rsid w:val="00686CE3"/>
    <w:rsid w:val="00687274"/>
    <w:rsid w:val="00687B66"/>
    <w:rsid w:val="00690320"/>
    <w:rsid w:val="006906F8"/>
    <w:rsid w:val="00690890"/>
    <w:rsid w:val="00690BD3"/>
    <w:rsid w:val="006917A9"/>
    <w:rsid w:val="00691C92"/>
    <w:rsid w:val="006926D6"/>
    <w:rsid w:val="006928A9"/>
    <w:rsid w:val="00692BFF"/>
    <w:rsid w:val="00692CB3"/>
    <w:rsid w:val="006934AC"/>
    <w:rsid w:val="00694DC8"/>
    <w:rsid w:val="00694E9F"/>
    <w:rsid w:val="006953A8"/>
    <w:rsid w:val="00696997"/>
    <w:rsid w:val="00697743"/>
    <w:rsid w:val="006A0800"/>
    <w:rsid w:val="006A0D92"/>
    <w:rsid w:val="006A0E31"/>
    <w:rsid w:val="006A0FA6"/>
    <w:rsid w:val="006A11BE"/>
    <w:rsid w:val="006A1793"/>
    <w:rsid w:val="006A1BD5"/>
    <w:rsid w:val="006A1DDA"/>
    <w:rsid w:val="006A1F9E"/>
    <w:rsid w:val="006A27C5"/>
    <w:rsid w:val="006A2D13"/>
    <w:rsid w:val="006A31F2"/>
    <w:rsid w:val="006A32CB"/>
    <w:rsid w:val="006A381E"/>
    <w:rsid w:val="006A3A3F"/>
    <w:rsid w:val="006A437F"/>
    <w:rsid w:val="006A5224"/>
    <w:rsid w:val="006A5437"/>
    <w:rsid w:val="006A5733"/>
    <w:rsid w:val="006A5772"/>
    <w:rsid w:val="006A5B54"/>
    <w:rsid w:val="006A61E4"/>
    <w:rsid w:val="006A6E40"/>
    <w:rsid w:val="006A6FA3"/>
    <w:rsid w:val="006A7706"/>
    <w:rsid w:val="006A7744"/>
    <w:rsid w:val="006B00F1"/>
    <w:rsid w:val="006B142D"/>
    <w:rsid w:val="006B30F7"/>
    <w:rsid w:val="006B3502"/>
    <w:rsid w:val="006B3635"/>
    <w:rsid w:val="006B3DAA"/>
    <w:rsid w:val="006B430B"/>
    <w:rsid w:val="006B4797"/>
    <w:rsid w:val="006B5586"/>
    <w:rsid w:val="006B56C7"/>
    <w:rsid w:val="006B5F42"/>
    <w:rsid w:val="006B6377"/>
    <w:rsid w:val="006B6537"/>
    <w:rsid w:val="006B665B"/>
    <w:rsid w:val="006B6E8F"/>
    <w:rsid w:val="006B6EB8"/>
    <w:rsid w:val="006B714C"/>
    <w:rsid w:val="006B720F"/>
    <w:rsid w:val="006B75ED"/>
    <w:rsid w:val="006B76EE"/>
    <w:rsid w:val="006B776C"/>
    <w:rsid w:val="006B7860"/>
    <w:rsid w:val="006B78DB"/>
    <w:rsid w:val="006C0841"/>
    <w:rsid w:val="006C15A5"/>
    <w:rsid w:val="006C2083"/>
    <w:rsid w:val="006C2CAD"/>
    <w:rsid w:val="006C2E7D"/>
    <w:rsid w:val="006C3A31"/>
    <w:rsid w:val="006C3CF7"/>
    <w:rsid w:val="006C44AA"/>
    <w:rsid w:val="006C45D4"/>
    <w:rsid w:val="006C46C8"/>
    <w:rsid w:val="006C4AE3"/>
    <w:rsid w:val="006C4EAC"/>
    <w:rsid w:val="006C5021"/>
    <w:rsid w:val="006C5319"/>
    <w:rsid w:val="006C6587"/>
    <w:rsid w:val="006C6A97"/>
    <w:rsid w:val="006C6D20"/>
    <w:rsid w:val="006C6F28"/>
    <w:rsid w:val="006C7100"/>
    <w:rsid w:val="006C746A"/>
    <w:rsid w:val="006C74B2"/>
    <w:rsid w:val="006C756B"/>
    <w:rsid w:val="006C78DB"/>
    <w:rsid w:val="006C7A4E"/>
    <w:rsid w:val="006D0255"/>
    <w:rsid w:val="006D0569"/>
    <w:rsid w:val="006D0A47"/>
    <w:rsid w:val="006D0CCB"/>
    <w:rsid w:val="006D104C"/>
    <w:rsid w:val="006D166F"/>
    <w:rsid w:val="006D17A0"/>
    <w:rsid w:val="006D18DF"/>
    <w:rsid w:val="006D1AC4"/>
    <w:rsid w:val="006D2195"/>
    <w:rsid w:val="006D2BDB"/>
    <w:rsid w:val="006D38E8"/>
    <w:rsid w:val="006D3C26"/>
    <w:rsid w:val="006D3ED0"/>
    <w:rsid w:val="006D4105"/>
    <w:rsid w:val="006D4133"/>
    <w:rsid w:val="006D41FB"/>
    <w:rsid w:val="006D44EA"/>
    <w:rsid w:val="006D50BF"/>
    <w:rsid w:val="006D5756"/>
    <w:rsid w:val="006D7802"/>
    <w:rsid w:val="006D7EED"/>
    <w:rsid w:val="006E0BFB"/>
    <w:rsid w:val="006E115B"/>
    <w:rsid w:val="006E1245"/>
    <w:rsid w:val="006E1C66"/>
    <w:rsid w:val="006E1C6E"/>
    <w:rsid w:val="006E21E1"/>
    <w:rsid w:val="006E259C"/>
    <w:rsid w:val="006E2DE7"/>
    <w:rsid w:val="006E2EF6"/>
    <w:rsid w:val="006E30F8"/>
    <w:rsid w:val="006E31A2"/>
    <w:rsid w:val="006E3387"/>
    <w:rsid w:val="006E3424"/>
    <w:rsid w:val="006E3710"/>
    <w:rsid w:val="006E37E4"/>
    <w:rsid w:val="006E3847"/>
    <w:rsid w:val="006E3927"/>
    <w:rsid w:val="006E4432"/>
    <w:rsid w:val="006E5185"/>
    <w:rsid w:val="006E536A"/>
    <w:rsid w:val="006E539A"/>
    <w:rsid w:val="006E5505"/>
    <w:rsid w:val="006E5615"/>
    <w:rsid w:val="006E57AE"/>
    <w:rsid w:val="006E5E87"/>
    <w:rsid w:val="006E5ECF"/>
    <w:rsid w:val="006E63BB"/>
    <w:rsid w:val="006E63E8"/>
    <w:rsid w:val="006E6624"/>
    <w:rsid w:val="006E699F"/>
    <w:rsid w:val="006F068F"/>
    <w:rsid w:val="006F0BA5"/>
    <w:rsid w:val="006F10D0"/>
    <w:rsid w:val="006F187F"/>
    <w:rsid w:val="006F19EF"/>
    <w:rsid w:val="006F1CCB"/>
    <w:rsid w:val="006F2028"/>
    <w:rsid w:val="006F24C9"/>
    <w:rsid w:val="006F24FA"/>
    <w:rsid w:val="006F2B7D"/>
    <w:rsid w:val="006F2DB3"/>
    <w:rsid w:val="006F3ADC"/>
    <w:rsid w:val="006F3E12"/>
    <w:rsid w:val="006F3FCA"/>
    <w:rsid w:val="006F488D"/>
    <w:rsid w:val="006F4D5C"/>
    <w:rsid w:val="006F4DA8"/>
    <w:rsid w:val="006F5029"/>
    <w:rsid w:val="006F54D7"/>
    <w:rsid w:val="006F54E2"/>
    <w:rsid w:val="006F5B3F"/>
    <w:rsid w:val="006F5FE4"/>
    <w:rsid w:val="006F61CD"/>
    <w:rsid w:val="006F66E2"/>
    <w:rsid w:val="006F73E9"/>
    <w:rsid w:val="006F7629"/>
    <w:rsid w:val="006F7902"/>
    <w:rsid w:val="006F7ED3"/>
    <w:rsid w:val="0070005C"/>
    <w:rsid w:val="0070038D"/>
    <w:rsid w:val="007005A7"/>
    <w:rsid w:val="00700635"/>
    <w:rsid w:val="00700B24"/>
    <w:rsid w:val="00700B70"/>
    <w:rsid w:val="00700FAE"/>
    <w:rsid w:val="007011AA"/>
    <w:rsid w:val="00701871"/>
    <w:rsid w:val="00701B78"/>
    <w:rsid w:val="00702302"/>
    <w:rsid w:val="007023EE"/>
    <w:rsid w:val="00702784"/>
    <w:rsid w:val="00702982"/>
    <w:rsid w:val="00702DDC"/>
    <w:rsid w:val="00702F05"/>
    <w:rsid w:val="00703502"/>
    <w:rsid w:val="00703592"/>
    <w:rsid w:val="0070393B"/>
    <w:rsid w:val="00703991"/>
    <w:rsid w:val="007045F4"/>
    <w:rsid w:val="00704B64"/>
    <w:rsid w:val="007050B8"/>
    <w:rsid w:val="00705AB6"/>
    <w:rsid w:val="00705EA0"/>
    <w:rsid w:val="0070611F"/>
    <w:rsid w:val="00706140"/>
    <w:rsid w:val="0070615C"/>
    <w:rsid w:val="00707092"/>
    <w:rsid w:val="00707482"/>
    <w:rsid w:val="0070773F"/>
    <w:rsid w:val="007077C1"/>
    <w:rsid w:val="00707834"/>
    <w:rsid w:val="00707982"/>
    <w:rsid w:val="00710534"/>
    <w:rsid w:val="007105D6"/>
    <w:rsid w:val="0071099E"/>
    <w:rsid w:val="00710B51"/>
    <w:rsid w:val="00710C47"/>
    <w:rsid w:val="007114A9"/>
    <w:rsid w:val="00711E7F"/>
    <w:rsid w:val="00712538"/>
    <w:rsid w:val="00712B3C"/>
    <w:rsid w:val="00713876"/>
    <w:rsid w:val="0071397A"/>
    <w:rsid w:val="007139B0"/>
    <w:rsid w:val="00713B3A"/>
    <w:rsid w:val="00713C3B"/>
    <w:rsid w:val="00713E19"/>
    <w:rsid w:val="00713F33"/>
    <w:rsid w:val="007141A9"/>
    <w:rsid w:val="007147DF"/>
    <w:rsid w:val="007153AF"/>
    <w:rsid w:val="00715752"/>
    <w:rsid w:val="00715D54"/>
    <w:rsid w:val="0071611A"/>
    <w:rsid w:val="0071623A"/>
    <w:rsid w:val="00716C46"/>
    <w:rsid w:val="007177A2"/>
    <w:rsid w:val="00717862"/>
    <w:rsid w:val="00720181"/>
    <w:rsid w:val="00720667"/>
    <w:rsid w:val="00720736"/>
    <w:rsid w:val="00720BB8"/>
    <w:rsid w:val="0072127E"/>
    <w:rsid w:val="007218E7"/>
    <w:rsid w:val="007219B9"/>
    <w:rsid w:val="00721D67"/>
    <w:rsid w:val="007222B0"/>
    <w:rsid w:val="0072241E"/>
    <w:rsid w:val="00722D64"/>
    <w:rsid w:val="00723E62"/>
    <w:rsid w:val="007246D4"/>
    <w:rsid w:val="007248D2"/>
    <w:rsid w:val="007257C2"/>
    <w:rsid w:val="007270F4"/>
    <w:rsid w:val="00727220"/>
    <w:rsid w:val="00727B3B"/>
    <w:rsid w:val="00727C47"/>
    <w:rsid w:val="00727D67"/>
    <w:rsid w:val="00727E37"/>
    <w:rsid w:val="00727E6B"/>
    <w:rsid w:val="00727E9D"/>
    <w:rsid w:val="0073092B"/>
    <w:rsid w:val="007317DF"/>
    <w:rsid w:val="007319EB"/>
    <w:rsid w:val="00731C4E"/>
    <w:rsid w:val="00731ECA"/>
    <w:rsid w:val="007324FD"/>
    <w:rsid w:val="00733490"/>
    <w:rsid w:val="007338C5"/>
    <w:rsid w:val="0073397F"/>
    <w:rsid w:val="007339D4"/>
    <w:rsid w:val="00733D8B"/>
    <w:rsid w:val="00733E83"/>
    <w:rsid w:val="0073419B"/>
    <w:rsid w:val="007341AD"/>
    <w:rsid w:val="00734387"/>
    <w:rsid w:val="00735030"/>
    <w:rsid w:val="007352F7"/>
    <w:rsid w:val="00735C3B"/>
    <w:rsid w:val="00736125"/>
    <w:rsid w:val="00736547"/>
    <w:rsid w:val="007368A1"/>
    <w:rsid w:val="00736EDF"/>
    <w:rsid w:val="007374D7"/>
    <w:rsid w:val="00737976"/>
    <w:rsid w:val="0074012D"/>
    <w:rsid w:val="007401A2"/>
    <w:rsid w:val="007407C2"/>
    <w:rsid w:val="00740C27"/>
    <w:rsid w:val="00740D42"/>
    <w:rsid w:val="00741165"/>
    <w:rsid w:val="0074163F"/>
    <w:rsid w:val="00741663"/>
    <w:rsid w:val="0074194E"/>
    <w:rsid w:val="00741C8D"/>
    <w:rsid w:val="00741DEC"/>
    <w:rsid w:val="00741F48"/>
    <w:rsid w:val="007423E6"/>
    <w:rsid w:val="00742526"/>
    <w:rsid w:val="00742855"/>
    <w:rsid w:val="007428B6"/>
    <w:rsid w:val="00742ADF"/>
    <w:rsid w:val="00742B23"/>
    <w:rsid w:val="007430BE"/>
    <w:rsid w:val="007433F0"/>
    <w:rsid w:val="0074345B"/>
    <w:rsid w:val="007435CA"/>
    <w:rsid w:val="00743ED9"/>
    <w:rsid w:val="00743F59"/>
    <w:rsid w:val="00744466"/>
    <w:rsid w:val="00744667"/>
    <w:rsid w:val="00744C73"/>
    <w:rsid w:val="00744C93"/>
    <w:rsid w:val="00745362"/>
    <w:rsid w:val="007453B6"/>
    <w:rsid w:val="0074574C"/>
    <w:rsid w:val="007457EB"/>
    <w:rsid w:val="007459BE"/>
    <w:rsid w:val="00745C76"/>
    <w:rsid w:val="00745FAF"/>
    <w:rsid w:val="007464A0"/>
    <w:rsid w:val="0074659F"/>
    <w:rsid w:val="00746A6F"/>
    <w:rsid w:val="00746D1E"/>
    <w:rsid w:val="00746FEB"/>
    <w:rsid w:val="0074712F"/>
    <w:rsid w:val="0074738B"/>
    <w:rsid w:val="00747B7C"/>
    <w:rsid w:val="007502DD"/>
    <w:rsid w:val="00750A61"/>
    <w:rsid w:val="007525A4"/>
    <w:rsid w:val="007527A4"/>
    <w:rsid w:val="00752CF7"/>
    <w:rsid w:val="00753488"/>
    <w:rsid w:val="00753F09"/>
    <w:rsid w:val="00754041"/>
    <w:rsid w:val="00754515"/>
    <w:rsid w:val="00754955"/>
    <w:rsid w:val="00754E39"/>
    <w:rsid w:val="00755490"/>
    <w:rsid w:val="0075612D"/>
    <w:rsid w:val="00757565"/>
    <w:rsid w:val="00757799"/>
    <w:rsid w:val="00757BA1"/>
    <w:rsid w:val="00757C6C"/>
    <w:rsid w:val="00760040"/>
    <w:rsid w:val="0076087F"/>
    <w:rsid w:val="00760BD8"/>
    <w:rsid w:val="00761558"/>
    <w:rsid w:val="00761985"/>
    <w:rsid w:val="00761B42"/>
    <w:rsid w:val="00761DE9"/>
    <w:rsid w:val="00761F74"/>
    <w:rsid w:val="007623EF"/>
    <w:rsid w:val="00762EC2"/>
    <w:rsid w:val="00763304"/>
    <w:rsid w:val="00763757"/>
    <w:rsid w:val="0076382E"/>
    <w:rsid w:val="00763EFA"/>
    <w:rsid w:val="0076401A"/>
    <w:rsid w:val="007644E8"/>
    <w:rsid w:val="007646F7"/>
    <w:rsid w:val="00764E2D"/>
    <w:rsid w:val="007652A6"/>
    <w:rsid w:val="007652AF"/>
    <w:rsid w:val="00765C60"/>
    <w:rsid w:val="00765D03"/>
    <w:rsid w:val="00765E40"/>
    <w:rsid w:val="00765EF2"/>
    <w:rsid w:val="0076673C"/>
    <w:rsid w:val="0076685F"/>
    <w:rsid w:val="00766A8B"/>
    <w:rsid w:val="00766C6B"/>
    <w:rsid w:val="0076712D"/>
    <w:rsid w:val="00767512"/>
    <w:rsid w:val="00770021"/>
    <w:rsid w:val="007702D6"/>
    <w:rsid w:val="00770696"/>
    <w:rsid w:val="00770A66"/>
    <w:rsid w:val="00770C84"/>
    <w:rsid w:val="00770FCD"/>
    <w:rsid w:val="00770FEE"/>
    <w:rsid w:val="00771189"/>
    <w:rsid w:val="007719CF"/>
    <w:rsid w:val="00771C39"/>
    <w:rsid w:val="00772BC8"/>
    <w:rsid w:val="00772CB5"/>
    <w:rsid w:val="00772CF3"/>
    <w:rsid w:val="00772FDF"/>
    <w:rsid w:val="007734C6"/>
    <w:rsid w:val="00773512"/>
    <w:rsid w:val="00773D51"/>
    <w:rsid w:val="00773F8F"/>
    <w:rsid w:val="00774084"/>
    <w:rsid w:val="00774FDB"/>
    <w:rsid w:val="0077561F"/>
    <w:rsid w:val="00777980"/>
    <w:rsid w:val="00777DF4"/>
    <w:rsid w:val="007806F7"/>
    <w:rsid w:val="00780D7E"/>
    <w:rsid w:val="007813BF"/>
    <w:rsid w:val="0078160F"/>
    <w:rsid w:val="007817F1"/>
    <w:rsid w:val="007819EC"/>
    <w:rsid w:val="00781CC7"/>
    <w:rsid w:val="007820EF"/>
    <w:rsid w:val="00782CBA"/>
    <w:rsid w:val="00783162"/>
    <w:rsid w:val="00783597"/>
    <w:rsid w:val="0078425A"/>
    <w:rsid w:val="007843F2"/>
    <w:rsid w:val="0078489B"/>
    <w:rsid w:val="007848B5"/>
    <w:rsid w:val="00784B64"/>
    <w:rsid w:val="00784C4C"/>
    <w:rsid w:val="00784E21"/>
    <w:rsid w:val="00785240"/>
    <w:rsid w:val="00785477"/>
    <w:rsid w:val="00785896"/>
    <w:rsid w:val="0078600F"/>
    <w:rsid w:val="00786436"/>
    <w:rsid w:val="00786D45"/>
    <w:rsid w:val="00787029"/>
    <w:rsid w:val="00787444"/>
    <w:rsid w:val="007876D3"/>
    <w:rsid w:val="0079087C"/>
    <w:rsid w:val="00790943"/>
    <w:rsid w:val="00790CBB"/>
    <w:rsid w:val="00791369"/>
    <w:rsid w:val="007913C8"/>
    <w:rsid w:val="00791ABF"/>
    <w:rsid w:val="007920A2"/>
    <w:rsid w:val="007922F6"/>
    <w:rsid w:val="00792489"/>
    <w:rsid w:val="00792A8D"/>
    <w:rsid w:val="00792BAA"/>
    <w:rsid w:val="00792CE3"/>
    <w:rsid w:val="007934DA"/>
    <w:rsid w:val="00793AAE"/>
    <w:rsid w:val="00793D0F"/>
    <w:rsid w:val="00793D75"/>
    <w:rsid w:val="0079423F"/>
    <w:rsid w:val="0079445A"/>
    <w:rsid w:val="0079462E"/>
    <w:rsid w:val="00794C7D"/>
    <w:rsid w:val="007950BC"/>
    <w:rsid w:val="00795531"/>
    <w:rsid w:val="007957B2"/>
    <w:rsid w:val="007957B7"/>
    <w:rsid w:val="007958D1"/>
    <w:rsid w:val="0079597A"/>
    <w:rsid w:val="00795A31"/>
    <w:rsid w:val="00796697"/>
    <w:rsid w:val="00796900"/>
    <w:rsid w:val="00796E3E"/>
    <w:rsid w:val="00797808"/>
    <w:rsid w:val="00797838"/>
    <w:rsid w:val="00797B89"/>
    <w:rsid w:val="00797DAC"/>
    <w:rsid w:val="00797F49"/>
    <w:rsid w:val="007A0019"/>
    <w:rsid w:val="007A07D6"/>
    <w:rsid w:val="007A07F0"/>
    <w:rsid w:val="007A08F4"/>
    <w:rsid w:val="007A0FDD"/>
    <w:rsid w:val="007A110B"/>
    <w:rsid w:val="007A1E91"/>
    <w:rsid w:val="007A1EAF"/>
    <w:rsid w:val="007A24E2"/>
    <w:rsid w:val="007A2737"/>
    <w:rsid w:val="007A295E"/>
    <w:rsid w:val="007A2C07"/>
    <w:rsid w:val="007A2FA9"/>
    <w:rsid w:val="007A31C9"/>
    <w:rsid w:val="007A3731"/>
    <w:rsid w:val="007A3991"/>
    <w:rsid w:val="007A3AF4"/>
    <w:rsid w:val="007A3E87"/>
    <w:rsid w:val="007A464A"/>
    <w:rsid w:val="007A5522"/>
    <w:rsid w:val="007A5BC0"/>
    <w:rsid w:val="007A5CA1"/>
    <w:rsid w:val="007A605C"/>
    <w:rsid w:val="007A623F"/>
    <w:rsid w:val="007A6278"/>
    <w:rsid w:val="007A6B93"/>
    <w:rsid w:val="007A6D6A"/>
    <w:rsid w:val="007A6F8D"/>
    <w:rsid w:val="007A7B6D"/>
    <w:rsid w:val="007B001C"/>
    <w:rsid w:val="007B0320"/>
    <w:rsid w:val="007B0321"/>
    <w:rsid w:val="007B0CC3"/>
    <w:rsid w:val="007B1408"/>
    <w:rsid w:val="007B159A"/>
    <w:rsid w:val="007B19DA"/>
    <w:rsid w:val="007B1B19"/>
    <w:rsid w:val="007B1C41"/>
    <w:rsid w:val="007B1FA5"/>
    <w:rsid w:val="007B20D0"/>
    <w:rsid w:val="007B2209"/>
    <w:rsid w:val="007B23DB"/>
    <w:rsid w:val="007B296A"/>
    <w:rsid w:val="007B2DD6"/>
    <w:rsid w:val="007B2E25"/>
    <w:rsid w:val="007B354D"/>
    <w:rsid w:val="007B3BEC"/>
    <w:rsid w:val="007B4037"/>
    <w:rsid w:val="007B4382"/>
    <w:rsid w:val="007B4798"/>
    <w:rsid w:val="007B4932"/>
    <w:rsid w:val="007B56CE"/>
    <w:rsid w:val="007B5931"/>
    <w:rsid w:val="007B5EBC"/>
    <w:rsid w:val="007B6374"/>
    <w:rsid w:val="007B6E78"/>
    <w:rsid w:val="007C061C"/>
    <w:rsid w:val="007C0990"/>
    <w:rsid w:val="007C0AAE"/>
    <w:rsid w:val="007C1170"/>
    <w:rsid w:val="007C1A55"/>
    <w:rsid w:val="007C1D95"/>
    <w:rsid w:val="007C1F11"/>
    <w:rsid w:val="007C3094"/>
    <w:rsid w:val="007C30DB"/>
    <w:rsid w:val="007C3332"/>
    <w:rsid w:val="007C3786"/>
    <w:rsid w:val="007C3A6C"/>
    <w:rsid w:val="007C3ED2"/>
    <w:rsid w:val="007C48CD"/>
    <w:rsid w:val="007C4A6D"/>
    <w:rsid w:val="007C4AF9"/>
    <w:rsid w:val="007C4E4C"/>
    <w:rsid w:val="007C5112"/>
    <w:rsid w:val="007C5402"/>
    <w:rsid w:val="007C5728"/>
    <w:rsid w:val="007C5F49"/>
    <w:rsid w:val="007C66AC"/>
    <w:rsid w:val="007C6BC1"/>
    <w:rsid w:val="007C75E5"/>
    <w:rsid w:val="007C7821"/>
    <w:rsid w:val="007C7EB2"/>
    <w:rsid w:val="007D0CB3"/>
    <w:rsid w:val="007D12D2"/>
    <w:rsid w:val="007D1648"/>
    <w:rsid w:val="007D1B94"/>
    <w:rsid w:val="007D1E30"/>
    <w:rsid w:val="007D1F03"/>
    <w:rsid w:val="007D23B7"/>
    <w:rsid w:val="007D244A"/>
    <w:rsid w:val="007D2878"/>
    <w:rsid w:val="007D2DDF"/>
    <w:rsid w:val="007D358F"/>
    <w:rsid w:val="007D37FC"/>
    <w:rsid w:val="007D4452"/>
    <w:rsid w:val="007D4494"/>
    <w:rsid w:val="007D46D8"/>
    <w:rsid w:val="007D4A87"/>
    <w:rsid w:val="007D4BBA"/>
    <w:rsid w:val="007D4CE3"/>
    <w:rsid w:val="007D4F28"/>
    <w:rsid w:val="007D53FC"/>
    <w:rsid w:val="007D649B"/>
    <w:rsid w:val="007D673E"/>
    <w:rsid w:val="007D7093"/>
    <w:rsid w:val="007D7C24"/>
    <w:rsid w:val="007E0033"/>
    <w:rsid w:val="007E0332"/>
    <w:rsid w:val="007E0654"/>
    <w:rsid w:val="007E067F"/>
    <w:rsid w:val="007E0DE4"/>
    <w:rsid w:val="007E124C"/>
    <w:rsid w:val="007E1585"/>
    <w:rsid w:val="007E1AB4"/>
    <w:rsid w:val="007E1ACF"/>
    <w:rsid w:val="007E1DD9"/>
    <w:rsid w:val="007E22AF"/>
    <w:rsid w:val="007E261D"/>
    <w:rsid w:val="007E2682"/>
    <w:rsid w:val="007E2E57"/>
    <w:rsid w:val="007E33A5"/>
    <w:rsid w:val="007E3548"/>
    <w:rsid w:val="007E37CB"/>
    <w:rsid w:val="007E402C"/>
    <w:rsid w:val="007E4740"/>
    <w:rsid w:val="007E4C16"/>
    <w:rsid w:val="007E4D49"/>
    <w:rsid w:val="007E4DF4"/>
    <w:rsid w:val="007E4ECF"/>
    <w:rsid w:val="007E5269"/>
    <w:rsid w:val="007E5AE0"/>
    <w:rsid w:val="007E61AC"/>
    <w:rsid w:val="007E69B2"/>
    <w:rsid w:val="007E6AE1"/>
    <w:rsid w:val="007E7213"/>
    <w:rsid w:val="007E7781"/>
    <w:rsid w:val="007F01B5"/>
    <w:rsid w:val="007F0C1F"/>
    <w:rsid w:val="007F1F0F"/>
    <w:rsid w:val="007F206C"/>
    <w:rsid w:val="007F22F0"/>
    <w:rsid w:val="007F2A4F"/>
    <w:rsid w:val="007F2C4E"/>
    <w:rsid w:val="007F2E10"/>
    <w:rsid w:val="007F321F"/>
    <w:rsid w:val="007F356A"/>
    <w:rsid w:val="007F4001"/>
    <w:rsid w:val="007F440F"/>
    <w:rsid w:val="007F451F"/>
    <w:rsid w:val="007F4636"/>
    <w:rsid w:val="007F4746"/>
    <w:rsid w:val="007F499B"/>
    <w:rsid w:val="007F5269"/>
    <w:rsid w:val="007F53D8"/>
    <w:rsid w:val="007F5952"/>
    <w:rsid w:val="007F5A58"/>
    <w:rsid w:val="007F5A8F"/>
    <w:rsid w:val="007F614A"/>
    <w:rsid w:val="007F675F"/>
    <w:rsid w:val="007F692A"/>
    <w:rsid w:val="007F75C6"/>
    <w:rsid w:val="007F7AA1"/>
    <w:rsid w:val="007F7B41"/>
    <w:rsid w:val="0080089F"/>
    <w:rsid w:val="00800BFC"/>
    <w:rsid w:val="00800BFE"/>
    <w:rsid w:val="00800F19"/>
    <w:rsid w:val="00801143"/>
    <w:rsid w:val="0080115C"/>
    <w:rsid w:val="008011D9"/>
    <w:rsid w:val="00801465"/>
    <w:rsid w:val="008017B7"/>
    <w:rsid w:val="00801AFA"/>
    <w:rsid w:val="00801D5F"/>
    <w:rsid w:val="00801FEC"/>
    <w:rsid w:val="00802D2E"/>
    <w:rsid w:val="00802FB5"/>
    <w:rsid w:val="00802FD6"/>
    <w:rsid w:val="00803A2C"/>
    <w:rsid w:val="00803EDB"/>
    <w:rsid w:val="0080471A"/>
    <w:rsid w:val="00804966"/>
    <w:rsid w:val="008049CA"/>
    <w:rsid w:val="00804B01"/>
    <w:rsid w:val="0080500F"/>
    <w:rsid w:val="0080531A"/>
    <w:rsid w:val="00805413"/>
    <w:rsid w:val="00805458"/>
    <w:rsid w:val="00805863"/>
    <w:rsid w:val="00805B21"/>
    <w:rsid w:val="008064D1"/>
    <w:rsid w:val="008069B3"/>
    <w:rsid w:val="00806ADE"/>
    <w:rsid w:val="00806BC9"/>
    <w:rsid w:val="00806F26"/>
    <w:rsid w:val="008071C5"/>
    <w:rsid w:val="00807383"/>
    <w:rsid w:val="008077E1"/>
    <w:rsid w:val="00807C26"/>
    <w:rsid w:val="008100AA"/>
    <w:rsid w:val="00811231"/>
    <w:rsid w:val="00812376"/>
    <w:rsid w:val="00812CF7"/>
    <w:rsid w:val="00813099"/>
    <w:rsid w:val="00813372"/>
    <w:rsid w:val="0081399D"/>
    <w:rsid w:val="00814A21"/>
    <w:rsid w:val="00814B10"/>
    <w:rsid w:val="00814DC7"/>
    <w:rsid w:val="008153E9"/>
    <w:rsid w:val="008154CD"/>
    <w:rsid w:val="008155C4"/>
    <w:rsid w:val="00816179"/>
    <w:rsid w:val="008164BF"/>
    <w:rsid w:val="00816581"/>
    <w:rsid w:val="008167ED"/>
    <w:rsid w:val="0081725D"/>
    <w:rsid w:val="0081730A"/>
    <w:rsid w:val="00817505"/>
    <w:rsid w:val="00817570"/>
    <w:rsid w:val="00820830"/>
    <w:rsid w:val="00820A48"/>
    <w:rsid w:val="0082117B"/>
    <w:rsid w:val="008217B8"/>
    <w:rsid w:val="00821808"/>
    <w:rsid w:val="008226EB"/>
    <w:rsid w:val="0082276C"/>
    <w:rsid w:val="00822AC5"/>
    <w:rsid w:val="0082336A"/>
    <w:rsid w:val="00823AB2"/>
    <w:rsid w:val="00823C27"/>
    <w:rsid w:val="00823CF4"/>
    <w:rsid w:val="00823F78"/>
    <w:rsid w:val="00824399"/>
    <w:rsid w:val="008243A6"/>
    <w:rsid w:val="00824530"/>
    <w:rsid w:val="00824807"/>
    <w:rsid w:val="0082533A"/>
    <w:rsid w:val="00825453"/>
    <w:rsid w:val="0082570B"/>
    <w:rsid w:val="00825803"/>
    <w:rsid w:val="008258A5"/>
    <w:rsid w:val="0082598F"/>
    <w:rsid w:val="0082622C"/>
    <w:rsid w:val="0082647D"/>
    <w:rsid w:val="00826B02"/>
    <w:rsid w:val="00826B81"/>
    <w:rsid w:val="0082741E"/>
    <w:rsid w:val="008306E3"/>
    <w:rsid w:val="008309D5"/>
    <w:rsid w:val="00830A06"/>
    <w:rsid w:val="00830A2B"/>
    <w:rsid w:val="00830CF9"/>
    <w:rsid w:val="00830CFC"/>
    <w:rsid w:val="00831091"/>
    <w:rsid w:val="008315A7"/>
    <w:rsid w:val="0083172C"/>
    <w:rsid w:val="008318FE"/>
    <w:rsid w:val="00831D87"/>
    <w:rsid w:val="00831F7D"/>
    <w:rsid w:val="008322C2"/>
    <w:rsid w:val="008330B2"/>
    <w:rsid w:val="00833490"/>
    <w:rsid w:val="008338C8"/>
    <w:rsid w:val="00833928"/>
    <w:rsid w:val="00834D68"/>
    <w:rsid w:val="00835567"/>
    <w:rsid w:val="008357FB"/>
    <w:rsid w:val="008361B5"/>
    <w:rsid w:val="00836290"/>
    <w:rsid w:val="0083689D"/>
    <w:rsid w:val="008369B4"/>
    <w:rsid w:val="00837A9E"/>
    <w:rsid w:val="00837DDD"/>
    <w:rsid w:val="00837EA4"/>
    <w:rsid w:val="008402B7"/>
    <w:rsid w:val="008403FC"/>
    <w:rsid w:val="00840E48"/>
    <w:rsid w:val="00842130"/>
    <w:rsid w:val="00842A29"/>
    <w:rsid w:val="00842FCB"/>
    <w:rsid w:val="0084336E"/>
    <w:rsid w:val="008433C5"/>
    <w:rsid w:val="00844A4A"/>
    <w:rsid w:val="008453A2"/>
    <w:rsid w:val="008459E1"/>
    <w:rsid w:val="00845A29"/>
    <w:rsid w:val="00845C3C"/>
    <w:rsid w:val="00845CA8"/>
    <w:rsid w:val="00845FAD"/>
    <w:rsid w:val="008461DB"/>
    <w:rsid w:val="008465B7"/>
    <w:rsid w:val="0084660C"/>
    <w:rsid w:val="00846A46"/>
    <w:rsid w:val="00846B0C"/>
    <w:rsid w:val="008472F0"/>
    <w:rsid w:val="00847B93"/>
    <w:rsid w:val="00847E93"/>
    <w:rsid w:val="00850655"/>
    <w:rsid w:val="00850914"/>
    <w:rsid w:val="00850AF0"/>
    <w:rsid w:val="008514D2"/>
    <w:rsid w:val="008515D3"/>
    <w:rsid w:val="00851881"/>
    <w:rsid w:val="00851CC9"/>
    <w:rsid w:val="00852209"/>
    <w:rsid w:val="008525B2"/>
    <w:rsid w:val="008526F0"/>
    <w:rsid w:val="008527F5"/>
    <w:rsid w:val="00852FD1"/>
    <w:rsid w:val="008533A5"/>
    <w:rsid w:val="008537D4"/>
    <w:rsid w:val="00853954"/>
    <w:rsid w:val="00853B14"/>
    <w:rsid w:val="00853FB1"/>
    <w:rsid w:val="0085401D"/>
    <w:rsid w:val="008547AE"/>
    <w:rsid w:val="00854962"/>
    <w:rsid w:val="00855048"/>
    <w:rsid w:val="008551C4"/>
    <w:rsid w:val="008557CC"/>
    <w:rsid w:val="00855BCE"/>
    <w:rsid w:val="00855E9F"/>
    <w:rsid w:val="00855F0F"/>
    <w:rsid w:val="00856156"/>
    <w:rsid w:val="0085626A"/>
    <w:rsid w:val="008566A5"/>
    <w:rsid w:val="00856BFD"/>
    <w:rsid w:val="00856C10"/>
    <w:rsid w:val="00857359"/>
    <w:rsid w:val="008574A9"/>
    <w:rsid w:val="00857770"/>
    <w:rsid w:val="00857913"/>
    <w:rsid w:val="008579C2"/>
    <w:rsid w:val="00857A11"/>
    <w:rsid w:val="00857F91"/>
    <w:rsid w:val="0086035A"/>
    <w:rsid w:val="00860A16"/>
    <w:rsid w:val="00860D69"/>
    <w:rsid w:val="00861201"/>
    <w:rsid w:val="00861A46"/>
    <w:rsid w:val="00862100"/>
    <w:rsid w:val="00862274"/>
    <w:rsid w:val="00862375"/>
    <w:rsid w:val="00862578"/>
    <w:rsid w:val="008626FB"/>
    <w:rsid w:val="00862889"/>
    <w:rsid w:val="00862B14"/>
    <w:rsid w:val="008630DF"/>
    <w:rsid w:val="008639F4"/>
    <w:rsid w:val="008642DA"/>
    <w:rsid w:val="00864652"/>
    <w:rsid w:val="008646C2"/>
    <w:rsid w:val="008648EC"/>
    <w:rsid w:val="00864974"/>
    <w:rsid w:val="00864BFA"/>
    <w:rsid w:val="00864D9E"/>
    <w:rsid w:val="008652F8"/>
    <w:rsid w:val="008654AC"/>
    <w:rsid w:val="0086550E"/>
    <w:rsid w:val="0086552A"/>
    <w:rsid w:val="00865595"/>
    <w:rsid w:val="008658F9"/>
    <w:rsid w:val="0086605B"/>
    <w:rsid w:val="0086631B"/>
    <w:rsid w:val="008663CC"/>
    <w:rsid w:val="00866714"/>
    <w:rsid w:val="0086686F"/>
    <w:rsid w:val="00866B5F"/>
    <w:rsid w:val="00866BD9"/>
    <w:rsid w:val="00866C46"/>
    <w:rsid w:val="00867200"/>
    <w:rsid w:val="00867595"/>
    <w:rsid w:val="00867F82"/>
    <w:rsid w:val="00870385"/>
    <w:rsid w:val="0087108B"/>
    <w:rsid w:val="008719EA"/>
    <w:rsid w:val="00872085"/>
    <w:rsid w:val="0087348C"/>
    <w:rsid w:val="00873574"/>
    <w:rsid w:val="008735C5"/>
    <w:rsid w:val="008740A1"/>
    <w:rsid w:val="008749B8"/>
    <w:rsid w:val="00874FA6"/>
    <w:rsid w:val="00874FCC"/>
    <w:rsid w:val="008752E8"/>
    <w:rsid w:val="0087571B"/>
    <w:rsid w:val="00875879"/>
    <w:rsid w:val="00875BD1"/>
    <w:rsid w:val="008761FF"/>
    <w:rsid w:val="0087679D"/>
    <w:rsid w:val="00876815"/>
    <w:rsid w:val="00876EDB"/>
    <w:rsid w:val="00877699"/>
    <w:rsid w:val="00877AD8"/>
    <w:rsid w:val="00880482"/>
    <w:rsid w:val="008804C7"/>
    <w:rsid w:val="00880588"/>
    <w:rsid w:val="008805EE"/>
    <w:rsid w:val="008807F3"/>
    <w:rsid w:val="0088087D"/>
    <w:rsid w:val="008812DF"/>
    <w:rsid w:val="00881438"/>
    <w:rsid w:val="008818D2"/>
    <w:rsid w:val="008820A8"/>
    <w:rsid w:val="0088280A"/>
    <w:rsid w:val="00882827"/>
    <w:rsid w:val="00882D9E"/>
    <w:rsid w:val="008838F4"/>
    <w:rsid w:val="008841D5"/>
    <w:rsid w:val="008850F9"/>
    <w:rsid w:val="0088518D"/>
    <w:rsid w:val="00885575"/>
    <w:rsid w:val="00885915"/>
    <w:rsid w:val="00885B9F"/>
    <w:rsid w:val="0088620D"/>
    <w:rsid w:val="00886471"/>
    <w:rsid w:val="00886807"/>
    <w:rsid w:val="008868CA"/>
    <w:rsid w:val="00886A32"/>
    <w:rsid w:val="00886CEE"/>
    <w:rsid w:val="008875FA"/>
    <w:rsid w:val="008900F2"/>
    <w:rsid w:val="0089034A"/>
    <w:rsid w:val="0089059F"/>
    <w:rsid w:val="0089084F"/>
    <w:rsid w:val="00890CAD"/>
    <w:rsid w:val="00891082"/>
    <w:rsid w:val="00891591"/>
    <w:rsid w:val="008919DF"/>
    <w:rsid w:val="00891EB6"/>
    <w:rsid w:val="0089236A"/>
    <w:rsid w:val="008926C6"/>
    <w:rsid w:val="0089296E"/>
    <w:rsid w:val="00892E68"/>
    <w:rsid w:val="00893288"/>
    <w:rsid w:val="0089345D"/>
    <w:rsid w:val="00893767"/>
    <w:rsid w:val="00894028"/>
    <w:rsid w:val="00895B67"/>
    <w:rsid w:val="00896DCB"/>
    <w:rsid w:val="00897083"/>
    <w:rsid w:val="00897898"/>
    <w:rsid w:val="00897C8B"/>
    <w:rsid w:val="00897E14"/>
    <w:rsid w:val="00897F24"/>
    <w:rsid w:val="008A0022"/>
    <w:rsid w:val="008A01CF"/>
    <w:rsid w:val="008A02A9"/>
    <w:rsid w:val="008A0C80"/>
    <w:rsid w:val="008A0D89"/>
    <w:rsid w:val="008A1107"/>
    <w:rsid w:val="008A111B"/>
    <w:rsid w:val="008A1177"/>
    <w:rsid w:val="008A1239"/>
    <w:rsid w:val="008A15CB"/>
    <w:rsid w:val="008A1D40"/>
    <w:rsid w:val="008A2035"/>
    <w:rsid w:val="008A204B"/>
    <w:rsid w:val="008A3071"/>
    <w:rsid w:val="008A32A2"/>
    <w:rsid w:val="008A390D"/>
    <w:rsid w:val="008A3921"/>
    <w:rsid w:val="008A3A0D"/>
    <w:rsid w:val="008A3E07"/>
    <w:rsid w:val="008A41AD"/>
    <w:rsid w:val="008A4CB5"/>
    <w:rsid w:val="008A5052"/>
    <w:rsid w:val="008A514D"/>
    <w:rsid w:val="008A53E8"/>
    <w:rsid w:val="008A5528"/>
    <w:rsid w:val="008A5590"/>
    <w:rsid w:val="008A5931"/>
    <w:rsid w:val="008A5A5A"/>
    <w:rsid w:val="008A6BDF"/>
    <w:rsid w:val="008A72A9"/>
    <w:rsid w:val="008A72C9"/>
    <w:rsid w:val="008A744E"/>
    <w:rsid w:val="008A74A2"/>
    <w:rsid w:val="008A77E1"/>
    <w:rsid w:val="008A78A1"/>
    <w:rsid w:val="008A7E18"/>
    <w:rsid w:val="008A7F52"/>
    <w:rsid w:val="008B101C"/>
    <w:rsid w:val="008B2205"/>
    <w:rsid w:val="008B2543"/>
    <w:rsid w:val="008B263B"/>
    <w:rsid w:val="008B2959"/>
    <w:rsid w:val="008B2CE2"/>
    <w:rsid w:val="008B2F2E"/>
    <w:rsid w:val="008B3869"/>
    <w:rsid w:val="008B3944"/>
    <w:rsid w:val="008B3DAD"/>
    <w:rsid w:val="008B4E0A"/>
    <w:rsid w:val="008B546A"/>
    <w:rsid w:val="008B5713"/>
    <w:rsid w:val="008B63A1"/>
    <w:rsid w:val="008B6483"/>
    <w:rsid w:val="008B6712"/>
    <w:rsid w:val="008B674C"/>
    <w:rsid w:val="008B69CF"/>
    <w:rsid w:val="008B7296"/>
    <w:rsid w:val="008B7357"/>
    <w:rsid w:val="008B7625"/>
    <w:rsid w:val="008B78CE"/>
    <w:rsid w:val="008B7B3A"/>
    <w:rsid w:val="008B7C49"/>
    <w:rsid w:val="008C05F0"/>
    <w:rsid w:val="008C0869"/>
    <w:rsid w:val="008C0A06"/>
    <w:rsid w:val="008C0EB6"/>
    <w:rsid w:val="008C0EFE"/>
    <w:rsid w:val="008C103D"/>
    <w:rsid w:val="008C15B1"/>
    <w:rsid w:val="008C1B69"/>
    <w:rsid w:val="008C1B99"/>
    <w:rsid w:val="008C2298"/>
    <w:rsid w:val="008C2378"/>
    <w:rsid w:val="008C2A95"/>
    <w:rsid w:val="008C2E64"/>
    <w:rsid w:val="008C319B"/>
    <w:rsid w:val="008C3A57"/>
    <w:rsid w:val="008C3B6C"/>
    <w:rsid w:val="008C48BE"/>
    <w:rsid w:val="008C4AC3"/>
    <w:rsid w:val="008C4BFE"/>
    <w:rsid w:val="008C4CA1"/>
    <w:rsid w:val="008C5062"/>
    <w:rsid w:val="008C5BFE"/>
    <w:rsid w:val="008C6875"/>
    <w:rsid w:val="008C7252"/>
    <w:rsid w:val="008C7495"/>
    <w:rsid w:val="008C7BA8"/>
    <w:rsid w:val="008C7C15"/>
    <w:rsid w:val="008C7CB3"/>
    <w:rsid w:val="008D01C0"/>
    <w:rsid w:val="008D02FE"/>
    <w:rsid w:val="008D0858"/>
    <w:rsid w:val="008D1602"/>
    <w:rsid w:val="008D1DCA"/>
    <w:rsid w:val="008D2159"/>
    <w:rsid w:val="008D27C7"/>
    <w:rsid w:val="008D2B33"/>
    <w:rsid w:val="008D2DDB"/>
    <w:rsid w:val="008D3550"/>
    <w:rsid w:val="008D3804"/>
    <w:rsid w:val="008D3B8C"/>
    <w:rsid w:val="008D3F3B"/>
    <w:rsid w:val="008D4071"/>
    <w:rsid w:val="008D43BE"/>
    <w:rsid w:val="008D475E"/>
    <w:rsid w:val="008D4AB2"/>
    <w:rsid w:val="008D4BF9"/>
    <w:rsid w:val="008D4D45"/>
    <w:rsid w:val="008D556D"/>
    <w:rsid w:val="008D5D10"/>
    <w:rsid w:val="008D653D"/>
    <w:rsid w:val="008D6881"/>
    <w:rsid w:val="008D6A02"/>
    <w:rsid w:val="008D7204"/>
    <w:rsid w:val="008D7295"/>
    <w:rsid w:val="008D79CC"/>
    <w:rsid w:val="008D7D0A"/>
    <w:rsid w:val="008D7E51"/>
    <w:rsid w:val="008E003D"/>
    <w:rsid w:val="008E0472"/>
    <w:rsid w:val="008E0630"/>
    <w:rsid w:val="008E070E"/>
    <w:rsid w:val="008E07FE"/>
    <w:rsid w:val="008E0A30"/>
    <w:rsid w:val="008E0CC7"/>
    <w:rsid w:val="008E0E79"/>
    <w:rsid w:val="008E1710"/>
    <w:rsid w:val="008E19B7"/>
    <w:rsid w:val="008E1D0F"/>
    <w:rsid w:val="008E269B"/>
    <w:rsid w:val="008E2712"/>
    <w:rsid w:val="008E2C01"/>
    <w:rsid w:val="008E2D32"/>
    <w:rsid w:val="008E3290"/>
    <w:rsid w:val="008E3453"/>
    <w:rsid w:val="008E389D"/>
    <w:rsid w:val="008E46B1"/>
    <w:rsid w:val="008E4A90"/>
    <w:rsid w:val="008E4E57"/>
    <w:rsid w:val="008E6099"/>
    <w:rsid w:val="008E60B6"/>
    <w:rsid w:val="008E63E1"/>
    <w:rsid w:val="008E79FE"/>
    <w:rsid w:val="008E7A01"/>
    <w:rsid w:val="008F0658"/>
    <w:rsid w:val="008F0785"/>
    <w:rsid w:val="008F08BB"/>
    <w:rsid w:val="008F0FE6"/>
    <w:rsid w:val="008F1434"/>
    <w:rsid w:val="008F1F63"/>
    <w:rsid w:val="008F1FCC"/>
    <w:rsid w:val="008F2A6C"/>
    <w:rsid w:val="008F2BBC"/>
    <w:rsid w:val="008F38AA"/>
    <w:rsid w:val="008F38FA"/>
    <w:rsid w:val="008F3A7B"/>
    <w:rsid w:val="008F3E60"/>
    <w:rsid w:val="008F3ED3"/>
    <w:rsid w:val="008F4486"/>
    <w:rsid w:val="008F4559"/>
    <w:rsid w:val="008F48C5"/>
    <w:rsid w:val="008F5286"/>
    <w:rsid w:val="008F5C66"/>
    <w:rsid w:val="008F5F66"/>
    <w:rsid w:val="008F6D19"/>
    <w:rsid w:val="008F7101"/>
    <w:rsid w:val="008F7465"/>
    <w:rsid w:val="008F79E2"/>
    <w:rsid w:val="008F7A29"/>
    <w:rsid w:val="008F7BA1"/>
    <w:rsid w:val="008F7BF8"/>
    <w:rsid w:val="008F7C51"/>
    <w:rsid w:val="00900321"/>
    <w:rsid w:val="009003C3"/>
    <w:rsid w:val="009007A7"/>
    <w:rsid w:val="0090105C"/>
    <w:rsid w:val="0090126C"/>
    <w:rsid w:val="009018CF"/>
    <w:rsid w:val="00901BF0"/>
    <w:rsid w:val="00901E1C"/>
    <w:rsid w:val="00902117"/>
    <w:rsid w:val="0090324E"/>
    <w:rsid w:val="00903A38"/>
    <w:rsid w:val="00903C86"/>
    <w:rsid w:val="00904002"/>
    <w:rsid w:val="0090419F"/>
    <w:rsid w:val="0090431F"/>
    <w:rsid w:val="00904C49"/>
    <w:rsid w:val="00904C4C"/>
    <w:rsid w:val="00904FD2"/>
    <w:rsid w:val="009050F5"/>
    <w:rsid w:val="00905D85"/>
    <w:rsid w:val="00905DB0"/>
    <w:rsid w:val="00906524"/>
    <w:rsid w:val="00906733"/>
    <w:rsid w:val="009077D2"/>
    <w:rsid w:val="00907CC6"/>
    <w:rsid w:val="00907F7D"/>
    <w:rsid w:val="00910184"/>
    <w:rsid w:val="009101E3"/>
    <w:rsid w:val="009106F9"/>
    <w:rsid w:val="00911103"/>
    <w:rsid w:val="0091163E"/>
    <w:rsid w:val="00912F22"/>
    <w:rsid w:val="00913DA5"/>
    <w:rsid w:val="0091433D"/>
    <w:rsid w:val="0091434E"/>
    <w:rsid w:val="00914572"/>
    <w:rsid w:val="0091468B"/>
    <w:rsid w:val="0091499F"/>
    <w:rsid w:val="00914A9D"/>
    <w:rsid w:val="00914D34"/>
    <w:rsid w:val="009150D8"/>
    <w:rsid w:val="00915519"/>
    <w:rsid w:val="009155A1"/>
    <w:rsid w:val="009155BE"/>
    <w:rsid w:val="00915631"/>
    <w:rsid w:val="00915A0C"/>
    <w:rsid w:val="00915CF1"/>
    <w:rsid w:val="0091679F"/>
    <w:rsid w:val="00916A9D"/>
    <w:rsid w:val="00916FDD"/>
    <w:rsid w:val="00917266"/>
    <w:rsid w:val="009174EE"/>
    <w:rsid w:val="00917794"/>
    <w:rsid w:val="00917C0B"/>
    <w:rsid w:val="00917D40"/>
    <w:rsid w:val="009200E8"/>
    <w:rsid w:val="00920D7F"/>
    <w:rsid w:val="00920DEF"/>
    <w:rsid w:val="0092154C"/>
    <w:rsid w:val="0092173C"/>
    <w:rsid w:val="009227FA"/>
    <w:rsid w:val="00922E08"/>
    <w:rsid w:val="009232B8"/>
    <w:rsid w:val="00923E7B"/>
    <w:rsid w:val="00923ECD"/>
    <w:rsid w:val="009240C8"/>
    <w:rsid w:val="009244AB"/>
    <w:rsid w:val="009250DF"/>
    <w:rsid w:val="009251FA"/>
    <w:rsid w:val="0092560C"/>
    <w:rsid w:val="00925F2F"/>
    <w:rsid w:val="00927228"/>
    <w:rsid w:val="0092738E"/>
    <w:rsid w:val="0093056A"/>
    <w:rsid w:val="00930B12"/>
    <w:rsid w:val="009315D2"/>
    <w:rsid w:val="009316B6"/>
    <w:rsid w:val="009318FE"/>
    <w:rsid w:val="00931B51"/>
    <w:rsid w:val="00931C7C"/>
    <w:rsid w:val="00931D1C"/>
    <w:rsid w:val="00932595"/>
    <w:rsid w:val="009328DD"/>
    <w:rsid w:val="009329E8"/>
    <w:rsid w:val="00932D96"/>
    <w:rsid w:val="00932E57"/>
    <w:rsid w:val="00932F7E"/>
    <w:rsid w:val="00933052"/>
    <w:rsid w:val="00933317"/>
    <w:rsid w:val="00933992"/>
    <w:rsid w:val="009344CD"/>
    <w:rsid w:val="009345B1"/>
    <w:rsid w:val="009348C0"/>
    <w:rsid w:val="00934ECD"/>
    <w:rsid w:val="00934F5E"/>
    <w:rsid w:val="00935F4A"/>
    <w:rsid w:val="009361A7"/>
    <w:rsid w:val="009363D5"/>
    <w:rsid w:val="00936746"/>
    <w:rsid w:val="009372E2"/>
    <w:rsid w:val="00937A39"/>
    <w:rsid w:val="00937A4B"/>
    <w:rsid w:val="00937AA9"/>
    <w:rsid w:val="00937C4B"/>
    <w:rsid w:val="0094000A"/>
    <w:rsid w:val="0094018E"/>
    <w:rsid w:val="009406CC"/>
    <w:rsid w:val="00941C05"/>
    <w:rsid w:val="00941D10"/>
    <w:rsid w:val="00942685"/>
    <w:rsid w:val="00942A24"/>
    <w:rsid w:val="00942FE5"/>
    <w:rsid w:val="009430D3"/>
    <w:rsid w:val="0094364B"/>
    <w:rsid w:val="009439A7"/>
    <w:rsid w:val="009439F2"/>
    <w:rsid w:val="00943B0F"/>
    <w:rsid w:val="009442D3"/>
    <w:rsid w:val="00944C78"/>
    <w:rsid w:val="00945773"/>
    <w:rsid w:val="00945A46"/>
    <w:rsid w:val="0094612B"/>
    <w:rsid w:val="009461F0"/>
    <w:rsid w:val="0094623E"/>
    <w:rsid w:val="009465EC"/>
    <w:rsid w:val="00946641"/>
    <w:rsid w:val="00946BF3"/>
    <w:rsid w:val="00946E18"/>
    <w:rsid w:val="00946EE5"/>
    <w:rsid w:val="00950034"/>
    <w:rsid w:val="00950159"/>
    <w:rsid w:val="009506D1"/>
    <w:rsid w:val="00951312"/>
    <w:rsid w:val="00951368"/>
    <w:rsid w:val="009515DA"/>
    <w:rsid w:val="009517CD"/>
    <w:rsid w:val="00951D37"/>
    <w:rsid w:val="00951DBB"/>
    <w:rsid w:val="00951E81"/>
    <w:rsid w:val="00952533"/>
    <w:rsid w:val="0095292A"/>
    <w:rsid w:val="00952988"/>
    <w:rsid w:val="00952B70"/>
    <w:rsid w:val="00952DBD"/>
    <w:rsid w:val="0095306E"/>
    <w:rsid w:val="0095391C"/>
    <w:rsid w:val="00953AC9"/>
    <w:rsid w:val="00953CF1"/>
    <w:rsid w:val="00953FAE"/>
    <w:rsid w:val="00954189"/>
    <w:rsid w:val="00954A93"/>
    <w:rsid w:val="009551A6"/>
    <w:rsid w:val="00955342"/>
    <w:rsid w:val="009556C1"/>
    <w:rsid w:val="00955B37"/>
    <w:rsid w:val="00955D45"/>
    <w:rsid w:val="00955E3D"/>
    <w:rsid w:val="009567A9"/>
    <w:rsid w:val="00956A4D"/>
    <w:rsid w:val="00956AC2"/>
    <w:rsid w:val="009575B9"/>
    <w:rsid w:val="0095793D"/>
    <w:rsid w:val="009601A7"/>
    <w:rsid w:val="0096046E"/>
    <w:rsid w:val="00960897"/>
    <w:rsid w:val="00960B61"/>
    <w:rsid w:val="009610E5"/>
    <w:rsid w:val="00961701"/>
    <w:rsid w:val="00961A11"/>
    <w:rsid w:val="0096226A"/>
    <w:rsid w:val="00962A65"/>
    <w:rsid w:val="00962ED6"/>
    <w:rsid w:val="009632D5"/>
    <w:rsid w:val="00963C4D"/>
    <w:rsid w:val="00963E50"/>
    <w:rsid w:val="00964708"/>
    <w:rsid w:val="00964847"/>
    <w:rsid w:val="009652C4"/>
    <w:rsid w:val="00965302"/>
    <w:rsid w:val="00965E14"/>
    <w:rsid w:val="00966227"/>
    <w:rsid w:val="009662B6"/>
    <w:rsid w:val="00966CF0"/>
    <w:rsid w:val="00966CF2"/>
    <w:rsid w:val="009678CD"/>
    <w:rsid w:val="00967F60"/>
    <w:rsid w:val="00970634"/>
    <w:rsid w:val="0097097B"/>
    <w:rsid w:val="00970BB0"/>
    <w:rsid w:val="00971079"/>
    <w:rsid w:val="00971588"/>
    <w:rsid w:val="0097202A"/>
    <w:rsid w:val="0097268E"/>
    <w:rsid w:val="009728BF"/>
    <w:rsid w:val="00972EFC"/>
    <w:rsid w:val="00972F12"/>
    <w:rsid w:val="0097303D"/>
    <w:rsid w:val="009733F9"/>
    <w:rsid w:val="00973682"/>
    <w:rsid w:val="0097393B"/>
    <w:rsid w:val="00973C4B"/>
    <w:rsid w:val="00973C87"/>
    <w:rsid w:val="00973FCA"/>
    <w:rsid w:val="009745E6"/>
    <w:rsid w:val="00974616"/>
    <w:rsid w:val="00974910"/>
    <w:rsid w:val="00974B09"/>
    <w:rsid w:val="00974B12"/>
    <w:rsid w:val="00974B4D"/>
    <w:rsid w:val="00974D5C"/>
    <w:rsid w:val="00974FA2"/>
    <w:rsid w:val="0097562C"/>
    <w:rsid w:val="009756AD"/>
    <w:rsid w:val="009759DA"/>
    <w:rsid w:val="00975A9B"/>
    <w:rsid w:val="00975D66"/>
    <w:rsid w:val="00976071"/>
    <w:rsid w:val="0097612F"/>
    <w:rsid w:val="00976158"/>
    <w:rsid w:val="0097681C"/>
    <w:rsid w:val="00976B99"/>
    <w:rsid w:val="00976E49"/>
    <w:rsid w:val="009771D1"/>
    <w:rsid w:val="00977F78"/>
    <w:rsid w:val="00980EAF"/>
    <w:rsid w:val="00981748"/>
    <w:rsid w:val="009818D9"/>
    <w:rsid w:val="009819B4"/>
    <w:rsid w:val="0098200A"/>
    <w:rsid w:val="00983A7B"/>
    <w:rsid w:val="00983C6D"/>
    <w:rsid w:val="00983D9B"/>
    <w:rsid w:val="00984324"/>
    <w:rsid w:val="00984697"/>
    <w:rsid w:val="00984E41"/>
    <w:rsid w:val="0098509E"/>
    <w:rsid w:val="00985176"/>
    <w:rsid w:val="00985244"/>
    <w:rsid w:val="009852B3"/>
    <w:rsid w:val="009862B1"/>
    <w:rsid w:val="009864C0"/>
    <w:rsid w:val="009866A9"/>
    <w:rsid w:val="00986A73"/>
    <w:rsid w:val="00986FF3"/>
    <w:rsid w:val="009874FA"/>
    <w:rsid w:val="009877E7"/>
    <w:rsid w:val="00987E04"/>
    <w:rsid w:val="00990143"/>
    <w:rsid w:val="00991A0F"/>
    <w:rsid w:val="00991D0D"/>
    <w:rsid w:val="00991E24"/>
    <w:rsid w:val="0099236A"/>
    <w:rsid w:val="009925A2"/>
    <w:rsid w:val="00992602"/>
    <w:rsid w:val="0099345F"/>
    <w:rsid w:val="00993B0A"/>
    <w:rsid w:val="00993DD0"/>
    <w:rsid w:val="00993FAF"/>
    <w:rsid w:val="009943E5"/>
    <w:rsid w:val="00995371"/>
    <w:rsid w:val="009957A5"/>
    <w:rsid w:val="009958D5"/>
    <w:rsid w:val="009960B1"/>
    <w:rsid w:val="00996510"/>
    <w:rsid w:val="00996537"/>
    <w:rsid w:val="009968E8"/>
    <w:rsid w:val="00996CE0"/>
    <w:rsid w:val="009975C4"/>
    <w:rsid w:val="00997783"/>
    <w:rsid w:val="00997C00"/>
    <w:rsid w:val="00997EC9"/>
    <w:rsid w:val="009A05A5"/>
    <w:rsid w:val="009A05BA"/>
    <w:rsid w:val="009A0A06"/>
    <w:rsid w:val="009A0BD3"/>
    <w:rsid w:val="009A15E1"/>
    <w:rsid w:val="009A1F4C"/>
    <w:rsid w:val="009A1F65"/>
    <w:rsid w:val="009A1F7C"/>
    <w:rsid w:val="009A2752"/>
    <w:rsid w:val="009A297B"/>
    <w:rsid w:val="009A2A56"/>
    <w:rsid w:val="009A2A5A"/>
    <w:rsid w:val="009A2C0C"/>
    <w:rsid w:val="009A305B"/>
    <w:rsid w:val="009A3876"/>
    <w:rsid w:val="009A3D0C"/>
    <w:rsid w:val="009A49EF"/>
    <w:rsid w:val="009A4ACE"/>
    <w:rsid w:val="009A5439"/>
    <w:rsid w:val="009A6508"/>
    <w:rsid w:val="009A6545"/>
    <w:rsid w:val="009A66F0"/>
    <w:rsid w:val="009A69F6"/>
    <w:rsid w:val="009A7159"/>
    <w:rsid w:val="009A7BB4"/>
    <w:rsid w:val="009A7D72"/>
    <w:rsid w:val="009B1002"/>
    <w:rsid w:val="009B2201"/>
    <w:rsid w:val="009B26FE"/>
    <w:rsid w:val="009B2917"/>
    <w:rsid w:val="009B2B47"/>
    <w:rsid w:val="009B2F8D"/>
    <w:rsid w:val="009B3246"/>
    <w:rsid w:val="009B3492"/>
    <w:rsid w:val="009B360B"/>
    <w:rsid w:val="009B3F1C"/>
    <w:rsid w:val="009B4076"/>
    <w:rsid w:val="009B4194"/>
    <w:rsid w:val="009B439E"/>
    <w:rsid w:val="009B43D6"/>
    <w:rsid w:val="009B4A0B"/>
    <w:rsid w:val="009B4A85"/>
    <w:rsid w:val="009B4BD7"/>
    <w:rsid w:val="009B50D5"/>
    <w:rsid w:val="009B5368"/>
    <w:rsid w:val="009B53C9"/>
    <w:rsid w:val="009B54FE"/>
    <w:rsid w:val="009B6B8D"/>
    <w:rsid w:val="009C06B9"/>
    <w:rsid w:val="009C06E2"/>
    <w:rsid w:val="009C0E2E"/>
    <w:rsid w:val="009C0F7C"/>
    <w:rsid w:val="009C1256"/>
    <w:rsid w:val="009C1375"/>
    <w:rsid w:val="009C154C"/>
    <w:rsid w:val="009C16A2"/>
    <w:rsid w:val="009C1A49"/>
    <w:rsid w:val="009C2477"/>
    <w:rsid w:val="009C24FA"/>
    <w:rsid w:val="009C2743"/>
    <w:rsid w:val="009C2D80"/>
    <w:rsid w:val="009C30B7"/>
    <w:rsid w:val="009C3224"/>
    <w:rsid w:val="009C3374"/>
    <w:rsid w:val="009C366B"/>
    <w:rsid w:val="009C3995"/>
    <w:rsid w:val="009C3A3B"/>
    <w:rsid w:val="009C4986"/>
    <w:rsid w:val="009C5004"/>
    <w:rsid w:val="009C5250"/>
    <w:rsid w:val="009C544F"/>
    <w:rsid w:val="009C556C"/>
    <w:rsid w:val="009C5881"/>
    <w:rsid w:val="009C5C57"/>
    <w:rsid w:val="009C5D4E"/>
    <w:rsid w:val="009C6084"/>
    <w:rsid w:val="009C63C2"/>
    <w:rsid w:val="009C6D6E"/>
    <w:rsid w:val="009C7C93"/>
    <w:rsid w:val="009D01B6"/>
    <w:rsid w:val="009D03BB"/>
    <w:rsid w:val="009D0C36"/>
    <w:rsid w:val="009D0C65"/>
    <w:rsid w:val="009D0FAC"/>
    <w:rsid w:val="009D11B9"/>
    <w:rsid w:val="009D162D"/>
    <w:rsid w:val="009D1779"/>
    <w:rsid w:val="009D1B60"/>
    <w:rsid w:val="009D1E26"/>
    <w:rsid w:val="009D214C"/>
    <w:rsid w:val="009D2276"/>
    <w:rsid w:val="009D247B"/>
    <w:rsid w:val="009D24DF"/>
    <w:rsid w:val="009D26FE"/>
    <w:rsid w:val="009D2CEA"/>
    <w:rsid w:val="009D3592"/>
    <w:rsid w:val="009D35A4"/>
    <w:rsid w:val="009D3802"/>
    <w:rsid w:val="009D3BF4"/>
    <w:rsid w:val="009D4008"/>
    <w:rsid w:val="009D419B"/>
    <w:rsid w:val="009D4818"/>
    <w:rsid w:val="009D4A47"/>
    <w:rsid w:val="009D5010"/>
    <w:rsid w:val="009D563D"/>
    <w:rsid w:val="009D5C85"/>
    <w:rsid w:val="009D5FED"/>
    <w:rsid w:val="009D6708"/>
    <w:rsid w:val="009D6907"/>
    <w:rsid w:val="009D6994"/>
    <w:rsid w:val="009D6FDD"/>
    <w:rsid w:val="009D716A"/>
    <w:rsid w:val="009E07AB"/>
    <w:rsid w:val="009E0C60"/>
    <w:rsid w:val="009E0CB9"/>
    <w:rsid w:val="009E11C3"/>
    <w:rsid w:val="009E197B"/>
    <w:rsid w:val="009E2411"/>
    <w:rsid w:val="009E2DDE"/>
    <w:rsid w:val="009E2EC0"/>
    <w:rsid w:val="009E3328"/>
    <w:rsid w:val="009E35BB"/>
    <w:rsid w:val="009E35D4"/>
    <w:rsid w:val="009E3ECD"/>
    <w:rsid w:val="009E4321"/>
    <w:rsid w:val="009E4861"/>
    <w:rsid w:val="009E48B6"/>
    <w:rsid w:val="009E531E"/>
    <w:rsid w:val="009E557D"/>
    <w:rsid w:val="009E5717"/>
    <w:rsid w:val="009E6362"/>
    <w:rsid w:val="009E667D"/>
    <w:rsid w:val="009E77DA"/>
    <w:rsid w:val="009E77E5"/>
    <w:rsid w:val="009E7EAF"/>
    <w:rsid w:val="009F00F8"/>
    <w:rsid w:val="009F0188"/>
    <w:rsid w:val="009F027C"/>
    <w:rsid w:val="009F04C9"/>
    <w:rsid w:val="009F0721"/>
    <w:rsid w:val="009F0B78"/>
    <w:rsid w:val="009F1085"/>
    <w:rsid w:val="009F1380"/>
    <w:rsid w:val="009F1662"/>
    <w:rsid w:val="009F2276"/>
    <w:rsid w:val="009F2624"/>
    <w:rsid w:val="009F26D5"/>
    <w:rsid w:val="009F270F"/>
    <w:rsid w:val="009F2F24"/>
    <w:rsid w:val="009F3497"/>
    <w:rsid w:val="009F3DB1"/>
    <w:rsid w:val="009F433C"/>
    <w:rsid w:val="009F4CFE"/>
    <w:rsid w:val="009F4DFE"/>
    <w:rsid w:val="009F520E"/>
    <w:rsid w:val="009F560C"/>
    <w:rsid w:val="009F58B6"/>
    <w:rsid w:val="009F59E7"/>
    <w:rsid w:val="009F66EB"/>
    <w:rsid w:val="009F7D9E"/>
    <w:rsid w:val="00A005CD"/>
    <w:rsid w:val="00A00C29"/>
    <w:rsid w:val="00A00FA9"/>
    <w:rsid w:val="00A014F5"/>
    <w:rsid w:val="00A01618"/>
    <w:rsid w:val="00A018C5"/>
    <w:rsid w:val="00A01EAC"/>
    <w:rsid w:val="00A01F6D"/>
    <w:rsid w:val="00A02B22"/>
    <w:rsid w:val="00A02C91"/>
    <w:rsid w:val="00A03F24"/>
    <w:rsid w:val="00A04121"/>
    <w:rsid w:val="00A05843"/>
    <w:rsid w:val="00A0646F"/>
    <w:rsid w:val="00A06B01"/>
    <w:rsid w:val="00A07441"/>
    <w:rsid w:val="00A0764C"/>
    <w:rsid w:val="00A07B76"/>
    <w:rsid w:val="00A10A72"/>
    <w:rsid w:val="00A117AA"/>
    <w:rsid w:val="00A12A49"/>
    <w:rsid w:val="00A12B0D"/>
    <w:rsid w:val="00A12D16"/>
    <w:rsid w:val="00A12E5B"/>
    <w:rsid w:val="00A13602"/>
    <w:rsid w:val="00A140B0"/>
    <w:rsid w:val="00A14B3D"/>
    <w:rsid w:val="00A14C68"/>
    <w:rsid w:val="00A1560A"/>
    <w:rsid w:val="00A15DA6"/>
    <w:rsid w:val="00A16444"/>
    <w:rsid w:val="00A16542"/>
    <w:rsid w:val="00A16C4A"/>
    <w:rsid w:val="00A16F59"/>
    <w:rsid w:val="00A16FDF"/>
    <w:rsid w:val="00A173EA"/>
    <w:rsid w:val="00A174CF"/>
    <w:rsid w:val="00A1775B"/>
    <w:rsid w:val="00A177FD"/>
    <w:rsid w:val="00A2096A"/>
    <w:rsid w:val="00A20992"/>
    <w:rsid w:val="00A2123D"/>
    <w:rsid w:val="00A21750"/>
    <w:rsid w:val="00A21E9E"/>
    <w:rsid w:val="00A21F6F"/>
    <w:rsid w:val="00A22451"/>
    <w:rsid w:val="00A224DC"/>
    <w:rsid w:val="00A226CF"/>
    <w:rsid w:val="00A22BDB"/>
    <w:rsid w:val="00A22CC4"/>
    <w:rsid w:val="00A23550"/>
    <w:rsid w:val="00A2372F"/>
    <w:rsid w:val="00A2376B"/>
    <w:rsid w:val="00A23BDE"/>
    <w:rsid w:val="00A23E8D"/>
    <w:rsid w:val="00A24299"/>
    <w:rsid w:val="00A24A28"/>
    <w:rsid w:val="00A24CDD"/>
    <w:rsid w:val="00A24FB7"/>
    <w:rsid w:val="00A25A13"/>
    <w:rsid w:val="00A2646A"/>
    <w:rsid w:val="00A26526"/>
    <w:rsid w:val="00A267E9"/>
    <w:rsid w:val="00A26B19"/>
    <w:rsid w:val="00A27081"/>
    <w:rsid w:val="00A27599"/>
    <w:rsid w:val="00A27939"/>
    <w:rsid w:val="00A3007A"/>
    <w:rsid w:val="00A30F47"/>
    <w:rsid w:val="00A31B5F"/>
    <w:rsid w:val="00A321AD"/>
    <w:rsid w:val="00A32B20"/>
    <w:rsid w:val="00A32FB4"/>
    <w:rsid w:val="00A333E6"/>
    <w:rsid w:val="00A33AB7"/>
    <w:rsid w:val="00A33CF8"/>
    <w:rsid w:val="00A34021"/>
    <w:rsid w:val="00A34D5D"/>
    <w:rsid w:val="00A34EC9"/>
    <w:rsid w:val="00A350B2"/>
    <w:rsid w:val="00A350FB"/>
    <w:rsid w:val="00A351A7"/>
    <w:rsid w:val="00A3594F"/>
    <w:rsid w:val="00A35BC7"/>
    <w:rsid w:val="00A35F6F"/>
    <w:rsid w:val="00A35F7C"/>
    <w:rsid w:val="00A36038"/>
    <w:rsid w:val="00A36556"/>
    <w:rsid w:val="00A36787"/>
    <w:rsid w:val="00A36FAD"/>
    <w:rsid w:val="00A3725C"/>
    <w:rsid w:val="00A37558"/>
    <w:rsid w:val="00A37923"/>
    <w:rsid w:val="00A37BB9"/>
    <w:rsid w:val="00A40383"/>
    <w:rsid w:val="00A41112"/>
    <w:rsid w:val="00A41B4E"/>
    <w:rsid w:val="00A421C1"/>
    <w:rsid w:val="00A437B5"/>
    <w:rsid w:val="00A43A4B"/>
    <w:rsid w:val="00A43E87"/>
    <w:rsid w:val="00A43F44"/>
    <w:rsid w:val="00A443BB"/>
    <w:rsid w:val="00A447B9"/>
    <w:rsid w:val="00A4482A"/>
    <w:rsid w:val="00A44ABC"/>
    <w:rsid w:val="00A44BBE"/>
    <w:rsid w:val="00A45806"/>
    <w:rsid w:val="00A45862"/>
    <w:rsid w:val="00A46061"/>
    <w:rsid w:val="00A46392"/>
    <w:rsid w:val="00A4734E"/>
    <w:rsid w:val="00A474C3"/>
    <w:rsid w:val="00A477E3"/>
    <w:rsid w:val="00A47BF6"/>
    <w:rsid w:val="00A50597"/>
    <w:rsid w:val="00A51209"/>
    <w:rsid w:val="00A51656"/>
    <w:rsid w:val="00A51975"/>
    <w:rsid w:val="00A51E0F"/>
    <w:rsid w:val="00A525CF"/>
    <w:rsid w:val="00A52AD0"/>
    <w:rsid w:val="00A53410"/>
    <w:rsid w:val="00A5345E"/>
    <w:rsid w:val="00A534D7"/>
    <w:rsid w:val="00A53925"/>
    <w:rsid w:val="00A53D6D"/>
    <w:rsid w:val="00A540EF"/>
    <w:rsid w:val="00A548E2"/>
    <w:rsid w:val="00A556AF"/>
    <w:rsid w:val="00A55F1E"/>
    <w:rsid w:val="00A566D7"/>
    <w:rsid w:val="00A56821"/>
    <w:rsid w:val="00A56925"/>
    <w:rsid w:val="00A56A41"/>
    <w:rsid w:val="00A5795E"/>
    <w:rsid w:val="00A57CF2"/>
    <w:rsid w:val="00A57E08"/>
    <w:rsid w:val="00A57E24"/>
    <w:rsid w:val="00A60424"/>
    <w:rsid w:val="00A60CBB"/>
    <w:rsid w:val="00A610DC"/>
    <w:rsid w:val="00A613B8"/>
    <w:rsid w:val="00A61F4C"/>
    <w:rsid w:val="00A62C6F"/>
    <w:rsid w:val="00A62E21"/>
    <w:rsid w:val="00A6348D"/>
    <w:rsid w:val="00A63890"/>
    <w:rsid w:val="00A648C1"/>
    <w:rsid w:val="00A64A6F"/>
    <w:rsid w:val="00A64C0E"/>
    <w:rsid w:val="00A64F46"/>
    <w:rsid w:val="00A6582E"/>
    <w:rsid w:val="00A66C8A"/>
    <w:rsid w:val="00A66DE0"/>
    <w:rsid w:val="00A66F8E"/>
    <w:rsid w:val="00A67046"/>
    <w:rsid w:val="00A67521"/>
    <w:rsid w:val="00A676BB"/>
    <w:rsid w:val="00A67A2D"/>
    <w:rsid w:val="00A67CAD"/>
    <w:rsid w:val="00A70A35"/>
    <w:rsid w:val="00A70A8D"/>
    <w:rsid w:val="00A70AD9"/>
    <w:rsid w:val="00A71912"/>
    <w:rsid w:val="00A71933"/>
    <w:rsid w:val="00A71A87"/>
    <w:rsid w:val="00A71B90"/>
    <w:rsid w:val="00A71C54"/>
    <w:rsid w:val="00A71F87"/>
    <w:rsid w:val="00A71FF5"/>
    <w:rsid w:val="00A72473"/>
    <w:rsid w:val="00A7252E"/>
    <w:rsid w:val="00A727B5"/>
    <w:rsid w:val="00A728C6"/>
    <w:rsid w:val="00A72EFF"/>
    <w:rsid w:val="00A72F1D"/>
    <w:rsid w:val="00A73244"/>
    <w:rsid w:val="00A73263"/>
    <w:rsid w:val="00A734B7"/>
    <w:rsid w:val="00A73A22"/>
    <w:rsid w:val="00A73F96"/>
    <w:rsid w:val="00A7401B"/>
    <w:rsid w:val="00A740C8"/>
    <w:rsid w:val="00A742B7"/>
    <w:rsid w:val="00A7497D"/>
    <w:rsid w:val="00A74AD2"/>
    <w:rsid w:val="00A75052"/>
    <w:rsid w:val="00A750D1"/>
    <w:rsid w:val="00A7597F"/>
    <w:rsid w:val="00A75AFB"/>
    <w:rsid w:val="00A75AFC"/>
    <w:rsid w:val="00A75CF6"/>
    <w:rsid w:val="00A7608A"/>
    <w:rsid w:val="00A763CF"/>
    <w:rsid w:val="00A76C28"/>
    <w:rsid w:val="00A76EE6"/>
    <w:rsid w:val="00A76F6D"/>
    <w:rsid w:val="00A77EC5"/>
    <w:rsid w:val="00A816D6"/>
    <w:rsid w:val="00A81A73"/>
    <w:rsid w:val="00A81DCC"/>
    <w:rsid w:val="00A820D7"/>
    <w:rsid w:val="00A8263B"/>
    <w:rsid w:val="00A83596"/>
    <w:rsid w:val="00A836E7"/>
    <w:rsid w:val="00A842A7"/>
    <w:rsid w:val="00A844A5"/>
    <w:rsid w:val="00A84C94"/>
    <w:rsid w:val="00A84D94"/>
    <w:rsid w:val="00A85FD4"/>
    <w:rsid w:val="00A86136"/>
    <w:rsid w:val="00A86671"/>
    <w:rsid w:val="00A8674A"/>
    <w:rsid w:val="00A8766A"/>
    <w:rsid w:val="00A87744"/>
    <w:rsid w:val="00A87A54"/>
    <w:rsid w:val="00A87D2D"/>
    <w:rsid w:val="00A9052D"/>
    <w:rsid w:val="00A90685"/>
    <w:rsid w:val="00A919BD"/>
    <w:rsid w:val="00A92166"/>
    <w:rsid w:val="00A92D41"/>
    <w:rsid w:val="00A933AE"/>
    <w:rsid w:val="00A93712"/>
    <w:rsid w:val="00A93BC3"/>
    <w:rsid w:val="00A941E6"/>
    <w:rsid w:val="00A9445B"/>
    <w:rsid w:val="00A944A6"/>
    <w:rsid w:val="00A95747"/>
    <w:rsid w:val="00A957FB"/>
    <w:rsid w:val="00A965DC"/>
    <w:rsid w:val="00A96610"/>
    <w:rsid w:val="00A967E4"/>
    <w:rsid w:val="00A96A5F"/>
    <w:rsid w:val="00A96E64"/>
    <w:rsid w:val="00A96EC6"/>
    <w:rsid w:val="00A96F15"/>
    <w:rsid w:val="00A96FB3"/>
    <w:rsid w:val="00A9709E"/>
    <w:rsid w:val="00A97484"/>
    <w:rsid w:val="00A974F5"/>
    <w:rsid w:val="00A9784C"/>
    <w:rsid w:val="00AA014F"/>
    <w:rsid w:val="00AA0A6C"/>
    <w:rsid w:val="00AA0B17"/>
    <w:rsid w:val="00AA10E9"/>
    <w:rsid w:val="00AA1408"/>
    <w:rsid w:val="00AA2685"/>
    <w:rsid w:val="00AA2B3E"/>
    <w:rsid w:val="00AA2D60"/>
    <w:rsid w:val="00AA2EC3"/>
    <w:rsid w:val="00AA2EDD"/>
    <w:rsid w:val="00AA3180"/>
    <w:rsid w:val="00AA31BD"/>
    <w:rsid w:val="00AA3AC2"/>
    <w:rsid w:val="00AA40A0"/>
    <w:rsid w:val="00AA4187"/>
    <w:rsid w:val="00AA432F"/>
    <w:rsid w:val="00AA45FF"/>
    <w:rsid w:val="00AA47DE"/>
    <w:rsid w:val="00AA531E"/>
    <w:rsid w:val="00AA58E4"/>
    <w:rsid w:val="00AA595F"/>
    <w:rsid w:val="00AA60A9"/>
    <w:rsid w:val="00AA65CB"/>
    <w:rsid w:val="00AA67BC"/>
    <w:rsid w:val="00AA695B"/>
    <w:rsid w:val="00AA6996"/>
    <w:rsid w:val="00AA6BA6"/>
    <w:rsid w:val="00AA6D28"/>
    <w:rsid w:val="00AA6F97"/>
    <w:rsid w:val="00AA79AC"/>
    <w:rsid w:val="00AA7FF9"/>
    <w:rsid w:val="00AB09EC"/>
    <w:rsid w:val="00AB0AC0"/>
    <w:rsid w:val="00AB0BBA"/>
    <w:rsid w:val="00AB0D3D"/>
    <w:rsid w:val="00AB1350"/>
    <w:rsid w:val="00AB154F"/>
    <w:rsid w:val="00AB164F"/>
    <w:rsid w:val="00AB1CEC"/>
    <w:rsid w:val="00AB2158"/>
    <w:rsid w:val="00AB242C"/>
    <w:rsid w:val="00AB2B59"/>
    <w:rsid w:val="00AB2BD2"/>
    <w:rsid w:val="00AB2F79"/>
    <w:rsid w:val="00AB3256"/>
    <w:rsid w:val="00AB36E6"/>
    <w:rsid w:val="00AB3EC3"/>
    <w:rsid w:val="00AB3EFA"/>
    <w:rsid w:val="00AB5556"/>
    <w:rsid w:val="00AB5676"/>
    <w:rsid w:val="00AB58BA"/>
    <w:rsid w:val="00AB5A7A"/>
    <w:rsid w:val="00AB5B0B"/>
    <w:rsid w:val="00AB5EF8"/>
    <w:rsid w:val="00AB626B"/>
    <w:rsid w:val="00AB631A"/>
    <w:rsid w:val="00AB64B6"/>
    <w:rsid w:val="00AB7053"/>
    <w:rsid w:val="00AB7556"/>
    <w:rsid w:val="00AB760D"/>
    <w:rsid w:val="00AB77F8"/>
    <w:rsid w:val="00AC044F"/>
    <w:rsid w:val="00AC057A"/>
    <w:rsid w:val="00AC05D0"/>
    <w:rsid w:val="00AC0A0B"/>
    <w:rsid w:val="00AC13A4"/>
    <w:rsid w:val="00AC1F1F"/>
    <w:rsid w:val="00AC26A7"/>
    <w:rsid w:val="00AC2B99"/>
    <w:rsid w:val="00AC309C"/>
    <w:rsid w:val="00AC376B"/>
    <w:rsid w:val="00AC37DB"/>
    <w:rsid w:val="00AC45DC"/>
    <w:rsid w:val="00AC55D5"/>
    <w:rsid w:val="00AC570C"/>
    <w:rsid w:val="00AC584A"/>
    <w:rsid w:val="00AC6216"/>
    <w:rsid w:val="00AC657C"/>
    <w:rsid w:val="00AC6937"/>
    <w:rsid w:val="00AC6A94"/>
    <w:rsid w:val="00AC6F10"/>
    <w:rsid w:val="00AC7600"/>
    <w:rsid w:val="00AC7C4A"/>
    <w:rsid w:val="00AD085C"/>
    <w:rsid w:val="00AD0E6B"/>
    <w:rsid w:val="00AD0F30"/>
    <w:rsid w:val="00AD13D4"/>
    <w:rsid w:val="00AD1C8D"/>
    <w:rsid w:val="00AD1E28"/>
    <w:rsid w:val="00AD21B2"/>
    <w:rsid w:val="00AD23A5"/>
    <w:rsid w:val="00AD27BD"/>
    <w:rsid w:val="00AD3214"/>
    <w:rsid w:val="00AD360C"/>
    <w:rsid w:val="00AD36D1"/>
    <w:rsid w:val="00AD3E0E"/>
    <w:rsid w:val="00AD46B2"/>
    <w:rsid w:val="00AD4D17"/>
    <w:rsid w:val="00AD51AF"/>
    <w:rsid w:val="00AD53D1"/>
    <w:rsid w:val="00AD55D4"/>
    <w:rsid w:val="00AD5E23"/>
    <w:rsid w:val="00AD5F54"/>
    <w:rsid w:val="00AD614B"/>
    <w:rsid w:val="00AD649E"/>
    <w:rsid w:val="00AD68AD"/>
    <w:rsid w:val="00AD6CB3"/>
    <w:rsid w:val="00AD6F9C"/>
    <w:rsid w:val="00AD7086"/>
    <w:rsid w:val="00AD744D"/>
    <w:rsid w:val="00AD7664"/>
    <w:rsid w:val="00AD76B8"/>
    <w:rsid w:val="00AE0612"/>
    <w:rsid w:val="00AE075C"/>
    <w:rsid w:val="00AE0DB1"/>
    <w:rsid w:val="00AE1282"/>
    <w:rsid w:val="00AE1603"/>
    <w:rsid w:val="00AE185A"/>
    <w:rsid w:val="00AE188D"/>
    <w:rsid w:val="00AE1AC4"/>
    <w:rsid w:val="00AE1ADB"/>
    <w:rsid w:val="00AE2406"/>
    <w:rsid w:val="00AE26BF"/>
    <w:rsid w:val="00AE2713"/>
    <w:rsid w:val="00AE27DC"/>
    <w:rsid w:val="00AE2A43"/>
    <w:rsid w:val="00AE2ED5"/>
    <w:rsid w:val="00AE3355"/>
    <w:rsid w:val="00AE381E"/>
    <w:rsid w:val="00AE47AF"/>
    <w:rsid w:val="00AE4ECA"/>
    <w:rsid w:val="00AE513C"/>
    <w:rsid w:val="00AE542F"/>
    <w:rsid w:val="00AE5459"/>
    <w:rsid w:val="00AE588B"/>
    <w:rsid w:val="00AE5FA3"/>
    <w:rsid w:val="00AE628E"/>
    <w:rsid w:val="00AE64E6"/>
    <w:rsid w:val="00AE6759"/>
    <w:rsid w:val="00AE6ABA"/>
    <w:rsid w:val="00AE72E0"/>
    <w:rsid w:val="00AE7550"/>
    <w:rsid w:val="00AE7641"/>
    <w:rsid w:val="00AF0089"/>
    <w:rsid w:val="00AF0251"/>
    <w:rsid w:val="00AF056B"/>
    <w:rsid w:val="00AF0A20"/>
    <w:rsid w:val="00AF0F47"/>
    <w:rsid w:val="00AF1227"/>
    <w:rsid w:val="00AF12EB"/>
    <w:rsid w:val="00AF18E2"/>
    <w:rsid w:val="00AF1D00"/>
    <w:rsid w:val="00AF1EA6"/>
    <w:rsid w:val="00AF239A"/>
    <w:rsid w:val="00AF3103"/>
    <w:rsid w:val="00AF3845"/>
    <w:rsid w:val="00AF3BC6"/>
    <w:rsid w:val="00AF404E"/>
    <w:rsid w:val="00AF43D5"/>
    <w:rsid w:val="00AF46C6"/>
    <w:rsid w:val="00AF4CE1"/>
    <w:rsid w:val="00AF4E38"/>
    <w:rsid w:val="00AF5961"/>
    <w:rsid w:val="00AF605D"/>
    <w:rsid w:val="00AF6221"/>
    <w:rsid w:val="00AF6573"/>
    <w:rsid w:val="00AF6606"/>
    <w:rsid w:val="00AF6629"/>
    <w:rsid w:val="00AF68C5"/>
    <w:rsid w:val="00AF6FC5"/>
    <w:rsid w:val="00AF7309"/>
    <w:rsid w:val="00AF7532"/>
    <w:rsid w:val="00B000DE"/>
    <w:rsid w:val="00B0079E"/>
    <w:rsid w:val="00B00966"/>
    <w:rsid w:val="00B0112B"/>
    <w:rsid w:val="00B01711"/>
    <w:rsid w:val="00B0226F"/>
    <w:rsid w:val="00B0230B"/>
    <w:rsid w:val="00B02668"/>
    <w:rsid w:val="00B028B9"/>
    <w:rsid w:val="00B02DBA"/>
    <w:rsid w:val="00B02EB6"/>
    <w:rsid w:val="00B03859"/>
    <w:rsid w:val="00B0396F"/>
    <w:rsid w:val="00B0422B"/>
    <w:rsid w:val="00B04DB3"/>
    <w:rsid w:val="00B051C5"/>
    <w:rsid w:val="00B0535A"/>
    <w:rsid w:val="00B053D2"/>
    <w:rsid w:val="00B054F8"/>
    <w:rsid w:val="00B056BA"/>
    <w:rsid w:val="00B05BAD"/>
    <w:rsid w:val="00B06104"/>
    <w:rsid w:val="00B065A9"/>
    <w:rsid w:val="00B06640"/>
    <w:rsid w:val="00B066D8"/>
    <w:rsid w:val="00B07D99"/>
    <w:rsid w:val="00B113EC"/>
    <w:rsid w:val="00B11614"/>
    <w:rsid w:val="00B1217B"/>
    <w:rsid w:val="00B12814"/>
    <w:rsid w:val="00B12B80"/>
    <w:rsid w:val="00B13450"/>
    <w:rsid w:val="00B13A29"/>
    <w:rsid w:val="00B13B2D"/>
    <w:rsid w:val="00B13E64"/>
    <w:rsid w:val="00B13FF9"/>
    <w:rsid w:val="00B14013"/>
    <w:rsid w:val="00B14215"/>
    <w:rsid w:val="00B1498C"/>
    <w:rsid w:val="00B14A1B"/>
    <w:rsid w:val="00B151F8"/>
    <w:rsid w:val="00B1571D"/>
    <w:rsid w:val="00B1672C"/>
    <w:rsid w:val="00B1791C"/>
    <w:rsid w:val="00B208CA"/>
    <w:rsid w:val="00B20F7F"/>
    <w:rsid w:val="00B21824"/>
    <w:rsid w:val="00B21E90"/>
    <w:rsid w:val="00B220FE"/>
    <w:rsid w:val="00B22165"/>
    <w:rsid w:val="00B229BD"/>
    <w:rsid w:val="00B22CB5"/>
    <w:rsid w:val="00B235CE"/>
    <w:rsid w:val="00B23929"/>
    <w:rsid w:val="00B23CB4"/>
    <w:rsid w:val="00B240FA"/>
    <w:rsid w:val="00B246CC"/>
    <w:rsid w:val="00B246FA"/>
    <w:rsid w:val="00B247DC"/>
    <w:rsid w:val="00B24896"/>
    <w:rsid w:val="00B24A3C"/>
    <w:rsid w:val="00B24AB1"/>
    <w:rsid w:val="00B25178"/>
    <w:rsid w:val="00B25637"/>
    <w:rsid w:val="00B26458"/>
    <w:rsid w:val="00B264DD"/>
    <w:rsid w:val="00B27990"/>
    <w:rsid w:val="00B27B52"/>
    <w:rsid w:val="00B27FD7"/>
    <w:rsid w:val="00B30039"/>
    <w:rsid w:val="00B30ACE"/>
    <w:rsid w:val="00B30E8C"/>
    <w:rsid w:val="00B313E3"/>
    <w:rsid w:val="00B315B2"/>
    <w:rsid w:val="00B316D4"/>
    <w:rsid w:val="00B31748"/>
    <w:rsid w:val="00B31C27"/>
    <w:rsid w:val="00B31CE3"/>
    <w:rsid w:val="00B32046"/>
    <w:rsid w:val="00B3218D"/>
    <w:rsid w:val="00B322DD"/>
    <w:rsid w:val="00B32A32"/>
    <w:rsid w:val="00B32AFB"/>
    <w:rsid w:val="00B32B5B"/>
    <w:rsid w:val="00B32C27"/>
    <w:rsid w:val="00B32CFF"/>
    <w:rsid w:val="00B33473"/>
    <w:rsid w:val="00B33DBE"/>
    <w:rsid w:val="00B33F92"/>
    <w:rsid w:val="00B3409D"/>
    <w:rsid w:val="00B3489F"/>
    <w:rsid w:val="00B349EB"/>
    <w:rsid w:val="00B34AC6"/>
    <w:rsid w:val="00B35606"/>
    <w:rsid w:val="00B35D56"/>
    <w:rsid w:val="00B35E38"/>
    <w:rsid w:val="00B35FDD"/>
    <w:rsid w:val="00B36D8F"/>
    <w:rsid w:val="00B36E60"/>
    <w:rsid w:val="00B37B90"/>
    <w:rsid w:val="00B403AD"/>
    <w:rsid w:val="00B40ACE"/>
    <w:rsid w:val="00B41009"/>
    <w:rsid w:val="00B413CF"/>
    <w:rsid w:val="00B4182C"/>
    <w:rsid w:val="00B42F25"/>
    <w:rsid w:val="00B431C9"/>
    <w:rsid w:val="00B4353C"/>
    <w:rsid w:val="00B4357B"/>
    <w:rsid w:val="00B438F2"/>
    <w:rsid w:val="00B4404B"/>
    <w:rsid w:val="00B4422B"/>
    <w:rsid w:val="00B445EF"/>
    <w:rsid w:val="00B445F0"/>
    <w:rsid w:val="00B447E6"/>
    <w:rsid w:val="00B44F8A"/>
    <w:rsid w:val="00B44FF6"/>
    <w:rsid w:val="00B45234"/>
    <w:rsid w:val="00B452A2"/>
    <w:rsid w:val="00B459F3"/>
    <w:rsid w:val="00B46728"/>
    <w:rsid w:val="00B46856"/>
    <w:rsid w:val="00B46CDA"/>
    <w:rsid w:val="00B4729B"/>
    <w:rsid w:val="00B4776F"/>
    <w:rsid w:val="00B50534"/>
    <w:rsid w:val="00B508F2"/>
    <w:rsid w:val="00B5146C"/>
    <w:rsid w:val="00B514FE"/>
    <w:rsid w:val="00B51E6E"/>
    <w:rsid w:val="00B51FE7"/>
    <w:rsid w:val="00B52903"/>
    <w:rsid w:val="00B5355B"/>
    <w:rsid w:val="00B53562"/>
    <w:rsid w:val="00B5364D"/>
    <w:rsid w:val="00B53D2E"/>
    <w:rsid w:val="00B541D2"/>
    <w:rsid w:val="00B5447F"/>
    <w:rsid w:val="00B5539E"/>
    <w:rsid w:val="00B55565"/>
    <w:rsid w:val="00B55D49"/>
    <w:rsid w:val="00B5607C"/>
    <w:rsid w:val="00B564F9"/>
    <w:rsid w:val="00B5662A"/>
    <w:rsid w:val="00B56796"/>
    <w:rsid w:val="00B56C40"/>
    <w:rsid w:val="00B57131"/>
    <w:rsid w:val="00B574BC"/>
    <w:rsid w:val="00B57C24"/>
    <w:rsid w:val="00B57D12"/>
    <w:rsid w:val="00B57F67"/>
    <w:rsid w:val="00B60406"/>
    <w:rsid w:val="00B605DD"/>
    <w:rsid w:val="00B60645"/>
    <w:rsid w:val="00B60968"/>
    <w:rsid w:val="00B60B1F"/>
    <w:rsid w:val="00B60BB2"/>
    <w:rsid w:val="00B61061"/>
    <w:rsid w:val="00B6129E"/>
    <w:rsid w:val="00B6166D"/>
    <w:rsid w:val="00B6226A"/>
    <w:rsid w:val="00B627F0"/>
    <w:rsid w:val="00B62DCE"/>
    <w:rsid w:val="00B62E69"/>
    <w:rsid w:val="00B62F0A"/>
    <w:rsid w:val="00B62FC0"/>
    <w:rsid w:val="00B64226"/>
    <w:rsid w:val="00B6546A"/>
    <w:rsid w:val="00B655B9"/>
    <w:rsid w:val="00B65896"/>
    <w:rsid w:val="00B659C5"/>
    <w:rsid w:val="00B65ABB"/>
    <w:rsid w:val="00B65EB1"/>
    <w:rsid w:val="00B66C2D"/>
    <w:rsid w:val="00B66C57"/>
    <w:rsid w:val="00B66CCE"/>
    <w:rsid w:val="00B67FC2"/>
    <w:rsid w:val="00B70A8B"/>
    <w:rsid w:val="00B70C06"/>
    <w:rsid w:val="00B70E27"/>
    <w:rsid w:val="00B71013"/>
    <w:rsid w:val="00B71529"/>
    <w:rsid w:val="00B718D7"/>
    <w:rsid w:val="00B71C96"/>
    <w:rsid w:val="00B71D7B"/>
    <w:rsid w:val="00B723E2"/>
    <w:rsid w:val="00B72BFF"/>
    <w:rsid w:val="00B72F7C"/>
    <w:rsid w:val="00B736F0"/>
    <w:rsid w:val="00B73742"/>
    <w:rsid w:val="00B741D4"/>
    <w:rsid w:val="00B7422D"/>
    <w:rsid w:val="00B745A4"/>
    <w:rsid w:val="00B74998"/>
    <w:rsid w:val="00B74F75"/>
    <w:rsid w:val="00B75205"/>
    <w:rsid w:val="00B7520B"/>
    <w:rsid w:val="00B75D48"/>
    <w:rsid w:val="00B7601A"/>
    <w:rsid w:val="00B76315"/>
    <w:rsid w:val="00B765DF"/>
    <w:rsid w:val="00B7685E"/>
    <w:rsid w:val="00B76B33"/>
    <w:rsid w:val="00B771C9"/>
    <w:rsid w:val="00B77A9B"/>
    <w:rsid w:val="00B80265"/>
    <w:rsid w:val="00B809DE"/>
    <w:rsid w:val="00B80FDA"/>
    <w:rsid w:val="00B8111A"/>
    <w:rsid w:val="00B81C0D"/>
    <w:rsid w:val="00B81D18"/>
    <w:rsid w:val="00B81D8D"/>
    <w:rsid w:val="00B8229D"/>
    <w:rsid w:val="00B82AF8"/>
    <w:rsid w:val="00B82ECA"/>
    <w:rsid w:val="00B83042"/>
    <w:rsid w:val="00B83146"/>
    <w:rsid w:val="00B831EC"/>
    <w:rsid w:val="00B83C80"/>
    <w:rsid w:val="00B8418A"/>
    <w:rsid w:val="00B847F6"/>
    <w:rsid w:val="00B84860"/>
    <w:rsid w:val="00B84C21"/>
    <w:rsid w:val="00B84C84"/>
    <w:rsid w:val="00B851AC"/>
    <w:rsid w:val="00B854E9"/>
    <w:rsid w:val="00B8552B"/>
    <w:rsid w:val="00B85663"/>
    <w:rsid w:val="00B85E36"/>
    <w:rsid w:val="00B865A4"/>
    <w:rsid w:val="00B86C97"/>
    <w:rsid w:val="00B86DD2"/>
    <w:rsid w:val="00B8730B"/>
    <w:rsid w:val="00B8731A"/>
    <w:rsid w:val="00B87A18"/>
    <w:rsid w:val="00B87EF7"/>
    <w:rsid w:val="00B90146"/>
    <w:rsid w:val="00B90620"/>
    <w:rsid w:val="00B91499"/>
    <w:rsid w:val="00B91553"/>
    <w:rsid w:val="00B9178A"/>
    <w:rsid w:val="00B91978"/>
    <w:rsid w:val="00B91A3A"/>
    <w:rsid w:val="00B91CC0"/>
    <w:rsid w:val="00B920DD"/>
    <w:rsid w:val="00B92672"/>
    <w:rsid w:val="00B92979"/>
    <w:rsid w:val="00B92D71"/>
    <w:rsid w:val="00B94585"/>
    <w:rsid w:val="00B948F5"/>
    <w:rsid w:val="00B9497A"/>
    <w:rsid w:val="00B95834"/>
    <w:rsid w:val="00B95EC3"/>
    <w:rsid w:val="00B960BF"/>
    <w:rsid w:val="00B96157"/>
    <w:rsid w:val="00B96333"/>
    <w:rsid w:val="00B96334"/>
    <w:rsid w:val="00B963EE"/>
    <w:rsid w:val="00B96961"/>
    <w:rsid w:val="00B96BFC"/>
    <w:rsid w:val="00B96E27"/>
    <w:rsid w:val="00B973DE"/>
    <w:rsid w:val="00B977EA"/>
    <w:rsid w:val="00BA02A9"/>
    <w:rsid w:val="00BA037C"/>
    <w:rsid w:val="00BA0CB7"/>
    <w:rsid w:val="00BA1304"/>
    <w:rsid w:val="00BA13C7"/>
    <w:rsid w:val="00BA15B7"/>
    <w:rsid w:val="00BA1C42"/>
    <w:rsid w:val="00BA21AB"/>
    <w:rsid w:val="00BA22FF"/>
    <w:rsid w:val="00BA23D3"/>
    <w:rsid w:val="00BA2CFB"/>
    <w:rsid w:val="00BA2F57"/>
    <w:rsid w:val="00BA3E15"/>
    <w:rsid w:val="00BA3FDC"/>
    <w:rsid w:val="00BA4436"/>
    <w:rsid w:val="00BA4A60"/>
    <w:rsid w:val="00BA4DE1"/>
    <w:rsid w:val="00BA5085"/>
    <w:rsid w:val="00BA5BE3"/>
    <w:rsid w:val="00BA6024"/>
    <w:rsid w:val="00BA60F6"/>
    <w:rsid w:val="00BA6608"/>
    <w:rsid w:val="00BA6B29"/>
    <w:rsid w:val="00BA6E9B"/>
    <w:rsid w:val="00BA766A"/>
    <w:rsid w:val="00BA76ED"/>
    <w:rsid w:val="00BB0949"/>
    <w:rsid w:val="00BB0E5E"/>
    <w:rsid w:val="00BB1051"/>
    <w:rsid w:val="00BB12B2"/>
    <w:rsid w:val="00BB12EE"/>
    <w:rsid w:val="00BB1C86"/>
    <w:rsid w:val="00BB1CBF"/>
    <w:rsid w:val="00BB2508"/>
    <w:rsid w:val="00BB26AA"/>
    <w:rsid w:val="00BB26BE"/>
    <w:rsid w:val="00BB2890"/>
    <w:rsid w:val="00BB2AD7"/>
    <w:rsid w:val="00BB3425"/>
    <w:rsid w:val="00BB3456"/>
    <w:rsid w:val="00BB3A0A"/>
    <w:rsid w:val="00BB3B53"/>
    <w:rsid w:val="00BB3F62"/>
    <w:rsid w:val="00BB401D"/>
    <w:rsid w:val="00BB40E6"/>
    <w:rsid w:val="00BB4753"/>
    <w:rsid w:val="00BB4BDF"/>
    <w:rsid w:val="00BB5017"/>
    <w:rsid w:val="00BB5116"/>
    <w:rsid w:val="00BB541D"/>
    <w:rsid w:val="00BB5450"/>
    <w:rsid w:val="00BB5A08"/>
    <w:rsid w:val="00BB5AA7"/>
    <w:rsid w:val="00BB5D11"/>
    <w:rsid w:val="00BB5DC3"/>
    <w:rsid w:val="00BB5E01"/>
    <w:rsid w:val="00BB62E7"/>
    <w:rsid w:val="00BB62FB"/>
    <w:rsid w:val="00BB63F7"/>
    <w:rsid w:val="00BB6ECF"/>
    <w:rsid w:val="00BB7495"/>
    <w:rsid w:val="00BB781F"/>
    <w:rsid w:val="00BB7F6C"/>
    <w:rsid w:val="00BC00BB"/>
    <w:rsid w:val="00BC013F"/>
    <w:rsid w:val="00BC028E"/>
    <w:rsid w:val="00BC04BC"/>
    <w:rsid w:val="00BC05AC"/>
    <w:rsid w:val="00BC06F5"/>
    <w:rsid w:val="00BC07DA"/>
    <w:rsid w:val="00BC154A"/>
    <w:rsid w:val="00BC1EA3"/>
    <w:rsid w:val="00BC25D1"/>
    <w:rsid w:val="00BC2BCD"/>
    <w:rsid w:val="00BC300B"/>
    <w:rsid w:val="00BC3450"/>
    <w:rsid w:val="00BC36EB"/>
    <w:rsid w:val="00BC4D56"/>
    <w:rsid w:val="00BC5890"/>
    <w:rsid w:val="00BC59BE"/>
    <w:rsid w:val="00BC5E1D"/>
    <w:rsid w:val="00BC6564"/>
    <w:rsid w:val="00BC69F6"/>
    <w:rsid w:val="00BC6CEA"/>
    <w:rsid w:val="00BC7835"/>
    <w:rsid w:val="00BC7887"/>
    <w:rsid w:val="00BC79A8"/>
    <w:rsid w:val="00BC7D0D"/>
    <w:rsid w:val="00BC7F67"/>
    <w:rsid w:val="00BC7FBC"/>
    <w:rsid w:val="00BD093B"/>
    <w:rsid w:val="00BD0CA0"/>
    <w:rsid w:val="00BD0E76"/>
    <w:rsid w:val="00BD1388"/>
    <w:rsid w:val="00BD197E"/>
    <w:rsid w:val="00BD239C"/>
    <w:rsid w:val="00BD23BA"/>
    <w:rsid w:val="00BD2623"/>
    <w:rsid w:val="00BD26BA"/>
    <w:rsid w:val="00BD277F"/>
    <w:rsid w:val="00BD2D84"/>
    <w:rsid w:val="00BD2E02"/>
    <w:rsid w:val="00BD3062"/>
    <w:rsid w:val="00BD328F"/>
    <w:rsid w:val="00BD35AB"/>
    <w:rsid w:val="00BD3AA4"/>
    <w:rsid w:val="00BD3B0B"/>
    <w:rsid w:val="00BD3FAC"/>
    <w:rsid w:val="00BD41C5"/>
    <w:rsid w:val="00BD432B"/>
    <w:rsid w:val="00BD4650"/>
    <w:rsid w:val="00BD4A5F"/>
    <w:rsid w:val="00BD55C0"/>
    <w:rsid w:val="00BD5751"/>
    <w:rsid w:val="00BD5804"/>
    <w:rsid w:val="00BD5E06"/>
    <w:rsid w:val="00BD5FDD"/>
    <w:rsid w:val="00BD62B0"/>
    <w:rsid w:val="00BD647E"/>
    <w:rsid w:val="00BD7276"/>
    <w:rsid w:val="00BD738B"/>
    <w:rsid w:val="00BD73B6"/>
    <w:rsid w:val="00BD7E10"/>
    <w:rsid w:val="00BD7FDD"/>
    <w:rsid w:val="00BE13DA"/>
    <w:rsid w:val="00BE1546"/>
    <w:rsid w:val="00BE1DA7"/>
    <w:rsid w:val="00BE1FC6"/>
    <w:rsid w:val="00BE2C45"/>
    <w:rsid w:val="00BE2EE8"/>
    <w:rsid w:val="00BE2EF1"/>
    <w:rsid w:val="00BE3392"/>
    <w:rsid w:val="00BE4263"/>
    <w:rsid w:val="00BE4632"/>
    <w:rsid w:val="00BE4642"/>
    <w:rsid w:val="00BE4D17"/>
    <w:rsid w:val="00BE5126"/>
    <w:rsid w:val="00BE5211"/>
    <w:rsid w:val="00BE53EF"/>
    <w:rsid w:val="00BE560E"/>
    <w:rsid w:val="00BE5ECC"/>
    <w:rsid w:val="00BE5F62"/>
    <w:rsid w:val="00BE681F"/>
    <w:rsid w:val="00BE6AC3"/>
    <w:rsid w:val="00BE71A9"/>
    <w:rsid w:val="00BE78E7"/>
    <w:rsid w:val="00BF0543"/>
    <w:rsid w:val="00BF0637"/>
    <w:rsid w:val="00BF0D8D"/>
    <w:rsid w:val="00BF1178"/>
    <w:rsid w:val="00BF142C"/>
    <w:rsid w:val="00BF1B9E"/>
    <w:rsid w:val="00BF1D92"/>
    <w:rsid w:val="00BF20DC"/>
    <w:rsid w:val="00BF2464"/>
    <w:rsid w:val="00BF29FD"/>
    <w:rsid w:val="00BF2BD0"/>
    <w:rsid w:val="00BF323B"/>
    <w:rsid w:val="00BF3CBD"/>
    <w:rsid w:val="00BF3CE9"/>
    <w:rsid w:val="00BF3F71"/>
    <w:rsid w:val="00BF45D0"/>
    <w:rsid w:val="00BF53D8"/>
    <w:rsid w:val="00BF56F4"/>
    <w:rsid w:val="00BF697C"/>
    <w:rsid w:val="00BF70D4"/>
    <w:rsid w:val="00BF7191"/>
    <w:rsid w:val="00BF7418"/>
    <w:rsid w:val="00BF74D2"/>
    <w:rsid w:val="00BF773F"/>
    <w:rsid w:val="00BF7935"/>
    <w:rsid w:val="00C00406"/>
    <w:rsid w:val="00C00ACE"/>
    <w:rsid w:val="00C01052"/>
    <w:rsid w:val="00C011FC"/>
    <w:rsid w:val="00C01453"/>
    <w:rsid w:val="00C01461"/>
    <w:rsid w:val="00C01499"/>
    <w:rsid w:val="00C01E92"/>
    <w:rsid w:val="00C02399"/>
    <w:rsid w:val="00C02453"/>
    <w:rsid w:val="00C02892"/>
    <w:rsid w:val="00C02F0F"/>
    <w:rsid w:val="00C02F42"/>
    <w:rsid w:val="00C032ED"/>
    <w:rsid w:val="00C038C9"/>
    <w:rsid w:val="00C03BFA"/>
    <w:rsid w:val="00C03CB5"/>
    <w:rsid w:val="00C03FE4"/>
    <w:rsid w:val="00C0407F"/>
    <w:rsid w:val="00C042CD"/>
    <w:rsid w:val="00C044F4"/>
    <w:rsid w:val="00C0469B"/>
    <w:rsid w:val="00C04ED6"/>
    <w:rsid w:val="00C05927"/>
    <w:rsid w:val="00C059BD"/>
    <w:rsid w:val="00C05E7E"/>
    <w:rsid w:val="00C05F62"/>
    <w:rsid w:val="00C06098"/>
    <w:rsid w:val="00C0615E"/>
    <w:rsid w:val="00C064A0"/>
    <w:rsid w:val="00C064E2"/>
    <w:rsid w:val="00C065F9"/>
    <w:rsid w:val="00C06E37"/>
    <w:rsid w:val="00C070FB"/>
    <w:rsid w:val="00C0755D"/>
    <w:rsid w:val="00C077FE"/>
    <w:rsid w:val="00C07A4C"/>
    <w:rsid w:val="00C1039A"/>
    <w:rsid w:val="00C10889"/>
    <w:rsid w:val="00C10EA7"/>
    <w:rsid w:val="00C113E0"/>
    <w:rsid w:val="00C11B06"/>
    <w:rsid w:val="00C11B4A"/>
    <w:rsid w:val="00C1254A"/>
    <w:rsid w:val="00C12BF9"/>
    <w:rsid w:val="00C12D0F"/>
    <w:rsid w:val="00C13BC9"/>
    <w:rsid w:val="00C1466D"/>
    <w:rsid w:val="00C15452"/>
    <w:rsid w:val="00C15A84"/>
    <w:rsid w:val="00C15AB9"/>
    <w:rsid w:val="00C1673B"/>
    <w:rsid w:val="00C167B6"/>
    <w:rsid w:val="00C170F1"/>
    <w:rsid w:val="00C1769D"/>
    <w:rsid w:val="00C2015D"/>
    <w:rsid w:val="00C203CF"/>
    <w:rsid w:val="00C20561"/>
    <w:rsid w:val="00C20797"/>
    <w:rsid w:val="00C20852"/>
    <w:rsid w:val="00C20C80"/>
    <w:rsid w:val="00C20D7B"/>
    <w:rsid w:val="00C20DA0"/>
    <w:rsid w:val="00C214B1"/>
    <w:rsid w:val="00C216F7"/>
    <w:rsid w:val="00C218F8"/>
    <w:rsid w:val="00C21A16"/>
    <w:rsid w:val="00C21E32"/>
    <w:rsid w:val="00C21E3D"/>
    <w:rsid w:val="00C21FC9"/>
    <w:rsid w:val="00C22490"/>
    <w:rsid w:val="00C230A8"/>
    <w:rsid w:val="00C230EE"/>
    <w:rsid w:val="00C232B7"/>
    <w:rsid w:val="00C23337"/>
    <w:rsid w:val="00C237FB"/>
    <w:rsid w:val="00C238A2"/>
    <w:rsid w:val="00C23ADD"/>
    <w:rsid w:val="00C23B4C"/>
    <w:rsid w:val="00C23CB8"/>
    <w:rsid w:val="00C24207"/>
    <w:rsid w:val="00C243AB"/>
    <w:rsid w:val="00C2496D"/>
    <w:rsid w:val="00C2535D"/>
    <w:rsid w:val="00C25509"/>
    <w:rsid w:val="00C25BC8"/>
    <w:rsid w:val="00C25E53"/>
    <w:rsid w:val="00C260DB"/>
    <w:rsid w:val="00C26756"/>
    <w:rsid w:val="00C2718B"/>
    <w:rsid w:val="00C27AFA"/>
    <w:rsid w:val="00C30B1B"/>
    <w:rsid w:val="00C31F47"/>
    <w:rsid w:val="00C31FA5"/>
    <w:rsid w:val="00C3224F"/>
    <w:rsid w:val="00C32652"/>
    <w:rsid w:val="00C3304B"/>
    <w:rsid w:val="00C33445"/>
    <w:rsid w:val="00C33504"/>
    <w:rsid w:val="00C33521"/>
    <w:rsid w:val="00C33ECF"/>
    <w:rsid w:val="00C33FE2"/>
    <w:rsid w:val="00C33FED"/>
    <w:rsid w:val="00C34100"/>
    <w:rsid w:val="00C34285"/>
    <w:rsid w:val="00C34412"/>
    <w:rsid w:val="00C34558"/>
    <w:rsid w:val="00C34A20"/>
    <w:rsid w:val="00C350A2"/>
    <w:rsid w:val="00C35362"/>
    <w:rsid w:val="00C356AF"/>
    <w:rsid w:val="00C3604A"/>
    <w:rsid w:val="00C360CE"/>
    <w:rsid w:val="00C364C5"/>
    <w:rsid w:val="00C366B9"/>
    <w:rsid w:val="00C3794D"/>
    <w:rsid w:val="00C37B02"/>
    <w:rsid w:val="00C37EDA"/>
    <w:rsid w:val="00C4063C"/>
    <w:rsid w:val="00C408B4"/>
    <w:rsid w:val="00C4127A"/>
    <w:rsid w:val="00C41281"/>
    <w:rsid w:val="00C4137E"/>
    <w:rsid w:val="00C413B2"/>
    <w:rsid w:val="00C41822"/>
    <w:rsid w:val="00C41C0F"/>
    <w:rsid w:val="00C41E1E"/>
    <w:rsid w:val="00C424ED"/>
    <w:rsid w:val="00C42888"/>
    <w:rsid w:val="00C43019"/>
    <w:rsid w:val="00C438D2"/>
    <w:rsid w:val="00C44781"/>
    <w:rsid w:val="00C44906"/>
    <w:rsid w:val="00C451A9"/>
    <w:rsid w:val="00C4552A"/>
    <w:rsid w:val="00C45561"/>
    <w:rsid w:val="00C456D4"/>
    <w:rsid w:val="00C45781"/>
    <w:rsid w:val="00C45813"/>
    <w:rsid w:val="00C45A0E"/>
    <w:rsid w:val="00C45C52"/>
    <w:rsid w:val="00C45C7C"/>
    <w:rsid w:val="00C464D7"/>
    <w:rsid w:val="00C466AC"/>
    <w:rsid w:val="00C46F3B"/>
    <w:rsid w:val="00C47488"/>
    <w:rsid w:val="00C503C3"/>
    <w:rsid w:val="00C5041A"/>
    <w:rsid w:val="00C5065A"/>
    <w:rsid w:val="00C51565"/>
    <w:rsid w:val="00C51B82"/>
    <w:rsid w:val="00C51FE8"/>
    <w:rsid w:val="00C520FA"/>
    <w:rsid w:val="00C5219F"/>
    <w:rsid w:val="00C5220B"/>
    <w:rsid w:val="00C5229C"/>
    <w:rsid w:val="00C52F4B"/>
    <w:rsid w:val="00C53188"/>
    <w:rsid w:val="00C53459"/>
    <w:rsid w:val="00C5346A"/>
    <w:rsid w:val="00C534A6"/>
    <w:rsid w:val="00C5398A"/>
    <w:rsid w:val="00C53C4C"/>
    <w:rsid w:val="00C54307"/>
    <w:rsid w:val="00C5566B"/>
    <w:rsid w:val="00C55732"/>
    <w:rsid w:val="00C55861"/>
    <w:rsid w:val="00C55F70"/>
    <w:rsid w:val="00C5608E"/>
    <w:rsid w:val="00C560B8"/>
    <w:rsid w:val="00C567BD"/>
    <w:rsid w:val="00C57656"/>
    <w:rsid w:val="00C579F6"/>
    <w:rsid w:val="00C57FBC"/>
    <w:rsid w:val="00C6069D"/>
    <w:rsid w:val="00C61146"/>
    <w:rsid w:val="00C61315"/>
    <w:rsid w:val="00C615FA"/>
    <w:rsid w:val="00C620D7"/>
    <w:rsid w:val="00C6242B"/>
    <w:rsid w:val="00C627DE"/>
    <w:rsid w:val="00C629E5"/>
    <w:rsid w:val="00C62D73"/>
    <w:rsid w:val="00C63305"/>
    <w:rsid w:val="00C637A4"/>
    <w:rsid w:val="00C6397E"/>
    <w:rsid w:val="00C6439D"/>
    <w:rsid w:val="00C64AAE"/>
    <w:rsid w:val="00C64D61"/>
    <w:rsid w:val="00C64EBA"/>
    <w:rsid w:val="00C6533B"/>
    <w:rsid w:val="00C65757"/>
    <w:rsid w:val="00C65EEB"/>
    <w:rsid w:val="00C65FBD"/>
    <w:rsid w:val="00C662C4"/>
    <w:rsid w:val="00C677FF"/>
    <w:rsid w:val="00C67EFD"/>
    <w:rsid w:val="00C7020D"/>
    <w:rsid w:val="00C709D0"/>
    <w:rsid w:val="00C70A49"/>
    <w:rsid w:val="00C70B6E"/>
    <w:rsid w:val="00C70C01"/>
    <w:rsid w:val="00C71877"/>
    <w:rsid w:val="00C719C8"/>
    <w:rsid w:val="00C71CB5"/>
    <w:rsid w:val="00C71FEC"/>
    <w:rsid w:val="00C7217B"/>
    <w:rsid w:val="00C721AC"/>
    <w:rsid w:val="00C72712"/>
    <w:rsid w:val="00C72A0C"/>
    <w:rsid w:val="00C72A32"/>
    <w:rsid w:val="00C7375B"/>
    <w:rsid w:val="00C73A53"/>
    <w:rsid w:val="00C73F38"/>
    <w:rsid w:val="00C748EA"/>
    <w:rsid w:val="00C7545F"/>
    <w:rsid w:val="00C75FEF"/>
    <w:rsid w:val="00C765B5"/>
    <w:rsid w:val="00C7687A"/>
    <w:rsid w:val="00C76B01"/>
    <w:rsid w:val="00C76F8B"/>
    <w:rsid w:val="00C774A0"/>
    <w:rsid w:val="00C774E3"/>
    <w:rsid w:val="00C7792C"/>
    <w:rsid w:val="00C779B1"/>
    <w:rsid w:val="00C77C39"/>
    <w:rsid w:val="00C815E4"/>
    <w:rsid w:val="00C81F91"/>
    <w:rsid w:val="00C82836"/>
    <w:rsid w:val="00C82D45"/>
    <w:rsid w:val="00C838C9"/>
    <w:rsid w:val="00C83C47"/>
    <w:rsid w:val="00C83E8E"/>
    <w:rsid w:val="00C84365"/>
    <w:rsid w:val="00C84E73"/>
    <w:rsid w:val="00C852E6"/>
    <w:rsid w:val="00C85423"/>
    <w:rsid w:val="00C85728"/>
    <w:rsid w:val="00C85E04"/>
    <w:rsid w:val="00C860F5"/>
    <w:rsid w:val="00C8628F"/>
    <w:rsid w:val="00C863C8"/>
    <w:rsid w:val="00C868C6"/>
    <w:rsid w:val="00C86AE9"/>
    <w:rsid w:val="00C86DF3"/>
    <w:rsid w:val="00C86E25"/>
    <w:rsid w:val="00C871AA"/>
    <w:rsid w:val="00C8760D"/>
    <w:rsid w:val="00C87999"/>
    <w:rsid w:val="00C90265"/>
    <w:rsid w:val="00C911A3"/>
    <w:rsid w:val="00C912EC"/>
    <w:rsid w:val="00C91DB4"/>
    <w:rsid w:val="00C91E4F"/>
    <w:rsid w:val="00C923E2"/>
    <w:rsid w:val="00C9265B"/>
    <w:rsid w:val="00C927AE"/>
    <w:rsid w:val="00C9296E"/>
    <w:rsid w:val="00C92B28"/>
    <w:rsid w:val="00C92E42"/>
    <w:rsid w:val="00C936D0"/>
    <w:rsid w:val="00C93780"/>
    <w:rsid w:val="00C94232"/>
    <w:rsid w:val="00C94468"/>
    <w:rsid w:val="00C95539"/>
    <w:rsid w:val="00C959C2"/>
    <w:rsid w:val="00C95B06"/>
    <w:rsid w:val="00C95E99"/>
    <w:rsid w:val="00C9600E"/>
    <w:rsid w:val="00C9604F"/>
    <w:rsid w:val="00C9770E"/>
    <w:rsid w:val="00C97E92"/>
    <w:rsid w:val="00CA0458"/>
    <w:rsid w:val="00CA0C25"/>
    <w:rsid w:val="00CA0D87"/>
    <w:rsid w:val="00CA0FAB"/>
    <w:rsid w:val="00CA1399"/>
    <w:rsid w:val="00CA1404"/>
    <w:rsid w:val="00CA1ADA"/>
    <w:rsid w:val="00CA21CC"/>
    <w:rsid w:val="00CA2484"/>
    <w:rsid w:val="00CA2EB8"/>
    <w:rsid w:val="00CA3347"/>
    <w:rsid w:val="00CA3E9C"/>
    <w:rsid w:val="00CA46A1"/>
    <w:rsid w:val="00CA4BA1"/>
    <w:rsid w:val="00CA4BD2"/>
    <w:rsid w:val="00CA4C33"/>
    <w:rsid w:val="00CA4DDD"/>
    <w:rsid w:val="00CA5B5E"/>
    <w:rsid w:val="00CA6133"/>
    <w:rsid w:val="00CA6C49"/>
    <w:rsid w:val="00CA6CBE"/>
    <w:rsid w:val="00CA7156"/>
    <w:rsid w:val="00CA72CE"/>
    <w:rsid w:val="00CA75FA"/>
    <w:rsid w:val="00CA7B53"/>
    <w:rsid w:val="00CA7D10"/>
    <w:rsid w:val="00CB08E7"/>
    <w:rsid w:val="00CB0C33"/>
    <w:rsid w:val="00CB0FA9"/>
    <w:rsid w:val="00CB1520"/>
    <w:rsid w:val="00CB16E8"/>
    <w:rsid w:val="00CB18C4"/>
    <w:rsid w:val="00CB190E"/>
    <w:rsid w:val="00CB1C5C"/>
    <w:rsid w:val="00CB1E89"/>
    <w:rsid w:val="00CB2001"/>
    <w:rsid w:val="00CB203E"/>
    <w:rsid w:val="00CB2532"/>
    <w:rsid w:val="00CB2D16"/>
    <w:rsid w:val="00CB2F17"/>
    <w:rsid w:val="00CB34B7"/>
    <w:rsid w:val="00CB37EA"/>
    <w:rsid w:val="00CB39EB"/>
    <w:rsid w:val="00CB40E3"/>
    <w:rsid w:val="00CB482D"/>
    <w:rsid w:val="00CB49D1"/>
    <w:rsid w:val="00CB4A97"/>
    <w:rsid w:val="00CB4AE0"/>
    <w:rsid w:val="00CB4BD2"/>
    <w:rsid w:val="00CB532A"/>
    <w:rsid w:val="00CB68DB"/>
    <w:rsid w:val="00CB6C0C"/>
    <w:rsid w:val="00CB7064"/>
    <w:rsid w:val="00CB7833"/>
    <w:rsid w:val="00CC06D0"/>
    <w:rsid w:val="00CC0731"/>
    <w:rsid w:val="00CC10AC"/>
    <w:rsid w:val="00CC1858"/>
    <w:rsid w:val="00CC1972"/>
    <w:rsid w:val="00CC1B8E"/>
    <w:rsid w:val="00CC1F89"/>
    <w:rsid w:val="00CC2B35"/>
    <w:rsid w:val="00CC2CD1"/>
    <w:rsid w:val="00CC2EA8"/>
    <w:rsid w:val="00CC3285"/>
    <w:rsid w:val="00CC36BA"/>
    <w:rsid w:val="00CC36DC"/>
    <w:rsid w:val="00CC3716"/>
    <w:rsid w:val="00CC41E7"/>
    <w:rsid w:val="00CC4A23"/>
    <w:rsid w:val="00CC521A"/>
    <w:rsid w:val="00CC5567"/>
    <w:rsid w:val="00CC6020"/>
    <w:rsid w:val="00CC6150"/>
    <w:rsid w:val="00CC6172"/>
    <w:rsid w:val="00CC6227"/>
    <w:rsid w:val="00CC62B0"/>
    <w:rsid w:val="00CC6362"/>
    <w:rsid w:val="00CC6699"/>
    <w:rsid w:val="00CC6843"/>
    <w:rsid w:val="00CC7BF8"/>
    <w:rsid w:val="00CD0087"/>
    <w:rsid w:val="00CD02A3"/>
    <w:rsid w:val="00CD0391"/>
    <w:rsid w:val="00CD0590"/>
    <w:rsid w:val="00CD0CB7"/>
    <w:rsid w:val="00CD17C4"/>
    <w:rsid w:val="00CD1801"/>
    <w:rsid w:val="00CD1A56"/>
    <w:rsid w:val="00CD1C6F"/>
    <w:rsid w:val="00CD2317"/>
    <w:rsid w:val="00CD250D"/>
    <w:rsid w:val="00CD27EE"/>
    <w:rsid w:val="00CD2F8C"/>
    <w:rsid w:val="00CD31B0"/>
    <w:rsid w:val="00CD331F"/>
    <w:rsid w:val="00CD3445"/>
    <w:rsid w:val="00CD3613"/>
    <w:rsid w:val="00CD3B36"/>
    <w:rsid w:val="00CD3CF1"/>
    <w:rsid w:val="00CD3F7A"/>
    <w:rsid w:val="00CD45E7"/>
    <w:rsid w:val="00CD4874"/>
    <w:rsid w:val="00CD4AD5"/>
    <w:rsid w:val="00CD4D64"/>
    <w:rsid w:val="00CD5096"/>
    <w:rsid w:val="00CD5292"/>
    <w:rsid w:val="00CD53B2"/>
    <w:rsid w:val="00CD5427"/>
    <w:rsid w:val="00CD552B"/>
    <w:rsid w:val="00CD5AE0"/>
    <w:rsid w:val="00CD5C5E"/>
    <w:rsid w:val="00CD5DF6"/>
    <w:rsid w:val="00CD6029"/>
    <w:rsid w:val="00CD6076"/>
    <w:rsid w:val="00CD67A1"/>
    <w:rsid w:val="00CD6C68"/>
    <w:rsid w:val="00CD7539"/>
    <w:rsid w:val="00CD79B5"/>
    <w:rsid w:val="00CE1244"/>
    <w:rsid w:val="00CE12DF"/>
    <w:rsid w:val="00CE1EDB"/>
    <w:rsid w:val="00CE1F22"/>
    <w:rsid w:val="00CE30F5"/>
    <w:rsid w:val="00CE3508"/>
    <w:rsid w:val="00CE3780"/>
    <w:rsid w:val="00CE3B02"/>
    <w:rsid w:val="00CE3ED9"/>
    <w:rsid w:val="00CE4572"/>
    <w:rsid w:val="00CE45F1"/>
    <w:rsid w:val="00CE4A48"/>
    <w:rsid w:val="00CE5C32"/>
    <w:rsid w:val="00CE5E4F"/>
    <w:rsid w:val="00CE64EE"/>
    <w:rsid w:val="00CE6CE7"/>
    <w:rsid w:val="00CE6E3A"/>
    <w:rsid w:val="00CE6E58"/>
    <w:rsid w:val="00CE6E72"/>
    <w:rsid w:val="00CE74A9"/>
    <w:rsid w:val="00CE7A5D"/>
    <w:rsid w:val="00CF035F"/>
    <w:rsid w:val="00CF05FF"/>
    <w:rsid w:val="00CF06FD"/>
    <w:rsid w:val="00CF07C8"/>
    <w:rsid w:val="00CF0C3C"/>
    <w:rsid w:val="00CF0F08"/>
    <w:rsid w:val="00CF1255"/>
    <w:rsid w:val="00CF16BD"/>
    <w:rsid w:val="00CF1B40"/>
    <w:rsid w:val="00CF1E42"/>
    <w:rsid w:val="00CF1ED9"/>
    <w:rsid w:val="00CF1FCC"/>
    <w:rsid w:val="00CF2619"/>
    <w:rsid w:val="00CF26E0"/>
    <w:rsid w:val="00CF2D57"/>
    <w:rsid w:val="00CF2FE9"/>
    <w:rsid w:val="00CF3011"/>
    <w:rsid w:val="00CF31C7"/>
    <w:rsid w:val="00CF32D4"/>
    <w:rsid w:val="00CF3400"/>
    <w:rsid w:val="00CF35D8"/>
    <w:rsid w:val="00CF41F5"/>
    <w:rsid w:val="00CF495D"/>
    <w:rsid w:val="00CF4B24"/>
    <w:rsid w:val="00CF545C"/>
    <w:rsid w:val="00CF5DF0"/>
    <w:rsid w:val="00CF613C"/>
    <w:rsid w:val="00CF6A2E"/>
    <w:rsid w:val="00CF6BC1"/>
    <w:rsid w:val="00CF6E4E"/>
    <w:rsid w:val="00CF7285"/>
    <w:rsid w:val="00CF7345"/>
    <w:rsid w:val="00CF7773"/>
    <w:rsid w:val="00CF78E1"/>
    <w:rsid w:val="00CF7A27"/>
    <w:rsid w:val="00CF7F2B"/>
    <w:rsid w:val="00D00325"/>
    <w:rsid w:val="00D00EF4"/>
    <w:rsid w:val="00D011B9"/>
    <w:rsid w:val="00D01AE1"/>
    <w:rsid w:val="00D021C6"/>
    <w:rsid w:val="00D02697"/>
    <w:rsid w:val="00D02C19"/>
    <w:rsid w:val="00D02C5B"/>
    <w:rsid w:val="00D02F6D"/>
    <w:rsid w:val="00D039C6"/>
    <w:rsid w:val="00D03BA5"/>
    <w:rsid w:val="00D03D29"/>
    <w:rsid w:val="00D03D8D"/>
    <w:rsid w:val="00D03FB4"/>
    <w:rsid w:val="00D0488B"/>
    <w:rsid w:val="00D04958"/>
    <w:rsid w:val="00D04B2A"/>
    <w:rsid w:val="00D04C21"/>
    <w:rsid w:val="00D04F69"/>
    <w:rsid w:val="00D0567A"/>
    <w:rsid w:val="00D059F4"/>
    <w:rsid w:val="00D05A9C"/>
    <w:rsid w:val="00D062A9"/>
    <w:rsid w:val="00D06352"/>
    <w:rsid w:val="00D06843"/>
    <w:rsid w:val="00D06931"/>
    <w:rsid w:val="00D06C03"/>
    <w:rsid w:val="00D06C4A"/>
    <w:rsid w:val="00D073DC"/>
    <w:rsid w:val="00D07AC0"/>
    <w:rsid w:val="00D07BD9"/>
    <w:rsid w:val="00D07DC8"/>
    <w:rsid w:val="00D1050F"/>
    <w:rsid w:val="00D10F2D"/>
    <w:rsid w:val="00D11046"/>
    <w:rsid w:val="00D11552"/>
    <w:rsid w:val="00D11E3D"/>
    <w:rsid w:val="00D11E55"/>
    <w:rsid w:val="00D12AF5"/>
    <w:rsid w:val="00D134BE"/>
    <w:rsid w:val="00D13807"/>
    <w:rsid w:val="00D13C51"/>
    <w:rsid w:val="00D13E7C"/>
    <w:rsid w:val="00D14185"/>
    <w:rsid w:val="00D14364"/>
    <w:rsid w:val="00D1437A"/>
    <w:rsid w:val="00D144AA"/>
    <w:rsid w:val="00D145BD"/>
    <w:rsid w:val="00D145F5"/>
    <w:rsid w:val="00D146C7"/>
    <w:rsid w:val="00D14DAF"/>
    <w:rsid w:val="00D15443"/>
    <w:rsid w:val="00D155D1"/>
    <w:rsid w:val="00D1567D"/>
    <w:rsid w:val="00D156C8"/>
    <w:rsid w:val="00D158F5"/>
    <w:rsid w:val="00D16624"/>
    <w:rsid w:val="00D168F5"/>
    <w:rsid w:val="00D16FBC"/>
    <w:rsid w:val="00D17A0E"/>
    <w:rsid w:val="00D17A52"/>
    <w:rsid w:val="00D17F94"/>
    <w:rsid w:val="00D202F1"/>
    <w:rsid w:val="00D209A2"/>
    <w:rsid w:val="00D21476"/>
    <w:rsid w:val="00D214B4"/>
    <w:rsid w:val="00D21878"/>
    <w:rsid w:val="00D21BE1"/>
    <w:rsid w:val="00D2213E"/>
    <w:rsid w:val="00D221DF"/>
    <w:rsid w:val="00D22262"/>
    <w:rsid w:val="00D22482"/>
    <w:rsid w:val="00D23641"/>
    <w:rsid w:val="00D24054"/>
    <w:rsid w:val="00D24375"/>
    <w:rsid w:val="00D24508"/>
    <w:rsid w:val="00D247E6"/>
    <w:rsid w:val="00D251BD"/>
    <w:rsid w:val="00D25EC2"/>
    <w:rsid w:val="00D26394"/>
    <w:rsid w:val="00D267F5"/>
    <w:rsid w:val="00D26A56"/>
    <w:rsid w:val="00D26B43"/>
    <w:rsid w:val="00D26CC8"/>
    <w:rsid w:val="00D27D61"/>
    <w:rsid w:val="00D27EAA"/>
    <w:rsid w:val="00D3015F"/>
    <w:rsid w:val="00D30523"/>
    <w:rsid w:val="00D30633"/>
    <w:rsid w:val="00D3095C"/>
    <w:rsid w:val="00D30BD8"/>
    <w:rsid w:val="00D30DE6"/>
    <w:rsid w:val="00D30FE7"/>
    <w:rsid w:val="00D32140"/>
    <w:rsid w:val="00D3246F"/>
    <w:rsid w:val="00D32633"/>
    <w:rsid w:val="00D32BA3"/>
    <w:rsid w:val="00D333C2"/>
    <w:rsid w:val="00D33572"/>
    <w:rsid w:val="00D335A6"/>
    <w:rsid w:val="00D3371B"/>
    <w:rsid w:val="00D33C70"/>
    <w:rsid w:val="00D33CF3"/>
    <w:rsid w:val="00D345DF"/>
    <w:rsid w:val="00D34EF5"/>
    <w:rsid w:val="00D357BF"/>
    <w:rsid w:val="00D365E1"/>
    <w:rsid w:val="00D374C5"/>
    <w:rsid w:val="00D37500"/>
    <w:rsid w:val="00D37526"/>
    <w:rsid w:val="00D375F8"/>
    <w:rsid w:val="00D376EF"/>
    <w:rsid w:val="00D3770B"/>
    <w:rsid w:val="00D405B0"/>
    <w:rsid w:val="00D408BC"/>
    <w:rsid w:val="00D40B02"/>
    <w:rsid w:val="00D416DD"/>
    <w:rsid w:val="00D41813"/>
    <w:rsid w:val="00D421AC"/>
    <w:rsid w:val="00D4361B"/>
    <w:rsid w:val="00D44190"/>
    <w:rsid w:val="00D44989"/>
    <w:rsid w:val="00D449FF"/>
    <w:rsid w:val="00D44DBD"/>
    <w:rsid w:val="00D44DD6"/>
    <w:rsid w:val="00D450D9"/>
    <w:rsid w:val="00D45134"/>
    <w:rsid w:val="00D45461"/>
    <w:rsid w:val="00D4550B"/>
    <w:rsid w:val="00D456A5"/>
    <w:rsid w:val="00D459CD"/>
    <w:rsid w:val="00D460DA"/>
    <w:rsid w:val="00D46496"/>
    <w:rsid w:val="00D46539"/>
    <w:rsid w:val="00D471FE"/>
    <w:rsid w:val="00D47F19"/>
    <w:rsid w:val="00D500BF"/>
    <w:rsid w:val="00D50303"/>
    <w:rsid w:val="00D50636"/>
    <w:rsid w:val="00D508C1"/>
    <w:rsid w:val="00D50933"/>
    <w:rsid w:val="00D50C3A"/>
    <w:rsid w:val="00D50CAE"/>
    <w:rsid w:val="00D51C85"/>
    <w:rsid w:val="00D52026"/>
    <w:rsid w:val="00D523E6"/>
    <w:rsid w:val="00D52493"/>
    <w:rsid w:val="00D5291F"/>
    <w:rsid w:val="00D52FC3"/>
    <w:rsid w:val="00D5302E"/>
    <w:rsid w:val="00D53F3E"/>
    <w:rsid w:val="00D54416"/>
    <w:rsid w:val="00D54576"/>
    <w:rsid w:val="00D54690"/>
    <w:rsid w:val="00D547B1"/>
    <w:rsid w:val="00D54AA9"/>
    <w:rsid w:val="00D55127"/>
    <w:rsid w:val="00D554B6"/>
    <w:rsid w:val="00D55707"/>
    <w:rsid w:val="00D55973"/>
    <w:rsid w:val="00D55A83"/>
    <w:rsid w:val="00D55E07"/>
    <w:rsid w:val="00D566B6"/>
    <w:rsid w:val="00D619F6"/>
    <w:rsid w:val="00D6248D"/>
    <w:rsid w:val="00D62715"/>
    <w:rsid w:val="00D62AF5"/>
    <w:rsid w:val="00D62C2F"/>
    <w:rsid w:val="00D6343B"/>
    <w:rsid w:val="00D639A2"/>
    <w:rsid w:val="00D639B9"/>
    <w:rsid w:val="00D63AF4"/>
    <w:rsid w:val="00D63F0A"/>
    <w:rsid w:val="00D64082"/>
    <w:rsid w:val="00D644D8"/>
    <w:rsid w:val="00D64B76"/>
    <w:rsid w:val="00D6578D"/>
    <w:rsid w:val="00D65FE5"/>
    <w:rsid w:val="00D660C9"/>
    <w:rsid w:val="00D662BA"/>
    <w:rsid w:val="00D669B8"/>
    <w:rsid w:val="00D66E07"/>
    <w:rsid w:val="00D66F92"/>
    <w:rsid w:val="00D70364"/>
    <w:rsid w:val="00D704B6"/>
    <w:rsid w:val="00D70518"/>
    <w:rsid w:val="00D715B8"/>
    <w:rsid w:val="00D71877"/>
    <w:rsid w:val="00D71CD0"/>
    <w:rsid w:val="00D725EA"/>
    <w:rsid w:val="00D72F8D"/>
    <w:rsid w:val="00D7305C"/>
    <w:rsid w:val="00D7346E"/>
    <w:rsid w:val="00D73A59"/>
    <w:rsid w:val="00D74179"/>
    <w:rsid w:val="00D746CF"/>
    <w:rsid w:val="00D74F3E"/>
    <w:rsid w:val="00D752B2"/>
    <w:rsid w:val="00D75599"/>
    <w:rsid w:val="00D75BC1"/>
    <w:rsid w:val="00D7614A"/>
    <w:rsid w:val="00D76234"/>
    <w:rsid w:val="00D76E55"/>
    <w:rsid w:val="00D76FE9"/>
    <w:rsid w:val="00D778FA"/>
    <w:rsid w:val="00D77B72"/>
    <w:rsid w:val="00D77E48"/>
    <w:rsid w:val="00D8004E"/>
    <w:rsid w:val="00D80276"/>
    <w:rsid w:val="00D8032E"/>
    <w:rsid w:val="00D80B81"/>
    <w:rsid w:val="00D80E5F"/>
    <w:rsid w:val="00D8103E"/>
    <w:rsid w:val="00D819C8"/>
    <w:rsid w:val="00D81FB1"/>
    <w:rsid w:val="00D8268B"/>
    <w:rsid w:val="00D82A2C"/>
    <w:rsid w:val="00D83292"/>
    <w:rsid w:val="00D836F8"/>
    <w:rsid w:val="00D83A00"/>
    <w:rsid w:val="00D83A60"/>
    <w:rsid w:val="00D84D56"/>
    <w:rsid w:val="00D84FE0"/>
    <w:rsid w:val="00D853A9"/>
    <w:rsid w:val="00D85758"/>
    <w:rsid w:val="00D85761"/>
    <w:rsid w:val="00D85DE2"/>
    <w:rsid w:val="00D86AA0"/>
    <w:rsid w:val="00D87313"/>
    <w:rsid w:val="00D907DB"/>
    <w:rsid w:val="00D90927"/>
    <w:rsid w:val="00D90ABB"/>
    <w:rsid w:val="00D90BF6"/>
    <w:rsid w:val="00D912EB"/>
    <w:rsid w:val="00D91375"/>
    <w:rsid w:val="00D91457"/>
    <w:rsid w:val="00D9163B"/>
    <w:rsid w:val="00D91849"/>
    <w:rsid w:val="00D9196B"/>
    <w:rsid w:val="00D91A70"/>
    <w:rsid w:val="00D924EC"/>
    <w:rsid w:val="00D92BA9"/>
    <w:rsid w:val="00D93980"/>
    <w:rsid w:val="00D93C97"/>
    <w:rsid w:val="00D93D0A"/>
    <w:rsid w:val="00D94159"/>
    <w:rsid w:val="00D94823"/>
    <w:rsid w:val="00D94921"/>
    <w:rsid w:val="00D94948"/>
    <w:rsid w:val="00D94E66"/>
    <w:rsid w:val="00D95037"/>
    <w:rsid w:val="00D950D3"/>
    <w:rsid w:val="00D953D0"/>
    <w:rsid w:val="00D968CA"/>
    <w:rsid w:val="00D96C27"/>
    <w:rsid w:val="00D970CE"/>
    <w:rsid w:val="00D977A2"/>
    <w:rsid w:val="00D97938"/>
    <w:rsid w:val="00D97993"/>
    <w:rsid w:val="00D97B8A"/>
    <w:rsid w:val="00D97CA8"/>
    <w:rsid w:val="00DA0648"/>
    <w:rsid w:val="00DA0D96"/>
    <w:rsid w:val="00DA1003"/>
    <w:rsid w:val="00DA172A"/>
    <w:rsid w:val="00DA1845"/>
    <w:rsid w:val="00DA1B8D"/>
    <w:rsid w:val="00DA2FC9"/>
    <w:rsid w:val="00DA33C2"/>
    <w:rsid w:val="00DA3649"/>
    <w:rsid w:val="00DA439F"/>
    <w:rsid w:val="00DA4949"/>
    <w:rsid w:val="00DA5B0C"/>
    <w:rsid w:val="00DA5D74"/>
    <w:rsid w:val="00DA5DB7"/>
    <w:rsid w:val="00DA61AC"/>
    <w:rsid w:val="00DA62C7"/>
    <w:rsid w:val="00DA68CE"/>
    <w:rsid w:val="00DA6ADC"/>
    <w:rsid w:val="00DA6C47"/>
    <w:rsid w:val="00DA78C3"/>
    <w:rsid w:val="00DA7E08"/>
    <w:rsid w:val="00DA7EA7"/>
    <w:rsid w:val="00DB07D4"/>
    <w:rsid w:val="00DB0AD1"/>
    <w:rsid w:val="00DB0EE2"/>
    <w:rsid w:val="00DB11F2"/>
    <w:rsid w:val="00DB1593"/>
    <w:rsid w:val="00DB1ACA"/>
    <w:rsid w:val="00DB2652"/>
    <w:rsid w:val="00DB2B3A"/>
    <w:rsid w:val="00DB2D30"/>
    <w:rsid w:val="00DB2ED9"/>
    <w:rsid w:val="00DB3227"/>
    <w:rsid w:val="00DB331A"/>
    <w:rsid w:val="00DB337D"/>
    <w:rsid w:val="00DB35DA"/>
    <w:rsid w:val="00DB42CA"/>
    <w:rsid w:val="00DB42CD"/>
    <w:rsid w:val="00DB43A2"/>
    <w:rsid w:val="00DB4605"/>
    <w:rsid w:val="00DB4CDA"/>
    <w:rsid w:val="00DB501A"/>
    <w:rsid w:val="00DB528D"/>
    <w:rsid w:val="00DB53DD"/>
    <w:rsid w:val="00DB542C"/>
    <w:rsid w:val="00DB57AC"/>
    <w:rsid w:val="00DB57B0"/>
    <w:rsid w:val="00DB5AA7"/>
    <w:rsid w:val="00DB5F21"/>
    <w:rsid w:val="00DB60E8"/>
    <w:rsid w:val="00DB63C6"/>
    <w:rsid w:val="00DB753E"/>
    <w:rsid w:val="00DB7736"/>
    <w:rsid w:val="00DB7947"/>
    <w:rsid w:val="00DC0198"/>
    <w:rsid w:val="00DC0AD1"/>
    <w:rsid w:val="00DC0E3E"/>
    <w:rsid w:val="00DC14AB"/>
    <w:rsid w:val="00DC160D"/>
    <w:rsid w:val="00DC1E78"/>
    <w:rsid w:val="00DC22FB"/>
    <w:rsid w:val="00DC25D5"/>
    <w:rsid w:val="00DC2A48"/>
    <w:rsid w:val="00DC2BA5"/>
    <w:rsid w:val="00DC3172"/>
    <w:rsid w:val="00DC32D4"/>
    <w:rsid w:val="00DC34E6"/>
    <w:rsid w:val="00DC35BA"/>
    <w:rsid w:val="00DC3610"/>
    <w:rsid w:val="00DC3894"/>
    <w:rsid w:val="00DC38DE"/>
    <w:rsid w:val="00DC3B0F"/>
    <w:rsid w:val="00DC3FA0"/>
    <w:rsid w:val="00DC47C4"/>
    <w:rsid w:val="00DC51C9"/>
    <w:rsid w:val="00DC55A7"/>
    <w:rsid w:val="00DC5788"/>
    <w:rsid w:val="00DC61C5"/>
    <w:rsid w:val="00DC63AA"/>
    <w:rsid w:val="00DC67E4"/>
    <w:rsid w:val="00DC6A6D"/>
    <w:rsid w:val="00DC70E9"/>
    <w:rsid w:val="00DC7227"/>
    <w:rsid w:val="00DC732E"/>
    <w:rsid w:val="00DC7484"/>
    <w:rsid w:val="00DC7853"/>
    <w:rsid w:val="00DC7C82"/>
    <w:rsid w:val="00DC7D8F"/>
    <w:rsid w:val="00DD01C0"/>
    <w:rsid w:val="00DD040E"/>
    <w:rsid w:val="00DD05CA"/>
    <w:rsid w:val="00DD060B"/>
    <w:rsid w:val="00DD0966"/>
    <w:rsid w:val="00DD1CEB"/>
    <w:rsid w:val="00DD20F0"/>
    <w:rsid w:val="00DD2403"/>
    <w:rsid w:val="00DD2554"/>
    <w:rsid w:val="00DD2635"/>
    <w:rsid w:val="00DD26AF"/>
    <w:rsid w:val="00DD29C8"/>
    <w:rsid w:val="00DD2EAD"/>
    <w:rsid w:val="00DD3239"/>
    <w:rsid w:val="00DD32FC"/>
    <w:rsid w:val="00DD369B"/>
    <w:rsid w:val="00DD44B0"/>
    <w:rsid w:val="00DD4670"/>
    <w:rsid w:val="00DD47DB"/>
    <w:rsid w:val="00DD49DA"/>
    <w:rsid w:val="00DD4BE5"/>
    <w:rsid w:val="00DD5005"/>
    <w:rsid w:val="00DD5184"/>
    <w:rsid w:val="00DD57D3"/>
    <w:rsid w:val="00DD5936"/>
    <w:rsid w:val="00DD5EFC"/>
    <w:rsid w:val="00DD63EE"/>
    <w:rsid w:val="00DD684A"/>
    <w:rsid w:val="00DD6D95"/>
    <w:rsid w:val="00DD7BC7"/>
    <w:rsid w:val="00DE02D3"/>
    <w:rsid w:val="00DE1A5E"/>
    <w:rsid w:val="00DE23F6"/>
    <w:rsid w:val="00DE29A3"/>
    <w:rsid w:val="00DE410E"/>
    <w:rsid w:val="00DE4191"/>
    <w:rsid w:val="00DE4BFF"/>
    <w:rsid w:val="00DE4DFE"/>
    <w:rsid w:val="00DE50CA"/>
    <w:rsid w:val="00DE5E3F"/>
    <w:rsid w:val="00DE5EC4"/>
    <w:rsid w:val="00DE74F6"/>
    <w:rsid w:val="00DF03BE"/>
    <w:rsid w:val="00DF069D"/>
    <w:rsid w:val="00DF0756"/>
    <w:rsid w:val="00DF09EE"/>
    <w:rsid w:val="00DF0BC2"/>
    <w:rsid w:val="00DF0C90"/>
    <w:rsid w:val="00DF0D20"/>
    <w:rsid w:val="00DF16C9"/>
    <w:rsid w:val="00DF1A79"/>
    <w:rsid w:val="00DF2839"/>
    <w:rsid w:val="00DF2B63"/>
    <w:rsid w:val="00DF2BB1"/>
    <w:rsid w:val="00DF3694"/>
    <w:rsid w:val="00DF3CEF"/>
    <w:rsid w:val="00DF4550"/>
    <w:rsid w:val="00DF4953"/>
    <w:rsid w:val="00DF50A9"/>
    <w:rsid w:val="00DF54B8"/>
    <w:rsid w:val="00DF57CD"/>
    <w:rsid w:val="00DF586E"/>
    <w:rsid w:val="00DF5E6F"/>
    <w:rsid w:val="00DF6172"/>
    <w:rsid w:val="00DF646F"/>
    <w:rsid w:val="00DF6684"/>
    <w:rsid w:val="00DF6A6A"/>
    <w:rsid w:val="00DF6D00"/>
    <w:rsid w:val="00DF7B9E"/>
    <w:rsid w:val="00E0015D"/>
    <w:rsid w:val="00E005FE"/>
    <w:rsid w:val="00E00858"/>
    <w:rsid w:val="00E00B4C"/>
    <w:rsid w:val="00E00C37"/>
    <w:rsid w:val="00E012D1"/>
    <w:rsid w:val="00E013CA"/>
    <w:rsid w:val="00E01455"/>
    <w:rsid w:val="00E01E4D"/>
    <w:rsid w:val="00E01FFB"/>
    <w:rsid w:val="00E024ED"/>
    <w:rsid w:val="00E02D96"/>
    <w:rsid w:val="00E03919"/>
    <w:rsid w:val="00E03A91"/>
    <w:rsid w:val="00E04251"/>
    <w:rsid w:val="00E059C2"/>
    <w:rsid w:val="00E05E41"/>
    <w:rsid w:val="00E064AC"/>
    <w:rsid w:val="00E069C1"/>
    <w:rsid w:val="00E070E0"/>
    <w:rsid w:val="00E07B6A"/>
    <w:rsid w:val="00E100CF"/>
    <w:rsid w:val="00E1073E"/>
    <w:rsid w:val="00E108AC"/>
    <w:rsid w:val="00E10A17"/>
    <w:rsid w:val="00E10F55"/>
    <w:rsid w:val="00E10FAC"/>
    <w:rsid w:val="00E1160D"/>
    <w:rsid w:val="00E11819"/>
    <w:rsid w:val="00E122C7"/>
    <w:rsid w:val="00E1254B"/>
    <w:rsid w:val="00E12E91"/>
    <w:rsid w:val="00E12E93"/>
    <w:rsid w:val="00E1399A"/>
    <w:rsid w:val="00E13A0B"/>
    <w:rsid w:val="00E14226"/>
    <w:rsid w:val="00E147E0"/>
    <w:rsid w:val="00E14814"/>
    <w:rsid w:val="00E14DC1"/>
    <w:rsid w:val="00E15052"/>
    <w:rsid w:val="00E15107"/>
    <w:rsid w:val="00E15944"/>
    <w:rsid w:val="00E159A7"/>
    <w:rsid w:val="00E15C05"/>
    <w:rsid w:val="00E15EA7"/>
    <w:rsid w:val="00E162AD"/>
    <w:rsid w:val="00E16E50"/>
    <w:rsid w:val="00E174B8"/>
    <w:rsid w:val="00E1788A"/>
    <w:rsid w:val="00E21D77"/>
    <w:rsid w:val="00E21DA2"/>
    <w:rsid w:val="00E220B0"/>
    <w:rsid w:val="00E225AE"/>
    <w:rsid w:val="00E228D6"/>
    <w:rsid w:val="00E22C56"/>
    <w:rsid w:val="00E23225"/>
    <w:rsid w:val="00E2349C"/>
    <w:rsid w:val="00E23B45"/>
    <w:rsid w:val="00E24186"/>
    <w:rsid w:val="00E24830"/>
    <w:rsid w:val="00E24989"/>
    <w:rsid w:val="00E24BAF"/>
    <w:rsid w:val="00E24CE8"/>
    <w:rsid w:val="00E24F85"/>
    <w:rsid w:val="00E25068"/>
    <w:rsid w:val="00E254C3"/>
    <w:rsid w:val="00E2597E"/>
    <w:rsid w:val="00E2612C"/>
    <w:rsid w:val="00E26342"/>
    <w:rsid w:val="00E26744"/>
    <w:rsid w:val="00E26B94"/>
    <w:rsid w:val="00E26BAF"/>
    <w:rsid w:val="00E26D2E"/>
    <w:rsid w:val="00E2714C"/>
    <w:rsid w:val="00E27213"/>
    <w:rsid w:val="00E27502"/>
    <w:rsid w:val="00E276C7"/>
    <w:rsid w:val="00E305D6"/>
    <w:rsid w:val="00E31007"/>
    <w:rsid w:val="00E32338"/>
    <w:rsid w:val="00E32451"/>
    <w:rsid w:val="00E32786"/>
    <w:rsid w:val="00E32A49"/>
    <w:rsid w:val="00E32B62"/>
    <w:rsid w:val="00E32DE5"/>
    <w:rsid w:val="00E33384"/>
    <w:rsid w:val="00E33737"/>
    <w:rsid w:val="00E33E4E"/>
    <w:rsid w:val="00E3433F"/>
    <w:rsid w:val="00E35F69"/>
    <w:rsid w:val="00E36FC4"/>
    <w:rsid w:val="00E37027"/>
    <w:rsid w:val="00E37C89"/>
    <w:rsid w:val="00E408D9"/>
    <w:rsid w:val="00E411A5"/>
    <w:rsid w:val="00E41754"/>
    <w:rsid w:val="00E417DC"/>
    <w:rsid w:val="00E419ED"/>
    <w:rsid w:val="00E4234E"/>
    <w:rsid w:val="00E42ABD"/>
    <w:rsid w:val="00E42B1B"/>
    <w:rsid w:val="00E42E9E"/>
    <w:rsid w:val="00E440C2"/>
    <w:rsid w:val="00E441A3"/>
    <w:rsid w:val="00E4422E"/>
    <w:rsid w:val="00E44617"/>
    <w:rsid w:val="00E44925"/>
    <w:rsid w:val="00E44F5C"/>
    <w:rsid w:val="00E45599"/>
    <w:rsid w:val="00E455F6"/>
    <w:rsid w:val="00E4633F"/>
    <w:rsid w:val="00E4639B"/>
    <w:rsid w:val="00E4647B"/>
    <w:rsid w:val="00E46807"/>
    <w:rsid w:val="00E46FE5"/>
    <w:rsid w:val="00E47749"/>
    <w:rsid w:val="00E47E19"/>
    <w:rsid w:val="00E504D8"/>
    <w:rsid w:val="00E505A9"/>
    <w:rsid w:val="00E508CD"/>
    <w:rsid w:val="00E50B98"/>
    <w:rsid w:val="00E51041"/>
    <w:rsid w:val="00E51436"/>
    <w:rsid w:val="00E516D1"/>
    <w:rsid w:val="00E51B0F"/>
    <w:rsid w:val="00E53FAE"/>
    <w:rsid w:val="00E54340"/>
    <w:rsid w:val="00E54590"/>
    <w:rsid w:val="00E55930"/>
    <w:rsid w:val="00E56A65"/>
    <w:rsid w:val="00E56D3B"/>
    <w:rsid w:val="00E57201"/>
    <w:rsid w:val="00E57640"/>
    <w:rsid w:val="00E576EF"/>
    <w:rsid w:val="00E579BE"/>
    <w:rsid w:val="00E603B2"/>
    <w:rsid w:val="00E60454"/>
    <w:rsid w:val="00E6088B"/>
    <w:rsid w:val="00E60DDF"/>
    <w:rsid w:val="00E610F9"/>
    <w:rsid w:val="00E61C3D"/>
    <w:rsid w:val="00E61D7E"/>
    <w:rsid w:val="00E61F27"/>
    <w:rsid w:val="00E62036"/>
    <w:rsid w:val="00E62219"/>
    <w:rsid w:val="00E6291E"/>
    <w:rsid w:val="00E62A04"/>
    <w:rsid w:val="00E62C13"/>
    <w:rsid w:val="00E6340E"/>
    <w:rsid w:val="00E63420"/>
    <w:rsid w:val="00E63C89"/>
    <w:rsid w:val="00E63E0F"/>
    <w:rsid w:val="00E64250"/>
    <w:rsid w:val="00E644BF"/>
    <w:rsid w:val="00E6493B"/>
    <w:rsid w:val="00E64D3C"/>
    <w:rsid w:val="00E65284"/>
    <w:rsid w:val="00E656D7"/>
    <w:rsid w:val="00E668CB"/>
    <w:rsid w:val="00E66C5B"/>
    <w:rsid w:val="00E67303"/>
    <w:rsid w:val="00E6750A"/>
    <w:rsid w:val="00E6774D"/>
    <w:rsid w:val="00E67984"/>
    <w:rsid w:val="00E67F6A"/>
    <w:rsid w:val="00E70892"/>
    <w:rsid w:val="00E709E7"/>
    <w:rsid w:val="00E70C63"/>
    <w:rsid w:val="00E7120E"/>
    <w:rsid w:val="00E71276"/>
    <w:rsid w:val="00E71507"/>
    <w:rsid w:val="00E71B49"/>
    <w:rsid w:val="00E71DF8"/>
    <w:rsid w:val="00E71F16"/>
    <w:rsid w:val="00E721FC"/>
    <w:rsid w:val="00E725B0"/>
    <w:rsid w:val="00E72B8D"/>
    <w:rsid w:val="00E73329"/>
    <w:rsid w:val="00E73647"/>
    <w:rsid w:val="00E73697"/>
    <w:rsid w:val="00E736FE"/>
    <w:rsid w:val="00E73871"/>
    <w:rsid w:val="00E744B3"/>
    <w:rsid w:val="00E7473A"/>
    <w:rsid w:val="00E74A08"/>
    <w:rsid w:val="00E75378"/>
    <w:rsid w:val="00E75646"/>
    <w:rsid w:val="00E756E2"/>
    <w:rsid w:val="00E75ECA"/>
    <w:rsid w:val="00E767B1"/>
    <w:rsid w:val="00E7684D"/>
    <w:rsid w:val="00E7687F"/>
    <w:rsid w:val="00E76FE6"/>
    <w:rsid w:val="00E776CC"/>
    <w:rsid w:val="00E77878"/>
    <w:rsid w:val="00E77D95"/>
    <w:rsid w:val="00E80777"/>
    <w:rsid w:val="00E8115C"/>
    <w:rsid w:val="00E81AAC"/>
    <w:rsid w:val="00E81D59"/>
    <w:rsid w:val="00E82A7C"/>
    <w:rsid w:val="00E82B9C"/>
    <w:rsid w:val="00E82F0E"/>
    <w:rsid w:val="00E83391"/>
    <w:rsid w:val="00E83461"/>
    <w:rsid w:val="00E84018"/>
    <w:rsid w:val="00E840A8"/>
    <w:rsid w:val="00E84143"/>
    <w:rsid w:val="00E84153"/>
    <w:rsid w:val="00E851A1"/>
    <w:rsid w:val="00E854E7"/>
    <w:rsid w:val="00E86AAB"/>
    <w:rsid w:val="00E86E72"/>
    <w:rsid w:val="00E87AC8"/>
    <w:rsid w:val="00E907D5"/>
    <w:rsid w:val="00E90863"/>
    <w:rsid w:val="00E90A72"/>
    <w:rsid w:val="00E90DD0"/>
    <w:rsid w:val="00E91C15"/>
    <w:rsid w:val="00E91C60"/>
    <w:rsid w:val="00E9212F"/>
    <w:rsid w:val="00E92941"/>
    <w:rsid w:val="00E93126"/>
    <w:rsid w:val="00E9320D"/>
    <w:rsid w:val="00E93521"/>
    <w:rsid w:val="00E93F6B"/>
    <w:rsid w:val="00E95581"/>
    <w:rsid w:val="00E9584D"/>
    <w:rsid w:val="00E95C80"/>
    <w:rsid w:val="00E9671E"/>
    <w:rsid w:val="00E97A36"/>
    <w:rsid w:val="00E97DD3"/>
    <w:rsid w:val="00E97FF7"/>
    <w:rsid w:val="00EA0077"/>
    <w:rsid w:val="00EA015E"/>
    <w:rsid w:val="00EA072A"/>
    <w:rsid w:val="00EA08D8"/>
    <w:rsid w:val="00EA0A7C"/>
    <w:rsid w:val="00EA1317"/>
    <w:rsid w:val="00EA13AC"/>
    <w:rsid w:val="00EA194A"/>
    <w:rsid w:val="00EA1E77"/>
    <w:rsid w:val="00EA1F81"/>
    <w:rsid w:val="00EA322B"/>
    <w:rsid w:val="00EA32BD"/>
    <w:rsid w:val="00EA36A0"/>
    <w:rsid w:val="00EA3992"/>
    <w:rsid w:val="00EA39BE"/>
    <w:rsid w:val="00EA3D46"/>
    <w:rsid w:val="00EA43E9"/>
    <w:rsid w:val="00EA4400"/>
    <w:rsid w:val="00EA4EF3"/>
    <w:rsid w:val="00EA5569"/>
    <w:rsid w:val="00EA58D3"/>
    <w:rsid w:val="00EA63FC"/>
    <w:rsid w:val="00EA6805"/>
    <w:rsid w:val="00EA6AF1"/>
    <w:rsid w:val="00EA70CC"/>
    <w:rsid w:val="00EA714E"/>
    <w:rsid w:val="00EA7ABE"/>
    <w:rsid w:val="00EB00E7"/>
    <w:rsid w:val="00EB0D3C"/>
    <w:rsid w:val="00EB101C"/>
    <w:rsid w:val="00EB1564"/>
    <w:rsid w:val="00EB1ECC"/>
    <w:rsid w:val="00EB2179"/>
    <w:rsid w:val="00EB21C4"/>
    <w:rsid w:val="00EB2A98"/>
    <w:rsid w:val="00EB2AA4"/>
    <w:rsid w:val="00EB2B0E"/>
    <w:rsid w:val="00EB2E77"/>
    <w:rsid w:val="00EB34BA"/>
    <w:rsid w:val="00EB3860"/>
    <w:rsid w:val="00EB38E7"/>
    <w:rsid w:val="00EB3967"/>
    <w:rsid w:val="00EB3AA0"/>
    <w:rsid w:val="00EB3EBD"/>
    <w:rsid w:val="00EB43D8"/>
    <w:rsid w:val="00EB4428"/>
    <w:rsid w:val="00EB459A"/>
    <w:rsid w:val="00EB47C6"/>
    <w:rsid w:val="00EB4AB2"/>
    <w:rsid w:val="00EB4DF9"/>
    <w:rsid w:val="00EB51BC"/>
    <w:rsid w:val="00EB5CD5"/>
    <w:rsid w:val="00EB5E60"/>
    <w:rsid w:val="00EB6214"/>
    <w:rsid w:val="00EB63FA"/>
    <w:rsid w:val="00EB6758"/>
    <w:rsid w:val="00EB683F"/>
    <w:rsid w:val="00EB69E6"/>
    <w:rsid w:val="00EB7BF0"/>
    <w:rsid w:val="00EC0086"/>
    <w:rsid w:val="00EC031C"/>
    <w:rsid w:val="00EC052B"/>
    <w:rsid w:val="00EC0E71"/>
    <w:rsid w:val="00EC1437"/>
    <w:rsid w:val="00EC16CC"/>
    <w:rsid w:val="00EC1875"/>
    <w:rsid w:val="00EC1E6B"/>
    <w:rsid w:val="00EC1E79"/>
    <w:rsid w:val="00EC22D6"/>
    <w:rsid w:val="00EC2373"/>
    <w:rsid w:val="00EC30EF"/>
    <w:rsid w:val="00EC332E"/>
    <w:rsid w:val="00EC38E8"/>
    <w:rsid w:val="00EC4246"/>
    <w:rsid w:val="00EC459F"/>
    <w:rsid w:val="00EC55A6"/>
    <w:rsid w:val="00EC5A11"/>
    <w:rsid w:val="00EC6256"/>
    <w:rsid w:val="00EC7234"/>
    <w:rsid w:val="00EC75D6"/>
    <w:rsid w:val="00EC7785"/>
    <w:rsid w:val="00EC7C1C"/>
    <w:rsid w:val="00EC7E8E"/>
    <w:rsid w:val="00EC7F35"/>
    <w:rsid w:val="00ED00A3"/>
    <w:rsid w:val="00ED03A2"/>
    <w:rsid w:val="00ED03BC"/>
    <w:rsid w:val="00ED0490"/>
    <w:rsid w:val="00ED04A3"/>
    <w:rsid w:val="00ED061E"/>
    <w:rsid w:val="00ED0A4A"/>
    <w:rsid w:val="00ED0F41"/>
    <w:rsid w:val="00ED12B4"/>
    <w:rsid w:val="00ED132D"/>
    <w:rsid w:val="00ED146C"/>
    <w:rsid w:val="00ED20BC"/>
    <w:rsid w:val="00ED26B6"/>
    <w:rsid w:val="00ED2F78"/>
    <w:rsid w:val="00ED36C6"/>
    <w:rsid w:val="00ED370C"/>
    <w:rsid w:val="00ED4054"/>
    <w:rsid w:val="00ED410F"/>
    <w:rsid w:val="00ED443A"/>
    <w:rsid w:val="00ED47CC"/>
    <w:rsid w:val="00ED4F69"/>
    <w:rsid w:val="00ED52AF"/>
    <w:rsid w:val="00ED53D1"/>
    <w:rsid w:val="00ED5781"/>
    <w:rsid w:val="00ED59F9"/>
    <w:rsid w:val="00ED73E5"/>
    <w:rsid w:val="00ED7D81"/>
    <w:rsid w:val="00ED7F50"/>
    <w:rsid w:val="00EE0591"/>
    <w:rsid w:val="00EE072B"/>
    <w:rsid w:val="00EE085D"/>
    <w:rsid w:val="00EE0AFF"/>
    <w:rsid w:val="00EE0DD0"/>
    <w:rsid w:val="00EE1BA7"/>
    <w:rsid w:val="00EE1DA2"/>
    <w:rsid w:val="00EE1E84"/>
    <w:rsid w:val="00EE215F"/>
    <w:rsid w:val="00EE2238"/>
    <w:rsid w:val="00EE22B0"/>
    <w:rsid w:val="00EE2811"/>
    <w:rsid w:val="00EE316E"/>
    <w:rsid w:val="00EE31A9"/>
    <w:rsid w:val="00EE3796"/>
    <w:rsid w:val="00EE3A0E"/>
    <w:rsid w:val="00EE3A98"/>
    <w:rsid w:val="00EE3AB5"/>
    <w:rsid w:val="00EE3C6B"/>
    <w:rsid w:val="00EE3E05"/>
    <w:rsid w:val="00EE3FA2"/>
    <w:rsid w:val="00EE454F"/>
    <w:rsid w:val="00EE4762"/>
    <w:rsid w:val="00EE4EB6"/>
    <w:rsid w:val="00EE4EBC"/>
    <w:rsid w:val="00EE5D3E"/>
    <w:rsid w:val="00EE639B"/>
    <w:rsid w:val="00EE6AAD"/>
    <w:rsid w:val="00EE6D75"/>
    <w:rsid w:val="00EE7443"/>
    <w:rsid w:val="00EE7851"/>
    <w:rsid w:val="00EE7F7C"/>
    <w:rsid w:val="00EF055E"/>
    <w:rsid w:val="00EF05C3"/>
    <w:rsid w:val="00EF1003"/>
    <w:rsid w:val="00EF1210"/>
    <w:rsid w:val="00EF1329"/>
    <w:rsid w:val="00EF1D0C"/>
    <w:rsid w:val="00EF1EC5"/>
    <w:rsid w:val="00EF2CE0"/>
    <w:rsid w:val="00EF2DD5"/>
    <w:rsid w:val="00EF4344"/>
    <w:rsid w:val="00EF436A"/>
    <w:rsid w:val="00EF451A"/>
    <w:rsid w:val="00EF4BC1"/>
    <w:rsid w:val="00EF5099"/>
    <w:rsid w:val="00EF5750"/>
    <w:rsid w:val="00EF59FE"/>
    <w:rsid w:val="00EF6662"/>
    <w:rsid w:val="00EF6708"/>
    <w:rsid w:val="00EF6B7E"/>
    <w:rsid w:val="00EF6BEA"/>
    <w:rsid w:val="00EF6EE5"/>
    <w:rsid w:val="00EF6F13"/>
    <w:rsid w:val="00EF6F51"/>
    <w:rsid w:val="00EF71B0"/>
    <w:rsid w:val="00EF7819"/>
    <w:rsid w:val="00EF78BF"/>
    <w:rsid w:val="00EF79EC"/>
    <w:rsid w:val="00EF7A4C"/>
    <w:rsid w:val="00EF7BCB"/>
    <w:rsid w:val="00EF7CBA"/>
    <w:rsid w:val="00F00473"/>
    <w:rsid w:val="00F0058D"/>
    <w:rsid w:val="00F00A31"/>
    <w:rsid w:val="00F00BD2"/>
    <w:rsid w:val="00F01E30"/>
    <w:rsid w:val="00F02405"/>
    <w:rsid w:val="00F02AC7"/>
    <w:rsid w:val="00F02F4F"/>
    <w:rsid w:val="00F02F97"/>
    <w:rsid w:val="00F038B4"/>
    <w:rsid w:val="00F04279"/>
    <w:rsid w:val="00F047F6"/>
    <w:rsid w:val="00F04EEF"/>
    <w:rsid w:val="00F052B7"/>
    <w:rsid w:val="00F06236"/>
    <w:rsid w:val="00F067D7"/>
    <w:rsid w:val="00F068C0"/>
    <w:rsid w:val="00F06E24"/>
    <w:rsid w:val="00F1004F"/>
    <w:rsid w:val="00F1094C"/>
    <w:rsid w:val="00F10A33"/>
    <w:rsid w:val="00F10BC0"/>
    <w:rsid w:val="00F119EE"/>
    <w:rsid w:val="00F11A09"/>
    <w:rsid w:val="00F11AED"/>
    <w:rsid w:val="00F1345E"/>
    <w:rsid w:val="00F135C3"/>
    <w:rsid w:val="00F139FE"/>
    <w:rsid w:val="00F1473B"/>
    <w:rsid w:val="00F14C1A"/>
    <w:rsid w:val="00F14C56"/>
    <w:rsid w:val="00F14CF4"/>
    <w:rsid w:val="00F14D49"/>
    <w:rsid w:val="00F14D77"/>
    <w:rsid w:val="00F14D7A"/>
    <w:rsid w:val="00F14E25"/>
    <w:rsid w:val="00F152CE"/>
    <w:rsid w:val="00F15A8D"/>
    <w:rsid w:val="00F164A5"/>
    <w:rsid w:val="00F16884"/>
    <w:rsid w:val="00F16EAB"/>
    <w:rsid w:val="00F16F87"/>
    <w:rsid w:val="00F206B2"/>
    <w:rsid w:val="00F22CB4"/>
    <w:rsid w:val="00F23236"/>
    <w:rsid w:val="00F23443"/>
    <w:rsid w:val="00F23595"/>
    <w:rsid w:val="00F236E2"/>
    <w:rsid w:val="00F23BE3"/>
    <w:rsid w:val="00F23D10"/>
    <w:rsid w:val="00F23E0A"/>
    <w:rsid w:val="00F23F23"/>
    <w:rsid w:val="00F240CC"/>
    <w:rsid w:val="00F2472C"/>
    <w:rsid w:val="00F24D37"/>
    <w:rsid w:val="00F277E0"/>
    <w:rsid w:val="00F27CD2"/>
    <w:rsid w:val="00F306FE"/>
    <w:rsid w:val="00F3111E"/>
    <w:rsid w:val="00F3125D"/>
    <w:rsid w:val="00F31D05"/>
    <w:rsid w:val="00F31F82"/>
    <w:rsid w:val="00F32976"/>
    <w:rsid w:val="00F32B62"/>
    <w:rsid w:val="00F32D19"/>
    <w:rsid w:val="00F32D68"/>
    <w:rsid w:val="00F32E3F"/>
    <w:rsid w:val="00F334D6"/>
    <w:rsid w:val="00F3356F"/>
    <w:rsid w:val="00F3374C"/>
    <w:rsid w:val="00F33C42"/>
    <w:rsid w:val="00F346A1"/>
    <w:rsid w:val="00F346F0"/>
    <w:rsid w:val="00F34789"/>
    <w:rsid w:val="00F349F4"/>
    <w:rsid w:val="00F34BB6"/>
    <w:rsid w:val="00F34F08"/>
    <w:rsid w:val="00F34FA1"/>
    <w:rsid w:val="00F35125"/>
    <w:rsid w:val="00F3556C"/>
    <w:rsid w:val="00F3562A"/>
    <w:rsid w:val="00F35885"/>
    <w:rsid w:val="00F359AC"/>
    <w:rsid w:val="00F35C9D"/>
    <w:rsid w:val="00F35F8A"/>
    <w:rsid w:val="00F3637E"/>
    <w:rsid w:val="00F367A5"/>
    <w:rsid w:val="00F36B91"/>
    <w:rsid w:val="00F37372"/>
    <w:rsid w:val="00F37AE9"/>
    <w:rsid w:val="00F37D2E"/>
    <w:rsid w:val="00F37E3D"/>
    <w:rsid w:val="00F404D9"/>
    <w:rsid w:val="00F40815"/>
    <w:rsid w:val="00F408FE"/>
    <w:rsid w:val="00F4098F"/>
    <w:rsid w:val="00F411E1"/>
    <w:rsid w:val="00F4126F"/>
    <w:rsid w:val="00F4141C"/>
    <w:rsid w:val="00F415D9"/>
    <w:rsid w:val="00F41E30"/>
    <w:rsid w:val="00F4247D"/>
    <w:rsid w:val="00F42E89"/>
    <w:rsid w:val="00F42F09"/>
    <w:rsid w:val="00F42F86"/>
    <w:rsid w:val="00F42F8F"/>
    <w:rsid w:val="00F4372E"/>
    <w:rsid w:val="00F4398F"/>
    <w:rsid w:val="00F43F34"/>
    <w:rsid w:val="00F449D0"/>
    <w:rsid w:val="00F45B95"/>
    <w:rsid w:val="00F45E21"/>
    <w:rsid w:val="00F46AD5"/>
    <w:rsid w:val="00F47A01"/>
    <w:rsid w:val="00F47BF7"/>
    <w:rsid w:val="00F504B1"/>
    <w:rsid w:val="00F507E6"/>
    <w:rsid w:val="00F5087D"/>
    <w:rsid w:val="00F51B6E"/>
    <w:rsid w:val="00F52207"/>
    <w:rsid w:val="00F52289"/>
    <w:rsid w:val="00F5261E"/>
    <w:rsid w:val="00F52637"/>
    <w:rsid w:val="00F5275B"/>
    <w:rsid w:val="00F536EE"/>
    <w:rsid w:val="00F541DB"/>
    <w:rsid w:val="00F54726"/>
    <w:rsid w:val="00F5483F"/>
    <w:rsid w:val="00F548A6"/>
    <w:rsid w:val="00F54F39"/>
    <w:rsid w:val="00F55018"/>
    <w:rsid w:val="00F5567D"/>
    <w:rsid w:val="00F55D2D"/>
    <w:rsid w:val="00F55E94"/>
    <w:rsid w:val="00F568C0"/>
    <w:rsid w:val="00F56969"/>
    <w:rsid w:val="00F57865"/>
    <w:rsid w:val="00F6117C"/>
    <w:rsid w:val="00F61536"/>
    <w:rsid w:val="00F61C85"/>
    <w:rsid w:val="00F6237C"/>
    <w:rsid w:val="00F623BA"/>
    <w:rsid w:val="00F628F5"/>
    <w:rsid w:val="00F638F3"/>
    <w:rsid w:val="00F6404D"/>
    <w:rsid w:val="00F640CB"/>
    <w:rsid w:val="00F648C5"/>
    <w:rsid w:val="00F65598"/>
    <w:rsid w:val="00F66630"/>
    <w:rsid w:val="00F668BB"/>
    <w:rsid w:val="00F66CF3"/>
    <w:rsid w:val="00F67003"/>
    <w:rsid w:val="00F671C9"/>
    <w:rsid w:val="00F674E0"/>
    <w:rsid w:val="00F67652"/>
    <w:rsid w:val="00F6778D"/>
    <w:rsid w:val="00F67951"/>
    <w:rsid w:val="00F67FFA"/>
    <w:rsid w:val="00F70282"/>
    <w:rsid w:val="00F7051B"/>
    <w:rsid w:val="00F70A6E"/>
    <w:rsid w:val="00F70FD3"/>
    <w:rsid w:val="00F71029"/>
    <w:rsid w:val="00F71208"/>
    <w:rsid w:val="00F71AC8"/>
    <w:rsid w:val="00F71D54"/>
    <w:rsid w:val="00F71EBD"/>
    <w:rsid w:val="00F72788"/>
    <w:rsid w:val="00F72A6F"/>
    <w:rsid w:val="00F72C77"/>
    <w:rsid w:val="00F736FB"/>
    <w:rsid w:val="00F741D4"/>
    <w:rsid w:val="00F744B5"/>
    <w:rsid w:val="00F74ABB"/>
    <w:rsid w:val="00F74AEC"/>
    <w:rsid w:val="00F74BB5"/>
    <w:rsid w:val="00F754A8"/>
    <w:rsid w:val="00F75EA0"/>
    <w:rsid w:val="00F7615C"/>
    <w:rsid w:val="00F762FB"/>
    <w:rsid w:val="00F76B6F"/>
    <w:rsid w:val="00F777F4"/>
    <w:rsid w:val="00F807B1"/>
    <w:rsid w:val="00F80AFA"/>
    <w:rsid w:val="00F80BFF"/>
    <w:rsid w:val="00F81549"/>
    <w:rsid w:val="00F82736"/>
    <w:rsid w:val="00F82893"/>
    <w:rsid w:val="00F828A1"/>
    <w:rsid w:val="00F82F19"/>
    <w:rsid w:val="00F834F8"/>
    <w:rsid w:val="00F83654"/>
    <w:rsid w:val="00F839AE"/>
    <w:rsid w:val="00F84A49"/>
    <w:rsid w:val="00F84CB0"/>
    <w:rsid w:val="00F84D9B"/>
    <w:rsid w:val="00F85119"/>
    <w:rsid w:val="00F85688"/>
    <w:rsid w:val="00F85D4C"/>
    <w:rsid w:val="00F8624A"/>
    <w:rsid w:val="00F86455"/>
    <w:rsid w:val="00F867AD"/>
    <w:rsid w:val="00F86BCC"/>
    <w:rsid w:val="00F86D59"/>
    <w:rsid w:val="00F86ED8"/>
    <w:rsid w:val="00F87506"/>
    <w:rsid w:val="00F87EB1"/>
    <w:rsid w:val="00F904A1"/>
    <w:rsid w:val="00F90828"/>
    <w:rsid w:val="00F91D34"/>
    <w:rsid w:val="00F92457"/>
    <w:rsid w:val="00F9261E"/>
    <w:rsid w:val="00F92EBE"/>
    <w:rsid w:val="00F93183"/>
    <w:rsid w:val="00F93383"/>
    <w:rsid w:val="00F9368F"/>
    <w:rsid w:val="00F9450F"/>
    <w:rsid w:val="00F94CFC"/>
    <w:rsid w:val="00F94FFF"/>
    <w:rsid w:val="00F953E0"/>
    <w:rsid w:val="00F95708"/>
    <w:rsid w:val="00F958F9"/>
    <w:rsid w:val="00F95B41"/>
    <w:rsid w:val="00F95E58"/>
    <w:rsid w:val="00F9679B"/>
    <w:rsid w:val="00F9685E"/>
    <w:rsid w:val="00F96CD5"/>
    <w:rsid w:val="00F96CDC"/>
    <w:rsid w:val="00F972ED"/>
    <w:rsid w:val="00F977D7"/>
    <w:rsid w:val="00F97E6E"/>
    <w:rsid w:val="00FA0045"/>
    <w:rsid w:val="00FA1A73"/>
    <w:rsid w:val="00FA1C23"/>
    <w:rsid w:val="00FA251C"/>
    <w:rsid w:val="00FA2E37"/>
    <w:rsid w:val="00FA3307"/>
    <w:rsid w:val="00FA3F13"/>
    <w:rsid w:val="00FA4615"/>
    <w:rsid w:val="00FA4896"/>
    <w:rsid w:val="00FA49C9"/>
    <w:rsid w:val="00FA4A9B"/>
    <w:rsid w:val="00FA5F9E"/>
    <w:rsid w:val="00FA60BA"/>
    <w:rsid w:val="00FA6648"/>
    <w:rsid w:val="00FA69C1"/>
    <w:rsid w:val="00FA6AF0"/>
    <w:rsid w:val="00FA7AF0"/>
    <w:rsid w:val="00FA7F14"/>
    <w:rsid w:val="00FB00FE"/>
    <w:rsid w:val="00FB01B4"/>
    <w:rsid w:val="00FB01C0"/>
    <w:rsid w:val="00FB0D63"/>
    <w:rsid w:val="00FB0FB1"/>
    <w:rsid w:val="00FB1450"/>
    <w:rsid w:val="00FB174B"/>
    <w:rsid w:val="00FB27DC"/>
    <w:rsid w:val="00FB299D"/>
    <w:rsid w:val="00FB2A64"/>
    <w:rsid w:val="00FB3272"/>
    <w:rsid w:val="00FB32DD"/>
    <w:rsid w:val="00FB48F4"/>
    <w:rsid w:val="00FB4A3F"/>
    <w:rsid w:val="00FB4A44"/>
    <w:rsid w:val="00FB63C1"/>
    <w:rsid w:val="00FB6D7D"/>
    <w:rsid w:val="00FB6E1D"/>
    <w:rsid w:val="00FB702D"/>
    <w:rsid w:val="00FB7664"/>
    <w:rsid w:val="00FB783A"/>
    <w:rsid w:val="00FB7AE5"/>
    <w:rsid w:val="00FC04AE"/>
    <w:rsid w:val="00FC0BCE"/>
    <w:rsid w:val="00FC0C40"/>
    <w:rsid w:val="00FC19A9"/>
    <w:rsid w:val="00FC1DAE"/>
    <w:rsid w:val="00FC1E1F"/>
    <w:rsid w:val="00FC2DAA"/>
    <w:rsid w:val="00FC34C3"/>
    <w:rsid w:val="00FC372A"/>
    <w:rsid w:val="00FC41E5"/>
    <w:rsid w:val="00FC444D"/>
    <w:rsid w:val="00FC4E01"/>
    <w:rsid w:val="00FC549E"/>
    <w:rsid w:val="00FC581E"/>
    <w:rsid w:val="00FC5929"/>
    <w:rsid w:val="00FC5FDD"/>
    <w:rsid w:val="00FC6070"/>
    <w:rsid w:val="00FC6F73"/>
    <w:rsid w:val="00FC7590"/>
    <w:rsid w:val="00FC75FA"/>
    <w:rsid w:val="00FC7A11"/>
    <w:rsid w:val="00FC7BF8"/>
    <w:rsid w:val="00FD015D"/>
    <w:rsid w:val="00FD0F21"/>
    <w:rsid w:val="00FD1C8E"/>
    <w:rsid w:val="00FD1CCC"/>
    <w:rsid w:val="00FD242C"/>
    <w:rsid w:val="00FD260F"/>
    <w:rsid w:val="00FD2DE4"/>
    <w:rsid w:val="00FD31EC"/>
    <w:rsid w:val="00FD32CC"/>
    <w:rsid w:val="00FD4101"/>
    <w:rsid w:val="00FD4771"/>
    <w:rsid w:val="00FD4A81"/>
    <w:rsid w:val="00FD4C65"/>
    <w:rsid w:val="00FD5275"/>
    <w:rsid w:val="00FD5776"/>
    <w:rsid w:val="00FD5E2A"/>
    <w:rsid w:val="00FD64AE"/>
    <w:rsid w:val="00FD6696"/>
    <w:rsid w:val="00FD692D"/>
    <w:rsid w:val="00FD6C33"/>
    <w:rsid w:val="00FD7092"/>
    <w:rsid w:val="00FD72A3"/>
    <w:rsid w:val="00FD7653"/>
    <w:rsid w:val="00FD7838"/>
    <w:rsid w:val="00FE0454"/>
    <w:rsid w:val="00FE05B1"/>
    <w:rsid w:val="00FE083A"/>
    <w:rsid w:val="00FE0C0E"/>
    <w:rsid w:val="00FE1183"/>
    <w:rsid w:val="00FE1206"/>
    <w:rsid w:val="00FE1674"/>
    <w:rsid w:val="00FE1935"/>
    <w:rsid w:val="00FE1A45"/>
    <w:rsid w:val="00FE1F4E"/>
    <w:rsid w:val="00FE23D0"/>
    <w:rsid w:val="00FE24AD"/>
    <w:rsid w:val="00FE2892"/>
    <w:rsid w:val="00FE2E9D"/>
    <w:rsid w:val="00FE31E1"/>
    <w:rsid w:val="00FE354F"/>
    <w:rsid w:val="00FE3E95"/>
    <w:rsid w:val="00FE405F"/>
    <w:rsid w:val="00FE466C"/>
    <w:rsid w:val="00FE4A8C"/>
    <w:rsid w:val="00FE4C30"/>
    <w:rsid w:val="00FE5530"/>
    <w:rsid w:val="00FE55E8"/>
    <w:rsid w:val="00FE5776"/>
    <w:rsid w:val="00FE57B8"/>
    <w:rsid w:val="00FE6068"/>
    <w:rsid w:val="00FE63F7"/>
    <w:rsid w:val="00FE6B62"/>
    <w:rsid w:val="00FE6DB7"/>
    <w:rsid w:val="00FE7049"/>
    <w:rsid w:val="00FE7187"/>
    <w:rsid w:val="00FE74E4"/>
    <w:rsid w:val="00FE784A"/>
    <w:rsid w:val="00FE7CFB"/>
    <w:rsid w:val="00FF03CF"/>
    <w:rsid w:val="00FF06CA"/>
    <w:rsid w:val="00FF06D1"/>
    <w:rsid w:val="00FF09BE"/>
    <w:rsid w:val="00FF0BFB"/>
    <w:rsid w:val="00FF0D80"/>
    <w:rsid w:val="00FF0EAF"/>
    <w:rsid w:val="00FF1561"/>
    <w:rsid w:val="00FF1970"/>
    <w:rsid w:val="00FF19B3"/>
    <w:rsid w:val="00FF19D3"/>
    <w:rsid w:val="00FF1F4D"/>
    <w:rsid w:val="00FF22AC"/>
    <w:rsid w:val="00FF243C"/>
    <w:rsid w:val="00FF2B88"/>
    <w:rsid w:val="00FF312D"/>
    <w:rsid w:val="00FF3534"/>
    <w:rsid w:val="00FF3A7A"/>
    <w:rsid w:val="00FF3E7B"/>
    <w:rsid w:val="00FF3F0C"/>
    <w:rsid w:val="00FF468A"/>
    <w:rsid w:val="00FF4D51"/>
    <w:rsid w:val="00FF4DB5"/>
    <w:rsid w:val="00FF5158"/>
    <w:rsid w:val="00FF5172"/>
    <w:rsid w:val="00FF5444"/>
    <w:rsid w:val="00FF5579"/>
    <w:rsid w:val="00FF55EA"/>
    <w:rsid w:val="00FF68D5"/>
    <w:rsid w:val="00FF6F1C"/>
    <w:rsid w:val="00FF755F"/>
    <w:rsid w:val="00FF7912"/>
    <w:rsid w:val="00FF7D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3E685"/>
  <w15:chartTrackingRefBased/>
  <w15:docId w15:val="{DACF2A61-166D-492A-9BC2-3ADD5E9B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C6"/>
    <w:rPr>
      <w:lang w:val="es-ES" w:eastAsia="es-ES"/>
    </w:rPr>
  </w:style>
  <w:style w:type="paragraph" w:styleId="Ttulo1">
    <w:name w:val="heading 1"/>
    <w:basedOn w:val="Normal"/>
    <w:next w:val="Normal"/>
    <w:link w:val="Ttulo1Car"/>
    <w:uiPriority w:val="99"/>
    <w:qFormat/>
    <w:rsid w:val="001E703D"/>
    <w:pPr>
      <w:keepNext/>
      <w:numPr>
        <w:numId w:val="20"/>
      </w:numPr>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ilvl w:val="1"/>
        <w:numId w:val="20"/>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numPr>
        <w:ilvl w:val="2"/>
        <w:numId w:val="20"/>
      </w:numPr>
      <w:tabs>
        <w:tab w:val="left" w:pos="567"/>
        <w:tab w:val="left" w:pos="720"/>
      </w:tabs>
      <w:adjustRightInd w:val="0"/>
      <w:spacing w:before="240" w:after="60" w:line="360" w:lineRule="atLeast"/>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numPr>
        <w:ilvl w:val="3"/>
        <w:numId w:val="20"/>
      </w:numPr>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numPr>
        <w:ilvl w:val="4"/>
        <w:numId w:val="20"/>
      </w:numPr>
      <w:jc w:val="center"/>
      <w:outlineLvl w:val="4"/>
    </w:pPr>
    <w:rPr>
      <w:rFonts w:ascii="Tahoma" w:hAnsi="Tahoma"/>
      <w:b/>
      <w:bCs/>
    </w:rPr>
  </w:style>
  <w:style w:type="paragraph" w:styleId="Ttulo6">
    <w:name w:val="heading 6"/>
    <w:basedOn w:val="Normal"/>
    <w:next w:val="Normal"/>
    <w:link w:val="Ttulo6Car"/>
    <w:unhideWhenUsed/>
    <w:qFormat/>
    <w:locked/>
    <w:rsid w:val="00DB2ED9"/>
    <w:pPr>
      <w:keepNext/>
      <w:keepLines/>
      <w:numPr>
        <w:ilvl w:val="5"/>
        <w:numId w:val="2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locked/>
    <w:rsid w:val="00DB2ED9"/>
    <w:pPr>
      <w:keepNext/>
      <w:keepLines/>
      <w:numPr>
        <w:ilvl w:val="6"/>
        <w:numId w:val="2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locked/>
    <w:rsid w:val="00DB2ED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9"/>
    <w:qFormat/>
    <w:rsid w:val="005C536D"/>
    <w:pPr>
      <w:keepNext/>
      <w:widowControl w:val="0"/>
      <w:numPr>
        <w:ilvl w:val="8"/>
        <w:numId w:val="20"/>
      </w:numPr>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lang w:val="es-ES" w:eastAsia="es-ES"/>
    </w:rPr>
  </w:style>
  <w:style w:type="character" w:customStyle="1" w:styleId="Ttulo3Car">
    <w:name w:val="Título 3 Car"/>
    <w:link w:val="Ttulo3"/>
    <w:uiPriority w:val="99"/>
    <w:locked/>
    <w:rsid w:val="005C536D"/>
    <w:rPr>
      <w:rFonts w:ascii="Arial" w:hAnsi="Arial"/>
      <w:b/>
      <w:bCs/>
      <w:color w:val="000000"/>
      <w:sz w:val="22"/>
      <w:szCs w:val="22"/>
      <w:lang w:val="x-none" w:eastAsia="es-ES"/>
    </w:rPr>
  </w:style>
  <w:style w:type="character" w:customStyle="1" w:styleId="Ttulo4Car">
    <w:name w:val="Título 4 Car"/>
    <w:link w:val="Ttulo4"/>
    <w:uiPriority w:val="99"/>
    <w:semiHidden/>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rPr>
      <w:sz w:val="24"/>
      <w:szCs w:val="24"/>
    </w:r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57631E"/>
    <w:pPr>
      <w:tabs>
        <w:tab w:val="left" w:pos="480"/>
        <w:tab w:val="right" w:leader="dot" w:pos="9100"/>
      </w:tabs>
      <w:spacing w:after="80"/>
    </w:pPr>
    <w:rPr>
      <w:rFonts w:ascii="Arial" w:hAnsi="Arial" w:cs="Arial"/>
      <w:b/>
      <w:bCs/>
      <w:noProof/>
    </w:rPr>
  </w:style>
  <w:style w:type="paragraph" w:styleId="TDC2">
    <w:name w:val="toc 2"/>
    <w:basedOn w:val="Normal"/>
    <w:next w:val="Normal"/>
    <w:autoRedefine/>
    <w:uiPriority w:val="39"/>
    <w:qFormat/>
    <w:rsid w:val="001C228E"/>
    <w:pPr>
      <w:tabs>
        <w:tab w:val="left" w:pos="960"/>
        <w:tab w:val="right" w:leader="dot" w:pos="9100"/>
      </w:tabs>
      <w:spacing w:after="40"/>
      <w:ind w:left="997" w:hanging="799"/>
    </w:pPr>
    <w:rPr>
      <w:rFonts w:ascii="Calibri" w:hAnsi="Calibri" w:cs="Calibri"/>
      <w:noProof/>
      <w:sz w:val="18"/>
      <w:szCs w:val="18"/>
      <w:lang w:val="es-CO"/>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7A6278"/>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7A6278"/>
    <w:pPr>
      <w:widowControl w:val="0"/>
      <w:tabs>
        <w:tab w:val="left" w:pos="900"/>
        <w:tab w:val="right" w:pos="9100"/>
      </w:tabs>
      <w:adjustRightInd w:val="0"/>
      <w:spacing w:before="240" w:line="360" w:lineRule="atLeast"/>
      <w:ind w:left="900" w:hanging="900"/>
      <w:jc w:val="both"/>
      <w:textAlignment w:val="baseline"/>
    </w:pPr>
    <w:rPr>
      <w:rFonts w:ascii="Arial" w:hAnsi="Arial" w:cs="Arial"/>
      <w:b/>
      <w:bCs/>
      <w:lang w:val="es-CO"/>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lang w:val="es-CO"/>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sz w:val="24"/>
      <w:szCs w:val="24"/>
      <w:lang w:val="es-CO" w:eastAsia="es-CO"/>
    </w:rPr>
  </w:style>
  <w:style w:type="paragraph" w:styleId="Lista4">
    <w:name w:val="List 4"/>
    <w:basedOn w:val="Normal"/>
    <w:uiPriority w:val="99"/>
    <w:rsid w:val="00796697"/>
    <w:pPr>
      <w:ind w:left="1132" w:hanging="283"/>
      <w:jc w:val="both"/>
    </w:pPr>
    <w:rPr>
      <w:rFonts w:ascii="Arial" w:hAnsi="Arial" w:cs="Arial"/>
      <w:sz w:val="24"/>
      <w:szCs w:val="24"/>
      <w:lang w:val="es-CO" w:eastAsia="es-CO"/>
    </w:rPr>
  </w:style>
  <w:style w:type="paragraph" w:styleId="Listaconvietas5">
    <w:name w:val="List Bullet 5"/>
    <w:basedOn w:val="Normal"/>
    <w:uiPriority w:val="99"/>
    <w:rsid w:val="00796697"/>
    <w:pPr>
      <w:tabs>
        <w:tab w:val="num" w:pos="1492"/>
      </w:tabs>
      <w:ind w:left="1492" w:hanging="360"/>
      <w:jc w:val="both"/>
    </w:pPr>
    <w:rPr>
      <w:rFonts w:ascii="Arial" w:hAnsi="Arial" w:cs="Arial"/>
      <w:sz w:val="24"/>
      <w:szCs w:val="24"/>
      <w:lang w:val="es-CO" w:eastAsia="es-CO"/>
    </w:rPr>
  </w:style>
  <w:style w:type="paragraph" w:styleId="Continuarlista4">
    <w:name w:val="List Continue 4"/>
    <w:basedOn w:val="Normal"/>
    <w:uiPriority w:val="99"/>
    <w:rsid w:val="00796697"/>
    <w:pPr>
      <w:spacing w:after="120"/>
      <w:ind w:left="1132"/>
      <w:jc w:val="both"/>
    </w:pPr>
    <w:rPr>
      <w:rFonts w:ascii="Arial" w:hAnsi="Arial" w:cs="Arial"/>
      <w:sz w:val="24"/>
      <w:szCs w:val="24"/>
      <w:lang w:val="es-CO" w:eastAsia="es-CO"/>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basedOn w:val="Normal"/>
    <w:uiPriority w:val="34"/>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lang w:val="es-CO" w:eastAsia="es-CO"/>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styleId="Mencinsinresolver">
    <w:name w:val="Unresolved Mention"/>
    <w:uiPriority w:val="99"/>
    <w:semiHidden/>
    <w:unhideWhenUsed/>
    <w:rsid w:val="00F01E30"/>
    <w:rPr>
      <w:color w:val="808080"/>
      <w:shd w:val="clear" w:color="auto" w:fill="E6E6E6"/>
    </w:rPr>
  </w:style>
  <w:style w:type="paragraph" w:styleId="TDC4">
    <w:name w:val="toc 4"/>
    <w:basedOn w:val="Normal"/>
    <w:next w:val="Normal"/>
    <w:autoRedefine/>
    <w:uiPriority w:val="39"/>
    <w:unhideWhenUsed/>
    <w:locked/>
    <w:rsid w:val="008D0858"/>
    <w:pPr>
      <w:spacing w:after="100" w:line="259" w:lineRule="auto"/>
      <w:ind w:left="660"/>
    </w:pPr>
    <w:rPr>
      <w:rFonts w:ascii="Calibri" w:hAnsi="Calibri"/>
      <w:sz w:val="22"/>
      <w:szCs w:val="22"/>
      <w:lang w:val="es-CO" w:eastAsia="es-CO"/>
    </w:rPr>
  </w:style>
  <w:style w:type="paragraph" w:styleId="TDC5">
    <w:name w:val="toc 5"/>
    <w:basedOn w:val="Normal"/>
    <w:next w:val="Normal"/>
    <w:autoRedefine/>
    <w:uiPriority w:val="39"/>
    <w:unhideWhenUsed/>
    <w:locked/>
    <w:rsid w:val="008D0858"/>
    <w:pPr>
      <w:spacing w:after="100" w:line="259" w:lineRule="auto"/>
      <w:ind w:left="880"/>
    </w:pPr>
    <w:rPr>
      <w:rFonts w:ascii="Calibri" w:hAnsi="Calibri"/>
      <w:sz w:val="22"/>
      <w:szCs w:val="22"/>
      <w:lang w:val="es-CO" w:eastAsia="es-CO"/>
    </w:rPr>
  </w:style>
  <w:style w:type="paragraph" w:styleId="TDC6">
    <w:name w:val="toc 6"/>
    <w:basedOn w:val="Normal"/>
    <w:next w:val="Normal"/>
    <w:autoRedefine/>
    <w:uiPriority w:val="39"/>
    <w:unhideWhenUsed/>
    <w:locked/>
    <w:rsid w:val="008D0858"/>
    <w:pPr>
      <w:spacing w:after="100" w:line="259" w:lineRule="auto"/>
      <w:ind w:left="1100"/>
    </w:pPr>
    <w:rPr>
      <w:rFonts w:ascii="Calibri" w:hAnsi="Calibri"/>
      <w:sz w:val="22"/>
      <w:szCs w:val="22"/>
      <w:lang w:val="es-CO" w:eastAsia="es-CO"/>
    </w:rPr>
  </w:style>
  <w:style w:type="paragraph" w:styleId="TDC7">
    <w:name w:val="toc 7"/>
    <w:basedOn w:val="Normal"/>
    <w:next w:val="Normal"/>
    <w:autoRedefine/>
    <w:uiPriority w:val="39"/>
    <w:unhideWhenUsed/>
    <w:locked/>
    <w:rsid w:val="008D0858"/>
    <w:pPr>
      <w:spacing w:after="100" w:line="259" w:lineRule="auto"/>
      <w:ind w:left="1320"/>
    </w:pPr>
    <w:rPr>
      <w:rFonts w:ascii="Calibri" w:hAnsi="Calibri"/>
      <w:sz w:val="22"/>
      <w:szCs w:val="22"/>
      <w:lang w:val="es-CO" w:eastAsia="es-CO"/>
    </w:rPr>
  </w:style>
  <w:style w:type="paragraph" w:styleId="TDC8">
    <w:name w:val="toc 8"/>
    <w:basedOn w:val="Normal"/>
    <w:next w:val="Normal"/>
    <w:autoRedefine/>
    <w:uiPriority w:val="39"/>
    <w:unhideWhenUsed/>
    <w:locked/>
    <w:rsid w:val="008D0858"/>
    <w:pPr>
      <w:spacing w:after="100" w:line="259" w:lineRule="auto"/>
      <w:ind w:left="1540"/>
    </w:pPr>
    <w:rPr>
      <w:rFonts w:ascii="Calibri" w:hAnsi="Calibri"/>
      <w:sz w:val="22"/>
      <w:szCs w:val="22"/>
      <w:lang w:val="es-CO" w:eastAsia="es-CO"/>
    </w:rPr>
  </w:style>
  <w:style w:type="paragraph" w:styleId="TDC9">
    <w:name w:val="toc 9"/>
    <w:basedOn w:val="Normal"/>
    <w:next w:val="Normal"/>
    <w:autoRedefine/>
    <w:uiPriority w:val="39"/>
    <w:unhideWhenUsed/>
    <w:locked/>
    <w:rsid w:val="008D0858"/>
    <w:pPr>
      <w:spacing w:after="100" w:line="259" w:lineRule="auto"/>
      <w:ind w:left="1760"/>
    </w:pPr>
    <w:rPr>
      <w:rFonts w:ascii="Calibri" w:hAnsi="Calibri"/>
      <w:sz w:val="22"/>
      <w:szCs w:val="22"/>
      <w:lang w:val="es-CO" w:eastAsia="es-CO"/>
    </w:rPr>
  </w:style>
  <w:style w:type="character" w:customStyle="1" w:styleId="Ttulo6Car">
    <w:name w:val="Título 6 Car"/>
    <w:basedOn w:val="Fuentedeprrafopredeter"/>
    <w:link w:val="Ttulo6"/>
    <w:semiHidden/>
    <w:rsid w:val="00DB2ED9"/>
    <w:rPr>
      <w:rFonts w:asciiTheme="majorHAnsi" w:eastAsiaTheme="majorEastAsia" w:hAnsiTheme="majorHAnsi" w:cstheme="majorBidi"/>
      <w:color w:val="1F3763" w:themeColor="accent1" w:themeShade="7F"/>
      <w:lang w:val="es-ES" w:eastAsia="es-ES"/>
    </w:rPr>
  </w:style>
  <w:style w:type="character" w:customStyle="1" w:styleId="Ttulo7Car">
    <w:name w:val="Título 7 Car"/>
    <w:basedOn w:val="Fuentedeprrafopredeter"/>
    <w:link w:val="Ttulo7"/>
    <w:semiHidden/>
    <w:rsid w:val="00DB2ED9"/>
    <w:rPr>
      <w:rFonts w:asciiTheme="majorHAnsi" w:eastAsiaTheme="majorEastAsia" w:hAnsiTheme="majorHAnsi" w:cstheme="majorBidi"/>
      <w:i/>
      <w:iCs/>
      <w:color w:val="1F3763" w:themeColor="accent1" w:themeShade="7F"/>
      <w:lang w:val="es-ES" w:eastAsia="es-ES"/>
    </w:rPr>
  </w:style>
  <w:style w:type="character" w:customStyle="1" w:styleId="Ttulo8Car">
    <w:name w:val="Título 8 Car"/>
    <w:basedOn w:val="Fuentedeprrafopredeter"/>
    <w:link w:val="Ttulo8"/>
    <w:semiHidden/>
    <w:rsid w:val="00DB2ED9"/>
    <w:rPr>
      <w:rFonts w:asciiTheme="majorHAnsi" w:eastAsiaTheme="majorEastAsia" w:hAnsiTheme="majorHAnsi" w:cstheme="majorBidi"/>
      <w:color w:val="272727" w:themeColor="text1" w:themeTint="D8"/>
      <w:sz w:val="21"/>
      <w:szCs w:val="2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256212444">
      <w:bodyDiv w:val="1"/>
      <w:marLeft w:val="0"/>
      <w:marRight w:val="0"/>
      <w:marTop w:val="0"/>
      <w:marBottom w:val="0"/>
      <w:divBdr>
        <w:top w:val="none" w:sz="0" w:space="0" w:color="auto"/>
        <w:left w:val="none" w:sz="0" w:space="0" w:color="auto"/>
        <w:bottom w:val="none" w:sz="0" w:space="0" w:color="auto"/>
        <w:right w:val="none" w:sz="0" w:space="0" w:color="auto"/>
      </w:divBdr>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278895">
      <w:bodyDiv w:val="1"/>
      <w:marLeft w:val="0"/>
      <w:marRight w:val="0"/>
      <w:marTop w:val="0"/>
      <w:marBottom w:val="0"/>
      <w:divBdr>
        <w:top w:val="none" w:sz="0" w:space="0" w:color="auto"/>
        <w:left w:val="none" w:sz="0" w:space="0" w:color="auto"/>
        <w:bottom w:val="none" w:sz="0" w:space="0" w:color="auto"/>
        <w:right w:val="none" w:sz="0" w:space="0" w:color="auto"/>
      </w:divBdr>
      <w:divsChild>
        <w:div w:id="922253187">
          <w:marLeft w:val="0"/>
          <w:marRight w:val="0"/>
          <w:marTop w:val="0"/>
          <w:marBottom w:val="0"/>
          <w:divBdr>
            <w:top w:val="none" w:sz="0" w:space="0" w:color="auto"/>
            <w:left w:val="none" w:sz="0" w:space="0" w:color="auto"/>
            <w:bottom w:val="none" w:sz="0" w:space="0" w:color="auto"/>
            <w:right w:val="none" w:sz="0" w:space="0" w:color="auto"/>
          </w:divBdr>
          <w:divsChild>
            <w:div w:id="619412090">
              <w:marLeft w:val="0"/>
              <w:marRight w:val="0"/>
              <w:marTop w:val="0"/>
              <w:marBottom w:val="0"/>
              <w:divBdr>
                <w:top w:val="none" w:sz="0" w:space="0" w:color="auto"/>
                <w:left w:val="none" w:sz="0" w:space="0" w:color="auto"/>
                <w:bottom w:val="none" w:sz="0" w:space="0" w:color="auto"/>
                <w:right w:val="none" w:sz="0" w:space="0" w:color="auto"/>
              </w:divBdr>
              <w:divsChild>
                <w:div w:id="856387806">
                  <w:marLeft w:val="0"/>
                  <w:marRight w:val="0"/>
                  <w:marTop w:val="0"/>
                  <w:marBottom w:val="0"/>
                  <w:divBdr>
                    <w:top w:val="none" w:sz="0" w:space="0" w:color="auto"/>
                    <w:left w:val="none" w:sz="0" w:space="0" w:color="auto"/>
                    <w:bottom w:val="none" w:sz="0" w:space="0" w:color="auto"/>
                    <w:right w:val="none" w:sz="0" w:space="0" w:color="auto"/>
                  </w:divBdr>
                  <w:divsChild>
                    <w:div w:id="33819880">
                      <w:marLeft w:val="0"/>
                      <w:marRight w:val="0"/>
                      <w:marTop w:val="0"/>
                      <w:marBottom w:val="0"/>
                      <w:divBdr>
                        <w:top w:val="none" w:sz="0" w:space="0" w:color="auto"/>
                        <w:left w:val="none" w:sz="0" w:space="0" w:color="auto"/>
                        <w:bottom w:val="none" w:sz="0" w:space="0" w:color="auto"/>
                        <w:right w:val="none" w:sz="0" w:space="0" w:color="auto"/>
                      </w:divBdr>
                      <w:divsChild>
                        <w:div w:id="887493967">
                          <w:marLeft w:val="0"/>
                          <w:marRight w:val="0"/>
                          <w:marTop w:val="0"/>
                          <w:marBottom w:val="0"/>
                          <w:divBdr>
                            <w:top w:val="none" w:sz="0" w:space="0" w:color="auto"/>
                            <w:left w:val="none" w:sz="0" w:space="0" w:color="auto"/>
                            <w:bottom w:val="none" w:sz="0" w:space="0" w:color="auto"/>
                            <w:right w:val="none" w:sz="0" w:space="0" w:color="auto"/>
                          </w:divBdr>
                          <w:divsChild>
                            <w:div w:id="643310886">
                              <w:marLeft w:val="0"/>
                              <w:marRight w:val="0"/>
                              <w:marTop w:val="0"/>
                              <w:marBottom w:val="0"/>
                              <w:divBdr>
                                <w:top w:val="none" w:sz="0" w:space="0" w:color="auto"/>
                                <w:left w:val="none" w:sz="0" w:space="0" w:color="auto"/>
                                <w:bottom w:val="none" w:sz="0" w:space="0" w:color="auto"/>
                                <w:right w:val="none" w:sz="0" w:space="0" w:color="auto"/>
                              </w:divBdr>
                              <w:divsChild>
                                <w:div w:id="261650164">
                                  <w:marLeft w:val="0"/>
                                  <w:marRight w:val="0"/>
                                  <w:marTop w:val="0"/>
                                  <w:marBottom w:val="0"/>
                                  <w:divBdr>
                                    <w:top w:val="none" w:sz="0" w:space="0" w:color="auto"/>
                                    <w:left w:val="none" w:sz="0" w:space="0" w:color="auto"/>
                                    <w:bottom w:val="none" w:sz="0" w:space="0" w:color="auto"/>
                                    <w:right w:val="none" w:sz="0" w:space="0" w:color="auto"/>
                                  </w:divBdr>
                                  <w:divsChild>
                                    <w:div w:id="1055355952">
                                      <w:marLeft w:val="0"/>
                                      <w:marRight w:val="0"/>
                                      <w:marTop w:val="0"/>
                                      <w:marBottom w:val="0"/>
                                      <w:divBdr>
                                        <w:top w:val="none" w:sz="0" w:space="0" w:color="auto"/>
                                        <w:left w:val="none" w:sz="0" w:space="0" w:color="auto"/>
                                        <w:bottom w:val="none" w:sz="0" w:space="0" w:color="auto"/>
                                        <w:right w:val="none" w:sz="0" w:space="0" w:color="auto"/>
                                      </w:divBdr>
                                      <w:divsChild>
                                        <w:div w:id="10178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22468980">
      <w:bodyDiv w:val="1"/>
      <w:marLeft w:val="0"/>
      <w:marRight w:val="0"/>
      <w:marTop w:val="0"/>
      <w:marBottom w:val="0"/>
      <w:divBdr>
        <w:top w:val="none" w:sz="0" w:space="0" w:color="auto"/>
        <w:left w:val="none" w:sz="0" w:space="0" w:color="auto"/>
        <w:bottom w:val="none" w:sz="0" w:space="0" w:color="auto"/>
        <w:right w:val="none" w:sz="0" w:space="0" w:color="auto"/>
      </w:divBdr>
    </w:div>
    <w:div w:id="424962301">
      <w:bodyDiv w:val="1"/>
      <w:marLeft w:val="0"/>
      <w:marRight w:val="0"/>
      <w:marTop w:val="0"/>
      <w:marBottom w:val="0"/>
      <w:divBdr>
        <w:top w:val="none" w:sz="0" w:space="0" w:color="auto"/>
        <w:left w:val="none" w:sz="0" w:space="0" w:color="auto"/>
        <w:bottom w:val="none" w:sz="0" w:space="0" w:color="auto"/>
        <w:right w:val="none" w:sz="0" w:space="0" w:color="auto"/>
      </w:divBdr>
    </w:div>
    <w:div w:id="466703413">
      <w:bodyDiv w:val="1"/>
      <w:marLeft w:val="0"/>
      <w:marRight w:val="0"/>
      <w:marTop w:val="0"/>
      <w:marBottom w:val="0"/>
      <w:divBdr>
        <w:top w:val="none" w:sz="0" w:space="0" w:color="auto"/>
        <w:left w:val="none" w:sz="0" w:space="0" w:color="auto"/>
        <w:bottom w:val="none" w:sz="0" w:space="0" w:color="auto"/>
        <w:right w:val="none" w:sz="0" w:space="0" w:color="auto"/>
      </w:divBdr>
    </w:div>
    <w:div w:id="608633377">
      <w:bodyDiv w:val="1"/>
      <w:marLeft w:val="0"/>
      <w:marRight w:val="0"/>
      <w:marTop w:val="0"/>
      <w:marBottom w:val="0"/>
      <w:divBdr>
        <w:top w:val="none" w:sz="0" w:space="0" w:color="auto"/>
        <w:left w:val="none" w:sz="0" w:space="0" w:color="auto"/>
        <w:bottom w:val="none" w:sz="0" w:space="0" w:color="auto"/>
        <w:right w:val="none" w:sz="0" w:space="0" w:color="auto"/>
      </w:divBdr>
    </w:div>
    <w:div w:id="676730071">
      <w:bodyDiv w:val="1"/>
      <w:marLeft w:val="0"/>
      <w:marRight w:val="0"/>
      <w:marTop w:val="0"/>
      <w:marBottom w:val="0"/>
      <w:divBdr>
        <w:top w:val="none" w:sz="0" w:space="0" w:color="auto"/>
        <w:left w:val="none" w:sz="0" w:space="0" w:color="auto"/>
        <w:bottom w:val="none" w:sz="0" w:space="0" w:color="auto"/>
        <w:right w:val="none" w:sz="0" w:space="0" w:color="auto"/>
      </w:divBdr>
    </w:div>
    <w:div w:id="761143814">
      <w:bodyDiv w:val="1"/>
      <w:marLeft w:val="0"/>
      <w:marRight w:val="0"/>
      <w:marTop w:val="0"/>
      <w:marBottom w:val="0"/>
      <w:divBdr>
        <w:top w:val="none" w:sz="0" w:space="0" w:color="auto"/>
        <w:left w:val="none" w:sz="0" w:space="0" w:color="auto"/>
        <w:bottom w:val="none" w:sz="0" w:space="0" w:color="auto"/>
        <w:right w:val="none" w:sz="0" w:space="0" w:color="auto"/>
      </w:divBdr>
    </w:div>
    <w:div w:id="783116093">
      <w:bodyDiv w:val="1"/>
      <w:marLeft w:val="0"/>
      <w:marRight w:val="0"/>
      <w:marTop w:val="0"/>
      <w:marBottom w:val="0"/>
      <w:divBdr>
        <w:top w:val="none" w:sz="0" w:space="0" w:color="auto"/>
        <w:left w:val="none" w:sz="0" w:space="0" w:color="auto"/>
        <w:bottom w:val="none" w:sz="0" w:space="0" w:color="auto"/>
        <w:right w:val="none" w:sz="0" w:space="0" w:color="auto"/>
      </w:divBdr>
    </w:div>
    <w:div w:id="862788826">
      <w:bodyDiv w:val="1"/>
      <w:marLeft w:val="0"/>
      <w:marRight w:val="0"/>
      <w:marTop w:val="0"/>
      <w:marBottom w:val="0"/>
      <w:divBdr>
        <w:top w:val="none" w:sz="0" w:space="0" w:color="auto"/>
        <w:left w:val="none" w:sz="0" w:space="0" w:color="auto"/>
        <w:bottom w:val="none" w:sz="0" w:space="0" w:color="auto"/>
        <w:right w:val="none" w:sz="0" w:space="0" w:color="auto"/>
      </w:divBdr>
    </w:div>
    <w:div w:id="910239623">
      <w:bodyDiv w:val="1"/>
      <w:marLeft w:val="0"/>
      <w:marRight w:val="0"/>
      <w:marTop w:val="0"/>
      <w:marBottom w:val="0"/>
      <w:divBdr>
        <w:top w:val="none" w:sz="0" w:space="0" w:color="auto"/>
        <w:left w:val="none" w:sz="0" w:space="0" w:color="auto"/>
        <w:bottom w:val="none" w:sz="0" w:space="0" w:color="auto"/>
        <w:right w:val="none" w:sz="0" w:space="0" w:color="auto"/>
      </w:divBdr>
    </w:div>
    <w:div w:id="1046218586">
      <w:bodyDiv w:val="1"/>
      <w:marLeft w:val="0"/>
      <w:marRight w:val="0"/>
      <w:marTop w:val="0"/>
      <w:marBottom w:val="0"/>
      <w:divBdr>
        <w:top w:val="none" w:sz="0" w:space="0" w:color="auto"/>
        <w:left w:val="none" w:sz="0" w:space="0" w:color="auto"/>
        <w:bottom w:val="none" w:sz="0" w:space="0" w:color="auto"/>
        <w:right w:val="none" w:sz="0" w:space="0" w:color="auto"/>
      </w:divBdr>
    </w:div>
    <w:div w:id="1057318085">
      <w:bodyDiv w:val="1"/>
      <w:marLeft w:val="0"/>
      <w:marRight w:val="0"/>
      <w:marTop w:val="0"/>
      <w:marBottom w:val="0"/>
      <w:divBdr>
        <w:top w:val="none" w:sz="0" w:space="0" w:color="auto"/>
        <w:left w:val="none" w:sz="0" w:space="0" w:color="auto"/>
        <w:bottom w:val="none" w:sz="0" w:space="0" w:color="auto"/>
        <w:right w:val="none" w:sz="0" w:space="0" w:color="auto"/>
      </w:divBdr>
    </w:div>
    <w:div w:id="1081945214">
      <w:bodyDiv w:val="1"/>
      <w:marLeft w:val="0"/>
      <w:marRight w:val="0"/>
      <w:marTop w:val="0"/>
      <w:marBottom w:val="0"/>
      <w:divBdr>
        <w:top w:val="none" w:sz="0" w:space="0" w:color="auto"/>
        <w:left w:val="none" w:sz="0" w:space="0" w:color="auto"/>
        <w:bottom w:val="none" w:sz="0" w:space="0" w:color="auto"/>
        <w:right w:val="none" w:sz="0" w:space="0" w:color="auto"/>
      </w:divBdr>
    </w:div>
    <w:div w:id="1087462941">
      <w:bodyDiv w:val="1"/>
      <w:marLeft w:val="0"/>
      <w:marRight w:val="0"/>
      <w:marTop w:val="0"/>
      <w:marBottom w:val="0"/>
      <w:divBdr>
        <w:top w:val="none" w:sz="0" w:space="0" w:color="auto"/>
        <w:left w:val="none" w:sz="0" w:space="0" w:color="auto"/>
        <w:bottom w:val="none" w:sz="0" w:space="0" w:color="auto"/>
        <w:right w:val="none" w:sz="0" w:space="0" w:color="auto"/>
      </w:divBdr>
    </w:div>
    <w:div w:id="1113790030">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23832358">
      <w:bodyDiv w:val="1"/>
      <w:marLeft w:val="0"/>
      <w:marRight w:val="0"/>
      <w:marTop w:val="0"/>
      <w:marBottom w:val="0"/>
      <w:divBdr>
        <w:top w:val="none" w:sz="0" w:space="0" w:color="auto"/>
        <w:left w:val="none" w:sz="0" w:space="0" w:color="auto"/>
        <w:bottom w:val="none" w:sz="0" w:space="0" w:color="auto"/>
        <w:right w:val="none" w:sz="0" w:space="0" w:color="auto"/>
      </w:divBdr>
    </w:div>
    <w:div w:id="1231575346">
      <w:bodyDiv w:val="1"/>
      <w:marLeft w:val="0"/>
      <w:marRight w:val="0"/>
      <w:marTop w:val="0"/>
      <w:marBottom w:val="0"/>
      <w:divBdr>
        <w:top w:val="none" w:sz="0" w:space="0" w:color="auto"/>
        <w:left w:val="none" w:sz="0" w:space="0" w:color="auto"/>
        <w:bottom w:val="none" w:sz="0" w:space="0" w:color="auto"/>
        <w:right w:val="none" w:sz="0" w:space="0" w:color="auto"/>
      </w:divBdr>
    </w:div>
    <w:div w:id="1290093299">
      <w:bodyDiv w:val="1"/>
      <w:marLeft w:val="0"/>
      <w:marRight w:val="0"/>
      <w:marTop w:val="0"/>
      <w:marBottom w:val="0"/>
      <w:divBdr>
        <w:top w:val="none" w:sz="0" w:space="0" w:color="auto"/>
        <w:left w:val="none" w:sz="0" w:space="0" w:color="auto"/>
        <w:bottom w:val="none" w:sz="0" w:space="0" w:color="auto"/>
        <w:right w:val="none" w:sz="0" w:space="0" w:color="auto"/>
      </w:divBdr>
    </w:div>
    <w:div w:id="1299872788">
      <w:bodyDiv w:val="1"/>
      <w:marLeft w:val="0"/>
      <w:marRight w:val="0"/>
      <w:marTop w:val="0"/>
      <w:marBottom w:val="0"/>
      <w:divBdr>
        <w:top w:val="none" w:sz="0" w:space="0" w:color="auto"/>
        <w:left w:val="none" w:sz="0" w:space="0" w:color="auto"/>
        <w:bottom w:val="none" w:sz="0" w:space="0" w:color="auto"/>
        <w:right w:val="none" w:sz="0" w:space="0" w:color="auto"/>
      </w:divBdr>
    </w:div>
    <w:div w:id="1306931748">
      <w:bodyDiv w:val="1"/>
      <w:marLeft w:val="0"/>
      <w:marRight w:val="0"/>
      <w:marTop w:val="0"/>
      <w:marBottom w:val="0"/>
      <w:divBdr>
        <w:top w:val="none" w:sz="0" w:space="0" w:color="auto"/>
        <w:left w:val="none" w:sz="0" w:space="0" w:color="auto"/>
        <w:bottom w:val="none" w:sz="0" w:space="0" w:color="auto"/>
        <w:right w:val="none" w:sz="0" w:space="0" w:color="auto"/>
      </w:divBdr>
    </w:div>
    <w:div w:id="1311209537">
      <w:bodyDiv w:val="1"/>
      <w:marLeft w:val="0"/>
      <w:marRight w:val="0"/>
      <w:marTop w:val="0"/>
      <w:marBottom w:val="0"/>
      <w:divBdr>
        <w:top w:val="none" w:sz="0" w:space="0" w:color="auto"/>
        <w:left w:val="none" w:sz="0" w:space="0" w:color="auto"/>
        <w:bottom w:val="none" w:sz="0" w:space="0" w:color="auto"/>
        <w:right w:val="none" w:sz="0" w:space="0" w:color="auto"/>
      </w:divBdr>
    </w:div>
    <w:div w:id="1390297939">
      <w:bodyDiv w:val="1"/>
      <w:marLeft w:val="0"/>
      <w:marRight w:val="0"/>
      <w:marTop w:val="0"/>
      <w:marBottom w:val="0"/>
      <w:divBdr>
        <w:top w:val="none" w:sz="0" w:space="0" w:color="auto"/>
        <w:left w:val="none" w:sz="0" w:space="0" w:color="auto"/>
        <w:bottom w:val="none" w:sz="0" w:space="0" w:color="auto"/>
        <w:right w:val="none" w:sz="0" w:space="0" w:color="auto"/>
      </w:divBdr>
    </w:div>
    <w:div w:id="1393886215">
      <w:bodyDiv w:val="1"/>
      <w:marLeft w:val="0"/>
      <w:marRight w:val="0"/>
      <w:marTop w:val="0"/>
      <w:marBottom w:val="0"/>
      <w:divBdr>
        <w:top w:val="none" w:sz="0" w:space="0" w:color="auto"/>
        <w:left w:val="none" w:sz="0" w:space="0" w:color="auto"/>
        <w:bottom w:val="none" w:sz="0" w:space="0" w:color="auto"/>
        <w:right w:val="none" w:sz="0" w:space="0" w:color="auto"/>
      </w:divBdr>
    </w:div>
    <w:div w:id="1398934964">
      <w:bodyDiv w:val="1"/>
      <w:marLeft w:val="0"/>
      <w:marRight w:val="0"/>
      <w:marTop w:val="0"/>
      <w:marBottom w:val="0"/>
      <w:divBdr>
        <w:top w:val="none" w:sz="0" w:space="0" w:color="auto"/>
        <w:left w:val="none" w:sz="0" w:space="0" w:color="auto"/>
        <w:bottom w:val="none" w:sz="0" w:space="0" w:color="auto"/>
        <w:right w:val="none" w:sz="0" w:space="0" w:color="auto"/>
      </w:divBdr>
    </w:div>
    <w:div w:id="1456634580">
      <w:bodyDiv w:val="1"/>
      <w:marLeft w:val="0"/>
      <w:marRight w:val="0"/>
      <w:marTop w:val="0"/>
      <w:marBottom w:val="0"/>
      <w:divBdr>
        <w:top w:val="none" w:sz="0" w:space="0" w:color="auto"/>
        <w:left w:val="none" w:sz="0" w:space="0" w:color="auto"/>
        <w:bottom w:val="none" w:sz="0" w:space="0" w:color="auto"/>
        <w:right w:val="none" w:sz="0" w:space="0" w:color="auto"/>
      </w:divBdr>
    </w:div>
    <w:div w:id="1507792164">
      <w:bodyDiv w:val="1"/>
      <w:marLeft w:val="0"/>
      <w:marRight w:val="0"/>
      <w:marTop w:val="0"/>
      <w:marBottom w:val="0"/>
      <w:divBdr>
        <w:top w:val="none" w:sz="0" w:space="0" w:color="auto"/>
        <w:left w:val="none" w:sz="0" w:space="0" w:color="auto"/>
        <w:bottom w:val="none" w:sz="0" w:space="0" w:color="auto"/>
        <w:right w:val="none" w:sz="0" w:space="0" w:color="auto"/>
      </w:divBdr>
    </w:div>
    <w:div w:id="1564096621">
      <w:bodyDiv w:val="1"/>
      <w:marLeft w:val="0"/>
      <w:marRight w:val="0"/>
      <w:marTop w:val="0"/>
      <w:marBottom w:val="0"/>
      <w:divBdr>
        <w:top w:val="none" w:sz="0" w:space="0" w:color="auto"/>
        <w:left w:val="none" w:sz="0" w:space="0" w:color="auto"/>
        <w:bottom w:val="none" w:sz="0" w:space="0" w:color="auto"/>
        <w:right w:val="none" w:sz="0" w:space="0" w:color="auto"/>
      </w:divBdr>
    </w:div>
    <w:div w:id="1688798276">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acturaelectronicaepm@grupo-epm.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pm.com.co/site/home/transparencia/transparencia-de-nuestra-ges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9E6A8F4FD75D4F983864B74DB84392" ma:contentTypeVersion="19" ma:contentTypeDescription="Crear nuevo documento." ma:contentTypeScope="" ma:versionID="8883d371a79f620dc76a3abe8a16c2af">
  <xsd:schema xmlns:xsd="http://www.w3.org/2001/XMLSchema" xmlns:xs="http://www.w3.org/2001/XMLSchema" xmlns:p="http://schemas.microsoft.com/office/2006/metadata/properties" xmlns:ns2="20f209a7-1359-40c6-86fe-9091c8270b74" xmlns:ns3="82abe3a3-6e4b-4543-a779-2a3e3746bbb7" xmlns:ns4="fde91536-cb6a-48c8-a1c9-f59bb520eba1" targetNamespace="http://schemas.microsoft.com/office/2006/metadata/properties" ma:root="true" ma:fieldsID="219e9e4e3ce64f1ea49b9591a3011a14" ns2:_="" ns3:_="" ns4:_="">
    <xsd:import namespace="20f209a7-1359-40c6-86fe-9091c8270b74"/>
    <xsd:import namespace="82abe3a3-6e4b-4543-a779-2a3e3746bbb7"/>
    <xsd:import namespace="fde91536-cb6a-48c8-a1c9-f59bb520eb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09a7-1359-40c6-86fe-9091c8270b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ca7b523-58f5-4d52-b53c-05f253e3dc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abe3a3-6e4b-4543-a779-2a3e3746bbb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e91536-cb6a-48c8-a1c9-f59bb520eba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7694ff3e-b4a5-4b34-b281-d10abf799c64}" ma:internalName="TaxCatchAll" ma:showField="CatchAllData" ma:web="82abe3a3-6e4b-4543-a779-2a3e3746bb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f209a7-1359-40c6-86fe-9091c8270b74">
      <Terms xmlns="http://schemas.microsoft.com/office/infopath/2007/PartnerControls"/>
    </lcf76f155ced4ddcb4097134ff3c332f>
    <TaxCatchAll xmlns="fde91536-cb6a-48c8-a1c9-f59bb520eba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23FD4-1984-4878-9810-0D19F3210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209a7-1359-40c6-86fe-9091c8270b74"/>
    <ds:schemaRef ds:uri="82abe3a3-6e4b-4543-a779-2a3e3746bbb7"/>
    <ds:schemaRef ds:uri="fde91536-cb6a-48c8-a1c9-f59bb520eb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9CBE0C-B158-4D46-9307-9A00A709C521}">
  <ds:schemaRefs>
    <ds:schemaRef ds:uri="http://schemas.microsoft.com/office/2006/metadata/properties"/>
    <ds:schemaRef ds:uri="http://schemas.microsoft.com/office/infopath/2007/PartnerControls"/>
    <ds:schemaRef ds:uri="20f209a7-1359-40c6-86fe-9091c8270b74"/>
    <ds:schemaRef ds:uri="fde91536-cb6a-48c8-a1c9-f59bb520eba1"/>
  </ds:schemaRefs>
</ds:datastoreItem>
</file>

<file path=customXml/itemProps3.xml><?xml version="1.0" encoding="utf-8"?>
<ds:datastoreItem xmlns:ds="http://schemas.openxmlformats.org/officeDocument/2006/customXml" ds:itemID="{64E49732-1995-4761-A904-EFAA3D1676D7}">
  <ds:schemaRefs>
    <ds:schemaRef ds:uri="http://schemas.microsoft.com/sharepoint/v3/contenttype/forms"/>
  </ds:schemaRefs>
</ds:datastoreItem>
</file>

<file path=customXml/itemProps4.xml><?xml version="1.0" encoding="utf-8"?>
<ds:datastoreItem xmlns:ds="http://schemas.openxmlformats.org/officeDocument/2006/customXml" ds:itemID="{AD6E63BE-41A5-4AE8-BC80-BB71EDAA01B1}">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93</TotalTime>
  <Pages>14</Pages>
  <Words>8020</Words>
  <Characters>44114</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hpuerta</dc:creator>
  <cp:keywords/>
  <dc:description/>
  <cp:lastModifiedBy>ANGELA MARIA ROLDAN ARANGO</cp:lastModifiedBy>
  <cp:revision>68</cp:revision>
  <cp:lastPrinted>2023-07-06T21:07:00Z</cp:lastPrinted>
  <dcterms:created xsi:type="dcterms:W3CDTF">2025-04-02T19:15:00Z</dcterms:created>
  <dcterms:modified xsi:type="dcterms:W3CDTF">2025-10-31T20:03:00Z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0x010100C49E6A8F4FD75D4F983864B74DB84392</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2023-03-28T20:59:55Z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04d3d2ca-9e20-4306-b178-d30e8946de60</vt:lpwstr>
  </property>
  <property fmtid="{D5CDD505-2E9C-101B-9397-08002B2CF9AE}" pid="10" name="MSIP_Label_6ebbfa72-b3b6-4c1f-8b23-058d4f67f013_ContentBits">
    <vt:lpwstr>0</vt:lpwstr>
  </property>
</Properties>
</file>