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0"/>
          <w:smallCaps w:val="0"/>
          <w:strike w:val="0"/>
          <w:color w:val="000000"/>
          <w:sz w:val="44"/>
          <w:szCs w:val="44"/>
          <w:u w:val="none"/>
          <w:shd w:fill="auto" w:val="clear"/>
          <w:vertAlign w:val="baseline"/>
          <w:rtl w:val="0"/>
        </w:rPr>
        <w:t xml:space="preserve">INVITACIÓN PARA RECIBIR OFERTAS DE VENTA O SUMINISTRO DE ENERGÍA ELÉCTRICA CON DESTINO AL MERCADO REGULADO PARA EL PERIODO 01 DE ENERO DE 2026 AL 31 DE DICIEMBRE DE 2026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MINUTA DE CONTRATO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1"/>
          <w:strike w:val="0"/>
          <w:color w:val="205968"/>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ind w:right="122"/>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ind w:right="12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presente documento, se describen los términos finales del contrato a celebrarse con el oferente u oferentes seleccionados.</w:t>
      </w:r>
    </w:p>
    <w:p w:rsidR="00000000" w:rsidDel="00000000" w:rsidP="00000000" w:rsidRDefault="00000000" w:rsidRPr="00000000" w14:paraId="0000001A">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base en la minuta que se anexa, </w:t>
      </w:r>
      <w:r w:rsidDel="00000000" w:rsidR="00000000" w:rsidRPr="00000000">
        <w:rPr>
          <w:rFonts w:ascii="Arial" w:cs="Arial" w:eastAsia="Arial" w:hAnsi="Arial"/>
          <w:b w:val="1"/>
          <w:sz w:val="24"/>
          <w:szCs w:val="24"/>
          <w:rtl w:val="0"/>
        </w:rPr>
        <w:t xml:space="preserve">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EMPRESA SIGLO XXI EICE E.S.P</w:t>
      </w:r>
      <w:r w:rsidDel="00000000" w:rsidR="00000000" w:rsidRPr="00000000">
        <w:rPr>
          <w:rFonts w:ascii="Arial" w:cs="Arial" w:eastAsia="Arial" w:hAnsi="Arial"/>
          <w:sz w:val="24"/>
          <w:szCs w:val="24"/>
          <w:rtl w:val="0"/>
        </w:rPr>
        <w:t xml:space="preserve">., se encuentra dispuesta a negociar los términos finales del contrato a celebrarse con el/los oferentes seleccionados, de mutuo acuerdo y en beneficio de las partes.</w:t>
      </w:r>
    </w:p>
    <w:p w:rsidR="00000000" w:rsidDel="00000000" w:rsidP="00000000" w:rsidRDefault="00000000" w:rsidRPr="00000000" w14:paraId="0000001B">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LA EMPRESA SIGLO XXI EICE E.S.P</w:t>
      </w:r>
      <w:r w:rsidDel="00000000" w:rsidR="00000000" w:rsidRPr="00000000">
        <w:rPr>
          <w:rFonts w:ascii="Arial" w:cs="Arial" w:eastAsia="Arial" w:hAnsi="Arial"/>
          <w:sz w:val="24"/>
          <w:szCs w:val="24"/>
          <w:rtl w:val="0"/>
        </w:rPr>
        <w:t xml:space="preserve">., se reserva el derecho de aceptar o rechazar total o parcialmente las observaciones expuestas en el plazo estipulado para presentarlas. La existencia de la relación jurídica surgida se encontrará sujeta a la condición suspensiva de que se constituya la garantía de cumplimiento del objeto ofrecido. </w:t>
      </w:r>
    </w:p>
    <w:p w:rsidR="00000000" w:rsidDel="00000000" w:rsidP="00000000" w:rsidRDefault="00000000" w:rsidRPr="00000000" w14:paraId="0000001C">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modificaciones a la minuta del contrato sólo pueden hacerse de mutuo acuerdo entre las partes una vez el contrato haya sido registrado ante el ASIC. Por lo anterior, las partes no pueden modificar el documento durante el período comprendido entre la publicación de pliegos definitivos y el registro del contrato ante el ASIC.  </w:t>
      </w:r>
    </w:p>
    <w:p w:rsidR="00000000" w:rsidDel="00000000" w:rsidP="00000000" w:rsidRDefault="00000000" w:rsidRPr="00000000" w14:paraId="0000001E">
      <w:pPr>
        <w:ind w:left="-5" w:right="12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3">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8">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9">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ind w:left="-5" w:right="12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CONTRATO DE SUMINISTRO DE ENERGÍA ELÉCTRICA</w:t>
      </w:r>
    </w:p>
    <w:p w:rsidR="00000000" w:rsidDel="00000000" w:rsidP="00000000" w:rsidRDefault="00000000" w:rsidRPr="00000000" w14:paraId="0000002C">
      <w:pPr>
        <w:ind w:left="-5" w:right="12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EMPRESA SIGLO XXI EICE E.S.P. No. ________</w:t>
      </w:r>
    </w:p>
    <w:p w:rsidR="00000000" w:rsidDel="00000000" w:rsidP="00000000" w:rsidRDefault="00000000" w:rsidRPr="00000000" w14:paraId="0000002D">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ind w:left="-5" w:right="12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CONVOCATORIA PÚBLICA SIGLO XXI EICE E.S.P. No. CP-ESVCxxxxx</w:t>
      </w:r>
    </w:p>
    <w:p w:rsidR="00000000" w:rsidDel="00000000" w:rsidP="00000000" w:rsidRDefault="00000000" w:rsidRPr="00000000" w14:paraId="0000002F">
      <w:pPr>
        <w:ind w:left="-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ind w:right="122"/>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SUMINISTRO PERIÓDICO DE ENERGÍA ELÉCTRICA POR EL OFERENTE A FAVOR DE EMPRESA SIGLO XXI EICE E.S.P., CON DESTINO AL MERCADO REGULADO PARA EL PERIODO COMPRENDIDO ENTRE EL 01 DE ENERO DE 2026 Y EL 31 DE DICIEMBRE DE 2026.</w:t>
      </w:r>
    </w:p>
    <w:p w:rsidR="00000000" w:rsidDel="00000000" w:rsidP="00000000" w:rsidRDefault="00000000" w:rsidRPr="00000000" w14:paraId="00000031">
      <w:pPr>
        <w:ind w:right="122"/>
        <w:rPr>
          <w:rFonts w:ascii="Arial" w:cs="Arial" w:eastAsia="Arial" w:hAnsi="Arial"/>
          <w:sz w:val="24"/>
          <w:szCs w:val="24"/>
        </w:rPr>
      </w:pPr>
      <w:r w:rsidDel="00000000" w:rsidR="00000000" w:rsidRPr="00000000">
        <w:rPr>
          <w:rFonts w:ascii="Arial" w:cs="Arial" w:eastAsia="Arial" w:hAnsi="Arial"/>
          <w:sz w:val="24"/>
          <w:szCs w:val="24"/>
          <w:rtl w:val="0"/>
        </w:rPr>
        <w:t xml:space="preserve">COMPRADOR</w:t>
        <w:tab/>
        <w:t xml:space="preserve">:</w:t>
        <w:tab/>
        <w:tab/>
        <w:t xml:space="preserve">EMPRESA SIGLO XXI EICE E.S.P.</w:t>
      </w:r>
    </w:p>
    <w:p w:rsidR="00000000" w:rsidDel="00000000" w:rsidP="00000000" w:rsidRDefault="00000000" w:rsidRPr="00000000" w14:paraId="00000032">
      <w:pPr>
        <w:ind w:right="122"/>
        <w:rPr>
          <w:rFonts w:ascii="Arial" w:cs="Arial" w:eastAsia="Arial" w:hAnsi="Arial"/>
          <w:sz w:val="24"/>
          <w:szCs w:val="24"/>
        </w:rPr>
      </w:pPr>
      <w:r w:rsidDel="00000000" w:rsidR="00000000" w:rsidRPr="00000000">
        <w:rPr>
          <w:rFonts w:ascii="Arial" w:cs="Arial" w:eastAsia="Arial" w:hAnsi="Arial"/>
          <w:sz w:val="24"/>
          <w:szCs w:val="24"/>
          <w:rtl w:val="0"/>
        </w:rPr>
        <w:t xml:space="preserve">VENDEDOR</w:t>
        <w:tab/>
        <w:tab/>
        <w:t xml:space="preserve">:</w:t>
        <w:tab/>
        <w:t xml:space="preserve">__________________________</w:t>
      </w:r>
    </w:p>
    <w:p w:rsidR="00000000" w:rsidDel="00000000" w:rsidP="00000000" w:rsidRDefault="00000000" w:rsidRPr="00000000" w14:paraId="00000033">
      <w:pPr>
        <w:ind w:right="122"/>
        <w:rPr>
          <w:rFonts w:ascii="Arial" w:cs="Arial" w:eastAsia="Arial" w:hAnsi="Arial"/>
          <w:sz w:val="24"/>
          <w:szCs w:val="24"/>
        </w:rPr>
      </w:pPr>
      <w:r w:rsidDel="00000000" w:rsidR="00000000" w:rsidRPr="00000000">
        <w:rPr>
          <w:rFonts w:ascii="Arial" w:cs="Arial" w:eastAsia="Arial" w:hAnsi="Arial"/>
          <w:sz w:val="24"/>
          <w:szCs w:val="24"/>
          <w:rtl w:val="0"/>
        </w:rPr>
        <w:t xml:space="preserve">VALOR DEL CONTRATO</w:t>
        <w:tab/>
        <w:t xml:space="preserve">: ________________________________________________</w:t>
      </w:r>
    </w:p>
    <w:p w:rsidR="00000000" w:rsidDel="00000000" w:rsidP="00000000" w:rsidRDefault="00000000" w:rsidRPr="00000000" w14:paraId="00000034">
      <w:pPr>
        <w:ind w:right="122"/>
        <w:rPr>
          <w:rFonts w:ascii="Arial" w:cs="Arial" w:eastAsia="Arial" w:hAnsi="Arial"/>
          <w:sz w:val="24"/>
          <w:szCs w:val="24"/>
        </w:rPr>
      </w:pPr>
      <w:r w:rsidDel="00000000" w:rsidR="00000000" w:rsidRPr="00000000">
        <w:rPr>
          <w:rFonts w:ascii="Arial" w:cs="Arial" w:eastAsia="Arial" w:hAnsi="Arial"/>
          <w:sz w:val="24"/>
          <w:szCs w:val="24"/>
          <w:rtl w:val="0"/>
        </w:rPr>
        <w:t xml:space="preserve">TIPO DE CONTRATO</w:t>
        <w:tab/>
        <w:t xml:space="preserve">: ________________________________________________</w:t>
      </w:r>
    </w:p>
    <w:p w:rsidR="00000000" w:rsidDel="00000000" w:rsidP="00000000" w:rsidRDefault="00000000" w:rsidRPr="00000000" w14:paraId="00000035">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suscritos a saber, _______________________, </w:t>
      </w:r>
      <w:r w:rsidDel="00000000" w:rsidR="00000000" w:rsidRPr="00000000">
        <w:rPr>
          <w:rFonts w:ascii="Arial" w:cs="Arial" w:eastAsia="Arial" w:hAnsi="Arial"/>
          <w:b w:val="1"/>
          <w:sz w:val="24"/>
          <w:szCs w:val="24"/>
          <w:rtl w:val="0"/>
        </w:rPr>
        <w:t xml:space="preserve">mayor</w:t>
      </w:r>
      <w:r w:rsidDel="00000000" w:rsidR="00000000" w:rsidRPr="00000000">
        <w:rPr>
          <w:rFonts w:ascii="Arial" w:cs="Arial" w:eastAsia="Arial" w:hAnsi="Arial"/>
          <w:sz w:val="24"/>
          <w:szCs w:val="24"/>
          <w:rtl w:val="0"/>
        </w:rPr>
        <w:t xml:space="preserve"> de edad y vecino de _____, identificado con la cédula de ciudadanía número _____________ expedida en __________, actuando en nombre y representación legal de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empresa de servicios públicos domiciliarios, con domicilio social en el municipio de La Primavera Vichada, debidamente constituida de conformidad con las leyes de la República de Colombia, tal como lo acredita con el Acuerdo Municipal No. _____ del __ de __________ de_____, que se anexa a este contrato, de una parte que para efectos del presente contrato se denominará EL COMPRADOR; y de la otra __________________, </w:t>
      </w:r>
      <w:r w:rsidDel="00000000" w:rsidR="00000000" w:rsidRPr="00000000">
        <w:rPr>
          <w:rFonts w:ascii="Arial" w:cs="Arial" w:eastAsia="Arial" w:hAnsi="Arial"/>
          <w:b w:val="1"/>
          <w:sz w:val="24"/>
          <w:szCs w:val="24"/>
          <w:rtl w:val="0"/>
        </w:rPr>
        <w:t xml:space="preserve">mayor</w:t>
      </w:r>
      <w:r w:rsidDel="00000000" w:rsidR="00000000" w:rsidRPr="00000000">
        <w:rPr>
          <w:rFonts w:ascii="Arial" w:cs="Arial" w:eastAsia="Arial" w:hAnsi="Arial"/>
          <w:sz w:val="24"/>
          <w:szCs w:val="24"/>
          <w:rtl w:val="0"/>
        </w:rPr>
        <w:t xml:space="preserve">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Acuerdo de Creación No. ___ de ____ de fecha ___ de _________ del año ____, que se anexa, para efectos del presente contrato se denominará EL VENDEDOR, se ha celebrado el presente contrato de suministro de energía eléctrica que se rige por las siguientes cláusulas, previas las siguientes consideraciones:</w:t>
      </w:r>
    </w:p>
    <w:p w:rsidR="00000000" w:rsidDel="00000000" w:rsidP="00000000" w:rsidRDefault="00000000" w:rsidRPr="00000000" w14:paraId="00000036">
      <w:pPr>
        <w:ind w:left="-5" w:right="12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ANTECEDENTES: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12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COMPRADOR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por medio de la CONVOCATORIA PÚBLICA SIGLO XXI EICE E.S.P. No. CPESVC XXXXX, invitó a ofertar el suministro de energía eléctrica para atender su demanda del mercado regulado, para el período comprendido entre el 1° de enero del año 2026 a diciembre 31 del año 2026.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2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720" w:right="12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una vez evaluadas las ofertas,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COMPRADOR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 adjudicó el Contrato de Compraventa de Energía Eléctrica 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VENDEDOR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tal como se informó mediante comunicación No.______ del _______ (___) de____del año 202</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49" w:lineRule="auto"/>
        <w:ind w:left="720" w:right="12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una vez efectuadas las anteriores consideraciones las Partes han decidido suscribir el presente Contrato, que se regirá por las siguientes: </w:t>
      </w:r>
    </w:p>
    <w:p w:rsidR="00000000" w:rsidDel="00000000" w:rsidP="00000000" w:rsidRDefault="00000000" w:rsidRPr="00000000" w14:paraId="0000003C">
      <w:pPr>
        <w:ind w:left="-15" w:right="122"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D">
      <w:pPr>
        <w:ind w:left="-15" w:right="122"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CLÁUSULAS:</w:t>
      </w:r>
    </w:p>
    <w:p w:rsidR="00000000" w:rsidDel="00000000" w:rsidP="00000000" w:rsidRDefault="00000000" w:rsidRPr="00000000" w14:paraId="0000003E">
      <w:pPr>
        <w:spacing w:after="0" w:line="259"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PRIMERO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OBJETO. - </w:t>
      </w:r>
      <w:r w:rsidDel="00000000" w:rsidR="00000000" w:rsidRPr="00000000">
        <w:rPr>
          <w:rFonts w:ascii="Arial" w:cs="Arial" w:eastAsia="Arial" w:hAnsi="Arial"/>
          <w:sz w:val="24"/>
          <w:szCs w:val="24"/>
          <w:rtl w:val="0"/>
        </w:rPr>
        <w:t xml:space="preserve">La presente oferta tiene por objeto el suministro periódico de energía eléctrica por el oferente a favor de SIGLO XXI EICE E.S.P., con destino al mercado regulado, en las cantidades determinadas en el Cuadro de Cantidades de Energía y Precio adjunto a la presente oferta.  </w:t>
      </w:r>
    </w:p>
    <w:p w:rsidR="00000000" w:rsidDel="00000000" w:rsidP="00000000" w:rsidRDefault="00000000" w:rsidRPr="00000000" w14:paraId="0000003F">
      <w:pPr>
        <w:spacing w:after="0" w:line="276.99999999999994"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spacing w:after="0" w:line="276.99999999999994" w:lineRule="auto"/>
        <w:jc w:val="both"/>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SEGUNDO - PLAZO DE EJECUCIÓN. -</w:t>
      </w:r>
      <w:r w:rsidDel="00000000" w:rsidR="00000000" w:rsidRPr="00000000">
        <w:rPr>
          <w:rFonts w:ascii="Arial" w:cs="Arial" w:eastAsia="Arial" w:hAnsi="Arial"/>
          <w:sz w:val="24"/>
          <w:szCs w:val="24"/>
          <w:rtl w:val="0"/>
        </w:rPr>
        <w:t xml:space="preserve"> El objeto ofrecido se ejecutará entre el </w:t>
      </w:r>
      <w:r w:rsidDel="00000000" w:rsidR="00000000" w:rsidRPr="00000000">
        <w:rPr>
          <w:rFonts w:ascii="Arial" w:cs="Arial" w:eastAsia="Arial" w:hAnsi="Arial"/>
          <w:i w:val="1"/>
          <w:sz w:val="24"/>
          <w:szCs w:val="24"/>
          <w:shd w:fill="d3d3d3" w:val="clear"/>
          <w:rtl w:val="0"/>
        </w:rPr>
        <w:t xml:space="preserve">1</w:t>
      </w:r>
      <w:r w:rsidDel="00000000" w:rsidR="00000000" w:rsidRPr="00000000">
        <w:rPr>
          <w:rFonts w:ascii="Arial" w:cs="Arial" w:eastAsia="Arial" w:hAnsi="Arial"/>
          <w:i w:val="1"/>
          <w:sz w:val="24"/>
          <w:szCs w:val="24"/>
          <w:rtl w:val="0"/>
        </w:rPr>
        <w:t xml:space="preserve"> de </w:t>
      </w:r>
      <w:r w:rsidDel="00000000" w:rsidR="00000000" w:rsidRPr="00000000">
        <w:rPr>
          <w:rFonts w:ascii="Arial" w:cs="Arial" w:eastAsia="Arial" w:hAnsi="Arial"/>
          <w:i w:val="1"/>
          <w:sz w:val="24"/>
          <w:szCs w:val="24"/>
          <w:shd w:fill="d3d3d3" w:val="clear"/>
          <w:rtl w:val="0"/>
        </w:rPr>
        <w:t xml:space="preserve">enero de</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sz w:val="24"/>
          <w:szCs w:val="24"/>
          <w:shd w:fill="d3d3d3" w:val="clear"/>
          <w:rtl w:val="0"/>
        </w:rPr>
        <w:t xml:space="preserve">2026</w:t>
      </w:r>
      <w:r w:rsidDel="00000000" w:rsidR="00000000" w:rsidRPr="00000000">
        <w:rPr>
          <w:rFonts w:ascii="Arial" w:cs="Arial" w:eastAsia="Arial" w:hAnsi="Arial"/>
          <w:i w:val="1"/>
          <w:sz w:val="24"/>
          <w:szCs w:val="24"/>
          <w:rtl w:val="0"/>
        </w:rPr>
        <w:t xml:space="preserve"> o fecha de registro ante el ASIC </w:t>
      </w:r>
      <w:r w:rsidDel="00000000" w:rsidR="00000000" w:rsidRPr="00000000">
        <w:rPr>
          <w:rFonts w:ascii="Arial" w:cs="Arial" w:eastAsia="Arial" w:hAnsi="Arial"/>
          <w:sz w:val="24"/>
          <w:szCs w:val="24"/>
          <w:rtl w:val="0"/>
        </w:rPr>
        <w:t xml:space="preserve">y el </w:t>
      </w:r>
      <w:r w:rsidDel="00000000" w:rsidR="00000000" w:rsidRPr="00000000">
        <w:rPr>
          <w:rFonts w:ascii="Arial" w:cs="Arial" w:eastAsia="Arial" w:hAnsi="Arial"/>
          <w:i w:val="1"/>
          <w:sz w:val="24"/>
          <w:szCs w:val="24"/>
          <w:shd w:fill="d3d3d3" w:val="clear"/>
          <w:rtl w:val="0"/>
        </w:rPr>
        <w:t xml:space="preserve">31 </w:t>
      </w:r>
      <w:r w:rsidDel="00000000" w:rsidR="00000000" w:rsidRPr="00000000">
        <w:rPr>
          <w:rFonts w:ascii="Arial" w:cs="Arial" w:eastAsia="Arial" w:hAnsi="Arial"/>
          <w:i w:val="1"/>
          <w:sz w:val="24"/>
          <w:szCs w:val="24"/>
          <w:rtl w:val="0"/>
        </w:rPr>
        <w:t xml:space="preserve">de </w:t>
      </w:r>
      <w:r w:rsidDel="00000000" w:rsidR="00000000" w:rsidRPr="00000000">
        <w:rPr>
          <w:rFonts w:ascii="Arial" w:cs="Arial" w:eastAsia="Arial" w:hAnsi="Arial"/>
          <w:i w:val="1"/>
          <w:sz w:val="24"/>
          <w:szCs w:val="24"/>
          <w:shd w:fill="d3d3d3" w:val="clear"/>
          <w:rtl w:val="0"/>
        </w:rPr>
        <w:t xml:space="preserve">diciembre </w:t>
      </w:r>
      <w:r w:rsidDel="00000000" w:rsidR="00000000" w:rsidRPr="00000000">
        <w:rPr>
          <w:rFonts w:ascii="Arial" w:cs="Arial" w:eastAsia="Arial" w:hAnsi="Arial"/>
          <w:i w:val="1"/>
          <w:sz w:val="24"/>
          <w:szCs w:val="24"/>
          <w:rtl w:val="0"/>
        </w:rPr>
        <w:t xml:space="preserve">de 2026. </w:t>
      </w:r>
    </w:p>
    <w:p w:rsidR="00000000" w:rsidDel="00000000" w:rsidP="00000000" w:rsidRDefault="00000000" w:rsidRPr="00000000" w14:paraId="00000041">
      <w:pPr>
        <w:spacing w:after="0" w:line="276.9999999999999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TERCERO. - VALOR. - </w:t>
      </w:r>
      <w:r w:rsidDel="00000000" w:rsidR="00000000" w:rsidRPr="00000000">
        <w:rPr>
          <w:rFonts w:ascii="Arial" w:cs="Arial" w:eastAsia="Arial" w:hAnsi="Arial"/>
          <w:sz w:val="24"/>
          <w:szCs w:val="24"/>
          <w:rtl w:val="0"/>
        </w:rPr>
        <w:t xml:space="preserve">Para todos los efectos legales a que hubiere lugar, la presente oferta es de cuantía indeterminada. El valor real se determinará por la sumatoria de la facturación mensual, emitida en la medida en que se vaya cumpliendo el suministro de energía y durante el plazo de ejecución. </w:t>
      </w:r>
    </w:p>
    <w:p w:rsidR="00000000" w:rsidDel="00000000" w:rsidP="00000000" w:rsidRDefault="00000000" w:rsidRPr="00000000" w14:paraId="00000043">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CUARTO- ALCANCE DEL SUMINISTRO. - </w:t>
      </w:r>
      <w:r w:rsidDel="00000000" w:rsidR="00000000" w:rsidRPr="00000000">
        <w:rPr>
          <w:rFonts w:ascii="Arial" w:cs="Arial" w:eastAsia="Arial" w:hAnsi="Arial"/>
          <w:sz w:val="24"/>
          <w:szCs w:val="24"/>
          <w:rtl w:val="0"/>
        </w:rPr>
        <w:t xml:space="preserve">El oferente se compromete a suministrar a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en la modalidad Pague lo Contratado PLC para el período del </w:t>
      </w:r>
      <w:r w:rsidDel="00000000" w:rsidR="00000000" w:rsidRPr="00000000">
        <w:rPr>
          <w:rFonts w:ascii="Arial" w:cs="Arial" w:eastAsia="Arial" w:hAnsi="Arial"/>
          <w:i w:val="1"/>
          <w:sz w:val="24"/>
          <w:szCs w:val="24"/>
          <w:rtl w:val="0"/>
        </w:rPr>
        <w:t xml:space="preserve">01 de </w:t>
      </w:r>
      <w:r w:rsidDel="00000000" w:rsidR="00000000" w:rsidRPr="00000000">
        <w:rPr>
          <w:rFonts w:ascii="Arial" w:cs="Arial" w:eastAsia="Arial" w:hAnsi="Arial"/>
          <w:i w:val="1"/>
          <w:sz w:val="24"/>
          <w:szCs w:val="24"/>
          <w:shd w:fill="d3d3d3" w:val="clear"/>
          <w:rtl w:val="0"/>
        </w:rPr>
        <w:t xml:space="preserve">enero de</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sz w:val="24"/>
          <w:szCs w:val="24"/>
          <w:shd w:fill="d3d3d3" w:val="clear"/>
          <w:rtl w:val="0"/>
        </w:rPr>
        <w:t xml:space="preserve">2026 </w:t>
      </w:r>
      <w:r w:rsidDel="00000000" w:rsidR="00000000" w:rsidRPr="00000000">
        <w:rPr>
          <w:rFonts w:ascii="Arial" w:cs="Arial" w:eastAsia="Arial" w:hAnsi="Arial"/>
          <w:i w:val="1"/>
          <w:sz w:val="24"/>
          <w:szCs w:val="24"/>
          <w:rtl w:val="0"/>
        </w:rPr>
        <w:t xml:space="preserve">o fecha de registro ante el ASIC</w:t>
      </w:r>
      <w:r w:rsidDel="00000000" w:rsidR="00000000" w:rsidRPr="00000000">
        <w:rPr>
          <w:rFonts w:ascii="Arial" w:cs="Arial" w:eastAsia="Arial" w:hAnsi="Arial"/>
          <w:sz w:val="24"/>
          <w:szCs w:val="24"/>
          <w:rtl w:val="0"/>
        </w:rPr>
        <w:t xml:space="preserve"> y el </w:t>
      </w:r>
      <w:r w:rsidDel="00000000" w:rsidR="00000000" w:rsidRPr="00000000">
        <w:rPr>
          <w:rFonts w:ascii="Arial" w:cs="Arial" w:eastAsia="Arial" w:hAnsi="Arial"/>
          <w:i w:val="1"/>
          <w:sz w:val="24"/>
          <w:szCs w:val="24"/>
          <w:shd w:fill="d3d3d3" w:val="clear"/>
          <w:rtl w:val="0"/>
        </w:rPr>
        <w:t xml:space="preserve">31 </w:t>
      </w:r>
      <w:r w:rsidDel="00000000" w:rsidR="00000000" w:rsidRPr="00000000">
        <w:rPr>
          <w:rFonts w:ascii="Arial" w:cs="Arial" w:eastAsia="Arial" w:hAnsi="Arial"/>
          <w:i w:val="1"/>
          <w:sz w:val="24"/>
          <w:szCs w:val="24"/>
          <w:rtl w:val="0"/>
        </w:rPr>
        <w:t xml:space="preserve">de </w:t>
      </w:r>
      <w:r w:rsidDel="00000000" w:rsidR="00000000" w:rsidRPr="00000000">
        <w:rPr>
          <w:rFonts w:ascii="Arial" w:cs="Arial" w:eastAsia="Arial" w:hAnsi="Arial"/>
          <w:i w:val="1"/>
          <w:sz w:val="24"/>
          <w:szCs w:val="24"/>
          <w:shd w:fill="d3d3d3" w:val="clear"/>
          <w:rtl w:val="0"/>
        </w:rPr>
        <w:t xml:space="preserve">diciembre </w:t>
      </w:r>
      <w:r w:rsidDel="00000000" w:rsidR="00000000" w:rsidRPr="00000000">
        <w:rPr>
          <w:rFonts w:ascii="Arial" w:cs="Arial" w:eastAsia="Arial" w:hAnsi="Arial"/>
          <w:i w:val="1"/>
          <w:sz w:val="24"/>
          <w:szCs w:val="24"/>
          <w:rtl w:val="0"/>
        </w:rPr>
        <w:t xml:space="preserve">de </w:t>
      </w:r>
      <w:r w:rsidDel="00000000" w:rsidR="00000000" w:rsidRPr="00000000">
        <w:rPr>
          <w:rFonts w:ascii="Arial" w:cs="Arial" w:eastAsia="Arial" w:hAnsi="Arial"/>
          <w:i w:val="1"/>
          <w:sz w:val="24"/>
          <w:szCs w:val="24"/>
          <w:shd w:fill="d3d3d3" w:val="clear"/>
          <w:rtl w:val="0"/>
        </w:rPr>
        <w:t xml:space="preserve">2026</w:t>
      </w:r>
      <w:r w:rsidDel="00000000" w:rsidR="00000000" w:rsidRPr="00000000">
        <w:rPr>
          <w:rFonts w:ascii="Arial" w:cs="Arial" w:eastAsia="Arial" w:hAnsi="Arial"/>
          <w:sz w:val="24"/>
          <w:szCs w:val="24"/>
          <w:shd w:fill="d3d3d3" w:val="clear"/>
          <w:rtl w:val="0"/>
        </w:rPr>
        <w:t xml:space="preserve">,</w:t>
      </w:r>
      <w:r w:rsidDel="00000000" w:rsidR="00000000" w:rsidRPr="00000000">
        <w:rPr>
          <w:rFonts w:ascii="Arial" w:cs="Arial" w:eastAsia="Arial" w:hAnsi="Arial"/>
          <w:sz w:val="24"/>
          <w:szCs w:val="24"/>
          <w:rtl w:val="0"/>
        </w:rPr>
        <w:t xml:space="preserve"> las cantidades de energía que aparecen relacionadas en el Cuadro de Cantidades de Energía y Precio de la oferta.  </w:t>
      </w:r>
    </w:p>
    <w:p w:rsidR="00000000" w:rsidDel="00000000" w:rsidP="00000000" w:rsidRDefault="00000000" w:rsidRPr="00000000" w14:paraId="00000044">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QUINTO - PRECIO DE LA ENERGÍA SUMINISTRADA. - </w:t>
      </w:r>
      <w:r w:rsidDel="00000000" w:rsidR="00000000" w:rsidRPr="00000000">
        <w:rPr>
          <w:rFonts w:ascii="Arial" w:cs="Arial" w:eastAsia="Arial" w:hAnsi="Arial"/>
          <w:sz w:val="24"/>
          <w:szCs w:val="24"/>
          <w:rtl w:val="0"/>
        </w:rPr>
        <w:t xml:space="preserve">El precio del presente suministro, especificado en pesos colombianos constantes del mes de febrero de 2025 por kW., es el indicado en el Cuadro de Cantidades de Energía y Precio de la oferta. </w:t>
      </w:r>
    </w:p>
    <w:p w:rsidR="00000000" w:rsidDel="00000000" w:rsidP="00000000" w:rsidRDefault="00000000" w:rsidRPr="00000000" w14:paraId="00000045">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SEXTO - LIQUIDACIÓN DEL SUMINISTRO. - </w:t>
      </w:r>
      <w:r w:rsidDel="00000000" w:rsidR="00000000" w:rsidRPr="00000000">
        <w:rPr>
          <w:rFonts w:ascii="Arial" w:cs="Arial" w:eastAsia="Arial" w:hAnsi="Arial"/>
          <w:sz w:val="24"/>
          <w:szCs w:val="24"/>
          <w:rtl w:val="0"/>
        </w:rPr>
        <w:t xml:space="preserve">La liquidación del suministro se hará con base en las cifras pactadas en los puntos cuarto y quinto de la oferta. Las cantidades de energía realmente suministradas serán las que calcule el Sistema de Intercambios Comerciales (SIC) para EMPRESA DE ENERGÍA ESP. </w:t>
      </w:r>
    </w:p>
    <w:p w:rsidR="00000000" w:rsidDel="00000000" w:rsidP="00000000" w:rsidRDefault="00000000" w:rsidRPr="00000000" w14:paraId="00000046">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SÉPTIMO - FÓRMULA DE AJUSTE. -</w:t>
      </w:r>
      <w:r w:rsidDel="00000000" w:rsidR="00000000" w:rsidRPr="00000000">
        <w:rPr>
          <w:rFonts w:ascii="Arial" w:cs="Arial" w:eastAsia="Arial" w:hAnsi="Arial"/>
          <w:sz w:val="24"/>
          <w:szCs w:val="24"/>
          <w:rtl w:val="0"/>
        </w:rPr>
        <w:t xml:space="preserve"> La actualización mensual del precio del suministro se hará con base en la variación del Índice de Precios al Productor Serie Oferta Interna (provisional) certificado por la entidad competente, de acuerdo con la siguiente fórmula de ajuste: </w:t>
      </w:r>
    </w:p>
    <w:p w:rsidR="00000000" w:rsidDel="00000000" w:rsidP="00000000" w:rsidRDefault="00000000" w:rsidRPr="00000000" w14:paraId="00000047">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subscript"/>
          <w:rtl w:val="0"/>
        </w:rPr>
        <w:t xml:space="preserve">0</w:t>
      </w:r>
      <w:r w:rsidDel="00000000" w:rsidR="00000000" w:rsidRPr="00000000">
        <w:rPr>
          <w:rFonts w:ascii="Arial" w:cs="Arial" w:eastAsia="Arial" w:hAnsi="Arial"/>
          <w:sz w:val="24"/>
          <w:szCs w:val="24"/>
          <w:rtl w:val="0"/>
        </w:rPr>
        <w:t xml:space="preserve">(IPP</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sz w:val="24"/>
          <w:szCs w:val="24"/>
          <w:rtl w:val="0"/>
        </w:rPr>
        <w:t xml:space="preserve">/IPP</w:t>
      </w:r>
      <w:r w:rsidDel="00000000" w:rsidR="00000000" w:rsidRPr="00000000">
        <w:rPr>
          <w:rFonts w:ascii="Arial" w:cs="Arial" w:eastAsia="Arial" w:hAnsi="Arial"/>
          <w:sz w:val="24"/>
          <w:szCs w:val="24"/>
          <w:vertAlign w:val="subscript"/>
          <w:rtl w:val="0"/>
        </w:rPr>
        <w:t xml:space="preserve">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8">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donde: </w:t>
      </w:r>
    </w:p>
    <w:p w:rsidR="00000000" w:rsidDel="00000000" w:rsidP="00000000" w:rsidRDefault="00000000" w:rsidRPr="00000000" w14:paraId="00000049">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subscript"/>
          <w:rtl w:val="0"/>
        </w:rPr>
        <w:t xml:space="preserve">0</w:t>
      </w:r>
      <w:r w:rsidDel="00000000" w:rsidR="00000000" w:rsidRPr="00000000">
        <w:rPr>
          <w:rFonts w:ascii="Arial" w:cs="Arial" w:eastAsia="Arial" w:hAnsi="Arial"/>
          <w:sz w:val="24"/>
          <w:szCs w:val="24"/>
          <w:rtl w:val="0"/>
        </w:rPr>
        <w:t xml:space="preserve">= Tarifa de referencia definida en el anexo N° __, </w:t>
      </w:r>
    </w:p>
    <w:p w:rsidR="00000000" w:rsidDel="00000000" w:rsidP="00000000" w:rsidRDefault="00000000" w:rsidRPr="00000000" w14:paraId="0000004A">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 Tarifa del i-ésimo mes, </w:t>
      </w:r>
    </w:p>
    <w:p w:rsidR="00000000" w:rsidDel="00000000" w:rsidP="00000000" w:rsidRDefault="00000000" w:rsidRPr="00000000" w14:paraId="0000004B">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IPP</w:t>
      </w:r>
      <w:r w:rsidDel="00000000" w:rsidR="00000000" w:rsidRPr="00000000">
        <w:rPr>
          <w:rFonts w:ascii="Arial" w:cs="Arial" w:eastAsia="Arial" w:hAnsi="Arial"/>
          <w:sz w:val="24"/>
          <w:szCs w:val="24"/>
          <w:vertAlign w:val="subscript"/>
          <w:rtl w:val="0"/>
        </w:rPr>
        <w:t xml:space="preserve">0 </w:t>
      </w:r>
      <w:r w:rsidDel="00000000" w:rsidR="00000000" w:rsidRPr="00000000">
        <w:rPr>
          <w:rFonts w:ascii="Arial" w:cs="Arial" w:eastAsia="Arial" w:hAnsi="Arial"/>
          <w:sz w:val="24"/>
          <w:szCs w:val="24"/>
          <w:rtl w:val="0"/>
        </w:rPr>
        <w:t xml:space="preserve">= Índice de Precios febrero 2025, tipo  provisional, </w:t>
      </w:r>
    </w:p>
    <w:p w:rsidR="00000000" w:rsidDel="00000000" w:rsidP="00000000" w:rsidRDefault="00000000" w:rsidRPr="00000000" w14:paraId="0000004C">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IPP</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sz w:val="24"/>
          <w:szCs w:val="24"/>
          <w:rtl w:val="0"/>
        </w:rPr>
        <w:t xml:space="preserve">= Índice de Precios al Productor Serie Oferta Interna certificado por la autoridad competente para el i-ésimo mes, tipo  provisional.  </w:t>
      </w:r>
    </w:p>
    <w:p w:rsidR="00000000" w:rsidDel="00000000" w:rsidP="00000000" w:rsidRDefault="00000000" w:rsidRPr="00000000" w14:paraId="0000004D">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valor resultante de aplicar la fórmula de indexación se redondeará a dos (2) decimales y este será el que se utilice para la liquidación y facturación de la energía suministrada.  </w:t>
      </w:r>
    </w:p>
    <w:p w:rsidR="00000000" w:rsidDel="00000000" w:rsidP="00000000" w:rsidRDefault="00000000" w:rsidRPr="00000000" w14:paraId="0000004E">
      <w:pPr>
        <w:spacing w:after="0" w:line="259" w:lineRule="auto"/>
        <w:jc w:val="both"/>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OCTAVO - FACTURAS Y FORMA DE PAGO. – SIGLO XXI EICE E.S.P.,</w:t>
      </w:r>
      <w:r w:rsidDel="00000000" w:rsidR="00000000" w:rsidRPr="00000000">
        <w:rPr>
          <w:rFonts w:ascii="Arial" w:cs="Arial" w:eastAsia="Arial" w:hAnsi="Arial"/>
          <w:sz w:val="24"/>
          <w:szCs w:val="24"/>
          <w:rtl w:val="0"/>
        </w:rPr>
        <w:t xml:space="preserve"> deberá efectuar el pago de la energía suministrada cada mes en pesos colombianos. Cada factura que presente </w:t>
      </w:r>
      <w:r w:rsidDel="00000000" w:rsidR="00000000" w:rsidRPr="00000000">
        <w:rPr>
          <w:rFonts w:ascii="Arial" w:cs="Arial" w:eastAsia="Arial" w:hAnsi="Arial"/>
          <w:i w:val="1"/>
          <w:sz w:val="24"/>
          <w:szCs w:val="24"/>
          <w:shd w:fill="d3d3d3" w:val="clear"/>
          <w:rtl w:val="0"/>
        </w:rPr>
        <w:t xml:space="preserve">EMPRESA VENDEDORAS</w:t>
      </w:r>
      <w:r w:rsidDel="00000000" w:rsidR="00000000" w:rsidRPr="00000000">
        <w:rPr>
          <w:rFonts w:ascii="Arial" w:cs="Arial" w:eastAsia="Arial" w:hAnsi="Arial"/>
          <w:sz w:val="24"/>
          <w:szCs w:val="24"/>
          <w:rtl w:val="0"/>
        </w:rPr>
        <w:t xml:space="preserve"> contendrá los soportes correspondientes y cumplirá con los requisitos exigidos tanto en la legislación tributaria como los solicitados por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el siguiente es el procedimiento para la facturación y los pagos: </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Facturación. - </w:t>
      </w:r>
      <w:r w:rsidDel="00000000" w:rsidR="00000000" w:rsidRPr="00000000">
        <w:rPr>
          <w:rFonts w:ascii="Arial" w:cs="Arial" w:eastAsia="Arial" w:hAnsi="Arial"/>
          <w:sz w:val="24"/>
          <w:szCs w:val="24"/>
          <w:rtl w:val="0"/>
        </w:rPr>
        <w:t xml:space="preserve">Para cobrar el valor de la energía suministrada, presentaremos la factura a más tardar el día quince </w:t>
      </w:r>
      <w:r w:rsidDel="00000000" w:rsidR="00000000" w:rsidRPr="00000000">
        <w:rPr>
          <w:rFonts w:ascii="Arial" w:cs="Arial" w:eastAsia="Arial" w:hAnsi="Arial"/>
          <w:i w:val="1"/>
          <w:sz w:val="24"/>
          <w:szCs w:val="24"/>
          <w:rtl w:val="0"/>
        </w:rPr>
        <w:t xml:space="preserve">(15) de cada mes</w:t>
      </w:r>
      <w:r w:rsidDel="00000000" w:rsidR="00000000" w:rsidRPr="00000000">
        <w:rPr>
          <w:rFonts w:ascii="Arial" w:cs="Arial" w:eastAsia="Arial" w:hAnsi="Arial"/>
          <w:sz w:val="24"/>
          <w:szCs w:val="24"/>
          <w:rtl w:val="0"/>
        </w:rPr>
        <w:t xml:space="preserve">. La factura será enviada personalmente a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en original y copia, o mediante facturación electrónica remitiendo la facturación y los respectivos anexos a los siguientes correos electrónicos: </w:t>
      </w:r>
      <w:hyperlink r:id="rId8">
        <w:r w:rsidDel="00000000" w:rsidR="00000000" w:rsidRPr="00000000">
          <w:rPr>
            <w:rFonts w:ascii="Arial" w:cs="Arial" w:eastAsia="Arial" w:hAnsi="Arial"/>
            <w:color w:val="0000ff"/>
            <w:sz w:val="24"/>
            <w:szCs w:val="24"/>
            <w:u w:val="single"/>
            <w:rtl w:val="0"/>
          </w:rPr>
          <w:t xml:space="preserve">contactenos@empresasigloxxi.gov.co</w:t>
        </w:r>
      </w:hyperlink>
      <w:r w:rsidDel="00000000" w:rsidR="00000000" w:rsidRPr="00000000">
        <w:rPr>
          <w:rFonts w:ascii="Arial" w:cs="Arial" w:eastAsia="Arial" w:hAnsi="Arial"/>
          <w:sz w:val="24"/>
          <w:szCs w:val="24"/>
          <w:rtl w:val="0"/>
        </w:rPr>
        <w:t xml:space="preserve"> , </w:t>
      </w:r>
      <w:hyperlink r:id="rId9">
        <w:r w:rsidDel="00000000" w:rsidR="00000000" w:rsidRPr="00000000">
          <w:rPr>
            <w:rFonts w:ascii="Arial" w:cs="Arial" w:eastAsia="Arial" w:hAnsi="Arial"/>
            <w:color w:val="0000ff"/>
            <w:sz w:val="24"/>
            <w:szCs w:val="24"/>
            <w:u w:val="single"/>
            <w:rtl w:val="0"/>
          </w:rPr>
          <w:t xml:space="preserve">empresasigloxxi.eice@gmail.com</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 cuando sea enviada por correo certificado, la factura electrónica será aceptada por parte de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si dentro de los tres (3) días posteriores a su recibo, ésta no es rechazada por el comercializador, conforme lo establecido en la legislación vigente. Para los facturadores electrónicos, se entiende que la factura fue radicada en la fecha en que se envía por correo electrónico. El envío de las facturas vía correo electrónico es necesario para que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adelante la revisión y aprobación de las mismas, siendo indispensable enviar el documento original para el pago de las sumas adeudadas. El vencimiento será </w:t>
      </w:r>
      <w:r w:rsidDel="00000000" w:rsidR="00000000" w:rsidRPr="00000000">
        <w:rPr>
          <w:rFonts w:ascii="Arial" w:cs="Arial" w:eastAsia="Arial" w:hAnsi="Arial"/>
          <w:i w:val="1"/>
          <w:sz w:val="24"/>
          <w:szCs w:val="24"/>
          <w:rtl w:val="0"/>
        </w:rPr>
        <w:t xml:space="preserve">treinta (30) días contados a partir del último día de suministro del mes correspondiente, que, en caso de ser un día no hábil, se entenderá que el pago debe realizarse en el primer día hábil posterior</w:t>
      </w:r>
      <w:r w:rsidDel="00000000" w:rsidR="00000000" w:rsidRPr="00000000">
        <w:rPr>
          <w:rFonts w:ascii="Arial" w:cs="Arial" w:eastAsia="Arial" w:hAnsi="Arial"/>
          <w:sz w:val="24"/>
          <w:szCs w:val="24"/>
          <w:rtl w:val="0"/>
        </w:rPr>
        <w:t xml:space="preserve">. Cuando no se presente la factura dentro del plazo aquí estipulado, por cada día de retraso con respecto a dicho plazo y hasta la fecha de presentación o recibo de la factura por correo certificado o correo electrónico, se desplazará un día el vencimiento del plazo para el pago. </w:t>
      </w:r>
      <w:r w:rsidDel="00000000" w:rsidR="00000000" w:rsidRPr="00000000">
        <w:rPr>
          <w:rtl w:val="0"/>
        </w:rPr>
      </w:r>
    </w:p>
    <w:p w:rsidR="00000000" w:rsidDel="00000000" w:rsidP="00000000" w:rsidRDefault="00000000" w:rsidRPr="00000000" w14:paraId="0000004F">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los casos en el día treinta (30) corresponda a un día no hábil, el vencimiento será el día hábil inmediatamente anterior al día treinta (30).</w:t>
      </w:r>
      <w:r w:rsidDel="00000000" w:rsidR="00000000" w:rsidRPr="00000000">
        <w:rPr>
          <w:rFonts w:ascii="Arial" w:cs="Arial" w:eastAsia="Arial" w:hAnsi="Arial"/>
          <w:b w:val="1"/>
          <w:sz w:val="24"/>
          <w:szCs w:val="24"/>
          <w:rtl w:val="0"/>
        </w:rPr>
        <w:t xml:space="preserve">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Diferencias entre Facturación y Consumo Real. - </w:t>
      </w:r>
      <w:r w:rsidDel="00000000" w:rsidR="00000000" w:rsidRPr="00000000">
        <w:rPr>
          <w:rFonts w:ascii="Arial" w:cs="Arial" w:eastAsia="Arial" w:hAnsi="Arial"/>
          <w:sz w:val="24"/>
          <w:szCs w:val="24"/>
          <w:rtl w:val="0"/>
        </w:rPr>
        <w:t xml:space="preserve">En caso de presentarse diferencias entre los datos facturados y los suministros reales se procederá de la siguiente manera: 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para el caso de la factura de ajuste, o el oferente,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Del="00000000" w:rsidR="00000000" w:rsidRPr="00000000">
        <w:rPr>
          <w:rFonts w:ascii="Arial" w:cs="Arial" w:eastAsia="Arial" w:hAnsi="Arial"/>
          <w:b w:val="1"/>
          <w:sz w:val="24"/>
          <w:szCs w:val="24"/>
          <w:rtl w:val="0"/>
        </w:rPr>
        <w:t xml:space="preserve">3. Reliquidaciones del SIC. -</w:t>
      </w:r>
      <w:r w:rsidDel="00000000" w:rsidR="00000000" w:rsidRPr="00000000">
        <w:rPr>
          <w:rFonts w:ascii="Arial" w:cs="Arial" w:eastAsia="Arial" w:hAnsi="Arial"/>
          <w:sz w:val="24"/>
          <w:szCs w:val="24"/>
          <w:rtl w:val="0"/>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 </w:t>
      </w:r>
      <w:r w:rsidDel="00000000" w:rsidR="00000000" w:rsidRPr="00000000">
        <w:rPr>
          <w:rFonts w:ascii="Arial" w:cs="Arial" w:eastAsia="Arial" w:hAnsi="Arial"/>
          <w:b w:val="1"/>
          <w:sz w:val="24"/>
          <w:szCs w:val="24"/>
          <w:rtl w:val="0"/>
        </w:rPr>
        <w:t xml:space="preserve">4. Forma de pago: SIGLO XXI EICE</w:t>
      </w:r>
      <w:r w:rsidDel="00000000" w:rsidR="00000000" w:rsidRPr="00000000">
        <w:rPr>
          <w:rFonts w:ascii="Arial" w:cs="Arial" w:eastAsia="Arial" w:hAnsi="Arial"/>
          <w:sz w:val="24"/>
          <w:szCs w:val="24"/>
          <w:rtl w:val="0"/>
        </w:rPr>
        <w:t xml:space="preserve"> E.S.P., deberá realizar los pagos en la cuenta que establezca el oferente en cada factura. </w:t>
      </w:r>
      <w:r w:rsidDel="00000000" w:rsidR="00000000" w:rsidRPr="00000000">
        <w:rPr>
          <w:rFonts w:ascii="Arial" w:cs="Arial" w:eastAsia="Arial" w:hAnsi="Arial"/>
          <w:i w:val="1"/>
          <w:sz w:val="24"/>
          <w:szCs w:val="24"/>
          <w:rtl w:val="0"/>
        </w:rPr>
        <w:t xml:space="preserve">(Favor indicar en este punto la forma de pago, y si existen, las condiciones en que se deben realizar, v.gr. fiducias).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0">
      <w:pPr>
        <w:ind w:left="-5" w:right="122" w:firstLine="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Los pagos así realizados extinguen las obligaciones de pago a cargo de </w:t>
      </w:r>
      <w:r w:rsidDel="00000000" w:rsidR="00000000" w:rsidRPr="00000000">
        <w:rPr>
          <w:rFonts w:ascii="Arial" w:cs="Arial" w:eastAsia="Arial" w:hAnsi="Arial"/>
          <w:b w:val="1"/>
          <w:sz w:val="24"/>
          <w:szCs w:val="24"/>
          <w:rtl w:val="0"/>
        </w:rPr>
        <w:t xml:space="preserve">SIGLO XXI EICE E.S.P. </w:t>
      </w:r>
    </w:p>
    <w:p w:rsidR="00000000" w:rsidDel="00000000" w:rsidP="00000000" w:rsidRDefault="00000000" w:rsidRPr="00000000" w14:paraId="00000051">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1. </w:t>
      </w:r>
      <w:r w:rsidDel="00000000" w:rsidR="00000000" w:rsidRPr="00000000">
        <w:rPr>
          <w:rFonts w:ascii="Arial" w:cs="Arial" w:eastAsia="Arial" w:hAnsi="Arial"/>
          <w:sz w:val="24"/>
          <w:szCs w:val="24"/>
          <w:rtl w:val="0"/>
        </w:rPr>
        <w:t xml:space="preserve">El vendedor tendrá en cuenta que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recibe las facturas hasta el día 15 de cada mes, o el día hábil inmediatamente anterior. </w:t>
      </w:r>
    </w:p>
    <w:p w:rsidR="00000000" w:rsidDel="00000000" w:rsidP="00000000" w:rsidRDefault="00000000" w:rsidRPr="00000000" w14:paraId="00000052">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2.- SIGLO XXI EICE E.S.P.</w:t>
      </w:r>
      <w:r w:rsidDel="00000000" w:rsidR="00000000" w:rsidRPr="00000000">
        <w:rPr>
          <w:rFonts w:ascii="Arial" w:cs="Arial" w:eastAsia="Arial" w:hAnsi="Arial"/>
          <w:sz w:val="24"/>
          <w:szCs w:val="24"/>
          <w:rtl w:val="0"/>
        </w:rPr>
        <w:t xml:space="preserve">, al momento del pago de las respectivas facturas, practicará los descuentos legales que rijan en esa fecha. </w:t>
      </w:r>
    </w:p>
    <w:p w:rsidR="00000000" w:rsidDel="00000000" w:rsidP="00000000" w:rsidRDefault="00000000" w:rsidRPr="00000000" w14:paraId="00000053">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NOVENO - IMPUESTOS. -</w:t>
      </w:r>
      <w:r w:rsidDel="00000000" w:rsidR="00000000" w:rsidRPr="00000000">
        <w:rPr>
          <w:rFonts w:ascii="Arial" w:cs="Arial" w:eastAsia="Arial" w:hAnsi="Arial"/>
          <w:sz w:val="24"/>
          <w:szCs w:val="24"/>
          <w:rtl w:val="0"/>
        </w:rPr>
        <w:t xml:space="preserve">, EL VENDEDOR mantendrá en desarrollo de sus obligaciones indemne a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en todo lo relacionado con las obligaciones tributarias derivadas del mismo. </w:t>
      </w:r>
    </w:p>
    <w:p w:rsidR="00000000" w:rsidDel="00000000" w:rsidP="00000000" w:rsidRDefault="00000000" w:rsidRPr="00000000" w14:paraId="00000054">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PRIMERO:</w:t>
      </w:r>
      <w:r w:rsidDel="00000000" w:rsidR="00000000" w:rsidRPr="00000000">
        <w:rPr>
          <w:rFonts w:ascii="Arial" w:cs="Arial" w:eastAsia="Arial" w:hAnsi="Arial"/>
          <w:sz w:val="24"/>
          <w:szCs w:val="24"/>
          <w:rtl w:val="0"/>
        </w:rPr>
        <w:t xml:space="preserve"> IMPUESTOS, TASAS Y CONTRIBUCIONES. - EL OFERENTE deberá pagar todos los impuestos, tasas, gravámenes y contribuciones establecidas por las diferentes autoridades nacionales, departamentales o municipales vigentes al momento de suscripción del contrato y dentro de estos mismos niveles territoriales, las contribuciones, tasas, derechos, tarifas, y multas establecidas por las diferentes autoridades ambientales, que afecten el contrato y las actividades que de él se deriven. Estos pagos deben soportarse con las certificaciones correspondientes expedidas y/o validadas por las autoridades competentes.</w:t>
      </w:r>
    </w:p>
    <w:p w:rsidR="00000000" w:rsidDel="00000000" w:rsidP="00000000" w:rsidRDefault="00000000" w:rsidRPr="00000000" w14:paraId="0000005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Retención en la Fuente </w:t>
      </w:r>
    </w:p>
    <w:p w:rsidR="00000000" w:rsidDel="00000000" w:rsidP="00000000" w:rsidRDefault="00000000" w:rsidRPr="00000000" w14:paraId="0000005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Retención de industria y comercio 0.8%</w:t>
      </w:r>
    </w:p>
    <w:p w:rsidR="00000000" w:rsidDel="00000000" w:rsidP="00000000" w:rsidRDefault="00000000" w:rsidRPr="00000000" w14:paraId="0000005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Estampilla de Adulto Mayor  4%</w:t>
      </w:r>
    </w:p>
    <w:p w:rsidR="00000000" w:rsidDel="00000000" w:rsidP="00000000" w:rsidRDefault="00000000" w:rsidRPr="00000000" w14:paraId="0000005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Estampilla de Prodeportes  2.5%</w:t>
      </w:r>
    </w:p>
    <w:p w:rsidR="00000000" w:rsidDel="00000000" w:rsidP="00000000" w:rsidRDefault="00000000" w:rsidRPr="00000000" w14:paraId="0000005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Estampilla de Pro Cultura 2%</w:t>
      </w:r>
    </w:p>
    <w:p w:rsidR="00000000" w:rsidDel="00000000" w:rsidP="00000000" w:rsidRDefault="00000000" w:rsidRPr="00000000" w14:paraId="0000005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Estampilla de Justicia 2.5%</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con posterioridad a la suscripción del contrato, se llegaren a modificar los impuestos que </w:t>
      </w:r>
      <w:r w:rsidDel="00000000" w:rsidR="00000000" w:rsidRPr="00000000">
        <w:rPr>
          <w:rFonts w:ascii="Arial" w:cs="Arial" w:eastAsia="Arial" w:hAnsi="Arial"/>
          <w:sz w:val="24"/>
          <w:szCs w:val="24"/>
          <w:rtl w:val="0"/>
        </w:rPr>
        <w:t xml:space="preserve">inciden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directamente en los precios cotizados por aumento, disminución o eliminación, así como la creación de nuevos impuestos, ello será tenido en cuenta por el COMPRADOR, para hacer los ajustes que sean del caso y reconocerle los mayores costos o hacerle las deducciones, según la real incidencia. Se consideran impuestos o gravámenes que inciden directamente sobre los precios cotizados con criterio legal, no económico, aquellos que tienen como materia imponible el gasto o consumo, aduanas, impuesto sobre las ventas -IVA-, industria y comercio, impuestos selectivos al consumo del nivel departamental. Si bien el impuesto del timbre es de 0%, este será responsabilidad del COMPRADOR.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Empresa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SIGLO XXI EICE E.S.P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agente de Retención en la Fuente, NO somos </w:t>
      </w:r>
      <w:r w:rsidDel="00000000" w:rsidR="00000000" w:rsidRPr="00000000">
        <w:rPr>
          <w:rFonts w:ascii="Arial" w:cs="Arial" w:eastAsia="Arial" w:hAnsi="Arial"/>
          <w:sz w:val="24"/>
          <w:szCs w:val="24"/>
          <w:rtl w:val="0"/>
        </w:rPr>
        <w:t xml:space="preserve">autorretenedores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ni grandes contribuyentes.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a consecuencia de la ejecución del presente contrato, se origina el pago de impuestos, tasas o contribuciones del orden nacional, departamental o municipal, su pago y sujeción pasiva serán los que se deriven de las normas legales que los regulen.</w:t>
      </w:r>
    </w:p>
    <w:p w:rsidR="00000000" w:rsidDel="00000000" w:rsidP="00000000" w:rsidRDefault="00000000" w:rsidRPr="00000000" w14:paraId="0000006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271" w:lineRule="auto"/>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 GARANTÍA DE CUMPLIMIENTO. – </w:t>
      </w:r>
      <w:r w:rsidDel="00000000" w:rsidR="00000000" w:rsidRPr="00000000">
        <w:rPr>
          <w:rFonts w:ascii="Arial" w:cs="Arial" w:eastAsia="Arial" w:hAnsi="Arial"/>
          <w:sz w:val="24"/>
          <w:szCs w:val="24"/>
          <w:rtl w:val="0"/>
        </w:rPr>
        <w:t xml:space="preserve">Cada una de las partes constituirá a favor de la otra la siguiente garantía:</w:t>
      </w:r>
    </w:p>
    <w:p w:rsidR="00000000" w:rsidDel="00000000" w:rsidP="00000000" w:rsidRDefault="00000000" w:rsidRPr="00000000" w14:paraId="00000063">
      <w:pPr>
        <w:spacing w:after="271" w:lineRule="auto"/>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El oferente:</w:t>
      </w:r>
      <w:r w:rsidDel="00000000" w:rsidR="00000000" w:rsidRPr="00000000">
        <w:rPr>
          <w:rFonts w:ascii="Arial" w:cs="Arial" w:eastAsia="Arial" w:hAnsi="Arial"/>
          <w:sz w:val="24"/>
          <w:szCs w:val="24"/>
          <w:rtl w:val="0"/>
        </w:rPr>
        <w:t xml:space="preserve">  El vendedor tendrá cinco (5) días hábiles a partir de la firma de la minuta de contrato para constituir a favor 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E.S.P.,</w:t>
      </w:r>
      <w:r w:rsidDel="00000000" w:rsidR="00000000" w:rsidRPr="00000000">
        <w:rPr>
          <w:rFonts w:ascii="Arial" w:cs="Arial" w:eastAsia="Arial" w:hAnsi="Arial"/>
          <w:sz w:val="24"/>
          <w:szCs w:val="24"/>
          <w:rtl w:val="0"/>
        </w:rPr>
        <w:t xml:space="preserve"> como garantía de cumplimiento, un pagaré en blanco con carta de instrucciones en los términos del modelo incorporado como Anexo a este documento. </w:t>
      </w:r>
    </w:p>
    <w:p w:rsidR="00000000" w:rsidDel="00000000" w:rsidP="00000000" w:rsidRDefault="00000000" w:rsidRPr="00000000" w14:paraId="00000064">
      <w:pPr>
        <w:spacing w:after="271" w:lineRule="auto"/>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perjuicio incluye, sin limitarse a ello, el </w:t>
      </w:r>
      <w:r w:rsidDel="00000000" w:rsidR="00000000" w:rsidRPr="00000000">
        <w:rPr>
          <w:rFonts w:ascii="Arial" w:cs="Arial" w:eastAsia="Arial" w:hAnsi="Arial"/>
          <w:b w:val="1"/>
          <w:sz w:val="24"/>
          <w:szCs w:val="24"/>
          <w:rtl w:val="0"/>
        </w:rPr>
        <w:t xml:space="preserve">mayor</w:t>
      </w:r>
      <w:r w:rsidDel="00000000" w:rsidR="00000000" w:rsidRPr="00000000">
        <w:rPr>
          <w:rFonts w:ascii="Arial" w:cs="Arial" w:eastAsia="Arial" w:hAnsi="Arial"/>
          <w:sz w:val="24"/>
          <w:szCs w:val="24"/>
          <w:rtl w:val="0"/>
        </w:rPr>
        <w:t xml:space="preserve"> valor que </w:t>
      </w: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tenga que pagar por la energía dejada de suministrar por el VENDEDOR, en cuyos eventos,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la podrá hacer efectiva. Para la constitución de esta garantía, el valor estimado del suministro se calculará como la cantidad de energía aceptada multiplicada por el precio correspondiente.  </w:t>
      </w:r>
    </w:p>
    <w:p w:rsidR="00000000" w:rsidDel="00000000" w:rsidP="00000000" w:rsidRDefault="00000000" w:rsidRPr="00000000" w14:paraId="00000065">
      <w:pPr>
        <w:spacing w:after="271" w:lineRule="auto"/>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SIGLO XXI EICE E.S.P</w:t>
      </w:r>
      <w:r w:rsidDel="00000000" w:rsidR="00000000" w:rsidRPr="00000000">
        <w:rPr>
          <w:rFonts w:ascii="Arial" w:cs="Arial" w:eastAsia="Arial" w:hAnsi="Arial"/>
          <w:sz w:val="24"/>
          <w:szCs w:val="24"/>
          <w:rtl w:val="0"/>
        </w:rPr>
        <w:t xml:space="preserve">:  Dentro de los siete (7) días siguientes a la fecha de aceptación de la oferta constituirá un pagaré, con su respectiva carta de instrucciones, a favor del oferente favorecido para garantizar el pago de la energía suministrada, adicionalmente constituirá una garantía bancaria, según las características de la oferta que resulte adjudicada o efectuará pago anticipado a más tardar diez días hábiles antes del inicio del suministro.</w:t>
      </w:r>
    </w:p>
    <w:p w:rsidR="00000000" w:rsidDel="00000000" w:rsidP="00000000" w:rsidRDefault="00000000" w:rsidRPr="00000000" w14:paraId="0000006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Adicional al pagaré en blanco con carta de instrucciones, Siglo XXI EICE ESP constituirá a favor del PROVEEDOR una garantía de pago con las siguientes características: </w:t>
      </w:r>
    </w:p>
    <w:p w:rsidR="00000000" w:rsidDel="00000000" w:rsidP="00000000" w:rsidRDefault="00000000" w:rsidRPr="00000000" w14:paraId="00000067">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t>
        <w:tab/>
        <w:t xml:space="preserve">Tipo de Garantía: Garantía Bancaria o póliza.</w:t>
      </w:r>
    </w:p>
    <w:p w:rsidR="00000000" w:rsidDel="00000000" w:rsidP="00000000" w:rsidRDefault="00000000" w:rsidRPr="00000000" w14:paraId="00000069">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 Valor de la Garantía: 2,5 veces del promedio mensual de facturación de la vigencia a respaldar. Para esto, el estimado de facturación mensual se calculará multiplicando las cantidades contratadas, por el precio contratado indexado al último IPP Oferta Interna conocido al momento de la solicitud de constitución de la garantía. El precio del periodo a cubrir se indexará con un crecimiento del IPP del 4% anual.</w:t>
      </w:r>
    </w:p>
    <w:p w:rsidR="00000000" w:rsidDel="00000000" w:rsidP="00000000" w:rsidRDefault="00000000" w:rsidRPr="00000000" w14:paraId="0000006B">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 Vigencia de la Garantía: La garantía debe ser constituida por toda la vigencia </w:t>
      </w:r>
      <w:r w:rsidDel="00000000" w:rsidR="00000000" w:rsidRPr="00000000">
        <w:rPr>
          <w:rFonts w:ascii="Arial" w:cs="Arial" w:eastAsia="Arial" w:hAnsi="Arial"/>
          <w:sz w:val="24"/>
          <w:szCs w:val="24"/>
          <w:rtl w:val="0"/>
        </w:rPr>
        <w:t xml:space="preserve">del contrato</w:t>
      </w:r>
      <w:r w:rsidDel="00000000" w:rsidR="00000000" w:rsidRPr="00000000">
        <w:rPr>
          <w:rFonts w:ascii="Arial" w:cs="Arial" w:eastAsia="Arial" w:hAnsi="Arial"/>
          <w:color w:val="000000"/>
          <w:sz w:val="24"/>
          <w:szCs w:val="24"/>
          <w:rtl w:val="0"/>
        </w:rPr>
        <w:t xml:space="preserve"> y un mes y medio (1.5) posterior a la fecha de finalización del contrato. En caso de que la garantía no se pueda suscribir por este período, el COMPRADOR podrá constituir la garantía por una vigencia de un año y deberá renovarla con una anticipación de dos (2) meses a la fecha de finalización de su vigencia. Para el último periodo de renovación deberá constituirse con una vigencia hasta la fecha de finalización del contrato y un mes y medio (1.5) adicional de modo que no queden periodos descubiertos. La renovación de la garantía podrá realizarse mediante un otrosí a la garantía actual o mediante la expedición de una garantía nueva.</w:t>
      </w:r>
    </w:p>
    <w:p w:rsidR="00000000" w:rsidDel="00000000" w:rsidP="00000000" w:rsidRDefault="00000000" w:rsidRPr="00000000" w14:paraId="0000006D">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 Calificación financiera: La entidad que emite la garantía debe tener una calificación mayor a AA+.</w:t>
      </w:r>
    </w:p>
    <w:p w:rsidR="00000000" w:rsidDel="00000000" w:rsidP="00000000" w:rsidRDefault="00000000" w:rsidRPr="00000000" w14:paraId="0000006E">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garantía de que trata esta cláusula deberá ser entregada por el COMPRADOR a satisfacción del PROVEEDOR a más tardar 30 días antes de iniciar el suministro.</w:t>
      </w:r>
    </w:p>
    <w:p w:rsidR="00000000" w:rsidDel="00000000" w:rsidP="00000000" w:rsidRDefault="00000000" w:rsidRPr="00000000" w14:paraId="00000070">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caso de no entrega de la garantía en el plazo aquí indicado, el PROVEEDOR tendrá el derecho de dar por terminado el presente Contrato y realizar las gestiones que sean necesarias para tal fin. </w:t>
      </w:r>
    </w:p>
    <w:p w:rsidR="00000000" w:rsidDel="00000000" w:rsidP="00000000" w:rsidRDefault="00000000" w:rsidRPr="00000000" w14:paraId="00000072">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caso de que el tipo de garantía que el COMPRADOR constituya a favor del PROVEEDOR sea una Póliza de Cumplimiento, ésta deberá cumplir los siguientes requisitos: </w:t>
      </w:r>
    </w:p>
    <w:p w:rsidR="00000000" w:rsidDel="00000000" w:rsidP="00000000" w:rsidRDefault="00000000" w:rsidRPr="00000000" w14:paraId="00000074">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75">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 No podrá tener en sus condicionados particulares y/o condicionados generales exclusiones en relación con la cobertura de Garantías de pago u obligaciones de pago. Para ello, deberá incluir de manera particular el siguiente texto: “se extiende a cubrir garantías u obligaciones de pago”.</w:t>
      </w:r>
    </w:p>
    <w:p w:rsidR="00000000" w:rsidDel="00000000" w:rsidP="00000000" w:rsidRDefault="00000000" w:rsidRPr="00000000" w14:paraId="00000076">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No podrá tener en sus condicionados particulares y/o condicionados generales exclusiones con el siguiente texto o un texto que exprese algo similar como se muestra a continuación: “Cuando el contratista garantizado cumpla con una parte del contrato garantizado, la indemnización se reducirá de forma proporcional al porcentaje de cumplimiento del este.”</w:t>
      </w:r>
    </w:p>
    <w:p w:rsidR="00000000" w:rsidDel="00000000" w:rsidP="00000000" w:rsidRDefault="00000000" w:rsidRPr="00000000" w14:paraId="00000077">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La póliza de seguro de cumplimiento debe de ser a favor de Empresas de Servicios Públicos.</w:t>
      </w:r>
    </w:p>
    <w:p w:rsidR="00000000" w:rsidDel="00000000" w:rsidP="00000000" w:rsidRDefault="00000000" w:rsidRPr="00000000" w14:paraId="00000078">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En su condicionado particular deberá incluir los siguientes documentos para la reclamación del seguro: </w:t>
      </w:r>
    </w:p>
    <w:p w:rsidR="00000000" w:rsidDel="00000000" w:rsidP="00000000" w:rsidRDefault="00000000" w:rsidRPr="00000000" w14:paraId="00000079">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Solicitud del asegurado indicando la ocurrencia y la cuantía de la factura dejada de pagar por parte del afianzado y/o garantizado. </w:t>
      </w:r>
    </w:p>
    <w:p w:rsidR="00000000" w:rsidDel="00000000" w:rsidP="00000000" w:rsidRDefault="00000000" w:rsidRPr="00000000" w14:paraId="0000007A">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 Liquidación de energía suministrada no facturada, de acuerdo con lo incluido en el Negocio Jurídico. </w:t>
      </w:r>
    </w:p>
    <w:p w:rsidR="00000000" w:rsidDel="00000000" w:rsidP="00000000" w:rsidRDefault="00000000" w:rsidRPr="00000000" w14:paraId="0000007B">
      <w:pPr>
        <w:spacing w:after="0" w:line="240" w:lineRule="auto"/>
        <w:ind w:left="705"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Irrevocabilidad del seguro y no modificación de los términos del seguro sin consentimiento del PROVEEDOR. </w:t>
      </w:r>
    </w:p>
    <w:p w:rsidR="00000000" w:rsidDel="00000000" w:rsidP="00000000" w:rsidRDefault="00000000" w:rsidRPr="00000000" w14:paraId="0000007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 En las pólizas deberá figurar como único Beneficiario el PROVEEDOR.</w:t>
      </w:r>
    </w:p>
    <w:p w:rsidR="00000000" w:rsidDel="00000000" w:rsidP="00000000" w:rsidRDefault="00000000" w:rsidRPr="00000000" w14:paraId="0000007D">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PARÁGRAFO PRIMERO:</w:t>
      </w:r>
      <w:r w:rsidDel="00000000" w:rsidR="00000000" w:rsidRPr="00000000">
        <w:rPr>
          <w:rFonts w:ascii="Arial" w:cs="Arial" w:eastAsia="Arial" w:hAnsi="Arial"/>
          <w:color w:val="000000"/>
          <w:sz w:val="24"/>
          <w:szCs w:val="24"/>
          <w:rtl w:val="0"/>
        </w:rPr>
        <w:t xml:space="preserve"> Las garantías previstas en esta cláusula deberán, una vez constituidas, mantenerse vigentes por toda la duración del presente contrato. En el evento en que las garantías otorgadas tengan fecha de vencimiento durante la vigencia del contrato, éstas deberán ser reemplazadas de manera previa a su expiración. En el evento de vencimiento de una de las garantías, si ésta no es reemplazada, el PROVEEDOR tendrá el derecho de dar por terminado el presente contrato y realizar las gestiones que sean necesarias para tal fin.”</w:t>
      </w:r>
    </w:p>
    <w:p w:rsidR="00000000" w:rsidDel="00000000" w:rsidP="00000000" w:rsidRDefault="00000000" w:rsidRPr="00000000" w14:paraId="0000007F">
      <w:pPr>
        <w:ind w:left="-5" w:right="12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PRIMERO – MORA -</w:t>
      </w:r>
      <w:r w:rsidDel="00000000" w:rsidR="00000000" w:rsidRPr="00000000">
        <w:rPr>
          <w:rFonts w:ascii="Arial" w:cs="Arial" w:eastAsia="Arial" w:hAnsi="Arial"/>
          <w:sz w:val="24"/>
          <w:szCs w:val="24"/>
          <w:rtl w:val="0"/>
        </w:rPr>
        <w:t xml:space="preserve"> En caso de que los pagos no sean efectuados dentro de los plazos establecidos, y si las causas del retraso son imputables 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rsidR="00000000" w:rsidDel="00000000" w:rsidP="00000000" w:rsidRDefault="00000000" w:rsidRPr="00000000" w14:paraId="00000081">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SEGUNDO – PUNTO DE ENTREGA-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recibirá la energía aceptada como la entrega el Sistema Interconectado Nacional, en los barrajes que tenga como referencia para sus fronteras comerciales establecidas en el Reglamento de Operación. Por lo anterior, con base en las normas del mismo,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asumirá las pérdidas correspondientes en la red de interconexión.  </w:t>
      </w:r>
    </w:p>
    <w:p w:rsidR="00000000" w:rsidDel="00000000" w:rsidP="00000000" w:rsidRDefault="00000000" w:rsidRPr="00000000" w14:paraId="00000082">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TERCERO - FUERZA MAYOR Y CASO FORTUITO- SIGLO XXI EICE</w:t>
      </w:r>
      <w:r w:rsidDel="00000000" w:rsidR="00000000" w:rsidRPr="00000000">
        <w:rPr>
          <w:rFonts w:ascii="Arial" w:cs="Arial" w:eastAsia="Arial" w:hAnsi="Arial"/>
          <w:sz w:val="24"/>
          <w:szCs w:val="24"/>
          <w:rtl w:val="0"/>
        </w:rPr>
        <w:t xml:space="preserve"> E.S.P., y El Oferente se obligan a dar cumplimiento a las estipulaciones acordadas, salvo la ocurrencia de fuerza mayor o caso fortuito ajenos a la voluntad de los mismos, debidamente comprobados, caso en el cual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y El Oferente se pondrán de acuerdo a fin de adecuar las condiciones de la relación jurídica surgida de la oferta, a las nuevas situaciones que se presenten.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y El Oferente,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y El Oferente continuarán la ejecución de sus obligaciones en la forma estipulada anteriormente. Para todos los efectos de la presente minuta de contrato,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o de El Oferente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en los períodos estipulados. En ningún caso las obligaciones de pago se suspenderán por la ocurrencia de un evento de caso fortuito y/o fuerza mayor.</w:t>
      </w:r>
    </w:p>
    <w:p w:rsidR="00000000" w:rsidDel="00000000" w:rsidP="00000000" w:rsidRDefault="00000000" w:rsidRPr="00000000" w14:paraId="00000083">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CUARTO - CAUSALES DE TERMINACIÓN - </w:t>
      </w:r>
      <w:r w:rsidDel="00000000" w:rsidR="00000000" w:rsidRPr="00000000">
        <w:rPr>
          <w:rFonts w:ascii="Arial" w:cs="Arial" w:eastAsia="Arial" w:hAnsi="Arial"/>
          <w:sz w:val="24"/>
          <w:szCs w:val="24"/>
          <w:rtl w:val="0"/>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w:t>
      </w:r>
      <w:r w:rsidDel="00000000" w:rsidR="00000000" w:rsidRPr="00000000">
        <w:rPr>
          <w:rFonts w:ascii="Arial" w:cs="Arial" w:eastAsia="Arial" w:hAnsi="Arial"/>
          <w:color w:val="000000"/>
          <w:sz w:val="24"/>
          <w:szCs w:val="24"/>
          <w:rtl w:val="0"/>
        </w:rPr>
        <w:t xml:space="preserve">d) Si el COMPRADOR incurre en mora de su obligación de pagar dentro de los plazos establecidos en el presente contrato, el valor de una (1) factura de energía eléctrica contratada o consumida.</w:t>
      </w:r>
      <w:r w:rsidDel="00000000" w:rsidR="00000000" w:rsidRPr="00000000">
        <w:rPr>
          <w:rFonts w:ascii="Arial" w:cs="Arial" w:eastAsia="Arial" w:hAnsi="Arial"/>
          <w:sz w:val="24"/>
          <w:szCs w:val="24"/>
          <w:rtl w:val="0"/>
        </w:rPr>
        <w:t xml:space="preserve">, e) El no cumplimiento del suministro de la energía por parte del oferente 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por más de ocho (8) días consecutivos en cumplimiento de las resoluciones CREG 001, CREG 063 del año 2003, CREG 019 de 2006 y las que las modifiquen o sustituyan,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 h) El retiro del agente del mercado en las condiciones establecidas en la resolución CREG 156 de 2011 y las que la adicionen, las modifiquen o las complementen e i)</w:t>
      </w:r>
      <w:r w:rsidDel="00000000" w:rsidR="00000000" w:rsidRPr="00000000">
        <w:rPr>
          <w:rFonts w:ascii="Arial" w:cs="Arial" w:eastAsia="Arial" w:hAnsi="Arial"/>
          <w:color w:val="000000"/>
          <w:sz w:val="24"/>
          <w:szCs w:val="24"/>
          <w:rtl w:val="0"/>
        </w:rPr>
        <w:t xml:space="preserve">Cuando los representantes legales, directivos, ejecutivos o socios con una participación igual o superior al 5%, de cualquiera de las partes sean incluidos en la lista OFAC (Clinton) o en listas públicas vinculantes para Colombia, sea vinculado a una investigación formal (imputación de cargos o traslado del escrito de acusación) o condenado por los delitos de financiación al terrorismo, lavado de activos, o por extinción de dominio dirigido contra el patrimonio de su empresa</w:t>
      </w:r>
      <w:r w:rsidDel="00000000" w:rsidR="00000000" w:rsidRPr="00000000">
        <w:rPr>
          <w:rFonts w:ascii="Arial" w:cs="Arial" w:eastAsia="Arial" w:hAnsi="Arial"/>
          <w:sz w:val="24"/>
          <w:szCs w:val="24"/>
          <w:rtl w:val="0"/>
        </w:rPr>
        <w:t xml:space="preserve">. j) Cualquiera de las partes entre en los programas de limitación de suministro; k) La no suscripción de las garantías establecidas en la condición décima de la minuta.</w:t>
      </w:r>
    </w:p>
    <w:p w:rsidR="00000000" w:rsidDel="00000000" w:rsidP="00000000" w:rsidRDefault="00000000" w:rsidRPr="00000000" w14:paraId="00000084">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El VENDEDOR</w:t>
      </w:r>
      <w:r w:rsidDel="00000000" w:rsidR="00000000" w:rsidRPr="00000000">
        <w:rPr>
          <w:rFonts w:ascii="Arial" w:cs="Arial" w:eastAsia="Arial" w:hAnsi="Arial"/>
          <w:sz w:val="24"/>
          <w:szCs w:val="24"/>
          <w:rtl w:val="0"/>
        </w:rPr>
        <w:t xml:space="preserve"> se compromete a cumplir con la capacidad de respaldo para operaciones en el MEM, en el evento que no cumplamos con lo señalado en la Resolución 156 de 2012 y las que las modifiquen o sustituyan,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podrá dar por terminada la Relación Jurídica sin que ello dé lugar a ningún tipo de indemnización a favor nuestro y se dará aplicación a lo estipulado en el numeral Décimo Quinto. La aplicación del presente parágrafo es de aplicación bilateral.</w:t>
      </w:r>
    </w:p>
    <w:p w:rsidR="00000000" w:rsidDel="00000000" w:rsidP="00000000" w:rsidRDefault="00000000" w:rsidRPr="00000000" w14:paraId="00000085">
      <w:pPr>
        <w:spacing w:after="0" w:line="259"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2 -</w:t>
      </w:r>
      <w:r w:rsidDel="00000000" w:rsidR="00000000" w:rsidRPr="00000000">
        <w:rPr>
          <w:rFonts w:ascii="Arial" w:cs="Arial" w:eastAsia="Arial" w:hAnsi="Arial"/>
          <w:sz w:val="24"/>
          <w:szCs w:val="24"/>
          <w:rtl w:val="0"/>
        </w:rPr>
        <w:t xml:space="preserve"> La terminación anticipada del contrato no exime a ninguna de las partes del cumplimiento de las obligaciones previamente contraídas en desarrollo del mismo. </w:t>
      </w:r>
    </w:p>
    <w:p w:rsidR="00000000" w:rsidDel="00000000" w:rsidP="00000000" w:rsidRDefault="00000000" w:rsidRPr="00000000" w14:paraId="00000086">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QUINTO - INCUMPLIMIENTO</w:t>
      </w:r>
      <w:r w:rsidDel="00000000" w:rsidR="00000000" w:rsidRPr="00000000">
        <w:rPr>
          <w:rFonts w:ascii="Arial" w:cs="Arial" w:eastAsia="Arial" w:hAnsi="Arial"/>
          <w:sz w:val="24"/>
          <w:szCs w:val="24"/>
          <w:rtl w:val="0"/>
        </w:rPr>
        <w:t xml:space="preserve">. - En caso de terminación de la relación jurídica surgida de la oferta por las causales a), d), e), f), g), h), i), j) y k) señaladas en el punto décimo cuarto de la presente oferta, la parte que incumpla pagará a la otra a título de incumplimiento, una suma igual al dos por ciento (2 %) del valor estimado de la relación jurídica surgida de la aceptación de la oferta, como estimación anticipada de los perjuicios que le cause. En caso que el oferente incumpla y se le de aplicación a este punto, autoriza 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a descontar el valor a que se refiere la misma, de las sumas que le adeude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de no ser ello posible, se hará efectiva la garantía de cumplimiento. Si tales sumas no son suficientes,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podrá cobrar el valor de este punto por vía ejecutiva, con base en la presente minuta de contrato,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Ambas partes renuncian expresamente al requerimiento exigido en el artículo 1595 del Código Civil para ser constituido en mora.  </w:t>
      </w:r>
    </w:p>
    <w:p w:rsidR="00000000" w:rsidDel="00000000" w:rsidP="00000000" w:rsidRDefault="00000000" w:rsidRPr="00000000" w14:paraId="00000088">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PRIMERO.</w:t>
      </w:r>
      <w:r w:rsidDel="00000000" w:rsidR="00000000" w:rsidRPr="00000000">
        <w:rPr>
          <w:rFonts w:ascii="Arial" w:cs="Arial" w:eastAsia="Arial" w:hAnsi="Arial"/>
          <w:sz w:val="24"/>
          <w:szCs w:val="24"/>
          <w:rtl w:val="0"/>
        </w:rPr>
        <w:t xml:space="preserve"> 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 </w:t>
      </w:r>
    </w:p>
    <w:p w:rsidR="00000000" w:rsidDel="00000000" w:rsidP="00000000" w:rsidRDefault="00000000" w:rsidRPr="00000000" w14:paraId="00000089">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SEGUNDO.</w:t>
      </w:r>
      <w:r w:rsidDel="00000000" w:rsidR="00000000" w:rsidRPr="00000000">
        <w:rPr>
          <w:rFonts w:ascii="Arial" w:cs="Arial" w:eastAsia="Arial" w:hAnsi="Arial"/>
          <w:sz w:val="24"/>
          <w:szCs w:val="24"/>
          <w:rtl w:val="0"/>
        </w:rPr>
        <w:t xml:space="preserve">  La parte cumplida informará al Administrador del SIC para que éste deje de considerar la relación jurídica surgida de la oferta, en la comercialización del mercado mayorista, en el evento de darse una terminación anticipada de la misma. </w:t>
      </w:r>
    </w:p>
    <w:p w:rsidR="00000000" w:rsidDel="00000000" w:rsidP="00000000" w:rsidRDefault="00000000" w:rsidRPr="00000000" w14:paraId="0000008A">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TERCERO.</w:t>
      </w:r>
      <w:r w:rsidDel="00000000" w:rsidR="00000000" w:rsidRPr="00000000">
        <w:rPr>
          <w:rFonts w:ascii="Arial" w:cs="Arial" w:eastAsia="Arial" w:hAnsi="Arial"/>
          <w:sz w:val="24"/>
          <w:szCs w:val="24"/>
          <w:rtl w:val="0"/>
        </w:rPr>
        <w:t xml:space="preserve"> En caso que el vendedor incumpla y existan obligaciones exigibles entre las partes, autorizamos 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E.S.P</w:t>
      </w:r>
      <w:r w:rsidDel="00000000" w:rsidR="00000000" w:rsidRPr="00000000">
        <w:rPr>
          <w:rFonts w:ascii="Arial" w:cs="Arial" w:eastAsia="Arial" w:hAnsi="Arial"/>
          <w:sz w:val="24"/>
          <w:szCs w:val="24"/>
          <w:rtl w:val="0"/>
        </w:rPr>
        <w:t xml:space="preserve">., realizar la compensación de que trata el código civil, en especial, pero sin limitarse a los Cargos por Uso de Distribución Local y Cargos por uso del Sistema de Transmisión Regional. </w:t>
      </w:r>
    </w:p>
    <w:p w:rsidR="00000000" w:rsidDel="00000000" w:rsidP="00000000" w:rsidRDefault="00000000" w:rsidRPr="00000000" w14:paraId="0000008B">
      <w:pPr>
        <w:spacing w:after="0" w:line="259"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CUARTO.</w:t>
      </w:r>
      <w:r w:rsidDel="00000000" w:rsidR="00000000" w:rsidRPr="00000000">
        <w:rPr>
          <w:rFonts w:ascii="Arial" w:cs="Arial" w:eastAsia="Arial" w:hAnsi="Arial"/>
          <w:sz w:val="24"/>
          <w:szCs w:val="24"/>
          <w:rtl w:val="0"/>
        </w:rPr>
        <w:t xml:space="preserve"> No constituye incumplimiento por parte del VENDEDOR las fallas en los sistemas de transmisión, pues la calidad, confiabilidad y continuidad, son responsabilidad del operador de red; por lo tanto, el VENDEDOR no es responsable por fallas en el transporte y distribución de energía. </w:t>
      </w:r>
    </w:p>
    <w:p w:rsidR="00000000" w:rsidDel="00000000" w:rsidP="00000000" w:rsidRDefault="00000000" w:rsidRPr="00000000" w14:paraId="0000008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D">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DÉCIMO SEXTO.-. LIQUIDACIÓN DE LA RELACIÓN JURÍDICA SURGIDA DE LA OFERTA.</w:t>
      </w:r>
      <w:r w:rsidDel="00000000" w:rsidR="00000000" w:rsidRPr="00000000">
        <w:rPr>
          <w:rFonts w:ascii="Arial" w:cs="Arial" w:eastAsia="Arial" w:hAnsi="Arial"/>
          <w:sz w:val="24"/>
          <w:szCs w:val="24"/>
          <w:rtl w:val="0"/>
        </w:rPr>
        <w:t xml:space="preserve"> - Las partes se comprometen a reunirse a más tardar el </w:t>
      </w:r>
      <w:r w:rsidDel="00000000" w:rsidR="00000000" w:rsidRPr="00000000">
        <w:rPr>
          <w:rFonts w:ascii="Arial" w:cs="Arial" w:eastAsia="Arial" w:hAnsi="Arial"/>
          <w:i w:val="1"/>
          <w:sz w:val="24"/>
          <w:szCs w:val="24"/>
          <w:shd w:fill="d3d3d3" w:val="clear"/>
          <w:rtl w:val="0"/>
        </w:rPr>
        <w:t xml:space="preserve">de</w:t>
      </w:r>
      <w:r w:rsidDel="00000000" w:rsidR="00000000" w:rsidRPr="00000000">
        <w:rPr>
          <w:rFonts w:ascii="Arial" w:cs="Arial" w:eastAsia="Arial" w:hAnsi="Arial"/>
          <w:i w:val="1"/>
          <w:sz w:val="24"/>
          <w:szCs w:val="24"/>
          <w:rtl w:val="0"/>
        </w:rPr>
        <w:t xml:space="preserve"> de </w:t>
      </w:r>
      <w:r w:rsidDel="00000000" w:rsidR="00000000" w:rsidRPr="00000000">
        <w:rPr>
          <w:rFonts w:ascii="Arial" w:cs="Arial" w:eastAsia="Arial" w:hAnsi="Arial"/>
          <w:i w:val="1"/>
          <w:sz w:val="24"/>
          <w:szCs w:val="24"/>
          <w:shd w:fill="d3d3d3" w:val="clear"/>
          <w:rtl w:val="0"/>
        </w:rPr>
        <w:t xml:space="preserve">mm</w:t>
      </w:r>
      <w:r w:rsidDel="00000000" w:rsidR="00000000" w:rsidRPr="00000000">
        <w:rPr>
          <w:rFonts w:ascii="Arial" w:cs="Arial" w:eastAsia="Arial" w:hAnsi="Arial"/>
          <w:i w:val="1"/>
          <w:sz w:val="24"/>
          <w:szCs w:val="24"/>
          <w:rtl w:val="0"/>
        </w:rPr>
        <w:t xml:space="preserve"> del </w:t>
      </w:r>
      <w:r w:rsidDel="00000000" w:rsidR="00000000" w:rsidRPr="00000000">
        <w:rPr>
          <w:rFonts w:ascii="Arial" w:cs="Arial" w:eastAsia="Arial" w:hAnsi="Arial"/>
          <w:i w:val="1"/>
          <w:sz w:val="24"/>
          <w:szCs w:val="24"/>
          <w:shd w:fill="d3d3d3" w:val="clear"/>
          <w:rtl w:val="0"/>
        </w:rPr>
        <w:t xml:space="preserve">aaaa</w:t>
      </w:r>
      <w:r w:rsidDel="00000000" w:rsidR="00000000" w:rsidRPr="00000000">
        <w:rPr>
          <w:rFonts w:ascii="Arial" w:cs="Arial" w:eastAsia="Arial" w:hAnsi="Arial"/>
          <w:sz w:val="24"/>
          <w:szCs w:val="24"/>
          <w:rtl w:val="0"/>
        </w:rPr>
        <w:t xml:space="preserve">, con el fin de liquidar la relación jurídica surgida de la oferta en las oficinas 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E.S.P</w:t>
      </w:r>
      <w:r w:rsidDel="00000000" w:rsidR="00000000" w:rsidRPr="00000000">
        <w:rPr>
          <w:rFonts w:ascii="Arial" w:cs="Arial" w:eastAsia="Arial" w:hAnsi="Arial"/>
          <w:sz w:val="24"/>
          <w:szCs w:val="24"/>
          <w:rtl w:val="0"/>
        </w:rPr>
        <w:t xml:space="preserve">;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 </w:t>
      </w:r>
      <w:r w:rsidDel="00000000" w:rsidR="00000000" w:rsidRPr="00000000">
        <w:rPr>
          <w:rtl w:val="0"/>
        </w:rPr>
      </w:r>
    </w:p>
    <w:p w:rsidR="00000000" w:rsidDel="00000000" w:rsidP="00000000" w:rsidRDefault="00000000" w:rsidRPr="00000000" w14:paraId="0000008E">
      <w:pPr>
        <w:spacing w:after="0" w:line="259"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SÉPTIMO.- SOLUCIÓN DE CONTROVERSIAS.- </w:t>
      </w:r>
      <w:r w:rsidDel="00000000" w:rsidR="00000000" w:rsidRPr="00000000">
        <w:rPr>
          <w:rFonts w:ascii="Arial" w:cs="Arial" w:eastAsia="Arial" w:hAnsi="Arial"/>
          <w:sz w:val="24"/>
          <w:szCs w:val="24"/>
          <w:rtl w:val="0"/>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esta deberá someterse a un Tribunal de Arbitramento, para lo cual se pondrán de acuerdo en la designación de tres árbitros, quienes fallarán en derecho. El tribunal funcionará en el Centro de Arbitraje de la Cámara de Comercio de Ciudad de Bogotá. Si las partes no llegaren a un acuerdo sobre la designación de los árbitros, el tribunal operará de acuerdo con lo señalado por la Cámara de Comercio de Ciudad de Bogotá. La organización interna del Tribunal, así como los costos y honorarios aplicables, estarán sujetos al reglamento estipulado por el Centro de Arbitraje y Conciliación de la Cámara de Comercio de Ciudad de Bogotá. </w:t>
      </w:r>
    </w:p>
    <w:p w:rsidR="00000000" w:rsidDel="00000000" w:rsidP="00000000" w:rsidRDefault="00000000" w:rsidRPr="00000000" w14:paraId="0000008F">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0">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DÉCIMO OCTAVO - CESIÓN DE LA RELACIÓN JURÍDICA SURGIDA DE LA OFERTA </w:t>
      </w:r>
      <w:r w:rsidDel="00000000" w:rsidR="00000000" w:rsidRPr="00000000">
        <w:rPr>
          <w:rFonts w:ascii="Arial" w:cs="Arial" w:eastAsia="Arial" w:hAnsi="Arial"/>
          <w:sz w:val="24"/>
          <w:szCs w:val="24"/>
          <w:rtl w:val="0"/>
        </w:rPr>
        <w:t xml:space="preserve">Cualquiera de las partes podrá ceder la relación jurídica surgida de la oferta en todo o en parte, o subcontratar la realización de su objeto, con la autorización previa y escrita de la otra parte. La parte solicitante deberá informar con al menos dos meses de antelación a la propuesta de inicio de la cesión. </w:t>
      </w:r>
      <w:r w:rsidDel="00000000" w:rsidR="00000000" w:rsidRPr="00000000">
        <w:rPr>
          <w:rtl w:val="0"/>
        </w:rPr>
      </w:r>
    </w:p>
    <w:p w:rsidR="00000000" w:rsidDel="00000000" w:rsidP="00000000" w:rsidRDefault="00000000" w:rsidRPr="00000000" w14:paraId="00000091">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DÉCIMO NOVENO - INHABILIDADES E INCOMPATIBILIDADES. -</w:t>
      </w:r>
      <w:r w:rsidDel="00000000" w:rsidR="00000000" w:rsidRPr="00000000">
        <w:rPr>
          <w:rFonts w:ascii="Arial" w:cs="Arial" w:eastAsia="Arial" w:hAnsi="Arial"/>
          <w:sz w:val="24"/>
          <w:szCs w:val="24"/>
          <w:rtl w:val="0"/>
        </w:rPr>
        <w:t xml:space="preserve"> Declaramos que no nos encontramos incursos en ninguna de las inhabilidades e incompatibilidades establecidas en la ley. Si llegase a sobrevenir inhabilidad o incompatibilidad en el oferente, ésta cederá la relación jurídica surgida de la oferta previa autorización escrita 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E.S.P</w:t>
      </w:r>
      <w:r w:rsidDel="00000000" w:rsidR="00000000" w:rsidRPr="00000000">
        <w:rPr>
          <w:rFonts w:ascii="Arial" w:cs="Arial" w:eastAsia="Arial" w:hAnsi="Arial"/>
          <w:sz w:val="24"/>
          <w:szCs w:val="24"/>
          <w:rtl w:val="0"/>
        </w:rPr>
        <w:t xml:space="preserve">., o, si ello no fuere posible o autorizado, renunciará a su ejecución.  </w:t>
      </w:r>
    </w:p>
    <w:p w:rsidR="00000000" w:rsidDel="00000000" w:rsidP="00000000" w:rsidRDefault="00000000" w:rsidRPr="00000000" w14:paraId="00000092">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3">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 LEY APLICABLE Y CAMBIOS EN LA LEGISLACIÓN. -</w:t>
      </w:r>
      <w:r w:rsidDel="00000000" w:rsidR="00000000" w:rsidRPr="00000000">
        <w:rPr>
          <w:rFonts w:ascii="Arial" w:cs="Arial" w:eastAsia="Arial" w:hAnsi="Arial"/>
          <w:sz w:val="24"/>
          <w:szCs w:val="24"/>
          <w:rtl w:val="0"/>
        </w:rPr>
        <w:t xml:space="preserve"> La relación jurídica surgida de la oferta se rige por las leyes vigentes en la República de Colombia, quedan igualmente incorporadas a la misma las normas expedidas por la Comisión de Regulación de Energía y Gas (CREG). </w:t>
      </w:r>
    </w:p>
    <w:p w:rsidR="00000000" w:rsidDel="00000000" w:rsidP="00000000" w:rsidRDefault="00000000" w:rsidRPr="00000000" w14:paraId="00000094">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con posterioridad a la fecha de su celebración y perfeccionamiento se expiden o promulgan disposiciones legales que modifiquen los términos, condiciones y derechos adquiridos mediante esta minuta de contrato, las partes expresamente se obligan a realizar en el menor tiempo posible, todas las modificaciones y ajustes necesarios para dar cumplimiento a las nuevas regulaciones, de manera que se brinden mutuamente las condiciones que les permitan ejecutar el contrato dentro de los parámetros económicos, financieros y de operación inicialmente pactados. </w:t>
      </w:r>
    </w:p>
    <w:p w:rsidR="00000000" w:rsidDel="00000000" w:rsidP="00000000" w:rsidRDefault="00000000" w:rsidRPr="00000000" w14:paraId="00000095">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PRIMERO. - TÉRMINOS DE RESPUESTA A SOLICITUDES. - </w:t>
      </w:r>
      <w:r w:rsidDel="00000000" w:rsidR="00000000" w:rsidRPr="00000000">
        <w:rPr>
          <w:rFonts w:ascii="Arial" w:cs="Arial" w:eastAsia="Arial" w:hAnsi="Arial"/>
          <w:sz w:val="24"/>
          <w:szCs w:val="24"/>
          <w:rtl w:val="0"/>
        </w:rPr>
        <w:t xml:space="preserve">Existirá un término de hasta quince (15) días para contestar las inquietudes que se planteen las partes por escrito. Todas las comunicaciones y notificaciones a que haya lugar en razón de la presente relación jurídica surgida de la oferta serán remitidas por las partes así: </w:t>
      </w:r>
      <w:r w:rsidDel="00000000" w:rsidR="00000000" w:rsidRPr="00000000">
        <w:rPr>
          <w:rFonts w:ascii="Arial" w:cs="Arial" w:eastAsia="Arial" w:hAnsi="Arial"/>
          <w:b w:val="1"/>
          <w:sz w:val="24"/>
          <w:szCs w:val="24"/>
          <w:rtl w:val="0"/>
        </w:rPr>
        <w:t xml:space="preserve">El VENDEDOR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4"/>
          <w:szCs w:val="24"/>
          <w:rtl w:val="0"/>
        </w:rPr>
        <w:t xml:space="preserve">EMPRESA VENDEDORA S.A. </w:t>
      </w:r>
      <w:r w:rsidDel="00000000" w:rsidR="00000000" w:rsidRPr="00000000">
        <w:rPr>
          <w:rFonts w:ascii="Arial" w:cs="Arial" w:eastAsia="Arial" w:hAnsi="Arial"/>
          <w:b w:val="1"/>
          <w:i w:val="1"/>
          <w:sz w:val="24"/>
          <w:szCs w:val="24"/>
          <w:highlight w:val="white"/>
          <w:rtl w:val="0"/>
        </w:rPr>
        <w:t xml:space="preserve">ESP</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sz w:val="24"/>
          <w:szCs w:val="24"/>
          <w:rtl w:val="0"/>
        </w:rPr>
        <w:t xml:space="preserve"> Teléfono No </w:t>
      </w:r>
      <w:r w:rsidDel="00000000" w:rsidR="00000000" w:rsidRPr="00000000">
        <w:rPr>
          <w:rFonts w:ascii="Arial" w:cs="Arial" w:eastAsia="Arial" w:hAnsi="Arial"/>
          <w:b w:val="1"/>
          <w:i w:val="1"/>
          <w:sz w:val="24"/>
          <w:szCs w:val="24"/>
          <w:shd w:fill="d3d3d3" w:val="clear"/>
          <w:rtl w:val="0"/>
        </w:rPr>
        <w:t xml:space="preserve">Teléfono vendedor</w:t>
      </w:r>
      <w:r w:rsidDel="00000000" w:rsidR="00000000" w:rsidRPr="00000000">
        <w:rPr>
          <w:rFonts w:ascii="Arial" w:cs="Arial" w:eastAsia="Arial" w:hAnsi="Arial"/>
          <w:sz w:val="24"/>
          <w:szCs w:val="24"/>
          <w:rtl w:val="0"/>
        </w:rPr>
        <w:t xml:space="preserve"> Fax No.</w:t>
      </w:r>
      <w:r w:rsidDel="00000000" w:rsidR="00000000" w:rsidRPr="00000000">
        <w:rPr>
          <w:rFonts w:ascii="Arial" w:cs="Arial" w:eastAsia="Arial" w:hAnsi="Arial"/>
          <w:b w:val="1"/>
          <w:i w:val="1"/>
          <w:sz w:val="24"/>
          <w:szCs w:val="24"/>
          <w:shd w:fill="d3d3d3" w:val="clear"/>
          <w:rtl w:val="0"/>
        </w:rPr>
        <w:t xml:space="preserve"> Fax</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shd w:fill="d3d3d3" w:val="clear"/>
          <w:rtl w:val="0"/>
        </w:rPr>
        <w:t xml:space="preserve">vendedor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COMPRADOR SIGLO XXI EICE</w:t>
      </w:r>
      <w:r w:rsidDel="00000000" w:rsidR="00000000" w:rsidRPr="00000000">
        <w:rPr>
          <w:rFonts w:ascii="Arial" w:cs="Arial" w:eastAsia="Arial" w:hAnsi="Arial"/>
          <w:sz w:val="24"/>
          <w:szCs w:val="24"/>
          <w:rtl w:val="0"/>
        </w:rPr>
        <w:t xml:space="preserve"> E.S.P: Gerente General, dirección: Cra 9 No. 3-03 Barrio Divino Niño, Ciudad La Primavera Vichada, Teléfono celular No 320 8650652, correo electrónico: </w:t>
      </w:r>
      <w:hyperlink r:id="rId10">
        <w:r w:rsidDel="00000000" w:rsidR="00000000" w:rsidRPr="00000000">
          <w:rPr>
            <w:rFonts w:ascii="Arial" w:cs="Arial" w:eastAsia="Arial" w:hAnsi="Arial"/>
            <w:color w:val="0000ff"/>
            <w:u w:val="single"/>
            <w:rtl w:val="0"/>
          </w:rPr>
          <w:t xml:space="preserve">empresasigloxxi.eice@gmail.com</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6">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SEGUNDO. - EXISTENCIA. -</w:t>
      </w:r>
      <w:r w:rsidDel="00000000" w:rsidR="00000000" w:rsidRPr="00000000">
        <w:rPr>
          <w:rFonts w:ascii="Arial" w:cs="Arial" w:eastAsia="Arial" w:hAnsi="Arial"/>
          <w:sz w:val="24"/>
          <w:szCs w:val="24"/>
          <w:rtl w:val="0"/>
        </w:rPr>
        <w:t xml:space="preserve"> La existencia de la relación jurídica surgida de la oferta se encontrará sujeta a la condición suspensiva de que se constituya la garantía de cumplimiento y a la entrega del pagaré en blanco con su respectiva carta de instrucciones por parte del OFERENTE. </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TERCERO. - REGISTRO DEL CONTRATO Y EXIGIBILIDAD</w:t>
      </w:r>
      <w:r w:rsidDel="00000000" w:rsidR="00000000" w:rsidRPr="00000000">
        <w:rPr>
          <w:rFonts w:ascii="Arial" w:cs="Arial" w:eastAsia="Arial" w:hAnsi="Arial"/>
          <w:sz w:val="24"/>
          <w:szCs w:val="24"/>
          <w:rtl w:val="0"/>
        </w:rPr>
        <w:t xml:space="preserve">. El presente contrato será exigible una vez sea registrado ante el Administrador del Sistema de Intercambios Comerciales ASIC. Las labores de registro ante el ASIC deberán realizarse por parte de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a más tardar dentro de los cinco (05) días hábiles siguientes a la fecha de formalización del contrato de acuerdo con lo estipulado en la Resolución CREG 130 de 2019. </w:t>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al momento de registro del presente contrato alguna de las partes no se encuentre a paz y salvo con el ASIC, y esa condición retarde la fecha de entrada en operación del mismo por más de quince (15) días calendario, incluyendo la presentación de las garantías definidas en la regulación vigente o cualquier circunstancia que injustificadamente retarde el registro del Contrato, se dará cumplimiento a lo estipulado en el capítulo II de la Resolución CREG 157 de 2011. Si esta situación persiste luego de transcurridos quince (15) días calendarios siguientes a la fecha de inicio del contrato, el agente cumplido podrá dar por terminado el presente contrato de acuerdo con lo establecido en la Cláusula Décima Tercera y hacer efectiva la póliza y penalidades previstas en el contrato.</w:t>
      </w:r>
    </w:p>
    <w:p w:rsidR="00000000" w:rsidDel="00000000" w:rsidP="00000000" w:rsidRDefault="00000000" w:rsidRPr="00000000" w14:paraId="00000099">
      <w:pPr>
        <w:ind w:left="-5" w:right="122" w:firstLine="0"/>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Para efectos de este registro </w:t>
      </w:r>
      <w:r w:rsidDel="00000000" w:rsidR="00000000" w:rsidRPr="00000000">
        <w:rPr>
          <w:rFonts w:ascii="Arial" w:cs="Arial" w:eastAsia="Arial" w:hAnsi="Arial"/>
          <w:b w:val="1"/>
          <w:i w:val="1"/>
          <w:sz w:val="24"/>
          <w:szCs w:val="24"/>
          <w:rtl w:val="0"/>
        </w:rPr>
        <w:t xml:space="preserve">EMPRESA VENDEDORA ESP</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actúa en calidad de _________________ </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b w:val="1"/>
          <w:i w:val="1"/>
          <w:sz w:val="24"/>
          <w:szCs w:val="24"/>
          <w:rtl w:val="0"/>
        </w:rPr>
        <w:t xml:space="preserve">GENERADOR o COMERCIALIZADOR).</w:t>
      </w:r>
      <w:r w:rsidDel="00000000" w:rsidR="00000000" w:rsidRPr="00000000">
        <w:rPr>
          <w:rFonts w:ascii="Arial" w:cs="Arial" w:eastAsia="Arial" w:hAnsi="Arial"/>
          <w:i w:val="1"/>
          <w:sz w:val="24"/>
          <w:szCs w:val="24"/>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1397000</wp:posOffset>
                </wp:positionH>
                <wp:positionV relativeFrom="paragraph">
                  <wp:posOffset>0</wp:posOffset>
                </wp:positionV>
                <wp:extent cx="2790444" cy="321564"/>
                <wp:effectExtent b="0" l="0" r="0" t="0"/>
                <wp:wrapNone/>
                <wp:docPr id="33217" name=""/>
                <a:graphic>
                  <a:graphicData uri="http://schemas.microsoft.com/office/word/2010/wordprocessingGroup">
                    <wpg:wgp>
                      <wpg:cNvGrpSpPr/>
                      <wpg:grpSpPr>
                        <a:xfrm>
                          <a:off x="3950775" y="3619200"/>
                          <a:ext cx="2790444" cy="321564"/>
                          <a:chOff x="3950775" y="3619200"/>
                          <a:chExt cx="2790450" cy="321600"/>
                        </a:xfrm>
                      </wpg:grpSpPr>
                      <wpg:grpSp>
                        <wpg:cNvGrpSpPr/>
                        <wpg:grpSpPr>
                          <a:xfrm>
                            <a:off x="3950778" y="3619218"/>
                            <a:ext cx="2790444" cy="321564"/>
                            <a:chOff x="3950775" y="3619200"/>
                            <a:chExt cx="2790450" cy="321600"/>
                          </a:xfrm>
                        </wpg:grpSpPr>
                        <wps:wsp>
                          <wps:cNvSpPr/>
                          <wps:cNvPr id="6" name="Shape 6"/>
                          <wps:spPr>
                            <a:xfrm>
                              <a:off x="3950775" y="3619200"/>
                              <a:ext cx="2790450" cy="32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0778" y="3619218"/>
                              <a:ext cx="2790444" cy="321564"/>
                              <a:chOff x="0" y="0"/>
                              <a:chExt cx="2790444" cy="321564"/>
                            </a:xfrm>
                          </wpg:grpSpPr>
                          <wps:wsp>
                            <wps:cNvSpPr/>
                            <wps:cNvPr id="8" name="Shape 8"/>
                            <wps:spPr>
                              <a:xfrm>
                                <a:off x="0" y="0"/>
                                <a:ext cx="2790425" cy="32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77596" y="0"/>
                                <a:ext cx="2212848" cy="161544"/>
                              </a:xfrm>
                              <a:custGeom>
                                <a:rect b="b" l="l" r="r" t="t"/>
                                <a:pathLst>
                                  <a:path extrusionOk="0" h="161544" w="2212848">
                                    <a:moveTo>
                                      <a:pt x="0" y="0"/>
                                    </a:moveTo>
                                    <a:lnTo>
                                      <a:pt x="2212848" y="0"/>
                                    </a:lnTo>
                                    <a:lnTo>
                                      <a:pt x="2212848" y="161544"/>
                                    </a:lnTo>
                                    <a:lnTo>
                                      <a:pt x="0" y="161544"/>
                                    </a:lnTo>
                                    <a:lnTo>
                                      <a:pt x="0" y="0"/>
                                    </a:lnTo>
                                  </a:path>
                                </a:pathLst>
                              </a:custGeom>
                              <a:solidFill>
                                <a:srgbClr val="D3D3D3"/>
                              </a:solidFill>
                              <a:ln>
                                <a:noFill/>
                              </a:ln>
                            </wps:spPr>
                            <wps:bodyPr anchorCtr="0" anchor="ctr" bIns="91425" lIns="91425" spcFirstLastPara="1" rIns="91425" wrap="square" tIns="91425">
                              <a:noAutofit/>
                            </wps:bodyPr>
                          </wps:wsp>
                          <wps:wsp>
                            <wps:cNvSpPr/>
                            <wps:cNvPr id="10" name="Shape 10"/>
                            <wps:spPr>
                              <a:xfrm>
                                <a:off x="0" y="161544"/>
                                <a:ext cx="2499360" cy="160020"/>
                              </a:xfrm>
                              <a:custGeom>
                                <a:rect b="b" l="l" r="r" t="t"/>
                                <a:pathLst>
                                  <a:path extrusionOk="0" h="160020" w="2499360">
                                    <a:moveTo>
                                      <a:pt x="0" y="0"/>
                                    </a:moveTo>
                                    <a:lnTo>
                                      <a:pt x="2499360" y="0"/>
                                    </a:lnTo>
                                    <a:lnTo>
                                      <a:pt x="2499360" y="160020"/>
                                    </a:lnTo>
                                    <a:lnTo>
                                      <a:pt x="0" y="160020"/>
                                    </a:lnTo>
                                    <a:lnTo>
                                      <a:pt x="0" y="0"/>
                                    </a:lnTo>
                                  </a:path>
                                </a:pathLst>
                              </a:custGeom>
                              <a:solidFill>
                                <a:srgbClr val="D3D3D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1397000</wp:posOffset>
                </wp:positionH>
                <wp:positionV relativeFrom="paragraph">
                  <wp:posOffset>0</wp:posOffset>
                </wp:positionV>
                <wp:extent cx="2790444" cy="321564"/>
                <wp:effectExtent b="0" l="0" r="0" t="0"/>
                <wp:wrapNone/>
                <wp:docPr id="3321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790444" cy="321564"/>
                        </a:xfrm>
                        <a:prstGeom prst="rect"/>
                        <a:ln/>
                      </pic:spPr>
                    </pic:pic>
                  </a:graphicData>
                </a:graphic>
              </wp:anchor>
            </w:drawing>
          </mc:Fallback>
        </mc:AlternateContent>
      </w:r>
    </w:p>
    <w:p w:rsidR="00000000" w:rsidDel="00000000" w:rsidP="00000000" w:rsidRDefault="00000000" w:rsidRPr="00000000" w14:paraId="0000009A">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CUARTO. - DESPLAZAMIENTO. -</w:t>
      </w:r>
      <w:r w:rsidDel="00000000" w:rsidR="00000000" w:rsidRPr="00000000">
        <w:rPr>
          <w:rFonts w:ascii="Arial" w:cs="Arial" w:eastAsia="Arial" w:hAnsi="Arial"/>
          <w:sz w:val="24"/>
          <w:szCs w:val="24"/>
          <w:rtl w:val="0"/>
        </w:rPr>
        <w:t xml:space="preserve"> La relación jurídica surgida de la oferta no desplazará otras relaciones jurídicas o contratos existentes, ni será desplazada por cualquier otra relación jurídica que exista posteriormente para </w:t>
      </w:r>
      <w:r w:rsidDel="00000000" w:rsidR="00000000" w:rsidRPr="00000000">
        <w:rPr>
          <w:rFonts w:ascii="Arial" w:cs="Arial" w:eastAsia="Arial" w:hAnsi="Arial"/>
          <w:b w:val="1"/>
          <w:sz w:val="24"/>
          <w:szCs w:val="24"/>
          <w:rtl w:val="0"/>
        </w:rPr>
        <w:t xml:space="preserve">SIGLO XXI EICE</w:t>
      </w:r>
      <w:r w:rsidDel="00000000" w:rsidR="00000000" w:rsidRPr="00000000">
        <w:rPr>
          <w:rFonts w:ascii="Arial" w:cs="Arial" w:eastAsia="Arial" w:hAnsi="Arial"/>
          <w:sz w:val="24"/>
          <w:szCs w:val="24"/>
          <w:rtl w:val="0"/>
        </w:rPr>
        <w:t xml:space="preserve"> E.S.P., o por contratos para el mismo período y mercado. </w:t>
      </w:r>
    </w:p>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QUINTO. - DOMICILIO. - </w:t>
      </w:r>
      <w:r w:rsidDel="00000000" w:rsidR="00000000" w:rsidRPr="00000000">
        <w:rPr>
          <w:rFonts w:ascii="Arial" w:cs="Arial" w:eastAsia="Arial" w:hAnsi="Arial"/>
          <w:sz w:val="24"/>
          <w:szCs w:val="24"/>
          <w:rtl w:val="0"/>
        </w:rPr>
        <w:t xml:space="preserve">Las partes acuerdan como domicilio contractual el municipio de La Primavera– Departamento del Vichada. </w:t>
      </w:r>
    </w:p>
    <w:p w:rsidR="00000000" w:rsidDel="00000000" w:rsidP="00000000" w:rsidRDefault="00000000" w:rsidRPr="00000000" w14:paraId="0000009C">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SEXTO. – DECLARACIONES: </w:t>
      </w:r>
      <w:r w:rsidDel="00000000" w:rsidR="00000000" w:rsidRPr="00000000">
        <w:rPr>
          <w:rFonts w:ascii="Arial" w:cs="Arial" w:eastAsia="Arial" w:hAnsi="Arial"/>
          <w:sz w:val="24"/>
          <w:szCs w:val="24"/>
          <w:rtl w:val="0"/>
        </w:rPr>
        <w:t xml:space="preserve">El suscrito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 </w:t>
      </w:r>
    </w:p>
    <w:p w:rsidR="00000000" w:rsidDel="00000000" w:rsidP="00000000" w:rsidRDefault="00000000" w:rsidRPr="00000000" w14:paraId="0000009D">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E">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tabs>
          <w:tab w:val="center" w:leader="none" w:pos="4115"/>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No________________ de ___________ fecha __________________ </w:t>
      </w:r>
    </w:p>
    <w:p w:rsidR="00000000" w:rsidDel="00000000" w:rsidP="00000000" w:rsidRDefault="00000000" w:rsidRPr="00000000" w14:paraId="000000A0">
      <w:pPr>
        <w:tabs>
          <w:tab w:val="center" w:leader="none" w:pos="4115"/>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No________________ de ___________ fecha __________________ </w:t>
      </w:r>
    </w:p>
    <w:p w:rsidR="00000000" w:rsidDel="00000000" w:rsidP="00000000" w:rsidRDefault="00000000" w:rsidRPr="00000000" w14:paraId="000000A1">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2">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Suministramos igualmente, la siguiente información: </w:t>
      </w:r>
    </w:p>
    <w:p w:rsidR="00000000" w:rsidDel="00000000" w:rsidP="00000000" w:rsidRDefault="00000000" w:rsidRPr="00000000" w14:paraId="000000A3">
      <w:pPr>
        <w:tabs>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DENOMINACIÓN O RAZÓN SOCIAL: </w:t>
        <w:tab/>
        <w:t xml:space="preserve">________________________________ </w:t>
      </w:r>
    </w:p>
    <w:p w:rsidR="00000000" w:rsidDel="00000000" w:rsidP="00000000" w:rsidRDefault="00000000" w:rsidRPr="00000000" w14:paraId="000000A4">
      <w:pPr>
        <w:tabs>
          <w:tab w:val="center" w:leader="none" w:pos="2124"/>
          <w:tab w:val="center" w:leader="none" w:pos="2832"/>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DIRECCIÓN:  </w:t>
        <w:tab/>
        <w:t xml:space="preserve"> </w:t>
        <w:tab/>
        <w:t xml:space="preserve"> </w:t>
        <w:tab/>
        <w:t xml:space="preserve"> </w:t>
        <w:tab/>
        <w:t xml:space="preserve">________________________________ </w:t>
      </w:r>
    </w:p>
    <w:p w:rsidR="00000000" w:rsidDel="00000000" w:rsidP="00000000" w:rsidRDefault="00000000" w:rsidRPr="00000000" w14:paraId="000000A5">
      <w:pPr>
        <w:tabs>
          <w:tab w:val="center" w:leader="none" w:pos="1416"/>
          <w:tab w:val="center" w:leader="none" w:pos="2124"/>
          <w:tab w:val="center" w:leader="none" w:pos="2832"/>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CIUDAD: </w:t>
        <w:tab/>
        <w:t xml:space="preserve"> </w:t>
        <w:tab/>
        <w:t xml:space="preserve"> </w:t>
        <w:tab/>
        <w:t xml:space="preserve"> </w:t>
        <w:tab/>
        <w:t xml:space="preserve"> </w:t>
        <w:tab/>
        <w:t xml:space="preserve">________________________________ </w:t>
      </w:r>
    </w:p>
    <w:p w:rsidR="00000000" w:rsidDel="00000000" w:rsidP="00000000" w:rsidRDefault="00000000" w:rsidRPr="00000000" w14:paraId="000000A6">
      <w:pPr>
        <w:tabs>
          <w:tab w:val="center" w:leader="none" w:pos="2124"/>
          <w:tab w:val="center" w:leader="none" w:pos="2832"/>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TELÉFONO:  </w:t>
        <w:tab/>
        <w:t xml:space="preserve"> </w:t>
        <w:tab/>
        <w:t xml:space="preserve"> </w:t>
        <w:tab/>
        <w:t xml:space="preserve"> </w:t>
        <w:tab/>
        <w:t xml:space="preserve">________________________________ </w:t>
      </w:r>
    </w:p>
    <w:p w:rsidR="00000000" w:rsidDel="00000000" w:rsidP="00000000" w:rsidRDefault="00000000" w:rsidRPr="00000000" w14:paraId="000000A7">
      <w:pPr>
        <w:tabs>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CORREO ELECTRÓNICO:  </w:t>
        <w:tab/>
        <w:t xml:space="preserve"> </w:t>
        <w:tab/>
        <w:t xml:space="preserve">________________________________ </w:t>
      </w:r>
    </w:p>
    <w:p w:rsidR="00000000" w:rsidDel="00000000" w:rsidP="00000000" w:rsidRDefault="00000000" w:rsidRPr="00000000" w14:paraId="000000A8">
      <w:pPr>
        <w:tabs>
          <w:tab w:val="center" w:leader="none" w:pos="708"/>
          <w:tab w:val="center" w:leader="none" w:pos="1416"/>
          <w:tab w:val="center" w:leader="none" w:pos="2124"/>
          <w:tab w:val="center" w:leader="none" w:pos="2832"/>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NIT: </w:t>
        <w:tab/>
        <w:t xml:space="preserve"> </w:t>
        <w:tab/>
        <w:t xml:space="preserve"> </w:t>
        <w:tab/>
        <w:t xml:space="preserve"> </w:t>
        <w:tab/>
        <w:t xml:space="preserve"> </w:t>
        <w:tab/>
        <w:t xml:space="preserve"> </w:t>
        <w:tab/>
        <w:t xml:space="preserve">________________________________ </w:t>
      </w:r>
    </w:p>
    <w:p w:rsidR="00000000" w:rsidDel="00000000" w:rsidP="00000000" w:rsidRDefault="00000000" w:rsidRPr="00000000" w14:paraId="000000A9">
      <w:pPr>
        <w:tabs>
          <w:tab w:val="center" w:leader="none" w:pos="1416"/>
          <w:tab w:val="center" w:leader="none" w:pos="2124"/>
          <w:tab w:val="center" w:leader="none" w:pos="2832"/>
          <w:tab w:val="center" w:leader="none" w:pos="3540"/>
          <w:tab w:val="center" w:leader="none" w:pos="6206"/>
        </w:tabs>
        <w:ind w:left="-1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TELEFAX: </w:t>
        <w:tab/>
        <w:t xml:space="preserve"> </w:t>
        <w:tab/>
        <w:t xml:space="preserve"> </w:t>
        <w:tab/>
        <w:t xml:space="preserve"> </w:t>
        <w:tab/>
        <w:t xml:space="preserve"> </w:t>
        <w:tab/>
        <w:t xml:space="preserve">________________________________ </w:t>
      </w:r>
    </w:p>
    <w:p w:rsidR="00000000" w:rsidDel="00000000" w:rsidP="00000000" w:rsidRDefault="00000000" w:rsidRPr="00000000" w14:paraId="000000A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VIGÉSIMO SÉPTIMO. - CUMPLIMIENTO DE NORMAS ANTICORRUPCION. </w:t>
      </w:r>
      <w:r w:rsidDel="00000000" w:rsidR="00000000" w:rsidRPr="00000000">
        <w:rPr>
          <w:rFonts w:ascii="Arial" w:cs="Arial" w:eastAsia="Arial" w:hAnsi="Arial"/>
          <w:color w:val="000000"/>
          <w:sz w:val="24"/>
          <w:szCs w:val="24"/>
          <w:rtl w:val="0"/>
        </w:rPr>
        <w:t xml:space="preserve">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 </w:t>
      </w:r>
    </w:p>
    <w:p w:rsidR="00000000" w:rsidDel="00000000" w:rsidP="00000000" w:rsidRDefault="00000000" w:rsidRPr="00000000" w14:paraId="000000AB">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partes certifican que a la fecha de perfeccionamiento de la presente relación jurídica no están incluidas en la lista OFAC (Clinton) ni en listas públicas vinculantes para Colombia, las cuales podrán ser consultadas por las Partes, ni se encuentran vinculadas formalmente (imputación de cargos o traslado del escrito de acusación) en ningún proceso penal por los delitos de lavado de activos, soborno, financiación del terrorismo o cualquiera de sus delitos subyacentes. </w:t>
      </w:r>
    </w:p>
    <w:p w:rsidR="00000000" w:rsidDel="00000000" w:rsidP="00000000" w:rsidRDefault="00000000" w:rsidRPr="00000000" w14:paraId="000000AD">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spacing w:after="0" w:line="259"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que, las partes, así como los contratistas y trabajadores de aquellas conozcan un incumplimiento que contravenga lo aquí establecido, utilizarán en el caso del VENDEDOR el buzón de su correo electrónico oficial  y en el caso de SIGLO XXI EICE E.S.P., a través de </w:t>
      </w:r>
      <w:hyperlink r:id="rId12">
        <w:r w:rsidDel="00000000" w:rsidR="00000000" w:rsidRPr="00000000">
          <w:rPr>
            <w:rFonts w:ascii="Arial" w:cs="Arial" w:eastAsia="Arial" w:hAnsi="Arial"/>
            <w:color w:val="0000ff"/>
            <w:u w:val="single"/>
            <w:rtl w:val="0"/>
          </w:rPr>
          <w:t xml:space="preserve">empresasigloxxi.eice@gmail.com</w:t>
        </w:r>
      </w:hyperlink>
      <w:hyperlink r:id="rId13">
        <w:r w:rsidDel="00000000" w:rsidR="00000000" w:rsidRPr="00000000">
          <w:rPr>
            <w:rFonts w:ascii="Arial" w:cs="Arial" w:eastAsia="Arial" w:hAnsi="Arial"/>
            <w:rtl w:val="0"/>
          </w:rPr>
          <w:t xml:space="preserve"> </w:t>
        </w:r>
      </w:hyperlink>
      <w:r w:rsidDel="00000000" w:rsidR="00000000" w:rsidRPr="00000000">
        <w:rPr>
          <w:rFonts w:ascii="Arial" w:cs="Arial" w:eastAsia="Arial" w:hAnsi="Arial"/>
          <w:color w:val="000000"/>
          <w:sz w:val="24"/>
          <w:szCs w:val="24"/>
          <w:rtl w:val="0"/>
        </w:rPr>
        <w:t xml:space="preserve">, disponibles para reportar tal incumplimiento.</w:t>
      </w:r>
    </w:p>
    <w:p w:rsidR="00000000" w:rsidDel="00000000" w:rsidP="00000000" w:rsidRDefault="00000000" w:rsidRPr="00000000" w14:paraId="000000AF">
      <w:pPr>
        <w:spacing w:after="0" w:line="259"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VIGÉSIMO OCTAVO. - CUMPLIMIENTO DE NORMAS SOBRE CONTROL AL LAVADO DE ACTIVOS Y FINANCIACIÓN DEL TERRORISMO.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w:t>
      </w:r>
      <w:r w:rsidDel="00000000" w:rsidR="00000000" w:rsidRPr="00000000">
        <w:rPr>
          <w:rFonts w:ascii="Arial" w:cs="Arial" w:eastAsia="Arial" w:hAnsi="Arial"/>
          <w:color w:val="000000"/>
          <w:sz w:val="24"/>
          <w:szCs w:val="24"/>
          <w:u w:val="single"/>
          <w:rtl w:val="0"/>
        </w:rPr>
        <w:t xml:space="preserve">LAS PARTES</w:t>
      </w:r>
      <w:r w:rsidDel="00000000" w:rsidR="00000000" w:rsidRPr="00000000">
        <w:rPr>
          <w:rFonts w:ascii="Arial" w:cs="Arial" w:eastAsia="Arial" w:hAnsi="Arial"/>
          <w:color w:val="000000"/>
          <w:sz w:val="24"/>
          <w:szCs w:val="24"/>
          <w:rtl w:val="0"/>
        </w:rPr>
        <w:t xml:space="preserve"> ante el conocimiento de la ocurrencia de esta falta, tendrán la obligación de poner los hechos en conocimiento de las autoridades competentes para que realicen la correspondiente investigación.</w:t>
      </w:r>
    </w:p>
    <w:p w:rsidR="00000000" w:rsidDel="00000000" w:rsidP="00000000" w:rsidRDefault="00000000" w:rsidRPr="00000000" w14:paraId="000000B2">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Partes declaran que tanto los recursos utilizados en la ejecución del Negocio Jurídico como sus ingresos, provienen de actividades y fuentes lícitas y se compromete a no utilizar a la otra parte o al contrato celebrado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aportante de recursos bajo cualquier título, en listas vinculantes para Colombia, así como en las listas emitidas por la OFAC. De igual forma, deberá reportarse en caso de que, las personas relacionadas presenten durante la ejecución del contrato condenas mediante sentencia en firme emitida por autoridades en Colombia o en el exterior por los delitos de lavado de activos, financiación del terrorismo o sus delitos fuente. En igual sentido, las partes se obligan a responder ante la otra parte o cualquier tercero afectado por los perjuicios causados derivados de estos hechos. </w:t>
      </w:r>
    </w:p>
    <w:p w:rsidR="00000000" w:rsidDel="00000000" w:rsidP="00000000" w:rsidRDefault="00000000" w:rsidRPr="00000000" w14:paraId="000000B4">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spacing w:after="0" w:line="259"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El incumplimiento de la obligación aquí contenida, la inclusión en las listas mencionadas o la condena mediante sentencia en firme por los delitos indicados en la presente cláusula constituye causal a favor de la parte cumplida para dar por terminado el contrato y realizar las gestiones que sean necesarias para tal fin, acorde con lo dispuesto en la regulación vigente.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6">
      <w:pPr>
        <w:ind w:left="-5" w:right="12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7">
      <w:pPr>
        <w:ind w:left="-5" w:right="12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VIGÉSIMO NOVENO - CONFIDENCIALIDAD. </w:t>
      </w:r>
      <w:r w:rsidDel="00000000" w:rsidR="00000000" w:rsidRPr="00000000">
        <w:rPr>
          <w:rFonts w:ascii="Arial" w:cs="Arial" w:eastAsia="Arial" w:hAnsi="Arial"/>
          <w:sz w:val="24"/>
          <w:szCs w:val="24"/>
          <w:rtl w:val="0"/>
        </w:rPr>
        <w:t xml:space="preserve">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 </w:t>
      </w:r>
    </w:p>
    <w:p w:rsidR="00000000" w:rsidDel="00000000" w:rsidP="00000000" w:rsidRDefault="00000000" w:rsidRPr="00000000" w14:paraId="000000B8">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deberá responder por los daños y perjuicios que ocasione el incumplimiento de esta obligación, en el marco de las disposiciones de limitación de responsabilidad. </w:t>
      </w:r>
    </w:p>
    <w:p w:rsidR="00000000" w:rsidDel="00000000" w:rsidP="00000000" w:rsidRDefault="00000000" w:rsidRPr="00000000" w14:paraId="000000B9">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Igualmente, las partes aseguran la confidencialidad de la información y registros que componen las bases de datos de la otra parte, cuando la utilización de ésta dependa de una de ellas.  </w:t>
      </w:r>
    </w:p>
    <w:p w:rsidR="00000000" w:rsidDel="00000000" w:rsidP="00000000" w:rsidRDefault="00000000" w:rsidRPr="00000000" w14:paraId="000000BA">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 </w:t>
      </w:r>
    </w:p>
    <w:p w:rsidR="00000000" w:rsidDel="00000000" w:rsidP="00000000" w:rsidRDefault="00000000" w:rsidRPr="00000000" w14:paraId="000000BB">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Respecto de los antecedentes antes mencionados que deban eliminarse, éstos no podrán ser entregados a los servicios de aseo o terceros, sin que previamente hayan sido destruidos mediante sistema que impida absolutamente su lectura o comprensión. </w:t>
      </w:r>
    </w:p>
    <w:p w:rsidR="00000000" w:rsidDel="00000000" w:rsidP="00000000" w:rsidRDefault="00000000" w:rsidRPr="00000000" w14:paraId="000000BC">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considera violación de la confidencialidad: i) Cuando la información suministrada deba ser entregada por orden de autoridad judicial o administrativa; ii) Cuando la información sea de conocimiento público, por causas no imputables a la parte receptora de la información iii) </w:t>
      </w:r>
      <w:r w:rsidDel="00000000" w:rsidR="00000000" w:rsidRPr="00000000">
        <w:rPr>
          <w:rFonts w:ascii="Arial" w:cs="Arial" w:eastAsia="Arial" w:hAnsi="Arial"/>
          <w:color w:val="000000"/>
          <w:sz w:val="24"/>
          <w:szCs w:val="24"/>
          <w:rtl w:val="0"/>
        </w:rPr>
        <w:t xml:space="preserve">en el evento que se requiera para dar cumplimiento a lo dispuesto en la regulación.</w:t>
      </w:r>
      <w:r w:rsidDel="00000000" w:rsidR="00000000" w:rsidRPr="00000000">
        <w:rPr>
          <w:rtl w:val="0"/>
        </w:rPr>
      </w:r>
    </w:p>
    <w:p w:rsidR="00000000" w:rsidDel="00000000" w:rsidP="00000000" w:rsidRDefault="00000000" w:rsidRPr="00000000" w14:paraId="000000BD">
      <w:pPr>
        <w:ind w:left="-5" w:right="122" w:firstLine="0"/>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TRIGÉSIMO. - PROTECCIÓN DE DATOS PERSONALES: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Se entiende para todos los efectos que, con la presentación de la oferta,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rsidR="00000000" w:rsidDel="00000000" w:rsidP="00000000" w:rsidRDefault="00000000" w:rsidRPr="00000000" w14:paraId="000000BE">
      <w:pPr>
        <w:ind w:left="-5" w:right="122"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TRIGÉSIMO PRIMERO. - NORMATIVA DE CONDUCTA ÉTICA Y PACTO GLOBAL</w:t>
      </w:r>
    </w:p>
    <w:p w:rsidR="00000000" w:rsidDel="00000000" w:rsidP="00000000" w:rsidRDefault="00000000" w:rsidRPr="00000000" w14:paraId="000000BF">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partes manifiestan, que en la realización de sus negocios y en la gestión de sus relaciones, cumplen con los contenidos de su Código Ético, el Plan de Tolerancia Cero Contra la Corrupción y su Política de Derechos Humanos. Con la suscripción del Contrato o la aceptación de la oferta remitida el Aceptante o Suscriptor se compromete a cumplir con los mismos principios, en la realización de sus actividades empresariales y en la gestión de sus relaciones con terceros. </w:t>
      </w:r>
    </w:p>
    <w:p w:rsidR="00000000" w:rsidDel="00000000" w:rsidP="00000000" w:rsidRDefault="00000000" w:rsidRPr="00000000" w14:paraId="000000C0">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Aceptante o Suscriptor declara además, que conoce los compromisos asumidos por el oferente con su Código Ético, y declara que se compromete a cumplir con la normativa legal en relación con el trabajo infantil, la protección a las mujeres, a la igualdad de oportunidades, la prohibición de discriminación, el abuso y el acoso, la libertad de asociación y representación, el trabajo forzado, la seguridad y la protección del medio ambiente, las condiciones sanitarias higiénicas y el cumplimiento con la legislación vigente en materia de salarios, pensiones y contribuciones a la seguridad social, seguros, impuestos, etc., para todos los trabajadores que sean empleados para la ejecución de éste Contrato. </w:t>
      </w:r>
    </w:p>
    <w:p w:rsidR="00000000" w:rsidDel="00000000" w:rsidP="00000000" w:rsidRDefault="00000000" w:rsidRPr="00000000" w14:paraId="000000C1">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este propósito, el oferente se reserva el derecho de llevar a cabo verificaciones y actividades de control destinadas a comprobar el cumplimiento de las obligaciones anteriormente mencionadas por parte del Aceptante o Suscriptor y de cualquiera de sus subcontratistas y/o empleados, y a rescindir el Contrato con efecto inmediato si constata que se han incumplido dichas obligaciones, sin que ello implique ningún tipo de reparación o indemnización a su cargo. </w:t>
      </w:r>
    </w:p>
    <w:p w:rsidR="00000000" w:rsidDel="00000000" w:rsidP="00000000" w:rsidRDefault="00000000" w:rsidRPr="00000000" w14:paraId="000000C2">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el oferente manifiesta que se ha adherido al Pacto Global de las Naciones Unidas y que, en cumplimiento de los diez principios del mencionado Pacto, mantiene su compromiso en la lucha contra la corrupción, en todas sus formas. En consecuencia, el oferente prohíbe todas las promesas, ofertas o peticiones de pago ilegales, en efectivo u otros beneficios, con el objetivo de tomar ventaja en las relaciones con las partes interesadas, y esta prohibición se extiende a todos sus subcontratistas y/o empleados. El Aceptante o Suscriptor declara, a su vez, que conoce los compromisos adquiridos por el oferente y manifiesta que asume su obligación de no hacer promesas, ofertas o peticiones de pago ilegales para la ejecución del presente Contrato en interés del oferente y/o en beneficio de sus subcontratistas y/o empleados. El Aceptante o Suscriptor se compromete a adoptar las medidas adecuadas para garantizar el cumplimiento de las obligaciones medioambientales requeridas por la legislación vigente y que guarden relación con el Contrato o estén relacionadas con la ejecución de su Objeto.</w:t>
      </w:r>
    </w:p>
    <w:p w:rsidR="00000000" w:rsidDel="00000000" w:rsidP="00000000" w:rsidRDefault="00000000" w:rsidRPr="00000000" w14:paraId="000000C3">
      <w:pPr>
        <w:ind w:left="-5" w:right="12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incumplen estas obligaciones, el oferente se reserva el derecho a resolver el Contrato y a requerir al Aceptante o Suscriptor el pago de una indemnización por daños.</w:t>
      </w:r>
    </w:p>
    <w:p w:rsidR="00000000" w:rsidDel="00000000" w:rsidP="00000000" w:rsidRDefault="00000000" w:rsidRPr="00000000" w14:paraId="000000C4">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5">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constancia se firma en ______ a los ______ (___) días del mes de ______ del año dos mil veinticinco(2025).</w:t>
      </w:r>
    </w:p>
    <w:p w:rsidR="00000000" w:rsidDel="00000000" w:rsidP="00000000" w:rsidRDefault="00000000" w:rsidRPr="00000000" w14:paraId="000000C6">
      <w:pPr>
        <w:tabs>
          <w:tab w:val="center" w:leader="none" w:pos="7416"/>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tabs>
          <w:tab w:val="center" w:leader="none" w:pos="7416"/>
        </w:tabs>
        <w:ind w:left="-15"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 COMPRADOR       </w:t>
        <w:tab/>
        <w:t xml:space="preserve">EL VENDEDOR </w:t>
      </w:r>
    </w:p>
    <w:p w:rsidR="00000000" w:rsidDel="00000000" w:rsidP="00000000" w:rsidRDefault="00000000" w:rsidRPr="00000000" w14:paraId="000000C8">
      <w:pPr>
        <w:tabs>
          <w:tab w:val="center" w:leader="none" w:pos="7416"/>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Representante Legal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SIGLO XXI EICE E.S.P. </w:t>
      </w:r>
    </w:p>
    <w:p w:rsidR="00000000" w:rsidDel="00000000" w:rsidP="00000000" w:rsidRDefault="00000000" w:rsidRPr="00000000" w14:paraId="000000CB">
      <w:pPr>
        <w:tabs>
          <w:tab w:val="center" w:leader="none" w:pos="7416"/>
        </w:tabs>
        <w:ind w:left="-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tabs>
          <w:tab w:val="center" w:leader="none" w:pos="7416"/>
        </w:tabs>
        <w:ind w:left="-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tabs>
          <w:tab w:val="center" w:leader="none" w:pos="7416"/>
        </w:tabs>
        <w:ind w:left="-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tabs>
          <w:tab w:val="center" w:leader="none" w:pos="7416"/>
        </w:tabs>
        <w:ind w:left="-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tabs>
          <w:tab w:val="center" w:leader="none" w:pos="7416"/>
        </w:tabs>
        <w:ind w:left="-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ind w:left="-5" w:right="122" w:firstLine="0"/>
        <w:jc w:val="center"/>
        <w:rPr>
          <w:rFonts w:ascii="Arial" w:cs="Arial" w:eastAsia="Arial" w:hAnsi="Arial"/>
          <w:sz w:val="24"/>
          <w:szCs w:val="24"/>
        </w:rPr>
      </w:pPr>
      <w:r w:rsidDel="00000000" w:rsidR="00000000" w:rsidRPr="00000000">
        <w:rPr>
          <w:rtl w:val="0"/>
        </w:rPr>
      </w:r>
    </w:p>
    <w:sectPr>
      <w:headerReference r:id="rId14" w:type="default"/>
      <w:headerReference r:id="rId15" w:type="first"/>
      <w:headerReference r:id="rId16" w:type="even"/>
      <w:footerReference r:id="rId17" w:type="default"/>
      <w:pgSz w:h="15840" w:w="12240" w:orient="portrait"/>
      <w:pgMar w:bottom="1418" w:top="2041" w:left="1474" w:right="1134" w:header="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Overlock">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Federo">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Federo" w:cs="Federo" w:eastAsia="Federo" w:hAnsi="Federo"/>
        <w:b w:val="1"/>
        <w:i w:val="1"/>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-88899</wp:posOffset>
              </wp:positionH>
              <wp:positionV relativeFrom="paragraph">
                <wp:posOffset>81295</wp:posOffset>
              </wp:positionV>
              <wp:extent cx="0" cy="25400"/>
              <wp:effectExtent b="0" l="0" r="0" t="0"/>
              <wp:wrapNone/>
              <wp:docPr id="33214" name=""/>
              <a:graphic>
                <a:graphicData uri="http://schemas.microsoft.com/office/word/2010/wordprocessingShape">
                  <wps:wsp>
                    <wps:cNvCnPr/>
                    <wps:spPr>
                      <a:xfrm>
                        <a:off x="2317050" y="3780000"/>
                        <a:ext cx="6057900" cy="0"/>
                      </a:xfrm>
                      <a:prstGeom prst="straightConnector1">
                        <a:avLst/>
                      </a:prstGeom>
                      <a:noFill/>
                      <a:ln cap="flat" cmpd="sng" w="25400">
                        <a:solidFill>
                          <a:srgbClr val="00B05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-88899</wp:posOffset>
              </wp:positionH>
              <wp:positionV relativeFrom="paragraph">
                <wp:posOffset>81295</wp:posOffset>
              </wp:positionV>
              <wp:extent cx="0" cy="25400"/>
              <wp:effectExtent b="0" l="0" r="0" t="0"/>
              <wp:wrapNone/>
              <wp:docPr id="3321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verlock" w:cs="Overlock" w:eastAsia="Overlock" w:hAnsi="Overlock"/>
        <w:b w:val="0"/>
        <w:i w:val="0"/>
        <w:smallCaps w:val="0"/>
        <w:strike w:val="0"/>
        <w:color w:val="000000"/>
        <w:sz w:val="22"/>
        <w:szCs w:val="22"/>
        <w:u w:val="none"/>
        <w:shd w:fill="auto" w:val="clear"/>
        <w:vertAlign w:val="baseline"/>
      </w:rPr>
    </w:pPr>
    <w:r w:rsidDel="00000000" w:rsidR="00000000" w:rsidRPr="00000000">
      <w:rPr>
        <w:rFonts w:ascii="Overlock" w:cs="Overlock" w:eastAsia="Overlock" w:hAnsi="Overlock"/>
        <w:b w:val="0"/>
        <w:i w:val="0"/>
        <w:smallCaps w:val="0"/>
        <w:strike w:val="0"/>
        <w:color w:val="000000"/>
        <w:sz w:val="22"/>
        <w:szCs w:val="22"/>
        <w:u w:val="none"/>
        <w:shd w:fill="auto" w:val="clear"/>
        <w:vertAlign w:val="baseline"/>
        <w:rtl w:val="0"/>
      </w:rPr>
      <w:t xml:space="preserve">Carrera 9 No. 3-03 Barrio/Divino Niño. Código Postal 992001</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verlock" w:cs="Overlock" w:eastAsia="Overlock" w:hAnsi="Overlock"/>
        <w:b w:val="0"/>
        <w:i w:val="0"/>
        <w:smallCaps w:val="0"/>
        <w:strike w:val="0"/>
        <w:color w:val="000000"/>
        <w:sz w:val="22"/>
        <w:szCs w:val="22"/>
        <w:u w:val="none"/>
        <w:shd w:fill="auto" w:val="clear"/>
        <w:vertAlign w:val="baseline"/>
      </w:rPr>
    </w:pPr>
    <w:r w:rsidDel="00000000" w:rsidR="00000000" w:rsidRPr="00000000">
      <w:rPr>
        <w:rFonts w:ascii="Overlock" w:cs="Overlock" w:eastAsia="Overlock" w:hAnsi="Overlock"/>
        <w:b w:val="0"/>
        <w:i w:val="0"/>
        <w:smallCaps w:val="0"/>
        <w:strike w:val="0"/>
        <w:color w:val="000000"/>
        <w:sz w:val="22"/>
        <w:szCs w:val="22"/>
        <w:u w:val="none"/>
        <w:shd w:fill="auto" w:val="clear"/>
        <w:vertAlign w:val="baseline"/>
        <w:rtl w:val="0"/>
      </w:rPr>
      <w:t xml:space="preserve">E- Mail: </w:t>
    </w:r>
    <w:r w:rsidDel="00000000" w:rsidR="00000000" w:rsidRPr="00000000">
      <w:rPr>
        <w:rFonts w:ascii="Overlock" w:cs="Overlock" w:eastAsia="Overlock" w:hAnsi="Overlock"/>
        <w:b w:val="0"/>
        <w:i w:val="0"/>
        <w:smallCaps w:val="0"/>
        <w:strike w:val="0"/>
        <w:color w:val="0000ff"/>
        <w:sz w:val="22"/>
        <w:szCs w:val="22"/>
        <w:u w:val="single"/>
        <w:shd w:fill="auto" w:val="clear"/>
        <w:vertAlign w:val="baseline"/>
        <w:rtl w:val="0"/>
      </w:rPr>
      <w:t xml:space="preserve">contactenos@empresasigloxxi.gov.co </w:t>
    </w:r>
    <w:r w:rsidDel="00000000" w:rsidR="00000000" w:rsidRPr="00000000">
      <w:rPr>
        <w:rFonts w:ascii="Overlock" w:cs="Overlock" w:eastAsia="Overlock" w:hAnsi="Overlock"/>
        <w:b w:val="0"/>
        <w:i w:val="0"/>
        <w:smallCaps w:val="0"/>
        <w:strike w:val="0"/>
        <w:color w:val="000000"/>
        <w:sz w:val="22"/>
        <w:szCs w:val="22"/>
        <w:u w:val="none"/>
        <w:shd w:fill="auto" w:val="clear"/>
        <w:vertAlign w:val="baseline"/>
        <w:rtl w:val="0"/>
      </w:rPr>
      <w:t xml:space="preserve"> Cel.3208650652</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verlock" w:cs="Overlock" w:eastAsia="Overlock" w:hAnsi="Overlock"/>
        <w:b w:val="0"/>
        <w:i w:val="0"/>
        <w:smallCaps w:val="0"/>
        <w:strike w:val="0"/>
        <w:color w:val="000000"/>
        <w:sz w:val="22"/>
        <w:szCs w:val="22"/>
        <w:u w:val="none"/>
        <w:shd w:fill="auto" w:val="clear"/>
        <w:vertAlign w:val="baseline"/>
      </w:rPr>
    </w:pPr>
    <w:r w:rsidDel="00000000" w:rsidR="00000000" w:rsidRPr="00000000">
      <w:rPr>
        <w:rFonts w:ascii="Overlock" w:cs="Overlock" w:eastAsia="Overlock" w:hAnsi="Overlock"/>
        <w:b w:val="0"/>
        <w:i w:val="0"/>
        <w:smallCaps w:val="0"/>
        <w:strike w:val="0"/>
        <w:color w:val="000000"/>
        <w:sz w:val="22"/>
        <w:szCs w:val="22"/>
        <w:u w:val="none"/>
        <w:shd w:fill="auto" w:val="clear"/>
        <w:vertAlign w:val="baseline"/>
        <w:rtl w:val="0"/>
      </w:rPr>
      <w:t xml:space="preserve">La Primavera - Vichada</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verlock" w:cs="Overlock" w:eastAsia="Overlock" w:hAnsi="Overlock"/>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Federo" w:cs="Federo" w:eastAsia="Federo" w:hAnsi="Federo"/>
        <w:b w:val="1"/>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5744846</wp:posOffset>
              </wp:positionH>
              <wp:positionV relativeFrom="page">
                <wp:posOffset>136526</wp:posOffset>
              </wp:positionV>
              <wp:extent cx="837565" cy="928370"/>
              <wp:effectExtent b="0" l="0" r="0" t="0"/>
              <wp:wrapNone/>
              <wp:docPr id="33219" name=""/>
              <a:graphic>
                <a:graphicData uri="http://schemas.microsoft.com/office/word/2010/wordprocessingShape">
                  <wps:wsp>
                    <wps:cNvSpPr/>
                    <wps:cNvPr id="12" name="Shape 12"/>
                    <wps:spPr>
                      <a:xfrm>
                        <a:off x="4936743" y="3325340"/>
                        <a:ext cx="818515" cy="9093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5744846</wp:posOffset>
              </wp:positionH>
              <wp:positionV relativeFrom="page">
                <wp:posOffset>136526</wp:posOffset>
              </wp:positionV>
              <wp:extent cx="837565" cy="928370"/>
              <wp:effectExtent b="0" l="0" r="0" t="0"/>
              <wp:wrapNone/>
              <wp:docPr id="33219"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837565" cy="92837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-746758</wp:posOffset>
              </wp:positionH>
              <wp:positionV relativeFrom="paragraph">
                <wp:posOffset>-355598</wp:posOffset>
              </wp:positionV>
              <wp:extent cx="1571625" cy="1638300"/>
              <wp:wrapNone/>
              <wp:docPr id="33213" name=""/>
              <a:graphic>
                <a:graphicData uri="http://schemas.microsoft.com/office/word/2010/wordprocessingShape">
                  <wps:wsp>
                    <wps:cNvSpPr txBox="1"/>
                    <wps:spPr>
                      <a:xfrm>
                        <a:off x="0" y="0"/>
                        <a:ext cx="1571625" cy="1638300"/>
                      </a:xfrm>
                      <a:prstGeom prst="rect">
                        <a:avLst/>
                      </a:prstGeom>
                      <a:noFill/>
                      <a:ln w="6350">
                        <a:noFill/>
                      </a:ln>
                    </wps:spPr>
                    <wps:txbx>
                      <w:txbxContent>
                        <w:p w:rsidR="00BE6BCC" w:rsidDel="00000000" w:rsidP="00000000" w:rsidRDefault="00BE6BCC" w:rsidRPr="00000000" w14:paraId="0A03DC5B" w14:textId="77777777">
                          <w:bookmarkStart w:colFirst="0" w:colLast="0" w:name="_heading=h.gjdgxs" w:id="0"/>
                          <w:bookmarkEnd w:id="0"/>
                          <w:r w:rsidDel="00000000" w:rsidR="00000000" w:rsidRPr="00A93FDF">
                            <w:rPr>
                              <w:noProof w:val="1"/>
                              <w:lang w:eastAsia="en-US" w:val="en-US"/>
                            </w:rPr>
                            <w:drawing>
                              <wp:inline distB="0" distT="0" distL="0" distR="0">
                                <wp:extent cx="1285875" cy="1426306"/>
                                <wp:effectExtent b="2540" l="0" r="0" t="0"/>
                                <wp:docPr descr="D:\Users\COORDINADOR\Desktop\logo aguas.png" id="20" name="Imagen 20"/>
                                <wp:cNvGraphicFramePr>
                                  <a:graphicFrameLocks noChangeAspect="1"/>
                                </wp:cNvGraphicFramePr>
                                <a:graphic>
                                  <a:graphicData uri="http://schemas.openxmlformats.org/drawingml/2006/picture">
                                    <pic:pic>
                                      <pic:nvPicPr>
                                        <pic:cNvPr descr="D:\Users\COORDINADOR\Desktop\logo aguas.png"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1314059" cy="1457568"/>
                                        </a:xfrm>
                                        <a:prstGeom prst="rect">
                                          <a:avLst/>
                                        </a:prstGeom>
                                        <a:noFill/>
                                        <a:ln>
                                          <a:noFill/>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-746758</wp:posOffset>
              </wp:positionH>
              <wp:positionV relativeFrom="paragraph">
                <wp:posOffset>-355598</wp:posOffset>
              </wp:positionV>
              <wp:extent cx="1571625" cy="1638300"/>
              <wp:effectExtent b="0" l="0" r="0" t="0"/>
              <wp:wrapNone/>
              <wp:docPr id="3321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571625" cy="1638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-203199</wp:posOffset>
              </wp:positionV>
              <wp:extent cx="6036310" cy="1476375"/>
              <wp:effectExtent b="0" l="0" r="0" t="0"/>
              <wp:wrapNone/>
              <wp:docPr id="33218" name=""/>
              <a:graphic>
                <a:graphicData uri="http://schemas.microsoft.com/office/word/2010/wordprocessingShape">
                  <wps:wsp>
                    <wps:cNvSpPr/>
                    <wps:cNvPr id="11" name="Shape 11"/>
                    <wps:spPr>
                      <a:xfrm>
                        <a:off x="2337370" y="3051338"/>
                        <a:ext cx="6017260" cy="14573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verlock" w:cs="Overlock" w:eastAsia="Overlock" w:hAnsi="Overlock"/>
                              <w:b w:val="0"/>
                              <w:i w:val="0"/>
                              <w:smallCaps w:val="0"/>
                              <w:strike w:val="0"/>
                              <w:color w:val="e36c09"/>
                              <w:sz w:val="40"/>
                              <w:vertAlign w:val="baseline"/>
                            </w:rPr>
                            <w:t xml:space="preserve">EMPRESA INDUSTRIAL Y COMERCIAL DEL ESTADO</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Overlock" w:cs="Overlock" w:eastAsia="Overlock" w:hAnsi="Overlock"/>
                              <w:b w:val="0"/>
                              <w:i w:val="0"/>
                              <w:smallCaps w:val="0"/>
                              <w:strike w:val="0"/>
                              <w:color w:val="e36c09"/>
                              <w:sz w:val="40"/>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Overlock" w:cs="Overlock" w:eastAsia="Overlock" w:hAnsi="Overlock"/>
                              <w:b w:val="0"/>
                              <w:i w:val="0"/>
                              <w:smallCaps w:val="0"/>
                              <w:strike w:val="0"/>
                              <w:color w:val="e36c09"/>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-203199</wp:posOffset>
              </wp:positionV>
              <wp:extent cx="6036310" cy="1476375"/>
              <wp:effectExtent b="0" l="0" r="0" t="0"/>
              <wp:wrapNone/>
              <wp:docPr id="3321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036310" cy="1476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-203199</wp:posOffset>
              </wp:positionV>
              <wp:extent cx="5186045" cy="1476375"/>
              <wp:effectExtent b="0" l="0" r="0" t="0"/>
              <wp:wrapNone/>
              <wp:docPr id="33216" name=""/>
              <a:graphic>
                <a:graphicData uri="http://schemas.microsoft.com/office/word/2010/wordprocessingShape">
                  <wps:wsp>
                    <wps:cNvSpPr/>
                    <wps:cNvPr id="4" name="Shape 4"/>
                    <wps:spPr>
                      <a:xfrm>
                        <a:off x="2762503" y="3051338"/>
                        <a:ext cx="5166995" cy="14573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aumans" w:cs="Baumans" w:eastAsia="Baumans" w:hAnsi="Baumans"/>
                              <w:b w:val="0"/>
                              <w:i w:val="0"/>
                              <w:smallCaps w:val="0"/>
                              <w:strike w:val="0"/>
                              <w:color w:val="00b050"/>
                              <w:sz w:val="96"/>
                              <w:vertAlign w:val="baseline"/>
                            </w:rPr>
                            <w:t xml:space="preserve">         SIGLO XXI </w:t>
                          </w:r>
                          <w:r w:rsidDel="00000000" w:rsidR="00000000" w:rsidRPr="00000000">
                            <w:rPr>
                              <w:rFonts w:ascii="Baumans" w:cs="Baumans" w:eastAsia="Baumans" w:hAnsi="Baumans"/>
                              <w:b w:val="0"/>
                              <w:i w:val="0"/>
                              <w:smallCaps w:val="0"/>
                              <w:strike w:val="0"/>
                              <w:color w:val="00b050"/>
                              <w:sz w:val="48"/>
                              <w:vertAlign w:val="baseline"/>
                            </w:rPr>
                            <w:t xml:space="preserve">E.S.P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-203199</wp:posOffset>
              </wp:positionV>
              <wp:extent cx="5186045" cy="1476375"/>
              <wp:effectExtent b="0" l="0" r="0" t="0"/>
              <wp:wrapNone/>
              <wp:docPr id="3321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186045" cy="1476375"/>
                      </a:xfrm>
                      <a:prstGeom prst="rect"/>
                      <a:ln/>
                    </pic:spPr>
                  </pic:pic>
                </a:graphicData>
              </a:graphic>
            </wp:anchor>
          </w:drawing>
        </mc:Fallback>
      </mc:AlternateConten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101600</wp:posOffset>
              </wp:positionV>
              <wp:extent cx="4580255" cy="454660"/>
              <wp:effectExtent b="0" l="0" r="0" t="0"/>
              <wp:wrapNone/>
              <wp:docPr id="33215" name=""/>
              <a:graphic>
                <a:graphicData uri="http://schemas.microsoft.com/office/word/2010/wordprocessingShape">
                  <wps:wsp>
                    <wps:cNvSpPr/>
                    <wps:cNvPr id="3" name="Shape 3"/>
                    <wps:spPr>
                      <a:xfrm>
                        <a:off x="3065398" y="3562195"/>
                        <a:ext cx="4561205" cy="4356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verlock" w:cs="Overlock" w:eastAsia="Overlock" w:hAnsi="Overlock"/>
                              <w:b w:val="1"/>
                              <w:i w:val="1"/>
                              <w:smallCaps w:val="0"/>
                              <w:strike w:val="0"/>
                              <w:color w:val="0070c0"/>
                              <w:sz w:val="28"/>
                              <w:vertAlign w:val="baseline"/>
                            </w:rPr>
                            <w:t xml:space="preserve"> “ T R A B A J A M O S   P O R   U N   M E J O R   S E R V I C I O ”</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Overlock" w:cs="Overlock" w:eastAsia="Overlock" w:hAnsi="Overlock"/>
                              <w:b w:val="1"/>
                              <w:i w:val="1"/>
                              <w:smallCaps w:val="0"/>
                              <w:strike w:val="0"/>
                              <w:color w:val="0070c0"/>
                              <w:sz w:val="28"/>
                              <w:vertAlign w:val="baseline"/>
                            </w:rPr>
                          </w:r>
                          <w:r w:rsidDel="00000000" w:rsidR="00000000" w:rsidRPr="00000000">
                            <w:rPr>
                              <w:rFonts w:ascii="Overlock" w:cs="Overlock" w:eastAsia="Overlock" w:hAnsi="Overlock"/>
                              <w:b w:val="1"/>
                              <w:i w:val="0"/>
                              <w:smallCaps w:val="0"/>
                              <w:strike w:val="0"/>
                              <w:color w:val="003300"/>
                              <w:sz w:val="22"/>
                              <w:vertAlign w:val="baseline"/>
                            </w:rPr>
                            <w:t xml:space="preserve">NIT. 842.000.030 - 6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Overlock" w:cs="Overlock" w:eastAsia="Overlock" w:hAnsi="Overlock"/>
                              <w:b w:val="1"/>
                              <w:i w:val="0"/>
                              <w:smallCaps w:val="0"/>
                              <w:strike w:val="0"/>
                              <w:color w:val="0033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101600</wp:posOffset>
              </wp:positionV>
              <wp:extent cx="4580255" cy="454660"/>
              <wp:effectExtent b="0" l="0" r="0" t="0"/>
              <wp:wrapNone/>
              <wp:docPr id="33215"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4580255" cy="454660"/>
                      </a:xfrm>
                      <a:prstGeom prst="rect"/>
                      <a:ln/>
                    </pic:spPr>
                  </pic:pic>
                </a:graphicData>
              </a:graphic>
            </wp:anchor>
          </w:drawing>
        </mc:Fallback>
      </mc:AlternateConten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39.2pt;height:527.6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39.2pt;height:527.6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center"/>
    </w:pPr>
    <w:rPr>
      <w:rFonts w:ascii="Arial" w:cs="Arial" w:eastAsia="Arial" w:hAnsi="Arial"/>
      <w:b w:val="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spacing w:after="60" w:before="240" w:line="240" w:lineRule="auto"/>
      <w:ind w:left="3600" w:hanging="720"/>
    </w:pPr>
    <w:rPr>
      <w:b w:val="1"/>
      <w:i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center"/>
    </w:pPr>
    <w:rPr>
      <w:rFonts w:ascii="Arial" w:cs="Arial" w:eastAsia="Arial" w:hAnsi="Arial"/>
      <w:b w:val="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spacing w:after="60" w:before="240" w:line="240" w:lineRule="auto"/>
      <w:ind w:left="3600" w:hanging="720"/>
    </w:pPr>
    <w:rPr>
      <w:b w:val="1"/>
      <w:i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67A06"/>
  </w:style>
  <w:style w:type="paragraph" w:styleId="Ttulo1">
    <w:name w:val="heading 1"/>
    <w:basedOn w:val="Normal"/>
    <w:next w:val="Normal"/>
    <w:link w:val="Ttulo1Car"/>
    <w:uiPriority w:val="9"/>
    <w:qFormat w:val="1"/>
    <w:rsid w:val="00D41E48"/>
    <w:pPr>
      <w:keepNext w:val="1"/>
      <w:autoSpaceDE w:val="0"/>
      <w:autoSpaceDN w:val="0"/>
      <w:adjustRightInd w:val="0"/>
      <w:spacing w:after="0" w:line="240" w:lineRule="auto"/>
      <w:jc w:val="center"/>
      <w:outlineLvl w:val="0"/>
    </w:pPr>
    <w:rPr>
      <w:rFonts w:ascii="Arial" w:cs="Arial" w:eastAsia="Times New Roman" w:hAnsi="Arial"/>
      <w:b w:val="1"/>
      <w:bCs w:val="1"/>
      <w:sz w:val="28"/>
      <w:szCs w:val="24"/>
      <w:lang w:eastAsia="es-ES"/>
    </w:rPr>
  </w:style>
  <w:style w:type="paragraph" w:styleId="Ttulo2">
    <w:name w:val="heading 2"/>
    <w:basedOn w:val="Normal"/>
    <w:next w:val="Normal"/>
    <w:link w:val="Ttulo2Car"/>
    <w:uiPriority w:val="9"/>
    <w:semiHidden w:val="1"/>
    <w:unhideWhenUsed w:val="1"/>
    <w:qFormat w:val="1"/>
    <w:rsid w:val="00A7755D"/>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Ttulo3">
    <w:name w:val="heading 3"/>
    <w:basedOn w:val="Normal"/>
    <w:next w:val="Normal"/>
    <w:link w:val="Ttulo3Car"/>
    <w:uiPriority w:val="9"/>
    <w:unhideWhenUsed w:val="1"/>
    <w:qFormat w:val="1"/>
    <w:rsid w:val="00A7755D"/>
    <w:pPr>
      <w:keepNext w:val="1"/>
      <w:keepLines w:val="1"/>
      <w:spacing w:after="0" w:before="40"/>
      <w:outlineLvl w:val="2"/>
    </w:pPr>
    <w:rPr>
      <w:rFonts w:asciiTheme="majorHAnsi" w:cstheme="majorBidi" w:eastAsiaTheme="majorEastAsia" w:hAnsiTheme="majorHAnsi"/>
      <w:color w:val="243f60" w:themeColor="accent1" w:themeShade="00007F"/>
      <w:sz w:val="24"/>
      <w:szCs w:val="24"/>
    </w:rPr>
  </w:style>
  <w:style w:type="paragraph" w:styleId="Ttulo4">
    <w:name w:val="heading 4"/>
    <w:basedOn w:val="Normal"/>
    <w:next w:val="Normal"/>
    <w:link w:val="Ttulo4Car"/>
    <w:uiPriority w:val="9"/>
    <w:semiHidden w:val="1"/>
    <w:unhideWhenUsed w:val="1"/>
    <w:qFormat w:val="1"/>
    <w:rsid w:val="002F0EC1"/>
    <w:pPr>
      <w:keepNext w:val="1"/>
      <w:keepLines w:val="1"/>
      <w:spacing w:after="0" w:before="40"/>
      <w:outlineLvl w:val="3"/>
    </w:pPr>
    <w:rPr>
      <w:rFonts w:asciiTheme="majorHAnsi" w:cstheme="majorBidi" w:eastAsiaTheme="majorEastAsia" w:hAnsiTheme="majorHAnsi"/>
      <w:i w:val="1"/>
      <w:iCs w:val="1"/>
      <w:color w:val="365f91" w:themeColor="accent1" w:themeShade="0000BF"/>
    </w:rPr>
  </w:style>
  <w:style w:type="paragraph" w:styleId="Ttulo5">
    <w:name w:val="heading 5"/>
    <w:basedOn w:val="Normal"/>
    <w:next w:val="Normal"/>
    <w:link w:val="Ttulo5Car"/>
    <w:uiPriority w:val="9"/>
    <w:semiHidden w:val="1"/>
    <w:unhideWhenUsed w:val="1"/>
    <w:qFormat w:val="1"/>
    <w:rsid w:val="00D40571"/>
    <w:pPr>
      <w:tabs>
        <w:tab w:val="num" w:pos="3600"/>
      </w:tabs>
      <w:spacing w:after="60" w:before="240" w:line="240" w:lineRule="auto"/>
      <w:ind w:left="3600" w:hanging="720"/>
      <w:outlineLvl w:val="4"/>
    </w:pPr>
    <w:rPr>
      <w:b w:val="1"/>
      <w:bCs w:val="1"/>
      <w:i w:val="1"/>
      <w:iCs w:val="1"/>
      <w:sz w:val="26"/>
      <w:szCs w:val="26"/>
      <w:lang w:eastAsia="en-US" w:val="en-US"/>
    </w:rPr>
  </w:style>
  <w:style w:type="paragraph" w:styleId="Ttulo6">
    <w:name w:val="heading 6"/>
    <w:basedOn w:val="Normal"/>
    <w:next w:val="Normal"/>
    <w:link w:val="Ttulo6Car"/>
    <w:qFormat w:val="1"/>
    <w:rsid w:val="00D40571"/>
    <w:pPr>
      <w:tabs>
        <w:tab w:val="num" w:pos="4320"/>
      </w:tabs>
      <w:spacing w:after="60" w:before="240" w:line="240" w:lineRule="auto"/>
      <w:ind w:left="4320" w:hanging="720"/>
      <w:outlineLvl w:val="5"/>
    </w:pPr>
    <w:rPr>
      <w:rFonts w:ascii="Times New Roman" w:cs="Times New Roman" w:eastAsia="Times New Roman" w:hAnsi="Times New Roman"/>
      <w:b w:val="1"/>
      <w:bCs w:val="1"/>
      <w:lang w:eastAsia="en-US" w:val="en-US"/>
    </w:rPr>
  </w:style>
  <w:style w:type="paragraph" w:styleId="Ttulo7">
    <w:name w:val="heading 7"/>
    <w:basedOn w:val="Normal"/>
    <w:next w:val="Normal"/>
    <w:link w:val="Ttulo7Car"/>
    <w:uiPriority w:val="9"/>
    <w:semiHidden w:val="1"/>
    <w:unhideWhenUsed w:val="1"/>
    <w:qFormat w:val="1"/>
    <w:rsid w:val="00D40571"/>
    <w:pPr>
      <w:tabs>
        <w:tab w:val="num" w:pos="5040"/>
      </w:tabs>
      <w:spacing w:after="60" w:before="240" w:line="240" w:lineRule="auto"/>
      <w:ind w:left="5040" w:hanging="720"/>
      <w:outlineLvl w:val="6"/>
    </w:pPr>
    <w:rPr>
      <w:sz w:val="24"/>
      <w:szCs w:val="24"/>
      <w:lang w:eastAsia="en-US" w:val="en-US"/>
    </w:rPr>
  </w:style>
  <w:style w:type="paragraph" w:styleId="Ttulo8">
    <w:name w:val="heading 8"/>
    <w:basedOn w:val="Normal"/>
    <w:next w:val="Normal"/>
    <w:link w:val="Ttulo8Car"/>
    <w:uiPriority w:val="9"/>
    <w:semiHidden w:val="1"/>
    <w:unhideWhenUsed w:val="1"/>
    <w:qFormat w:val="1"/>
    <w:rsid w:val="00D40571"/>
    <w:pPr>
      <w:tabs>
        <w:tab w:val="num" w:pos="5760"/>
      </w:tabs>
      <w:spacing w:after="60" w:before="240" w:line="240" w:lineRule="auto"/>
      <w:ind w:left="5760" w:hanging="720"/>
      <w:outlineLvl w:val="7"/>
    </w:pPr>
    <w:rPr>
      <w:i w:val="1"/>
      <w:iCs w:val="1"/>
      <w:sz w:val="24"/>
      <w:szCs w:val="24"/>
      <w:lang w:eastAsia="en-US" w:val="en-US"/>
    </w:rPr>
  </w:style>
  <w:style w:type="paragraph" w:styleId="Ttulo9">
    <w:name w:val="heading 9"/>
    <w:basedOn w:val="Normal"/>
    <w:next w:val="Normal"/>
    <w:link w:val="Ttulo9Car"/>
    <w:uiPriority w:val="9"/>
    <w:semiHidden w:val="1"/>
    <w:unhideWhenUsed w:val="1"/>
    <w:qFormat w:val="1"/>
    <w:rsid w:val="00D40571"/>
    <w:pPr>
      <w:tabs>
        <w:tab w:val="num" w:pos="6480"/>
      </w:tabs>
      <w:spacing w:after="60" w:before="240" w:line="240" w:lineRule="auto"/>
      <w:ind w:left="6480" w:hanging="720"/>
      <w:outlineLvl w:val="8"/>
    </w:pPr>
    <w:rPr>
      <w:rFonts w:asciiTheme="majorHAnsi" w:cstheme="majorBidi" w:eastAsiaTheme="majorEastAsia" w:hAnsiTheme="majorHAnsi"/>
      <w:lang w:eastAsia="en-U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0265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02658"/>
  </w:style>
  <w:style w:type="paragraph" w:styleId="Piedepgina">
    <w:name w:val="footer"/>
    <w:basedOn w:val="Normal"/>
    <w:link w:val="PiedepginaCar"/>
    <w:uiPriority w:val="99"/>
    <w:unhideWhenUsed w:val="1"/>
    <w:rsid w:val="00D0265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02658"/>
  </w:style>
  <w:style w:type="paragraph" w:styleId="Textodeglobo">
    <w:name w:val="Balloon Text"/>
    <w:basedOn w:val="Normal"/>
    <w:link w:val="TextodegloboCar"/>
    <w:uiPriority w:val="99"/>
    <w:semiHidden w:val="1"/>
    <w:unhideWhenUsed w:val="1"/>
    <w:rsid w:val="00D02658"/>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02658"/>
    <w:rPr>
      <w:rFonts w:ascii="Tahoma" w:cs="Tahoma" w:hAnsi="Tahoma"/>
      <w:sz w:val="16"/>
      <w:szCs w:val="16"/>
    </w:rPr>
  </w:style>
  <w:style w:type="paragraph" w:styleId="Sinespaciado">
    <w:name w:val="No Spacing"/>
    <w:link w:val="SinespaciadoCar"/>
    <w:uiPriority w:val="1"/>
    <w:qFormat w:val="1"/>
    <w:rsid w:val="00CF20E8"/>
    <w:pPr>
      <w:spacing w:after="0" w:line="240" w:lineRule="auto"/>
    </w:pPr>
    <w:rPr>
      <w:lang w:eastAsia="es-ES"/>
    </w:rPr>
  </w:style>
  <w:style w:type="character" w:styleId="Ttulo1Car" w:customStyle="1">
    <w:name w:val="Título 1 Car"/>
    <w:basedOn w:val="Fuentedeprrafopredeter"/>
    <w:link w:val="Ttulo1"/>
    <w:uiPriority w:val="9"/>
    <w:rsid w:val="00D41E48"/>
    <w:rPr>
      <w:rFonts w:ascii="Arial" w:cs="Arial" w:eastAsia="Times New Roman" w:hAnsi="Arial"/>
      <w:b w:val="1"/>
      <w:bCs w:val="1"/>
      <w:sz w:val="28"/>
      <w:szCs w:val="24"/>
      <w:lang w:eastAsia="es-ES"/>
    </w:rPr>
  </w:style>
  <w:style w:type="paragraph" w:styleId="Textoindependiente">
    <w:name w:val="Body Text"/>
    <w:basedOn w:val="Normal"/>
    <w:link w:val="TextoindependienteCar"/>
    <w:unhideWhenUsed w:val="1"/>
    <w:rsid w:val="00D41E48"/>
    <w:pPr>
      <w:autoSpaceDE w:val="0"/>
      <w:autoSpaceDN w:val="0"/>
      <w:adjustRightInd w:val="0"/>
      <w:spacing w:after="0" w:line="240" w:lineRule="auto"/>
      <w:jc w:val="both"/>
    </w:pPr>
    <w:rPr>
      <w:rFonts w:ascii="Arial" w:cs="Arial" w:eastAsia="Times New Roman" w:hAnsi="Arial"/>
      <w:sz w:val="32"/>
      <w:szCs w:val="23"/>
      <w:lang w:eastAsia="es-ES"/>
    </w:rPr>
  </w:style>
  <w:style w:type="character" w:styleId="TextoindependienteCar" w:customStyle="1">
    <w:name w:val="Texto independiente Car"/>
    <w:basedOn w:val="Fuentedeprrafopredeter"/>
    <w:link w:val="Textoindependiente"/>
    <w:rsid w:val="00D41E48"/>
    <w:rPr>
      <w:rFonts w:ascii="Arial" w:cs="Arial" w:eastAsia="Times New Roman" w:hAnsi="Arial"/>
      <w:sz w:val="32"/>
      <w:szCs w:val="23"/>
      <w:lang w:eastAsia="es-ES"/>
    </w:rPr>
  </w:style>
  <w:style w:type="paragraph" w:styleId="Textoindependiente2">
    <w:name w:val="Body Text 2"/>
    <w:basedOn w:val="Normal"/>
    <w:link w:val="Textoindependiente2Car"/>
    <w:semiHidden w:val="1"/>
    <w:unhideWhenUsed w:val="1"/>
    <w:rsid w:val="00D41E48"/>
    <w:pPr>
      <w:autoSpaceDE w:val="0"/>
      <w:autoSpaceDN w:val="0"/>
      <w:adjustRightInd w:val="0"/>
      <w:spacing w:after="0" w:line="240" w:lineRule="auto"/>
      <w:jc w:val="center"/>
    </w:pPr>
    <w:rPr>
      <w:rFonts w:ascii="Arial" w:cs="Arial" w:eastAsia="Times New Roman" w:hAnsi="Arial"/>
      <w:b w:val="1"/>
      <w:sz w:val="32"/>
      <w:szCs w:val="23"/>
      <w:lang w:eastAsia="es-ES"/>
    </w:rPr>
  </w:style>
  <w:style w:type="character" w:styleId="Textoindependiente2Car" w:customStyle="1">
    <w:name w:val="Texto independiente 2 Car"/>
    <w:basedOn w:val="Fuentedeprrafopredeter"/>
    <w:link w:val="Textoindependiente2"/>
    <w:semiHidden w:val="1"/>
    <w:rsid w:val="00D41E48"/>
    <w:rPr>
      <w:rFonts w:ascii="Arial" w:cs="Arial" w:eastAsia="Times New Roman" w:hAnsi="Arial"/>
      <w:b w:val="1"/>
      <w:sz w:val="32"/>
      <w:szCs w:val="23"/>
      <w:lang w:eastAsia="es-ES"/>
    </w:rPr>
  </w:style>
  <w:style w:type="character" w:styleId="textonavy" w:customStyle="1">
    <w:name w:val="texto_navy"/>
    <w:basedOn w:val="Fuentedeprrafopredeter"/>
    <w:rsid w:val="00622212"/>
  </w:style>
  <w:style w:type="character" w:styleId="Hipervnculo">
    <w:name w:val="Hyperlink"/>
    <w:basedOn w:val="Fuentedeprrafopredeter"/>
    <w:uiPriority w:val="99"/>
    <w:unhideWhenUsed w:val="1"/>
    <w:rsid w:val="00622212"/>
    <w:rPr>
      <w:color w:val="0000ff"/>
      <w:u w:val="single"/>
    </w:rPr>
  </w:style>
  <w:style w:type="character" w:styleId="apple-converted-space" w:customStyle="1">
    <w:name w:val="apple-converted-space"/>
    <w:basedOn w:val="Fuentedeprrafopredeter"/>
    <w:rsid w:val="00622212"/>
  </w:style>
  <w:style w:type="paragraph" w:styleId="estilo1" w:customStyle="1">
    <w:name w:val="estilo1"/>
    <w:basedOn w:val="Normal"/>
    <w:rsid w:val="00730334"/>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NormalWeb">
    <w:name w:val="Normal (Web)"/>
    <w:basedOn w:val="Normal"/>
    <w:uiPriority w:val="99"/>
    <w:unhideWhenUsed w:val="1"/>
    <w:rsid w:val="00397096"/>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397096"/>
    <w:rPr>
      <w:b w:val="1"/>
      <w:bCs w:val="1"/>
    </w:rPr>
  </w:style>
  <w:style w:type="character" w:styleId="fuenteencabezado" w:customStyle="1">
    <w:name w:val="fuente_encabezado"/>
    <w:basedOn w:val="Fuentedeprrafopredeter"/>
    <w:rsid w:val="00162B5B"/>
  </w:style>
  <w:style w:type="character" w:styleId="Refdenotaalpie">
    <w:name w:val="footnote reference"/>
    <w:basedOn w:val="Fuentedeprrafopredeter"/>
    <w:uiPriority w:val="99"/>
    <w:semiHidden w:val="1"/>
    <w:unhideWhenUsed w:val="1"/>
    <w:rsid w:val="00B10F77"/>
  </w:style>
  <w:style w:type="paragraph" w:styleId="Estilo" w:customStyle="1">
    <w:name w:val="Estilo"/>
    <w:rsid w:val="0039485E"/>
    <w:pPr>
      <w:widowControl w:val="0"/>
      <w:autoSpaceDE w:val="0"/>
      <w:autoSpaceDN w:val="0"/>
      <w:adjustRightInd w:val="0"/>
      <w:spacing w:after="0" w:line="240" w:lineRule="auto"/>
    </w:pPr>
    <w:rPr>
      <w:rFonts w:ascii="Arial" w:cs="Arial" w:hAnsi="Arial"/>
      <w:sz w:val="24"/>
      <w:szCs w:val="24"/>
      <w:lang w:eastAsia="es-ES"/>
    </w:rPr>
  </w:style>
  <w:style w:type="table" w:styleId="Tablaconcuadrcula">
    <w:name w:val="Table Grid"/>
    <w:basedOn w:val="Tablanormal"/>
    <w:uiPriority w:val="59"/>
    <w:rsid w:val="00E801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 w:customStyle="1">
    <w:name w:val="a"/>
    <w:basedOn w:val="Fuentedeprrafopredeter"/>
    <w:rsid w:val="00792968"/>
  </w:style>
  <w:style w:type="character" w:styleId="l6" w:customStyle="1">
    <w:name w:val="l6"/>
    <w:basedOn w:val="Fuentedeprrafopredeter"/>
    <w:rsid w:val="00792968"/>
  </w:style>
  <w:style w:type="character" w:styleId="l10" w:customStyle="1">
    <w:name w:val="l10"/>
    <w:basedOn w:val="Fuentedeprrafopredeter"/>
    <w:rsid w:val="00792968"/>
  </w:style>
  <w:style w:type="character" w:styleId="l9" w:customStyle="1">
    <w:name w:val="l9"/>
    <w:basedOn w:val="Fuentedeprrafopredeter"/>
    <w:rsid w:val="00792968"/>
  </w:style>
  <w:style w:type="character" w:styleId="l8" w:customStyle="1">
    <w:name w:val="l8"/>
    <w:basedOn w:val="Fuentedeprrafopredeter"/>
    <w:rsid w:val="00792968"/>
  </w:style>
  <w:style w:type="character" w:styleId="l11" w:customStyle="1">
    <w:name w:val="l11"/>
    <w:basedOn w:val="Fuentedeprrafopredeter"/>
    <w:rsid w:val="00792968"/>
  </w:style>
  <w:style w:type="character" w:styleId="l7" w:customStyle="1">
    <w:name w:val="l7"/>
    <w:basedOn w:val="Fuentedeprrafopredeter"/>
    <w:rsid w:val="00792968"/>
  </w:style>
  <w:style w:type="character" w:styleId="l12" w:customStyle="1">
    <w:name w:val="l12"/>
    <w:basedOn w:val="Fuentedeprrafopredeter"/>
    <w:rsid w:val="00792968"/>
  </w:style>
  <w:style w:type="character" w:styleId="l" w:customStyle="1">
    <w:name w:val="l"/>
    <w:basedOn w:val="Fuentedeprrafopredeter"/>
    <w:rsid w:val="00792968"/>
  </w:style>
  <w:style w:type="character" w:styleId="Refdecomentario">
    <w:name w:val="annotation reference"/>
    <w:basedOn w:val="Fuentedeprrafopredeter"/>
    <w:uiPriority w:val="99"/>
    <w:semiHidden w:val="1"/>
    <w:unhideWhenUsed w:val="1"/>
    <w:rsid w:val="0047018E"/>
    <w:rPr>
      <w:sz w:val="16"/>
      <w:szCs w:val="16"/>
    </w:rPr>
  </w:style>
  <w:style w:type="paragraph" w:styleId="Textocomentario">
    <w:name w:val="annotation text"/>
    <w:basedOn w:val="Normal"/>
    <w:link w:val="TextocomentarioCar"/>
    <w:semiHidden w:val="1"/>
    <w:unhideWhenUsed w:val="1"/>
    <w:rsid w:val="0047018E"/>
    <w:pPr>
      <w:spacing w:after="160" w:line="259" w:lineRule="auto"/>
    </w:pPr>
    <w:rPr>
      <w:sz w:val="20"/>
      <w:szCs w:val="20"/>
      <w:lang w:eastAsia="es-ES"/>
    </w:rPr>
  </w:style>
  <w:style w:type="character" w:styleId="TextocomentarioCar" w:customStyle="1">
    <w:name w:val="Texto comentario Car"/>
    <w:basedOn w:val="Fuentedeprrafopredeter"/>
    <w:link w:val="Textocomentario"/>
    <w:semiHidden w:val="1"/>
    <w:rsid w:val="0047018E"/>
    <w:rPr>
      <w:rFonts w:eastAsiaTheme="minorEastAsia"/>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1B6D81"/>
    <w:pPr>
      <w:spacing w:after="200" w:line="240" w:lineRule="auto"/>
    </w:pPr>
    <w:rPr>
      <w:rFonts w:eastAsiaTheme="minorHAnsi"/>
      <w:b w:val="1"/>
      <w:bCs w:val="1"/>
      <w:lang w:eastAsia="en-US"/>
    </w:rPr>
  </w:style>
  <w:style w:type="character" w:styleId="AsuntodelcomentarioCar" w:customStyle="1">
    <w:name w:val="Asunto del comentario Car"/>
    <w:basedOn w:val="TextocomentarioCar"/>
    <w:link w:val="Asuntodelcomentario"/>
    <w:uiPriority w:val="99"/>
    <w:semiHidden w:val="1"/>
    <w:rsid w:val="001B6D81"/>
    <w:rPr>
      <w:rFonts w:eastAsiaTheme="minorEastAsia"/>
      <w:b w:val="1"/>
      <w:bCs w:val="1"/>
      <w:sz w:val="20"/>
      <w:szCs w:val="20"/>
      <w:lang w:eastAsia="es-ES"/>
    </w:rPr>
  </w:style>
  <w:style w:type="table" w:styleId="Tabladecuadrcula1clara-nfasis61" w:customStyle="1">
    <w:name w:val="Tabla de cuadrícula 1 clara - Énfasis 61"/>
    <w:basedOn w:val="Tablanormal"/>
    <w:uiPriority w:val="46"/>
    <w:rsid w:val="00696758"/>
    <w:pPr>
      <w:spacing w:after="0" w:line="240" w:lineRule="auto"/>
    </w:p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Tabladecuadrcula1clara1" w:customStyle="1">
    <w:name w:val="Tabla de cuadrícula 1 clara1"/>
    <w:basedOn w:val="Tablanormal"/>
    <w:uiPriority w:val="46"/>
    <w:rsid w:val="00696758"/>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decuadrcula1clara-nfasis11" w:customStyle="1">
    <w:name w:val="Tabla de cuadrícula 1 clara - Énfasis 11"/>
    <w:basedOn w:val="Tablanormal"/>
    <w:uiPriority w:val="46"/>
    <w:rsid w:val="00696758"/>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Tabladecuadrcula1clara-nfasis41" w:customStyle="1">
    <w:name w:val="Tabla de cuadrícula 1 clara - Énfasis 41"/>
    <w:basedOn w:val="Tablanormal"/>
    <w:uiPriority w:val="46"/>
    <w:rsid w:val="00696758"/>
    <w:pPr>
      <w:spacing w:after="0" w:line="240" w:lineRule="auto"/>
    </w:p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Tabladecuadrcula1clara-nfasis31" w:customStyle="1">
    <w:name w:val="Tabla de cuadrícula 1 clara - Énfasis 31"/>
    <w:basedOn w:val="Tablanormal"/>
    <w:uiPriority w:val="46"/>
    <w:rsid w:val="00696758"/>
    <w:pPr>
      <w:spacing w:after="0" w:line="240" w:lineRule="auto"/>
    </w:p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paragraph" w:styleId="Prrafodelista">
    <w:name w:val="List Paragraph"/>
    <w:aliases w:val="Titlu 3,VIÑETA,HOJA,Viñeta 2,Bolita,List Paragraph,BOLA,Párrafo de lista21,Guión,Titulo 8,BOLADEF,Párrafo de lista1"/>
    <w:basedOn w:val="Normal"/>
    <w:link w:val="PrrafodelistaCar"/>
    <w:qFormat w:val="1"/>
    <w:rsid w:val="00A7755D"/>
    <w:pPr>
      <w:suppressAutoHyphens w:val="1"/>
      <w:spacing w:after="0" w:line="240" w:lineRule="auto"/>
      <w:ind w:left="720"/>
    </w:pPr>
    <w:rPr>
      <w:rFonts w:ascii="Times New Roman" w:cs="Times New Roman" w:eastAsia="Times New Roman" w:hAnsi="Times New Roman"/>
      <w:sz w:val="24"/>
      <w:szCs w:val="24"/>
      <w:lang w:eastAsia="ar-SA"/>
    </w:rPr>
  </w:style>
  <w:style w:type="character" w:styleId="Estilo10" w:customStyle="1">
    <w:name w:val="Estilo1"/>
    <w:basedOn w:val="Fuentedeprrafopredeter"/>
    <w:uiPriority w:val="1"/>
    <w:rsid w:val="00A7755D"/>
    <w:rPr>
      <w:rFonts w:ascii="Arial" w:hAnsi="Arial"/>
      <w:sz w:val="16"/>
    </w:rPr>
  </w:style>
  <w:style w:type="paragraph" w:styleId="Sangra2detindependiente">
    <w:name w:val="Body Text Indent 2"/>
    <w:basedOn w:val="Normal"/>
    <w:link w:val="Sangra2detindependienteCar"/>
    <w:uiPriority w:val="99"/>
    <w:unhideWhenUsed w:val="1"/>
    <w:rsid w:val="00A7755D"/>
    <w:pPr>
      <w:spacing w:after="120" w:line="480" w:lineRule="auto"/>
      <w:ind w:left="283"/>
    </w:pPr>
  </w:style>
  <w:style w:type="character" w:styleId="Sangra2detindependienteCar" w:customStyle="1">
    <w:name w:val="Sangría 2 de t. independiente Car"/>
    <w:basedOn w:val="Fuentedeprrafopredeter"/>
    <w:link w:val="Sangra2detindependiente"/>
    <w:uiPriority w:val="99"/>
    <w:rsid w:val="00A7755D"/>
  </w:style>
  <w:style w:type="paragraph" w:styleId="Estilo2" w:customStyle="1">
    <w:name w:val="Estilo2"/>
    <w:basedOn w:val="Ttulo2"/>
    <w:qFormat w:val="1"/>
    <w:rsid w:val="00A7755D"/>
    <w:pPr>
      <w:keepLines w:val="0"/>
      <w:numPr>
        <w:numId w:val="1"/>
      </w:numPr>
      <w:tabs>
        <w:tab w:val="num" w:pos="360"/>
        <w:tab w:val="num" w:pos="1080"/>
      </w:tabs>
      <w:spacing w:before="240" w:line="240" w:lineRule="auto"/>
      <w:ind w:left="1080" w:firstLine="0"/>
    </w:pPr>
    <w:rPr>
      <w:rFonts w:ascii="Arial Narrow" w:cs="Times New Roman" w:eastAsia="Times New Roman" w:hAnsi="Arial Narrow"/>
      <w:b w:val="1"/>
      <w:bCs w:val="1"/>
      <w:i w:val="1"/>
      <w:iCs w:val="1"/>
      <w:color w:val="auto"/>
      <w:sz w:val="24"/>
      <w:szCs w:val="24"/>
      <w:lang w:val="es-MX"/>
    </w:rPr>
  </w:style>
  <w:style w:type="paragraph" w:styleId="Estilo3" w:customStyle="1">
    <w:name w:val="Estilo3"/>
    <w:basedOn w:val="Ttulo3"/>
    <w:qFormat w:val="1"/>
    <w:rsid w:val="00A7755D"/>
    <w:pPr>
      <w:keepLines w:val="0"/>
      <w:numPr>
        <w:numId w:val="2"/>
      </w:numPr>
      <w:tabs>
        <w:tab w:val="num" w:pos="360"/>
        <w:tab w:val="num" w:pos="840"/>
        <w:tab w:val="num" w:pos="1440"/>
      </w:tabs>
      <w:spacing w:before="240" w:line="240" w:lineRule="auto"/>
      <w:ind w:left="765" w:hanging="480"/>
    </w:pPr>
    <w:rPr>
      <w:rFonts w:ascii="Arial Narrow" w:cs="Times New Roman" w:eastAsia="Times New Roman" w:hAnsi="Arial Narrow"/>
      <w:b w:val="1"/>
      <w:bCs w:val="1"/>
      <w:color w:val="auto"/>
      <w:lang w:val="es-MX"/>
    </w:rPr>
  </w:style>
  <w:style w:type="character" w:styleId="nfasis">
    <w:name w:val="Emphasis"/>
    <w:basedOn w:val="Fuentedeprrafopredeter"/>
    <w:uiPriority w:val="20"/>
    <w:qFormat w:val="1"/>
    <w:rsid w:val="00A7755D"/>
    <w:rPr>
      <w:i w:val="1"/>
      <w:iCs w:val="1"/>
    </w:rPr>
  </w:style>
  <w:style w:type="character" w:styleId="Ttulo2Car" w:customStyle="1">
    <w:name w:val="Título 2 Car"/>
    <w:basedOn w:val="Fuentedeprrafopredeter"/>
    <w:link w:val="Ttulo2"/>
    <w:uiPriority w:val="9"/>
    <w:semiHidden w:val="1"/>
    <w:rsid w:val="00A7755D"/>
    <w:rPr>
      <w:rFonts w:asciiTheme="majorHAnsi" w:cstheme="majorBidi" w:eastAsiaTheme="majorEastAsia" w:hAnsiTheme="majorHAnsi"/>
      <w:color w:val="365f91" w:themeColor="accent1" w:themeShade="0000BF"/>
      <w:sz w:val="26"/>
      <w:szCs w:val="26"/>
    </w:rPr>
  </w:style>
  <w:style w:type="character" w:styleId="Ttulo3Car" w:customStyle="1">
    <w:name w:val="Título 3 Car"/>
    <w:basedOn w:val="Fuentedeprrafopredeter"/>
    <w:link w:val="Ttulo3"/>
    <w:uiPriority w:val="9"/>
    <w:rsid w:val="00A7755D"/>
    <w:rPr>
      <w:rFonts w:asciiTheme="majorHAnsi" w:cstheme="majorBidi" w:eastAsiaTheme="majorEastAsia" w:hAnsiTheme="majorHAnsi"/>
      <w:color w:val="243f60" w:themeColor="accent1" w:themeShade="00007F"/>
      <w:sz w:val="24"/>
      <w:szCs w:val="24"/>
    </w:rPr>
  </w:style>
  <w:style w:type="paragraph" w:styleId="TtuloTDC">
    <w:name w:val="TOC Heading"/>
    <w:basedOn w:val="Ttulo1"/>
    <w:next w:val="Normal"/>
    <w:uiPriority w:val="39"/>
    <w:unhideWhenUsed w:val="1"/>
    <w:qFormat w:val="1"/>
    <w:rsid w:val="003F0CEB"/>
    <w:pPr>
      <w:keepLines w:val="1"/>
      <w:autoSpaceDE w:val="1"/>
      <w:autoSpaceDN w:val="1"/>
      <w:adjustRightInd w:val="1"/>
      <w:spacing w:before="240" w:line="259" w:lineRule="auto"/>
      <w:jc w:val="left"/>
      <w:outlineLvl w:val="9"/>
    </w:pPr>
    <w:rPr>
      <w:rFonts w:asciiTheme="majorHAnsi" w:cstheme="majorBidi" w:eastAsiaTheme="majorEastAsia" w:hAnsiTheme="majorHAnsi"/>
      <w:b w:val="0"/>
      <w:bCs w:val="0"/>
      <w:color w:val="365f91" w:themeColor="accent1" w:themeShade="0000BF"/>
      <w:sz w:val="32"/>
      <w:szCs w:val="32"/>
      <w:lang w:eastAsia="es-CO"/>
    </w:rPr>
  </w:style>
  <w:style w:type="paragraph" w:styleId="TDC2">
    <w:name w:val="toc 2"/>
    <w:basedOn w:val="Normal"/>
    <w:next w:val="Normal"/>
    <w:autoRedefine w:val="1"/>
    <w:uiPriority w:val="39"/>
    <w:unhideWhenUsed w:val="1"/>
    <w:rsid w:val="003F0CEB"/>
    <w:pPr>
      <w:spacing w:after="100" w:line="259" w:lineRule="auto"/>
      <w:ind w:left="220"/>
    </w:pPr>
    <w:rPr>
      <w:rFonts w:cs="Times New Roman"/>
    </w:rPr>
  </w:style>
  <w:style w:type="paragraph" w:styleId="TDC1">
    <w:name w:val="toc 1"/>
    <w:basedOn w:val="Normal"/>
    <w:next w:val="Normal"/>
    <w:autoRedefine w:val="1"/>
    <w:uiPriority w:val="39"/>
    <w:unhideWhenUsed w:val="1"/>
    <w:rsid w:val="003F0CEB"/>
    <w:pPr>
      <w:spacing w:after="100" w:line="259" w:lineRule="auto"/>
    </w:pPr>
    <w:rPr>
      <w:rFonts w:cs="Times New Roman"/>
    </w:rPr>
  </w:style>
  <w:style w:type="paragraph" w:styleId="TDC3">
    <w:name w:val="toc 3"/>
    <w:basedOn w:val="Normal"/>
    <w:next w:val="Normal"/>
    <w:autoRedefine w:val="1"/>
    <w:uiPriority w:val="39"/>
    <w:unhideWhenUsed w:val="1"/>
    <w:rsid w:val="003F0CEB"/>
    <w:pPr>
      <w:spacing w:after="100" w:line="259" w:lineRule="auto"/>
      <w:ind w:left="440"/>
    </w:pPr>
    <w:rPr>
      <w:rFonts w:cs="Times New Roman"/>
    </w:rPr>
  </w:style>
  <w:style w:type="table" w:styleId="Tablaconcuadrcula2" w:customStyle="1">
    <w:name w:val="Tabla con cuadrícula2"/>
    <w:basedOn w:val="Tablanormal"/>
    <w:next w:val="Tablaconcuadrcula"/>
    <w:uiPriority w:val="59"/>
    <w:rsid w:val="00DD28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inespaciadoCar" w:customStyle="1">
    <w:name w:val="Sin espaciado Car"/>
    <w:link w:val="Sinespaciado"/>
    <w:locked w:val="1"/>
    <w:rsid w:val="004A4518"/>
    <w:rPr>
      <w:lang w:eastAsia="es-ES"/>
    </w:rPr>
  </w:style>
  <w:style w:type="character" w:styleId="Mencinsinresolver1" w:customStyle="1">
    <w:name w:val="Mención sin resolver1"/>
    <w:basedOn w:val="Fuentedeprrafopredeter"/>
    <w:uiPriority w:val="99"/>
    <w:semiHidden w:val="1"/>
    <w:unhideWhenUsed w:val="1"/>
    <w:rsid w:val="00B00FEB"/>
    <w:rPr>
      <w:color w:val="605e5c"/>
      <w:shd w:color="auto" w:fill="e1dfdd" w:val="clear"/>
    </w:rPr>
  </w:style>
  <w:style w:type="character" w:styleId="Mencinsinresolver2" w:customStyle="1">
    <w:name w:val="Mención sin resolver2"/>
    <w:basedOn w:val="Fuentedeprrafopredeter"/>
    <w:uiPriority w:val="99"/>
    <w:semiHidden w:val="1"/>
    <w:unhideWhenUsed w:val="1"/>
    <w:rsid w:val="0008639B"/>
    <w:rPr>
      <w:color w:val="605e5c"/>
      <w:shd w:color="auto" w:fill="e1dfdd" w:val="clear"/>
    </w:rPr>
  </w:style>
  <w:style w:type="character" w:styleId="Mencinsinresolver3" w:customStyle="1">
    <w:name w:val="Mención sin resolver3"/>
    <w:basedOn w:val="Fuentedeprrafopredeter"/>
    <w:uiPriority w:val="99"/>
    <w:semiHidden w:val="1"/>
    <w:unhideWhenUsed w:val="1"/>
    <w:rsid w:val="00902D0F"/>
    <w:rPr>
      <w:color w:val="605e5c"/>
      <w:shd w:color="auto" w:fill="e1dfdd" w:val="clear"/>
    </w:rPr>
  </w:style>
  <w:style w:type="character" w:styleId="go" w:customStyle="1">
    <w:name w:val="go"/>
    <w:basedOn w:val="Fuentedeprrafopredeter"/>
    <w:rsid w:val="005E6CF3"/>
  </w:style>
  <w:style w:type="character" w:styleId="Mencinsinresolver4" w:customStyle="1">
    <w:name w:val="Mención sin resolver4"/>
    <w:basedOn w:val="Fuentedeprrafopredeter"/>
    <w:uiPriority w:val="99"/>
    <w:semiHidden w:val="1"/>
    <w:unhideWhenUsed w:val="1"/>
    <w:rsid w:val="005E6CF3"/>
    <w:rPr>
      <w:color w:val="605e5c"/>
      <w:shd w:color="auto" w:fill="e1dfdd" w:val="clear"/>
    </w:rPr>
  </w:style>
  <w:style w:type="character" w:styleId="Mencinsinresolver5" w:customStyle="1">
    <w:name w:val="Mención sin resolver5"/>
    <w:basedOn w:val="Fuentedeprrafopredeter"/>
    <w:uiPriority w:val="99"/>
    <w:semiHidden w:val="1"/>
    <w:unhideWhenUsed w:val="1"/>
    <w:rsid w:val="00F54523"/>
    <w:rPr>
      <w:color w:val="605e5c"/>
      <w:shd w:color="auto" w:fill="e1dfdd" w:val="clear"/>
    </w:rPr>
  </w:style>
  <w:style w:type="character" w:styleId="Ttulo4Car" w:customStyle="1">
    <w:name w:val="Título 4 Car"/>
    <w:basedOn w:val="Fuentedeprrafopredeter"/>
    <w:link w:val="Ttulo4"/>
    <w:uiPriority w:val="9"/>
    <w:semiHidden w:val="1"/>
    <w:rsid w:val="002F0EC1"/>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D40571"/>
    <w:rPr>
      <w:b w:val="1"/>
      <w:bCs w:val="1"/>
      <w:i w:val="1"/>
      <w:iCs w:val="1"/>
      <w:sz w:val="26"/>
      <w:szCs w:val="26"/>
      <w:lang w:eastAsia="en-US" w:val="en-US"/>
    </w:rPr>
  </w:style>
  <w:style w:type="character" w:styleId="Ttulo6Car" w:customStyle="1">
    <w:name w:val="Título 6 Car"/>
    <w:basedOn w:val="Fuentedeprrafopredeter"/>
    <w:link w:val="Ttulo6"/>
    <w:rsid w:val="00D40571"/>
    <w:rPr>
      <w:rFonts w:ascii="Times New Roman" w:cs="Times New Roman" w:eastAsia="Times New Roman" w:hAnsi="Times New Roman"/>
      <w:b w:val="1"/>
      <w:bCs w:val="1"/>
      <w:lang w:eastAsia="en-US" w:val="en-US"/>
    </w:rPr>
  </w:style>
  <w:style w:type="character" w:styleId="Ttulo7Car" w:customStyle="1">
    <w:name w:val="Título 7 Car"/>
    <w:basedOn w:val="Fuentedeprrafopredeter"/>
    <w:link w:val="Ttulo7"/>
    <w:uiPriority w:val="9"/>
    <w:semiHidden w:val="1"/>
    <w:rsid w:val="00D40571"/>
    <w:rPr>
      <w:sz w:val="24"/>
      <w:szCs w:val="24"/>
      <w:lang w:eastAsia="en-US" w:val="en-US"/>
    </w:rPr>
  </w:style>
  <w:style w:type="character" w:styleId="Ttulo8Car" w:customStyle="1">
    <w:name w:val="Título 8 Car"/>
    <w:basedOn w:val="Fuentedeprrafopredeter"/>
    <w:link w:val="Ttulo8"/>
    <w:uiPriority w:val="9"/>
    <w:semiHidden w:val="1"/>
    <w:rsid w:val="00D40571"/>
    <w:rPr>
      <w:i w:val="1"/>
      <w:iCs w:val="1"/>
      <w:sz w:val="24"/>
      <w:szCs w:val="24"/>
      <w:lang w:eastAsia="en-US" w:val="en-US"/>
    </w:rPr>
  </w:style>
  <w:style w:type="character" w:styleId="Ttulo9Car" w:customStyle="1">
    <w:name w:val="Título 9 Car"/>
    <w:basedOn w:val="Fuentedeprrafopredeter"/>
    <w:link w:val="Ttulo9"/>
    <w:uiPriority w:val="9"/>
    <w:semiHidden w:val="1"/>
    <w:rsid w:val="00D40571"/>
    <w:rPr>
      <w:rFonts w:asciiTheme="majorHAnsi" w:cstheme="majorBidi" w:eastAsiaTheme="majorEastAsia" w:hAnsiTheme="majorHAnsi"/>
      <w:lang w:eastAsia="en-US" w:val="en-US"/>
    </w:rPr>
  </w:style>
  <w:style w:type="table" w:styleId="Tablanormal1">
    <w:name w:val="Plain Table 1"/>
    <w:basedOn w:val="Tablanormal"/>
    <w:uiPriority w:val="41"/>
    <w:rsid w:val="00EE00F5"/>
    <w:pPr>
      <w:spacing w:after="0" w:line="240" w:lineRule="auto"/>
    </w:pPr>
    <w:rPr>
      <w:rFonts w:eastAsiaTheme="minorHAnsi"/>
      <w:lang w:eastAsia="en-US"/>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PrrafodelistaCar" w:customStyle="1">
    <w:name w:val="Párrafo de lista Car"/>
    <w:aliases w:val="Titlu 3 Car,VIÑETA Car,HOJA Car,Viñeta 2 Car,Bolita Car,List Paragraph Car,BOLA Car,Párrafo de lista21 Car,Guión Car,Titulo 8 Car,BOLADEF Car,Párrafo de lista1 Car"/>
    <w:link w:val="Prrafodelista"/>
    <w:locked w:val="1"/>
    <w:rsid w:val="00642547"/>
    <w:rPr>
      <w:rFonts w:ascii="Times New Roman" w:cs="Times New Roman" w:eastAsia="Times New Roman" w:hAnsi="Times New Roman"/>
      <w:sz w:val="24"/>
      <w:szCs w:val="24"/>
      <w:lang w:eastAsia="ar-SA"/>
    </w:rPr>
  </w:style>
  <w:style w:type="paragraph" w:styleId="Default" w:customStyle="1">
    <w:name w:val="Default"/>
    <w:rsid w:val="00BB4C85"/>
    <w:pPr>
      <w:autoSpaceDE w:val="0"/>
      <w:autoSpaceDN w:val="0"/>
      <w:adjustRightInd w:val="0"/>
      <w:spacing w:after="0" w:line="240" w:lineRule="auto"/>
    </w:pPr>
    <w:rPr>
      <w:rFonts w:ascii="Calibri" w:cs="Calibri" w:hAnsi="Calibri"/>
      <w:color w:val="00000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hyperlink" Target="mailto:empresasigloxxi.eice@gmail.com" TargetMode="External"/><Relationship Id="rId13" Type="http://schemas.openxmlformats.org/officeDocument/2006/relationships/hyperlink" Target="mailto:contactenos@empresasigloxxi.gov.co" TargetMode="External"/><Relationship Id="rId12" Type="http://schemas.openxmlformats.org/officeDocument/2006/relationships/hyperlink" Target="mailto:empresasigloxxi.eice@gmail.com"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empresasigloxxi.eice@gmail.com"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contactenos@empresasigloxxi.gov.c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Overlock-regular.ttf"/><Relationship Id="rId3" Type="http://schemas.openxmlformats.org/officeDocument/2006/relationships/font" Target="fonts/Overlock-bold.ttf"/><Relationship Id="rId4" Type="http://schemas.openxmlformats.org/officeDocument/2006/relationships/font" Target="fonts/Overlock-italic.ttf"/><Relationship Id="rId5" Type="http://schemas.openxmlformats.org/officeDocument/2006/relationships/font" Target="fonts/Overlock-boldItalic.ttf"/><Relationship Id="rId6" Type="http://schemas.openxmlformats.org/officeDocument/2006/relationships/font" Target="fonts/Federo-regular.ttf"/></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i0EH+HgK2t5WakJSgeR+e6Rzg==">CgMxLjA4AHIhMXNGNzB4NkdGdmhiMVJpd0JDTUhqemh2cUNJaDRwNGQy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2024-12-03T00:05:00Z</dcterms:created>
  <dc:creator>liz danny</dc:creator>
</cp:coreProperties>
</file>