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B877" w14:textId="46000CEC"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CONTRATO DE SUMINISTRO DE ENERGIA ELECTRICA No. </w:t>
      </w:r>
      <w:r w:rsidR="00F0562C" w:rsidRPr="00F0562C">
        <w:rPr>
          <w:rFonts w:ascii="Barlow" w:hAnsi="Barlow" w:cstheme="minorHAnsi"/>
          <w:b/>
          <w:sz w:val="24"/>
          <w:szCs w:val="24"/>
        </w:rPr>
        <w:t>__________</w:t>
      </w:r>
      <w:r w:rsidRPr="00BA36A9">
        <w:rPr>
          <w:rFonts w:ascii="Barlow" w:hAnsi="Barlow" w:cstheme="minorHAnsi"/>
          <w:b/>
          <w:sz w:val="24"/>
          <w:szCs w:val="24"/>
        </w:rPr>
        <w:t xml:space="preserve">- </w:t>
      </w:r>
      <w:r>
        <w:rPr>
          <w:rFonts w:ascii="Barlow" w:hAnsi="Barlow" w:cstheme="minorHAnsi"/>
          <w:b/>
          <w:sz w:val="24"/>
          <w:szCs w:val="24"/>
        </w:rPr>
        <w:t>2025</w:t>
      </w:r>
    </w:p>
    <w:p w14:paraId="30C9614F" w14:textId="60BCF60C" w:rsidR="000901D9" w:rsidRPr="00BA36A9" w:rsidRDefault="000901D9" w:rsidP="00050A49">
      <w:pPr>
        <w:tabs>
          <w:tab w:val="center" w:pos="4419"/>
          <w:tab w:val="right" w:pos="8838"/>
        </w:tabs>
        <w:spacing w:line="240" w:lineRule="auto"/>
        <w:ind w:left="4419" w:hanging="4419"/>
        <w:jc w:val="both"/>
        <w:rPr>
          <w:rFonts w:ascii="Barlow" w:hAnsi="Barlow" w:cstheme="minorHAnsi"/>
          <w:b/>
          <w:sz w:val="24"/>
          <w:szCs w:val="24"/>
        </w:rPr>
      </w:pPr>
      <w:r w:rsidRPr="00BA36A9">
        <w:rPr>
          <w:rFonts w:ascii="Barlow" w:hAnsi="Barlow" w:cstheme="minorHAnsi"/>
          <w:b/>
          <w:sz w:val="24"/>
          <w:szCs w:val="24"/>
        </w:rPr>
        <w:t xml:space="preserve">PROCESO </w:t>
      </w:r>
      <w:r w:rsidR="007B0B32">
        <w:rPr>
          <w:rFonts w:ascii="Barlow" w:hAnsi="Barlow" w:cstheme="minorHAnsi"/>
          <w:b/>
          <w:sz w:val="24"/>
          <w:szCs w:val="24"/>
        </w:rPr>
        <w:t>CP-SCEC2025-006</w:t>
      </w:r>
    </w:p>
    <w:p w14:paraId="38A6D064" w14:textId="77777777" w:rsidR="000901D9" w:rsidRPr="00BA36A9" w:rsidRDefault="000901D9" w:rsidP="007A4451">
      <w:pPr>
        <w:tabs>
          <w:tab w:val="center" w:pos="4419"/>
          <w:tab w:val="right" w:pos="8838"/>
        </w:tabs>
        <w:spacing w:line="240" w:lineRule="auto"/>
        <w:ind w:left="4419" w:hanging="4419"/>
        <w:jc w:val="both"/>
        <w:rPr>
          <w:rFonts w:ascii="Barlow" w:hAnsi="Barlow" w:cstheme="minorHAnsi"/>
          <w:b/>
          <w:sz w:val="24"/>
          <w:szCs w:val="24"/>
        </w:rPr>
      </w:pPr>
    </w:p>
    <w:tbl>
      <w:tblPr>
        <w:tblStyle w:val="Tablaconcuadrcula"/>
        <w:tblW w:w="0" w:type="auto"/>
        <w:tblLook w:val="04A0" w:firstRow="1" w:lastRow="0" w:firstColumn="1" w:lastColumn="0" w:noHBand="0" w:noVBand="1"/>
      </w:tblPr>
      <w:tblGrid>
        <w:gridCol w:w="2373"/>
        <w:gridCol w:w="6455"/>
      </w:tblGrid>
      <w:tr w:rsidR="000901D9" w:rsidRPr="00BA36A9" w14:paraId="18CBD06C" w14:textId="77777777" w:rsidTr="00E9389A">
        <w:tc>
          <w:tcPr>
            <w:tcW w:w="2405" w:type="dxa"/>
          </w:tcPr>
          <w:p w14:paraId="72956B1C"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655" w:type="dxa"/>
          </w:tcPr>
          <w:p w14:paraId="693B08C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0901D9" w:rsidRPr="00BA36A9" w14:paraId="2F4A5EA4" w14:textId="77777777" w:rsidTr="00E9389A">
        <w:tc>
          <w:tcPr>
            <w:tcW w:w="2405" w:type="dxa"/>
          </w:tcPr>
          <w:p w14:paraId="5E077FD2"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655" w:type="dxa"/>
          </w:tcPr>
          <w:p w14:paraId="60BF8B28"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0E1A8C21" w14:textId="77777777" w:rsidTr="00E9389A">
        <w:tc>
          <w:tcPr>
            <w:tcW w:w="2405" w:type="dxa"/>
          </w:tcPr>
          <w:p w14:paraId="531D7CA3"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655" w:type="dxa"/>
          </w:tcPr>
          <w:p w14:paraId="2D4368DC"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6C4A8F81" w14:textId="77777777" w:rsidTr="00E9389A">
        <w:tc>
          <w:tcPr>
            <w:tcW w:w="2405" w:type="dxa"/>
          </w:tcPr>
          <w:p w14:paraId="2B7E770D"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655" w:type="dxa"/>
          </w:tcPr>
          <w:p w14:paraId="2DA9F5E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EMPRESA DE ENERGÍA SOL&amp;CIELO ENERGÍA SAS ESP</w:t>
            </w:r>
          </w:p>
        </w:tc>
      </w:tr>
      <w:tr w:rsidR="000901D9" w:rsidRPr="00BA36A9" w14:paraId="6EEBC00C" w14:textId="77777777" w:rsidTr="00E9389A">
        <w:tc>
          <w:tcPr>
            <w:tcW w:w="2405" w:type="dxa"/>
          </w:tcPr>
          <w:p w14:paraId="03702EBE"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TIPO DE CONTRATO</w:t>
            </w:r>
          </w:p>
        </w:tc>
        <w:tc>
          <w:tcPr>
            <w:tcW w:w="6655" w:type="dxa"/>
          </w:tcPr>
          <w:p w14:paraId="01BDF1A4"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40D82208" w14:textId="77777777" w:rsidTr="00E9389A">
        <w:tc>
          <w:tcPr>
            <w:tcW w:w="2405" w:type="dxa"/>
          </w:tcPr>
          <w:p w14:paraId="6533714A"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VALOR</w:t>
            </w:r>
          </w:p>
        </w:tc>
        <w:tc>
          <w:tcPr>
            <w:tcW w:w="6655" w:type="dxa"/>
          </w:tcPr>
          <w:p w14:paraId="018E0811" w14:textId="77777777" w:rsidR="000901D9" w:rsidRPr="00BA36A9" w:rsidRDefault="000901D9" w:rsidP="00E9389A">
            <w:pPr>
              <w:tabs>
                <w:tab w:val="center" w:pos="4419"/>
                <w:tab w:val="right" w:pos="8838"/>
              </w:tabs>
              <w:jc w:val="both"/>
              <w:rPr>
                <w:rFonts w:ascii="Barlow" w:hAnsi="Barlow" w:cstheme="minorHAnsi"/>
                <w:b/>
                <w:sz w:val="24"/>
                <w:szCs w:val="24"/>
              </w:rPr>
            </w:pPr>
          </w:p>
        </w:tc>
      </w:tr>
    </w:tbl>
    <w:p w14:paraId="3E9E6D0A"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4DC051F7" w14:textId="1DFCF392" w:rsidR="00F0562C" w:rsidRDefault="000901D9" w:rsidP="000901D9">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Pr="00BA36A9">
        <w:rPr>
          <w:rFonts w:ascii="Barlow" w:hAnsi="Barlow" w:cstheme="minorHAnsi"/>
          <w:b/>
          <w:bCs/>
          <w:sz w:val="24"/>
          <w:szCs w:val="24"/>
        </w:rPr>
        <w:t xml:space="preserve">FEDERICO JARAMILLO MONTOYA, </w:t>
      </w:r>
      <w:r w:rsidRPr="00BA36A9">
        <w:rPr>
          <w:rFonts w:ascii="Barlow" w:hAnsi="Barlow" w:cstheme="minorHAnsi"/>
          <w:sz w:val="24"/>
          <w:szCs w:val="24"/>
        </w:rPr>
        <w:t xml:space="preserve">mayor de edad, domiciliado y residente en Montería, identificado con cédula de ciudadanía No. 71.388.692 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xml:space="preserve">,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w:t>
      </w:r>
      <w:r w:rsidR="00F0562C" w:rsidRPr="00F0562C">
        <w:rPr>
          <w:rFonts w:ascii="Barlow" w:hAnsi="Barlow" w:cstheme="minorHAnsi"/>
          <w:sz w:val="24"/>
          <w:szCs w:val="24"/>
        </w:rPr>
        <w:t>__________</w:t>
      </w:r>
      <w:r w:rsidRPr="00BA36A9">
        <w:rPr>
          <w:rFonts w:ascii="Barlow" w:hAnsi="Barlow" w:cstheme="minorHAnsi"/>
          <w:sz w:val="24"/>
          <w:szCs w:val="24"/>
        </w:rPr>
        <w:t xml:space="preserve">, identificada con NIT </w:t>
      </w:r>
      <w:r w:rsidR="00F0562C" w:rsidRPr="00F0562C">
        <w:rPr>
          <w:rFonts w:ascii="Barlow" w:hAnsi="Barlow" w:cstheme="minorHAnsi"/>
          <w:sz w:val="24"/>
          <w:szCs w:val="24"/>
        </w:rPr>
        <w:t>__________</w:t>
      </w:r>
      <w:r w:rsidRPr="00BA36A9">
        <w:rPr>
          <w:rFonts w:ascii="Barlow" w:hAnsi="Barlow" w:cstheme="minorHAnsi"/>
          <w:sz w:val="24"/>
          <w:szCs w:val="24"/>
        </w:rPr>
        <w:t xml:space="preserve">, representada legalmente por </w:t>
      </w:r>
      <w:r w:rsidR="00F0562C" w:rsidRPr="00F0562C">
        <w:rPr>
          <w:rFonts w:ascii="Barlow" w:hAnsi="Barlow" w:cstheme="minorHAnsi"/>
          <w:sz w:val="24"/>
          <w:szCs w:val="24"/>
        </w:rPr>
        <w:t>__________</w:t>
      </w:r>
      <w:r w:rsidRPr="00BA36A9">
        <w:rPr>
          <w:rFonts w:ascii="Barlow" w:hAnsi="Barlow" w:cstheme="minorHAnsi"/>
          <w:sz w:val="24"/>
          <w:szCs w:val="24"/>
        </w:rPr>
        <w:t xml:space="preserve">, hemos acordado celebrar el presente CONTRATO DE SUMINISTRO DE ENERGÍA ELÉCTRICA previo proceso de invitación publica </w:t>
      </w:r>
      <w:r w:rsidR="007B0B32">
        <w:rPr>
          <w:rFonts w:ascii="Barlow" w:hAnsi="Barlow" w:cstheme="minorHAnsi"/>
          <w:sz w:val="24"/>
          <w:szCs w:val="24"/>
        </w:rPr>
        <w:t>CP-SCEC2025-006</w:t>
      </w:r>
      <w:r w:rsidRPr="00BA36A9">
        <w:rPr>
          <w:rFonts w:ascii="Barlow" w:hAnsi="Barlow" w:cstheme="minorHAnsi"/>
          <w:sz w:val="24"/>
          <w:szCs w:val="24"/>
        </w:rPr>
        <w:t xml:space="preserve"> en el cual el VENDEDOR fue el adjudicatario. El presente contrato se regirá por las siguientes:</w:t>
      </w:r>
    </w:p>
    <w:p w14:paraId="753CCB03" w14:textId="77777777" w:rsidR="00F0562C" w:rsidRPr="00BA36A9" w:rsidRDefault="00F0562C" w:rsidP="000901D9">
      <w:pPr>
        <w:spacing w:line="240" w:lineRule="auto"/>
        <w:jc w:val="both"/>
        <w:rPr>
          <w:rFonts w:ascii="Barlow" w:hAnsi="Barlow" w:cstheme="minorHAnsi"/>
          <w:sz w:val="24"/>
          <w:szCs w:val="24"/>
        </w:rPr>
      </w:pPr>
    </w:p>
    <w:p w14:paraId="70170FA2" w14:textId="01FC047C" w:rsidR="000901D9" w:rsidRDefault="000901D9" w:rsidP="00F0562C">
      <w:pPr>
        <w:tabs>
          <w:tab w:val="center" w:pos="4419"/>
          <w:tab w:val="right" w:pos="8838"/>
        </w:tabs>
        <w:spacing w:line="240" w:lineRule="auto"/>
        <w:jc w:val="center"/>
        <w:rPr>
          <w:rFonts w:ascii="Barlow" w:hAnsi="Barlow" w:cstheme="minorHAnsi"/>
          <w:b/>
          <w:bCs/>
          <w:sz w:val="24"/>
          <w:szCs w:val="24"/>
        </w:rPr>
      </w:pPr>
      <w:r w:rsidRPr="00BA36A9">
        <w:rPr>
          <w:rFonts w:ascii="Barlow" w:hAnsi="Barlow" w:cstheme="minorHAnsi"/>
          <w:b/>
          <w:bCs/>
          <w:sz w:val="24"/>
          <w:szCs w:val="24"/>
        </w:rPr>
        <w:t>CLAUSULAS</w:t>
      </w:r>
    </w:p>
    <w:p w14:paraId="4F657310" w14:textId="77777777" w:rsidR="00F0562C" w:rsidRPr="00F0562C" w:rsidRDefault="00F0562C" w:rsidP="000901D9">
      <w:pPr>
        <w:tabs>
          <w:tab w:val="center" w:pos="4419"/>
          <w:tab w:val="right" w:pos="8838"/>
        </w:tabs>
        <w:spacing w:line="240" w:lineRule="auto"/>
        <w:jc w:val="both"/>
        <w:rPr>
          <w:rFonts w:ascii="Barlow" w:hAnsi="Barlow" w:cstheme="minorHAnsi"/>
          <w:b/>
          <w:bCs/>
          <w:sz w:val="24"/>
          <w:szCs w:val="24"/>
        </w:rPr>
      </w:pPr>
    </w:p>
    <w:p w14:paraId="3FBFA3A7" w14:textId="0B70DB0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w:t>
      </w:r>
      <w:r w:rsidRPr="00506A51">
        <w:rPr>
          <w:rFonts w:ascii="Barlow" w:hAnsi="Barlow" w:cstheme="minorHAnsi"/>
          <w:sz w:val="24"/>
          <w:szCs w:val="24"/>
        </w:rPr>
        <w:t xml:space="preserve">Por el presente contrato el VENDEDOR se obliga a suministrar </w:t>
      </w:r>
      <w:r w:rsidR="003802E7" w:rsidRPr="00506A51">
        <w:rPr>
          <w:rFonts w:ascii="Barlow" w:hAnsi="Barlow" w:cstheme="minorHAnsi"/>
          <w:sz w:val="24"/>
          <w:szCs w:val="24"/>
        </w:rPr>
        <w:t xml:space="preserve">energía eléctrica al COMPRADOR a cambio de un precio y este último </w:t>
      </w:r>
      <w:r w:rsidR="004E097D" w:rsidRPr="00506A51">
        <w:rPr>
          <w:rFonts w:ascii="Barlow" w:hAnsi="Barlow" w:cstheme="minorHAnsi"/>
          <w:sz w:val="24"/>
          <w:szCs w:val="24"/>
        </w:rPr>
        <w:t xml:space="preserve">se obliga </w:t>
      </w:r>
      <w:r w:rsidR="003802E7" w:rsidRPr="00506A51">
        <w:rPr>
          <w:rFonts w:ascii="Barlow" w:hAnsi="Barlow" w:cstheme="minorHAnsi"/>
          <w:sz w:val="24"/>
          <w:szCs w:val="24"/>
        </w:rPr>
        <w:t>a recibirla para destinarla al mercado regulado.</w:t>
      </w:r>
    </w:p>
    <w:p w14:paraId="35F603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9EE4A8F" w14:textId="68278B7D"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0" w:name="_Hlk199225920"/>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del presente contrato el VENDEDOR se compromete a suministrar energía al COMPRADOR en la modalidad y en la cantidad señalada en el anexo </w:t>
      </w:r>
      <w:r w:rsidR="00383E34">
        <w:rPr>
          <w:rFonts w:ascii="Barlow" w:hAnsi="Barlow" w:cstheme="minorHAnsi"/>
          <w:sz w:val="24"/>
          <w:szCs w:val="24"/>
        </w:rPr>
        <w:t>4</w:t>
      </w:r>
      <w:r w:rsidRPr="00BA36A9">
        <w:rPr>
          <w:rFonts w:ascii="Barlow" w:hAnsi="Barlow" w:cstheme="minorHAnsi"/>
          <w:sz w:val="24"/>
          <w:szCs w:val="24"/>
        </w:rPr>
        <w:t xml:space="preserve"> para el contrato tipo “Pague lo contratado”</w:t>
      </w:r>
      <w:bookmarkEnd w:id="0"/>
      <w:r w:rsidRPr="00BA36A9">
        <w:rPr>
          <w:rFonts w:ascii="Barlow" w:hAnsi="Barlow" w:cstheme="minorHAnsi"/>
          <w:sz w:val="24"/>
          <w:szCs w:val="24"/>
        </w:rPr>
        <w:t xml:space="preserve">. </w:t>
      </w:r>
    </w:p>
    <w:p w14:paraId="05AF214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A96AB5D" w14:textId="03BD48C3"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El contrato tendrá una duración a partir del </w:t>
      </w:r>
      <w:r w:rsidR="00F0562C" w:rsidRPr="00F0562C">
        <w:rPr>
          <w:rFonts w:ascii="Barlow" w:hAnsi="Barlow" w:cstheme="minorHAnsi"/>
          <w:sz w:val="24"/>
          <w:szCs w:val="24"/>
        </w:rPr>
        <w:t>__________</w:t>
      </w:r>
      <w:r w:rsidR="00F0562C">
        <w:rPr>
          <w:rFonts w:ascii="Barlow" w:hAnsi="Barlow" w:cstheme="minorHAnsi"/>
          <w:sz w:val="24"/>
          <w:szCs w:val="24"/>
        </w:rPr>
        <w:t xml:space="preserve"> </w:t>
      </w:r>
      <w:r w:rsidRPr="00BA36A9">
        <w:rPr>
          <w:rFonts w:ascii="Barlow" w:hAnsi="Barlow" w:cstheme="minorHAnsi"/>
          <w:sz w:val="24"/>
          <w:szCs w:val="24"/>
        </w:rPr>
        <w:t>de</w:t>
      </w:r>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00F0562C">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00:00 horas hasta el día </w:t>
      </w:r>
      <w:r w:rsidR="00F0562C" w:rsidRPr="00F0562C">
        <w:rPr>
          <w:rFonts w:ascii="Barlow" w:hAnsi="Barlow" w:cstheme="minorHAnsi"/>
          <w:sz w:val="24"/>
          <w:szCs w:val="24"/>
        </w:rPr>
        <w:t>__________</w:t>
      </w:r>
      <w:r w:rsidRPr="00BA36A9">
        <w:rPr>
          <w:rFonts w:ascii="Barlow" w:hAnsi="Barlow" w:cstheme="minorHAnsi"/>
          <w:sz w:val="24"/>
          <w:szCs w:val="24"/>
        </w:rPr>
        <w:t xml:space="preserve"> de </w:t>
      </w:r>
      <w:r w:rsidR="00F0562C" w:rsidRPr="00F0562C">
        <w:rPr>
          <w:rFonts w:ascii="Barlow" w:hAnsi="Barlow" w:cstheme="minorHAnsi"/>
          <w:sz w:val="24"/>
          <w:szCs w:val="24"/>
        </w:rPr>
        <w:t>__________</w:t>
      </w:r>
      <w:r w:rsidRPr="00BA36A9">
        <w:rPr>
          <w:rFonts w:ascii="Barlow" w:hAnsi="Barlow" w:cstheme="minorHAnsi"/>
          <w:sz w:val="24"/>
          <w:szCs w:val="24"/>
        </w:rPr>
        <w:t xml:space="preserve">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 </w:t>
      </w:r>
      <w:r w:rsidR="00F0562C" w:rsidRPr="00F0562C">
        <w:rPr>
          <w:rFonts w:ascii="Barlow" w:hAnsi="Barlow" w:cstheme="minorHAnsi"/>
          <w:sz w:val="24"/>
          <w:szCs w:val="24"/>
        </w:rPr>
        <w:t>__________</w:t>
      </w:r>
      <w:r w:rsidRPr="00BA36A9">
        <w:rPr>
          <w:rFonts w:ascii="Barlow" w:hAnsi="Barlow" w:cstheme="minorHAnsi"/>
          <w:sz w:val="24"/>
          <w:szCs w:val="24"/>
        </w:rPr>
        <w:t xml:space="preserve"> a las 24:00 horas. </w:t>
      </w:r>
    </w:p>
    <w:p w14:paraId="564E0DB6" w14:textId="77777777" w:rsidR="00506A51" w:rsidRPr="00BA36A9" w:rsidRDefault="00506A51" w:rsidP="000901D9">
      <w:pPr>
        <w:tabs>
          <w:tab w:val="center" w:pos="4419"/>
          <w:tab w:val="right" w:pos="8838"/>
        </w:tabs>
        <w:spacing w:line="240" w:lineRule="auto"/>
        <w:jc w:val="both"/>
        <w:rPr>
          <w:rFonts w:ascii="Barlow" w:hAnsi="Barlow" w:cstheme="minorHAnsi"/>
          <w:sz w:val="24"/>
          <w:szCs w:val="24"/>
        </w:rPr>
      </w:pPr>
    </w:p>
    <w:p w14:paraId="3138EFBE" w14:textId="2FE48A35" w:rsidR="000901D9" w:rsidRPr="00F0562C"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CUARTA</w:t>
      </w:r>
      <w:r w:rsidR="000901D9" w:rsidRPr="00BA36A9">
        <w:rPr>
          <w:rFonts w:ascii="Barlow" w:hAnsi="Barlow" w:cstheme="minorHAnsi"/>
          <w:b/>
          <w:sz w:val="24"/>
          <w:szCs w:val="24"/>
        </w:rPr>
        <w:t>.</w:t>
      </w:r>
      <w:r>
        <w:rPr>
          <w:rFonts w:ascii="Barlow" w:hAnsi="Barlow" w:cstheme="minorHAnsi"/>
          <w:b/>
          <w:sz w:val="24"/>
          <w:szCs w:val="24"/>
        </w:rPr>
        <w:t xml:space="preserve"> </w:t>
      </w:r>
      <w:r w:rsidRPr="00BA36A9">
        <w:rPr>
          <w:rFonts w:ascii="Barlow" w:hAnsi="Barlow" w:cstheme="minorHAnsi"/>
          <w:b/>
          <w:sz w:val="24"/>
          <w:szCs w:val="24"/>
        </w:rPr>
        <w:t>PRECI</w:t>
      </w:r>
      <w:r w:rsidR="00801407">
        <w:rPr>
          <w:rFonts w:ascii="Barlow" w:hAnsi="Barlow" w:cstheme="minorHAnsi"/>
          <w:b/>
          <w:sz w:val="24"/>
          <w:szCs w:val="24"/>
        </w:rPr>
        <w:t xml:space="preserve">O Y </w:t>
      </w:r>
      <w:r w:rsidR="000901D9" w:rsidRPr="00BA36A9">
        <w:rPr>
          <w:rFonts w:ascii="Barlow" w:hAnsi="Barlow" w:cstheme="minorHAnsi"/>
          <w:b/>
          <w:sz w:val="24"/>
          <w:szCs w:val="24"/>
        </w:rPr>
        <w:t>F</w:t>
      </w:r>
      <w:r w:rsidR="00801407">
        <w:rPr>
          <w:rFonts w:ascii="Barlow" w:hAnsi="Barlow" w:cstheme="minorHAnsi"/>
          <w:b/>
          <w:sz w:val="24"/>
          <w:szCs w:val="24"/>
        </w:rPr>
        <w:t>Ó</w:t>
      </w:r>
      <w:r w:rsidR="000901D9" w:rsidRPr="00BA36A9">
        <w:rPr>
          <w:rFonts w:ascii="Barlow" w:hAnsi="Barlow" w:cstheme="minorHAnsi"/>
          <w:b/>
          <w:sz w:val="24"/>
          <w:szCs w:val="24"/>
        </w:rPr>
        <w:t>RMULA DEL AJUSTE:</w:t>
      </w:r>
      <w:r w:rsidR="000901D9" w:rsidRPr="00BA36A9">
        <w:rPr>
          <w:rFonts w:ascii="Barlow" w:hAnsi="Barlow" w:cstheme="minorHAnsi"/>
          <w:sz w:val="24"/>
          <w:szCs w:val="24"/>
        </w:rPr>
        <w:t xml:space="preserve"> La actualización mensual del precio expresado en la cláusula quinta de este contrato, se hará con base en la variación del </w:t>
      </w:r>
      <w:r w:rsidR="000901D9" w:rsidRPr="00F0562C">
        <w:rPr>
          <w:rFonts w:ascii="Barlow" w:hAnsi="Barlow" w:cstheme="minorHAnsi"/>
          <w:sz w:val="24"/>
          <w:szCs w:val="24"/>
        </w:rPr>
        <w:t>Índice de Precios al Productor Total Nacional</w:t>
      </w:r>
      <w:r w:rsidR="000901D9" w:rsidRPr="00F0562C">
        <w:rPr>
          <w:rFonts w:ascii="Barlow" w:hAnsi="Barlow" w:cstheme="minorHAnsi"/>
          <w:b/>
          <w:sz w:val="24"/>
          <w:szCs w:val="24"/>
        </w:rPr>
        <w:t xml:space="preserve"> </w:t>
      </w:r>
      <w:r w:rsidR="000901D9" w:rsidRPr="00F0562C">
        <w:rPr>
          <w:rFonts w:ascii="Barlow" w:hAnsi="Barlow" w:cstheme="minorHAnsi"/>
          <w:sz w:val="24"/>
          <w:szCs w:val="24"/>
        </w:rPr>
        <w:t xml:space="preserve">Serie Oferta Interna certificado por el DANE, de acuerdo con la siguiente fórmula de ajuste: </w:t>
      </w:r>
    </w:p>
    <w:p w14:paraId="70522782"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1AC29E1D" w14:textId="77777777" w:rsidR="000901D9" w:rsidRPr="00F0562C" w:rsidRDefault="000901D9" w:rsidP="000901D9">
      <w:pPr>
        <w:tabs>
          <w:tab w:val="center" w:pos="4419"/>
          <w:tab w:val="right" w:pos="8838"/>
        </w:tabs>
        <w:spacing w:line="240" w:lineRule="auto"/>
        <w:jc w:val="both"/>
        <w:rPr>
          <w:rFonts w:ascii="Barlow" w:hAnsi="Barlow" w:cstheme="minorHAnsi"/>
          <w:sz w:val="24"/>
          <w:szCs w:val="24"/>
        </w:rPr>
      </w:pPr>
    </w:p>
    <w:p w14:paraId="373889FD" w14:textId="37203C89" w:rsidR="000901D9" w:rsidRPr="00F0562C" w:rsidRDefault="00000000" w:rsidP="000901D9">
      <w:pPr>
        <w:spacing w:line="240" w:lineRule="auto"/>
        <w:jc w:val="both"/>
        <w:rPr>
          <w:rFonts w:ascii="Barlow" w:hAnsi="Barlow"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julio2025</m:t>
                  </m:r>
                </m:sub>
              </m:sSub>
            </m:den>
          </m:f>
        </m:oMath>
      </m:oMathPara>
    </w:p>
    <w:p w14:paraId="0F128561" w14:textId="77777777" w:rsidR="000901D9" w:rsidRPr="00F0562C" w:rsidRDefault="000901D9" w:rsidP="000901D9">
      <w:pPr>
        <w:spacing w:line="240" w:lineRule="auto"/>
        <w:jc w:val="both"/>
        <w:rPr>
          <w:rFonts w:ascii="Barlow" w:hAnsi="Barlow" w:cstheme="minorHAnsi"/>
          <w:color w:val="000000"/>
          <w:sz w:val="24"/>
          <w:szCs w:val="24"/>
        </w:rPr>
      </w:pPr>
      <w:r w:rsidRPr="00F0562C">
        <w:rPr>
          <w:rFonts w:ascii="Barlow" w:hAnsi="Barlow" w:cstheme="minorHAnsi"/>
          <w:color w:val="000000"/>
          <w:sz w:val="24"/>
          <w:szCs w:val="24"/>
        </w:rPr>
        <w:t xml:space="preserve">Donde: </w:t>
      </w:r>
    </w:p>
    <w:p w14:paraId="5493A53E" w14:textId="0F4FB650"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eastAsiaTheme="minorEastAsia" w:hAnsi="Barlow" w:cstheme="minorHAnsi"/>
          <w:color w:val="000000"/>
          <w:spacing w:val="-2"/>
          <w:sz w:val="24"/>
          <w:szCs w:val="24"/>
        </w:rPr>
        <w:t>Precio de liquidación de la energía despachada en el mes.</w:t>
      </w:r>
    </w:p>
    <w:bookmarkStart w:id="1" w:name="_Hlk199165177"/>
    <w:p w14:paraId="3F370E8B" w14:textId="31C0FC15" w:rsidR="000901D9" w:rsidRPr="00F0562C" w:rsidRDefault="00000000"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w:t>
      </w:r>
      <w:r w:rsidR="000901D9" w:rsidRPr="00F0562C">
        <w:rPr>
          <w:rFonts w:ascii="Barlow" w:hAnsi="Barlow" w:cstheme="minorHAnsi"/>
          <w:color w:val="000000"/>
          <w:spacing w:val="3"/>
          <w:sz w:val="24"/>
          <w:szCs w:val="24"/>
        </w:rPr>
        <w:t xml:space="preserve"> </w:t>
      </w:r>
      <w:bookmarkStart w:id="2" w:name="_Hlk199231025"/>
      <w:r w:rsidR="000901D9" w:rsidRPr="00506A51">
        <w:rPr>
          <w:rFonts w:ascii="Barlow" w:hAnsi="Barlow" w:cstheme="minorHAnsi"/>
          <w:color w:val="000000"/>
          <w:sz w:val="24"/>
          <w:szCs w:val="24"/>
        </w:rPr>
        <w:t>Precio</w:t>
      </w:r>
      <w:r w:rsidR="000901D9" w:rsidRPr="00506A51">
        <w:rPr>
          <w:rFonts w:ascii="Barlow" w:hAnsi="Barlow" w:cstheme="minorHAnsi"/>
          <w:color w:val="000000"/>
          <w:spacing w:val="1"/>
          <w:sz w:val="24"/>
          <w:szCs w:val="24"/>
        </w:rPr>
        <w:t xml:space="preserve"> </w:t>
      </w:r>
      <w:r w:rsidR="000901D9" w:rsidRPr="00506A51">
        <w:rPr>
          <w:rFonts w:ascii="Barlow" w:hAnsi="Barlow" w:cstheme="minorHAnsi"/>
          <w:color w:val="000000"/>
          <w:spacing w:val="-2"/>
          <w:sz w:val="24"/>
          <w:szCs w:val="24"/>
        </w:rPr>
        <w:t xml:space="preserve">de oferta </w:t>
      </w:r>
      <w:r w:rsidR="002935B3" w:rsidRPr="00506A51">
        <w:rPr>
          <w:rFonts w:ascii="Barlow" w:hAnsi="Barlow" w:cstheme="minorHAnsi"/>
          <w:color w:val="000000"/>
          <w:spacing w:val="-2"/>
          <w:sz w:val="24"/>
          <w:szCs w:val="24"/>
        </w:rPr>
        <w:t xml:space="preserve">presentado y adjudicado en el proceso de convocatoria </w:t>
      </w:r>
      <w:r w:rsidR="007B0B32">
        <w:rPr>
          <w:rFonts w:ascii="Barlow" w:hAnsi="Barlow" w:cstheme="minorHAnsi"/>
          <w:color w:val="000000"/>
          <w:spacing w:val="-2"/>
          <w:sz w:val="24"/>
          <w:szCs w:val="24"/>
        </w:rPr>
        <w:t>CP-SCEC2025-006</w:t>
      </w:r>
      <w:r w:rsidR="003802E7" w:rsidRPr="00506A51">
        <w:rPr>
          <w:rFonts w:ascii="Barlow" w:hAnsi="Barlow" w:cstheme="minorHAnsi"/>
          <w:color w:val="000000"/>
          <w:sz w:val="24"/>
          <w:szCs w:val="24"/>
        </w:rPr>
        <w:t xml:space="preserve"> </w:t>
      </w:r>
      <w:r w:rsidR="006446E3" w:rsidRPr="00506A51">
        <w:rPr>
          <w:rFonts w:ascii="Barlow" w:hAnsi="Barlow" w:cstheme="minorHAnsi"/>
          <w:color w:val="000000"/>
          <w:sz w:val="24"/>
          <w:szCs w:val="24"/>
        </w:rPr>
        <w:t>por parte del agente que firma este contrato</w:t>
      </w:r>
      <w:r w:rsidR="001D05E0" w:rsidRPr="00506A51">
        <w:rPr>
          <w:rFonts w:ascii="Barlow" w:hAnsi="Barlow" w:cstheme="minorHAnsi"/>
          <w:color w:val="000000"/>
          <w:sz w:val="24"/>
          <w:szCs w:val="24"/>
        </w:rPr>
        <w:t>.</w:t>
      </w:r>
      <w:bookmarkEnd w:id="2"/>
    </w:p>
    <w:bookmarkEnd w:id="1"/>
    <w:p w14:paraId="3E35CE3A" w14:textId="68C53DEA" w:rsidR="000901D9" w:rsidRPr="00F0562C" w:rsidRDefault="00000000" w:rsidP="000901D9">
      <w:pPr>
        <w:spacing w:line="240" w:lineRule="auto"/>
        <w:jc w:val="both"/>
        <w:rPr>
          <w:rFonts w:ascii="Barlow" w:hAnsi="Barlow"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hAnsi="Barlow" w:cstheme="minorHAnsi"/>
          <w:color w:val="000000"/>
          <w:sz w:val="24"/>
          <w:szCs w:val="24"/>
        </w:rPr>
        <w:t>Índice</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 xml:space="preserve">de Precios </w:t>
      </w:r>
      <w:r w:rsidR="000901D9" w:rsidRPr="00F0562C">
        <w:rPr>
          <w:rFonts w:ascii="Barlow" w:hAnsi="Barlow" w:cstheme="minorHAnsi"/>
          <w:color w:val="000000"/>
          <w:spacing w:val="2"/>
          <w:sz w:val="24"/>
          <w:szCs w:val="24"/>
        </w:rPr>
        <w: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Productor</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total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pacing w:val="1"/>
          <w:sz w:val="24"/>
          <w:szCs w:val="24"/>
        </w:rPr>
        <w:t>serie</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oferta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z w:val="24"/>
          <w:szCs w:val="24"/>
        </w:rPr>
        <w:t xml:space="preserve">interna en su versión </w:t>
      </w:r>
      <w:r w:rsidR="00F23410">
        <w:rPr>
          <w:rFonts w:ascii="Barlow" w:hAnsi="Barlow" w:cstheme="minorHAnsi"/>
          <w:color w:val="000000"/>
          <w:sz w:val="24"/>
          <w:szCs w:val="24"/>
        </w:rPr>
        <w:t>provisional</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certificado</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por el DANE para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pacing w:val="-2"/>
          <w:sz w:val="24"/>
          <w:szCs w:val="24"/>
        </w:rPr>
        <w:t>el</w:t>
      </w:r>
      <w:r w:rsidR="000901D9" w:rsidRPr="00F0562C">
        <w:rPr>
          <w:rFonts w:ascii="Barlow" w:hAnsi="Barlow" w:cstheme="minorHAnsi"/>
          <w:color w:val="000000"/>
          <w:spacing w:val="4"/>
          <w:sz w:val="24"/>
          <w:szCs w:val="24"/>
        </w:rPr>
        <w:t xml:space="preserve"> </w:t>
      </w:r>
      <w:r w:rsidR="000901D9" w:rsidRPr="00F0562C">
        <w:rPr>
          <w:rFonts w:ascii="Barlow" w:hAnsi="Barlow" w:cstheme="minorHAnsi"/>
          <w:color w:val="000000"/>
          <w:spacing w:val="-1"/>
          <w:sz w:val="24"/>
          <w:szCs w:val="24"/>
        </w:rPr>
        <w:t>mes</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pacing w:val="2"/>
          <w:sz w:val="24"/>
          <w:szCs w:val="24"/>
        </w:rPr>
        <w:t>de suministro de energía.</w:t>
      </w:r>
    </w:p>
    <w:p w14:paraId="14E77EDE" w14:textId="785BEF11" w:rsidR="002935B3" w:rsidRDefault="0040451E" w:rsidP="002935B3">
      <w:pPr>
        <w:spacing w:line="240" w:lineRule="auto"/>
        <w:jc w:val="both"/>
        <w:rPr>
          <w:rFonts w:ascii="Barlow" w:hAnsi="Barlow" w:cstheme="minorHAnsi"/>
          <w:color w:val="000000"/>
          <w:spacing w:val="2"/>
          <w:sz w:val="24"/>
          <w:szCs w:val="24"/>
        </w:rPr>
      </w:pPr>
      <w:r w:rsidRPr="0040451E">
        <w:rPr>
          <w:rFonts w:ascii="Barlow" w:hAnsi="Barlow" w:cstheme="minorHAnsi"/>
          <w:color w:val="000000"/>
          <w:spacing w:val="2"/>
          <w:sz w:val="24"/>
          <w:szCs w:val="24"/>
        </w:rPr>
        <w:t>En el evento que en el desarrollo de la convocatoria o a futuro se establezcan normas que cambien la fórmula de ajuste prevista en la presente cláusula, las partes harán los ajustes necesarios conforme a la normatividad vigente.</w:t>
      </w:r>
    </w:p>
    <w:p w14:paraId="5B4F9291" w14:textId="77777777" w:rsidR="0040451E" w:rsidRPr="002935B3" w:rsidRDefault="0040451E" w:rsidP="002935B3">
      <w:pPr>
        <w:spacing w:line="240" w:lineRule="auto"/>
        <w:jc w:val="both"/>
        <w:rPr>
          <w:rFonts w:ascii="Barlow" w:hAnsi="Barlow" w:cstheme="minorHAnsi"/>
          <w:color w:val="000000"/>
          <w:spacing w:val="2"/>
          <w:sz w:val="24"/>
          <w:szCs w:val="24"/>
        </w:rPr>
      </w:pPr>
    </w:p>
    <w:p w14:paraId="2268D20C" w14:textId="0E8FC485" w:rsidR="002935B3"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QUINTA</w:t>
      </w:r>
      <w:r w:rsidRPr="00BA36A9">
        <w:rPr>
          <w:rFonts w:ascii="Barlow" w:hAnsi="Barlow" w:cstheme="minorHAnsi"/>
          <w:b/>
          <w:sz w:val="24"/>
          <w:szCs w:val="24"/>
        </w:rPr>
        <w:t>. VALOR DEL CONTRATO:</w:t>
      </w:r>
      <w:r w:rsidRPr="00BA36A9">
        <w:rPr>
          <w:rFonts w:ascii="Barlow" w:hAnsi="Barlow" w:cstheme="minorHAnsi"/>
          <w:sz w:val="24"/>
          <w:szCs w:val="24"/>
        </w:rPr>
        <w:t xml:space="preserve"> El contrato es de cuantía indeterminada. Este valor sólo será determinado periódicamente durante su ejecución liquidando mensualmente la cantidad de energía real suministrada de acuerdo con el despacho que registre el Sistema de Intercambios Comerciales (SIC)</w:t>
      </w:r>
      <w:r>
        <w:rPr>
          <w:rFonts w:ascii="Barlow" w:hAnsi="Barlow" w:cstheme="minorHAnsi"/>
          <w:sz w:val="24"/>
          <w:szCs w:val="24"/>
        </w:rPr>
        <w:t xml:space="preserve"> y el precio al que hace referencia la cláusula cuarta.</w:t>
      </w:r>
    </w:p>
    <w:p w14:paraId="228A75B8" w14:textId="77777777" w:rsidR="002935B3" w:rsidRPr="00BA36A9" w:rsidRDefault="002935B3" w:rsidP="000901D9">
      <w:pPr>
        <w:tabs>
          <w:tab w:val="center" w:pos="4419"/>
          <w:tab w:val="right" w:pos="8838"/>
        </w:tabs>
        <w:spacing w:line="240" w:lineRule="auto"/>
        <w:jc w:val="both"/>
        <w:rPr>
          <w:rFonts w:ascii="Barlow" w:hAnsi="Barlow" w:cstheme="minorHAnsi"/>
          <w:sz w:val="24"/>
          <w:szCs w:val="24"/>
        </w:rPr>
      </w:pPr>
    </w:p>
    <w:p w14:paraId="1CD89C0C" w14:textId="7F5099C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w:t>
      </w:r>
      <w:r w:rsidR="002935B3">
        <w:rPr>
          <w:rFonts w:ascii="Barlow" w:hAnsi="Barlow" w:cstheme="minorHAnsi"/>
          <w:b/>
          <w:sz w:val="24"/>
          <w:szCs w:val="24"/>
        </w:rPr>
        <w:t>EXTA</w:t>
      </w:r>
      <w:r w:rsidRPr="00BA36A9">
        <w:rPr>
          <w:rFonts w:ascii="Barlow" w:hAnsi="Barlow" w:cstheme="minorHAnsi"/>
          <w:b/>
          <w:sz w:val="24"/>
          <w:szCs w:val="24"/>
        </w:rPr>
        <w:t>.</w:t>
      </w:r>
      <w:r w:rsidR="006F0F91">
        <w:rPr>
          <w:rFonts w:ascii="Barlow" w:hAnsi="Barlow" w:cstheme="minorHAnsi"/>
          <w:b/>
          <w:sz w:val="24"/>
          <w:szCs w:val="24"/>
        </w:rPr>
        <w:t xml:space="preserve"> </w:t>
      </w:r>
      <w:r w:rsidRPr="00BA36A9">
        <w:rPr>
          <w:rFonts w:ascii="Barlow" w:hAnsi="Barlow" w:cstheme="minorHAnsi"/>
          <w:b/>
          <w:sz w:val="24"/>
          <w:szCs w:val="24"/>
        </w:rPr>
        <w:t>SITIO DE ENTREGA:</w:t>
      </w:r>
      <w:r w:rsidRPr="00BA36A9">
        <w:rPr>
          <w:rFonts w:ascii="Barlow" w:hAnsi="Barlow" w:cstheme="minorHAnsi"/>
          <w:sz w:val="24"/>
          <w:szCs w:val="24"/>
        </w:rPr>
        <w:t xml:space="preserve"> El sitio de entrega serán las fronteras comerciales</w:t>
      </w:r>
      <w:r w:rsidR="006F0F91">
        <w:rPr>
          <w:rFonts w:ascii="Barlow" w:hAnsi="Barlow" w:cstheme="minorHAnsi"/>
          <w:sz w:val="24"/>
          <w:szCs w:val="24"/>
        </w:rPr>
        <w:t xml:space="preserve"> </w:t>
      </w:r>
      <w:r w:rsidRPr="00BA36A9">
        <w:rPr>
          <w:rFonts w:ascii="Barlow" w:hAnsi="Barlow" w:cstheme="minorHAnsi"/>
          <w:sz w:val="24"/>
          <w:szCs w:val="24"/>
        </w:rPr>
        <w:t xml:space="preserve">actuales y futuras </w:t>
      </w:r>
      <w:r w:rsidR="006F0F91">
        <w:rPr>
          <w:rFonts w:ascii="Barlow" w:hAnsi="Barlow" w:cstheme="minorHAnsi"/>
          <w:sz w:val="24"/>
          <w:szCs w:val="24"/>
        </w:rPr>
        <w:t xml:space="preserve">del mercado regulado </w:t>
      </w:r>
      <w:r w:rsidRPr="00BA36A9">
        <w:rPr>
          <w:rFonts w:ascii="Barlow" w:hAnsi="Barlow" w:cstheme="minorHAnsi"/>
          <w:sz w:val="24"/>
          <w:szCs w:val="24"/>
        </w:rPr>
        <w:t>de SOL&amp;CIELO ENERGÍA SAS ESP</w:t>
      </w:r>
      <w:r w:rsidR="00F0562C">
        <w:rPr>
          <w:rFonts w:ascii="Barlow" w:hAnsi="Barlow" w:cstheme="minorHAnsi"/>
          <w:sz w:val="24"/>
          <w:szCs w:val="24"/>
        </w:rPr>
        <w:t>.</w:t>
      </w:r>
    </w:p>
    <w:p w14:paraId="3CE73F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DFFC978" w14:textId="411C11E5" w:rsidR="002C5BE8" w:rsidRPr="00BA36A9" w:rsidRDefault="002935B3" w:rsidP="002C5BE8">
      <w:pPr>
        <w:spacing w:line="240" w:lineRule="auto"/>
        <w:jc w:val="both"/>
        <w:rPr>
          <w:rFonts w:ascii="Barlow" w:hAnsi="Barlow" w:cstheme="minorHAnsi"/>
          <w:sz w:val="24"/>
          <w:szCs w:val="24"/>
        </w:rPr>
      </w:pPr>
      <w:r w:rsidRPr="00BA36A9">
        <w:rPr>
          <w:rFonts w:ascii="Barlow" w:hAnsi="Barlow" w:cstheme="minorHAnsi"/>
          <w:b/>
          <w:sz w:val="24"/>
          <w:szCs w:val="24"/>
        </w:rPr>
        <w:t>SÉPTIMA</w:t>
      </w:r>
      <w:r w:rsidR="000901D9" w:rsidRPr="00BA36A9">
        <w:rPr>
          <w:rFonts w:ascii="Barlow" w:hAnsi="Barlow" w:cstheme="minorHAnsi"/>
          <w:b/>
          <w:sz w:val="24"/>
          <w:szCs w:val="24"/>
        </w:rPr>
        <w:t>. FACTURACIÓN:</w:t>
      </w:r>
      <w:r w:rsidR="000901D9" w:rsidRPr="00BA36A9">
        <w:rPr>
          <w:rFonts w:ascii="Barlow" w:hAnsi="Barlow" w:cstheme="minorHAnsi"/>
          <w:sz w:val="24"/>
          <w:szCs w:val="24"/>
        </w:rPr>
        <w:t xml:space="preserve"> </w:t>
      </w:r>
      <w:r w:rsidR="002C5BE8" w:rsidRPr="00BA36A9">
        <w:rPr>
          <w:rFonts w:ascii="Barlow" w:hAnsi="Barlow" w:cstheme="minorHAnsi"/>
          <w:sz w:val="24"/>
          <w:szCs w:val="24"/>
        </w:rPr>
        <w:t>El VENDEDOR facturará mensualmente el total de la energía que haya sido suministrada y/o puesta a disposición del COMPRADOR en el sitio de entrega (de acuerdo con la liquidación del administrador del mercado), en medio electrónico (facturación electrónica), de acuerdo con los precios</w:t>
      </w:r>
      <w:r w:rsidR="002C5BE8">
        <w:rPr>
          <w:rFonts w:ascii="Barlow" w:hAnsi="Barlow" w:cstheme="minorHAnsi"/>
          <w:sz w:val="24"/>
          <w:szCs w:val="24"/>
        </w:rPr>
        <w:t xml:space="preserve"> adjudicados en la convocatoria </w:t>
      </w:r>
      <w:r w:rsidR="007B0B32">
        <w:rPr>
          <w:rFonts w:ascii="Barlow" w:hAnsi="Barlow" w:cstheme="minorHAnsi"/>
          <w:sz w:val="24"/>
          <w:szCs w:val="24"/>
        </w:rPr>
        <w:t>CP-SCEC2025-006</w:t>
      </w:r>
      <w:r w:rsidR="002C5BE8" w:rsidRPr="00F64E43">
        <w:rPr>
          <w:rFonts w:ascii="Barlow" w:hAnsi="Barlow" w:cstheme="minorHAnsi"/>
          <w:color w:val="000000" w:themeColor="text1"/>
          <w:sz w:val="24"/>
          <w:szCs w:val="24"/>
        </w:rPr>
        <w:t>, debidamente indexados.</w:t>
      </w:r>
      <w:r w:rsidR="002C5BE8" w:rsidRPr="00BA36A9">
        <w:rPr>
          <w:rFonts w:ascii="Barlow" w:hAnsi="Barlow" w:cstheme="minorHAnsi"/>
          <w:color w:val="000000" w:themeColor="text1"/>
          <w:sz w:val="24"/>
          <w:szCs w:val="24"/>
        </w:rPr>
        <w:t xml:space="preserve"> </w:t>
      </w:r>
    </w:p>
    <w:p w14:paraId="68E0E6DE"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Dicha factura será enviada por el VENDEDOR al COMPRADOR al correo </w:t>
      </w:r>
      <w:r w:rsidRPr="00BA36A9">
        <w:rPr>
          <w:rFonts w:ascii="Barlow" w:hAnsi="Barlow" w:cstheme="minorHAnsi"/>
          <w:color w:val="000000" w:themeColor="text1"/>
          <w:sz w:val="24"/>
          <w:szCs w:val="24"/>
        </w:rPr>
        <w:t xml:space="preserve">electrónico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bookmarkStart w:id="3" w:name="_Hlk198646166"/>
      <w:r w:rsidRPr="002C5BE8">
        <w:rPr>
          <w:rFonts w:ascii="Barlow" w:hAnsi="Barlow" w:cstheme="minorHAnsi"/>
          <w:sz w:val="24"/>
          <w:szCs w:val="24"/>
        </w:rPr>
        <w:t xml:space="preserve">dentro de los 10 días hábiles siguientes al mes de consumo y </w:t>
      </w:r>
      <w:r w:rsidRPr="002C5BE8">
        <w:rPr>
          <w:rFonts w:ascii="Barlow" w:hAnsi="Barlow" w:cstheme="minorHAnsi"/>
          <w:sz w:val="24"/>
          <w:szCs w:val="24"/>
        </w:rPr>
        <w:lastRenderedPageBreak/>
        <w:t>deberá pagarse a más tardar el último día calendario del mes siguiente al mes de consumo, en caso de no ser hábil el pago se trasladará al siguiente día hábil</w:t>
      </w:r>
      <w:bookmarkEnd w:id="3"/>
      <w:r w:rsidRPr="002C5BE8">
        <w:rPr>
          <w:rFonts w:ascii="Barlow" w:hAnsi="Barlow" w:cstheme="minorHAnsi"/>
          <w:sz w:val="24"/>
          <w:szCs w:val="24"/>
        </w:rPr>
        <w:t>.</w:t>
      </w:r>
    </w:p>
    <w:p w14:paraId="1705D088"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En caso de que el VENDEDOR no tenga la obligación de facturar electrónicamente, 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0222596A" w14:textId="78D816E4"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.1. </w:t>
      </w:r>
      <w:r w:rsidR="002C5BE8" w:rsidRPr="00BA36A9">
        <w:rPr>
          <w:rFonts w:ascii="Barlow" w:hAnsi="Barlow" w:cstheme="minorHAnsi"/>
          <w:b/>
          <w:bCs/>
          <w:sz w:val="24"/>
          <w:szCs w:val="24"/>
        </w:rPr>
        <w:t>Desplazamiento</w:t>
      </w:r>
      <w:r w:rsidR="002C5BE8">
        <w:rPr>
          <w:rFonts w:ascii="Barlow" w:hAnsi="Barlow" w:cstheme="minorHAnsi"/>
          <w:b/>
          <w:bCs/>
          <w:sz w:val="24"/>
          <w:szCs w:val="24"/>
        </w:rPr>
        <w:t>.</w:t>
      </w:r>
      <w:r w:rsidR="002C5BE8" w:rsidRPr="00BA36A9">
        <w:rPr>
          <w:rFonts w:ascii="Barlow" w:hAnsi="Barlow" w:cstheme="minorHAnsi"/>
          <w:sz w:val="24"/>
          <w:szCs w:val="24"/>
        </w:rPr>
        <w:t xml:space="preserve"> Cuando el VENDEDOR no entregue la factura dentro del término señalado, por cada día transcurrido a partir de dicho término y hasta la fecha de envío de la factura por correo electrónico, se desplazará un día el vencimiento del plazo para el pago.</w:t>
      </w:r>
    </w:p>
    <w:p w14:paraId="7ACCD64D" w14:textId="0BE25E7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.2. </w:t>
      </w:r>
      <w:r w:rsidR="002C5BE8" w:rsidRPr="00BA36A9">
        <w:rPr>
          <w:rFonts w:ascii="Barlow" w:hAnsi="Barlow" w:cstheme="minorHAnsi"/>
          <w:b/>
          <w:bCs/>
          <w:sz w:val="24"/>
          <w:szCs w:val="24"/>
        </w:rPr>
        <w:t>Aceptación de la Factur</w:t>
      </w:r>
      <w:r w:rsidR="002C5BE8">
        <w:rPr>
          <w:rFonts w:ascii="Barlow" w:hAnsi="Barlow" w:cstheme="minorHAnsi"/>
          <w:b/>
          <w:bCs/>
          <w:sz w:val="24"/>
          <w:szCs w:val="24"/>
        </w:rPr>
        <w:t>a.</w:t>
      </w:r>
      <w:r w:rsidR="002C5BE8" w:rsidRPr="00BA36A9">
        <w:rPr>
          <w:rFonts w:ascii="Barlow" w:hAnsi="Barlow" w:cstheme="minorHAnsi"/>
          <w:sz w:val="24"/>
          <w:szCs w:val="24"/>
        </w:rPr>
        <w:t xml:space="preserve"> </w:t>
      </w:r>
      <w:bookmarkStart w:id="4" w:name="_Hlk40880886"/>
      <w:r w:rsidR="002C5BE8" w:rsidRPr="00BA36A9">
        <w:rPr>
          <w:rFonts w:ascii="Barlow" w:hAnsi="Barlow" w:cstheme="minorHAnsi"/>
          <w:sz w:val="24"/>
          <w:szCs w:val="24"/>
        </w:rPr>
        <w:t xml:space="preserve">La factura electrónica,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hábiles posteriores a su recibo, ésta no es rechazada por el COMPRADOR, conforme lo establecido en la legislación vigente. </w:t>
      </w:r>
      <w:bookmarkEnd w:id="4"/>
    </w:p>
    <w:p w14:paraId="1F463AEB" w14:textId="0A897EBE"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.3. </w:t>
      </w:r>
      <w:r w:rsidR="002C5BE8" w:rsidRPr="00BA36A9">
        <w:rPr>
          <w:rFonts w:ascii="Barlow" w:hAnsi="Barlow" w:cstheme="minorHAnsi"/>
          <w:b/>
          <w:bCs/>
          <w:sz w:val="24"/>
          <w:szCs w:val="24"/>
        </w:rPr>
        <w:t>Notas de Ajuste</w:t>
      </w:r>
    </w:p>
    <w:p w14:paraId="644F05FC" w14:textId="6068C0BB"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.3.1</w:t>
      </w:r>
      <w:r w:rsidR="002C5BE8">
        <w:rPr>
          <w:rFonts w:ascii="Barlow" w:hAnsi="Barlow" w:cstheme="minorHAnsi"/>
          <w:b/>
          <w:bCs/>
          <w:sz w:val="24"/>
          <w:szCs w:val="24"/>
        </w:rPr>
        <w:t>.</w:t>
      </w:r>
      <w:r w:rsidR="002C5BE8" w:rsidRPr="00BA36A9">
        <w:rPr>
          <w:rFonts w:ascii="Barlow" w:hAnsi="Barlow" w:cstheme="minorHAnsi"/>
          <w:b/>
          <w:bCs/>
          <w:sz w:val="24"/>
          <w:szCs w:val="24"/>
        </w:rPr>
        <w:t xml:space="preserve"> Por errores en la facturación</w:t>
      </w:r>
      <w:r w:rsidR="002C5BE8">
        <w:rPr>
          <w:rFonts w:ascii="Barlow" w:hAnsi="Barlow" w:cstheme="minorHAnsi"/>
          <w:b/>
          <w:bCs/>
          <w:sz w:val="24"/>
          <w:szCs w:val="24"/>
        </w:rPr>
        <w:t>.</w:t>
      </w:r>
      <w:r w:rsidR="002C5BE8" w:rsidRPr="00BA36A9">
        <w:rPr>
          <w:rFonts w:ascii="Barlow" w:hAnsi="Barlow" w:cstheme="minorHAnsi"/>
          <w:sz w:val="24"/>
          <w:szCs w:val="24"/>
        </w:rPr>
        <w:t xml:space="preserve"> De presentarse cualquier tipo de error en la factura electrónica, éste deberá ser corregido mediante la emisión de una Nota de Ajuste (crédito o débito, según el caso) que será enviada al COMPRADOR. </w:t>
      </w:r>
    </w:p>
    <w:p w14:paraId="46A592BA" w14:textId="52F3D6E7"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.3.2</w:t>
      </w:r>
      <w:r w:rsidR="002C5BE8">
        <w:rPr>
          <w:rFonts w:ascii="Barlow" w:hAnsi="Barlow" w:cstheme="minorHAnsi"/>
          <w:b/>
          <w:bCs/>
          <w:sz w:val="24"/>
          <w:szCs w:val="24"/>
        </w:rPr>
        <w:t>.</w:t>
      </w:r>
      <w:r w:rsidR="002C5BE8" w:rsidRPr="00BA36A9">
        <w:rPr>
          <w:rFonts w:ascii="Barlow" w:hAnsi="Barlow" w:cstheme="minorHAnsi"/>
          <w:b/>
          <w:bCs/>
          <w:sz w:val="24"/>
          <w:szCs w:val="24"/>
        </w:rPr>
        <w:t xml:space="preserve"> Aplicación y Vencimiento de las Notas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aplicación o vencimiento de las Notas de Ajuste, tendrá el siguiente tratamiento:</w:t>
      </w:r>
    </w:p>
    <w:p w14:paraId="58FABEEA"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Si las Notas de Ajuste se presentan por el VENDEDOR durante la primera quincena del mes de emisión de la factura original, éstas vencerán en la misma fecha de vencimiento de dicha factura.</w:t>
      </w:r>
    </w:p>
    <w:p w14:paraId="267AEC94"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De presentarse en la segunda quincena del mes de emisión de la factura original o en fecha posterior, el vencimiento será el primer día hábil del segundo mes siguiente al mes de su presentación.</w:t>
      </w:r>
    </w:p>
    <w:p w14:paraId="54D2ADE0"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En ningún caso la fecha de vencimiento de las Notas de Ajuste será anterior a la fecha de la factura original que modifica.</w:t>
      </w:r>
    </w:p>
    <w:p w14:paraId="3165487C" w14:textId="4E1E35F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.3.3</w:t>
      </w:r>
      <w:r w:rsidR="002C5BE8">
        <w:rPr>
          <w:rFonts w:ascii="Barlow" w:hAnsi="Barlow" w:cstheme="minorHAnsi"/>
          <w:b/>
          <w:bCs/>
          <w:sz w:val="24"/>
          <w:szCs w:val="24"/>
        </w:rPr>
        <w:t>.</w:t>
      </w:r>
      <w:r w:rsidR="002C5BE8" w:rsidRPr="00BA36A9">
        <w:rPr>
          <w:rFonts w:ascii="Barlow" w:hAnsi="Barlow" w:cstheme="minorHAnsi"/>
          <w:b/>
          <w:bCs/>
          <w:sz w:val="24"/>
          <w:szCs w:val="24"/>
        </w:rPr>
        <w:t xml:space="preserve"> Aceptación de la Nota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Nota de Ajuste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posteriores a su recibo, ésta no es rechazada por el COMPRADOR, conforme lo establecido en la legislación vigente. </w:t>
      </w:r>
    </w:p>
    <w:p w14:paraId="159A9C49" w14:textId="614FC129" w:rsidR="002C5BE8"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.3.4. Actualización</w:t>
      </w:r>
      <w:r w:rsidR="002C5BE8">
        <w:rPr>
          <w:rFonts w:ascii="Barlow" w:hAnsi="Barlow" w:cstheme="minorHAnsi"/>
          <w:b/>
          <w:bCs/>
          <w:sz w:val="24"/>
          <w:szCs w:val="24"/>
        </w:rPr>
        <w:t>.</w:t>
      </w:r>
      <w:r w:rsidR="002C5BE8" w:rsidRPr="00BA36A9">
        <w:rPr>
          <w:rFonts w:ascii="Barlow" w:hAnsi="Barlow" w:cstheme="minorHAnsi"/>
          <w:sz w:val="24"/>
          <w:szCs w:val="24"/>
        </w:rPr>
        <w:t xml:space="preserve">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w:t>
      </w:r>
      <w:r w:rsidR="002C5BE8" w:rsidRPr="00BA36A9">
        <w:rPr>
          <w:rFonts w:ascii="Barlow" w:hAnsi="Barlow" w:cstheme="minorHAnsi"/>
          <w:sz w:val="24"/>
          <w:szCs w:val="24"/>
        </w:rPr>
        <w:lastRenderedPageBreak/>
        <w:t>proporcionalmente desde la fecha de vencimiento de la factura original que se modifica hasta la fecha de vencimiento estipulada en la Nota de Ajuste correspondiente (crédito o débito).</w:t>
      </w:r>
    </w:p>
    <w:p w14:paraId="1C992766" w14:textId="0F8B9AB0"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b/>
          <w:bCs/>
          <w:sz w:val="24"/>
          <w:szCs w:val="24"/>
        </w:rPr>
        <w:t>OCTAVA</w:t>
      </w:r>
      <w:r w:rsidR="00383E34" w:rsidRPr="00383E34">
        <w:rPr>
          <w:rFonts w:ascii="Barlow" w:hAnsi="Barlow" w:cstheme="minorHAnsi"/>
          <w:b/>
          <w:bCs/>
          <w:sz w:val="24"/>
          <w:szCs w:val="24"/>
        </w:rPr>
        <w:t xml:space="preserve">. FORMA DE PAGO: </w:t>
      </w:r>
      <w:r w:rsidR="002C5BE8" w:rsidRPr="00BA36A9">
        <w:rPr>
          <w:rFonts w:ascii="Barlow" w:hAnsi="Barlow" w:cstheme="minorHAnsi"/>
          <w:sz w:val="24"/>
          <w:szCs w:val="24"/>
        </w:rPr>
        <w:t xml:space="preserve">El COMPRADOR pagará el valor de la energía suministrada en pesos colombianos, en los términos del presente contrato, así: </w:t>
      </w:r>
    </w:p>
    <w:p w14:paraId="46618253" w14:textId="1E857743" w:rsidR="00383E34"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8.1. </w:t>
      </w:r>
      <w:r w:rsidR="002C5BE8" w:rsidRPr="00BA36A9">
        <w:rPr>
          <w:rFonts w:ascii="Barlow" w:hAnsi="Barlow" w:cstheme="minorHAnsi"/>
          <w:sz w:val="24"/>
          <w:szCs w:val="24"/>
        </w:rPr>
        <w:t xml:space="preserve">El COMPRADOR efectuará el pago a los </w:t>
      </w:r>
      <w:bookmarkStart w:id="5" w:name="_Hlk206101383"/>
      <w:r w:rsidR="002C5BE8" w:rsidRPr="00BA36A9">
        <w:rPr>
          <w:rFonts w:ascii="Barlow" w:hAnsi="Barlow" w:cstheme="minorHAnsi"/>
          <w:sz w:val="24"/>
          <w:szCs w:val="24"/>
        </w:rPr>
        <w:t xml:space="preserve">treinta (30) días calendario contados a partir del último día de suministro del mes correspondiente, si es día hábil, de lo contrario lo hará el día hábil </w:t>
      </w:r>
      <w:r w:rsidR="007A4451">
        <w:rPr>
          <w:rFonts w:ascii="Barlow" w:hAnsi="Barlow" w:cstheme="minorHAnsi"/>
          <w:sz w:val="24"/>
          <w:szCs w:val="24"/>
        </w:rPr>
        <w:t>inmediatamente anterior</w:t>
      </w:r>
      <w:r w:rsidR="002C5BE8" w:rsidRPr="00BA36A9">
        <w:rPr>
          <w:rFonts w:ascii="Barlow" w:hAnsi="Barlow" w:cstheme="minorHAnsi"/>
          <w:sz w:val="24"/>
          <w:szCs w:val="24"/>
        </w:rPr>
        <w:t xml:space="preserve">, conforme al precio estipulado en la </w:t>
      </w:r>
      <w:r w:rsidR="002C5BE8" w:rsidRPr="00383E34">
        <w:rPr>
          <w:rFonts w:ascii="Barlow" w:hAnsi="Barlow" w:cstheme="minorHAnsi"/>
          <w:sz w:val="24"/>
          <w:szCs w:val="24"/>
        </w:rPr>
        <w:t>cláusula</w:t>
      </w:r>
      <w:r w:rsidR="00383E34">
        <w:rPr>
          <w:rFonts w:ascii="Barlow" w:hAnsi="Barlow" w:cstheme="minorHAnsi"/>
          <w:sz w:val="24"/>
          <w:szCs w:val="24"/>
        </w:rPr>
        <w:t xml:space="preserve"> </w:t>
      </w:r>
      <w:r>
        <w:rPr>
          <w:rFonts w:ascii="Barlow" w:hAnsi="Barlow" w:cstheme="minorHAnsi"/>
          <w:sz w:val="24"/>
          <w:szCs w:val="24"/>
        </w:rPr>
        <w:t xml:space="preserve">cuarta </w:t>
      </w:r>
      <w:r w:rsidR="002C5BE8" w:rsidRPr="00BA36A9">
        <w:rPr>
          <w:rFonts w:ascii="Barlow" w:hAnsi="Barlow" w:cstheme="minorHAnsi"/>
          <w:sz w:val="24"/>
          <w:szCs w:val="24"/>
        </w:rPr>
        <w:t>de este contrato.</w:t>
      </w:r>
    </w:p>
    <w:bookmarkEnd w:id="5"/>
    <w:p w14:paraId="1EAE517B" w14:textId="0CEAE2CC"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 xml:space="preserve">8.2. </w:t>
      </w:r>
      <w:r w:rsidR="002C5BE8" w:rsidRPr="00BA36A9">
        <w:rPr>
          <w:rFonts w:ascii="Barlow" w:hAnsi="Barlow" w:cstheme="minorHAnsi"/>
          <w:sz w:val="24"/>
          <w:szCs w:val="24"/>
        </w:rPr>
        <w:t xml:space="preserve">El COMPRADOR al momento del pago de las respectivas facturas practicará los descuentos acordados que rijan en esa fecha, </w:t>
      </w:r>
      <w:bookmarkStart w:id="6" w:name="_Hlk40879489"/>
      <w:r w:rsidR="002C5BE8" w:rsidRPr="00BA36A9">
        <w:rPr>
          <w:rFonts w:ascii="Barlow" w:hAnsi="Barlow" w:cstheme="minorHAnsi"/>
          <w:sz w:val="24"/>
          <w:szCs w:val="24"/>
        </w:rPr>
        <w:t>si ellos existieran por acuerdo de las partes.</w:t>
      </w:r>
      <w:bookmarkEnd w:id="6"/>
    </w:p>
    <w:p w14:paraId="4DC2566D" w14:textId="675CEDCA"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8.3</w:t>
      </w:r>
      <w:r w:rsidR="00F0562C">
        <w:rPr>
          <w:rFonts w:ascii="Barlow" w:hAnsi="Barlow" w:cstheme="minorHAnsi"/>
          <w:sz w:val="24"/>
          <w:szCs w:val="24"/>
        </w:rPr>
        <w:t>.</w:t>
      </w:r>
      <w:r>
        <w:rPr>
          <w:rFonts w:ascii="Barlow" w:hAnsi="Barlow" w:cstheme="minorHAnsi"/>
          <w:sz w:val="24"/>
          <w:szCs w:val="24"/>
        </w:rPr>
        <w:t xml:space="preserve"> </w:t>
      </w:r>
      <w:r w:rsidR="002C5BE8" w:rsidRPr="00BA36A9">
        <w:rPr>
          <w:rFonts w:ascii="Barlow" w:hAnsi="Barlow" w:cstheme="minorHAnsi"/>
          <w:sz w:val="24"/>
          <w:szCs w:val="24"/>
        </w:rPr>
        <w:t xml:space="preserve">El pago de las facturas </w:t>
      </w:r>
      <w:r w:rsidRPr="00BA36A9">
        <w:rPr>
          <w:rFonts w:ascii="Barlow" w:hAnsi="Barlow" w:cstheme="minorHAnsi"/>
          <w:sz w:val="24"/>
          <w:szCs w:val="24"/>
        </w:rPr>
        <w:t>emitidas</w:t>
      </w:r>
      <w:r w:rsidR="002C5BE8" w:rsidRPr="00BA36A9">
        <w:rPr>
          <w:rFonts w:ascii="Barlow" w:hAnsi="Barlow" w:cstheme="minorHAnsi"/>
          <w:sz w:val="24"/>
          <w:szCs w:val="24"/>
        </w:rPr>
        <w:t xml:space="preserve"> deberá realizarse mediante consignación o transferencia electrónica en la cuenta bancaria nacional que certifique el VENDEDOR. </w:t>
      </w:r>
    </w:p>
    <w:p w14:paraId="7B496D68" w14:textId="5C2E3413"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8.4</w:t>
      </w:r>
      <w:r w:rsidR="00F0562C">
        <w:rPr>
          <w:rFonts w:ascii="Barlow" w:hAnsi="Barlow" w:cstheme="minorHAnsi"/>
          <w:sz w:val="24"/>
          <w:szCs w:val="24"/>
        </w:rPr>
        <w:t>.</w:t>
      </w:r>
      <w:r w:rsidR="002C5BE8" w:rsidRPr="00BA36A9">
        <w:rPr>
          <w:rFonts w:ascii="Barlow" w:hAnsi="Barlow" w:cstheme="minorHAnsi"/>
          <w:sz w:val="24"/>
          <w:szCs w:val="24"/>
        </w:rPr>
        <w:t xml:space="preserve"> El pago respectivo, deberá realizarse dentro del horario bancario establecido por la entidad financiera elegida por el COMPRADOR. Lo anterior, teniendo en cuenta que el pago deberá estar acreditado en la cuenta del VENDEDOR el día pactado.</w:t>
      </w:r>
    </w:p>
    <w:p w14:paraId="08174832" w14:textId="210E9FAF"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8.5</w:t>
      </w:r>
      <w:r w:rsidR="00F0562C">
        <w:rPr>
          <w:rFonts w:ascii="Barlow" w:hAnsi="Barlow" w:cstheme="minorHAnsi"/>
          <w:sz w:val="24"/>
          <w:szCs w:val="24"/>
        </w:rPr>
        <w:t>.</w:t>
      </w:r>
      <w:r w:rsidR="002C5BE8" w:rsidRPr="00BA36A9">
        <w:rPr>
          <w:rFonts w:ascii="Barlow" w:hAnsi="Barlow" w:cstheme="minorHAnsi"/>
          <w:sz w:val="24"/>
          <w:szCs w:val="24"/>
        </w:rPr>
        <w:t xml:space="preserve"> El COMPRADOR, deberá enviar el comprobante de la consignación o transferencia a los correos electrónicos registrados por el VENDEDOR en el presente contrato.</w:t>
      </w:r>
    </w:p>
    <w:p w14:paraId="6DFA2908" w14:textId="3D822A7E" w:rsidR="000901D9" w:rsidRDefault="00102319"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sz w:val="24"/>
          <w:szCs w:val="24"/>
        </w:rPr>
        <w:t>8.6</w:t>
      </w:r>
      <w:r w:rsidR="00F0562C">
        <w:rPr>
          <w:rFonts w:ascii="Barlow" w:hAnsi="Barlow" w:cstheme="minorHAnsi"/>
          <w:sz w:val="24"/>
          <w:szCs w:val="24"/>
        </w:rPr>
        <w:t>.</w:t>
      </w:r>
      <w:r w:rsidR="002C5BE8" w:rsidRPr="00BA36A9">
        <w:rPr>
          <w:rFonts w:ascii="Barlow" w:hAnsi="Barlow" w:cstheme="minorHAnsi"/>
          <w:sz w:val="24"/>
          <w:szCs w:val="24"/>
        </w:rPr>
        <w:t xml:space="preserve"> De conformidad con lo establecido en el artículo 1653 del Código Civil, los pagos que realice el COMPRADOR se imputarán en primer lugar a los intereses de mora y corrientes y luego al capital de las deudas, de mayor antigüedad.</w:t>
      </w:r>
    </w:p>
    <w:p w14:paraId="2BDD17CD" w14:textId="77777777" w:rsidR="002C5BE8" w:rsidRPr="00BA36A9" w:rsidRDefault="002C5BE8" w:rsidP="000901D9">
      <w:pPr>
        <w:tabs>
          <w:tab w:val="center" w:pos="4419"/>
          <w:tab w:val="right" w:pos="8838"/>
        </w:tabs>
        <w:spacing w:line="240" w:lineRule="auto"/>
        <w:jc w:val="both"/>
        <w:rPr>
          <w:rFonts w:ascii="Barlow" w:hAnsi="Barlow" w:cstheme="minorHAnsi"/>
          <w:sz w:val="24"/>
          <w:szCs w:val="24"/>
        </w:rPr>
      </w:pPr>
    </w:p>
    <w:p w14:paraId="3104FC50" w14:textId="7F3A179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w:t>
      </w:r>
      <w:r w:rsidR="00175D6E">
        <w:rPr>
          <w:rFonts w:ascii="Barlow" w:hAnsi="Barlow" w:cstheme="minorHAnsi"/>
          <w:sz w:val="24"/>
          <w:szCs w:val="24"/>
        </w:rPr>
        <w:t>notificar</w:t>
      </w:r>
      <w:r w:rsidRPr="00BA36A9">
        <w:rPr>
          <w:rFonts w:ascii="Barlow" w:hAnsi="Barlow" w:cstheme="minorHAnsi"/>
          <w:sz w:val="24"/>
          <w:szCs w:val="24"/>
        </w:rPr>
        <w:t xml:space="preserve"> al COMPRADOR para efectos del pago de los intereses moratorios a favor del VENDEDOR. </w:t>
      </w:r>
    </w:p>
    <w:p w14:paraId="27504BD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E79B16C" w14:textId="1E30FC43"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7" w:name="_Hlk199227728"/>
      <w:r w:rsidRPr="000B061A">
        <w:rPr>
          <w:rFonts w:ascii="Barlow" w:hAnsi="Barlow" w:cstheme="minorHAnsi"/>
          <w:b/>
          <w:sz w:val="24"/>
          <w:szCs w:val="24"/>
        </w:rPr>
        <w:t>DÉCIMA. IMPUESTOS:</w:t>
      </w:r>
      <w:r w:rsidRPr="000B061A">
        <w:rPr>
          <w:rFonts w:ascii="Barlow" w:hAnsi="Barlow" w:cstheme="minorHAnsi"/>
          <w:sz w:val="24"/>
          <w:szCs w:val="24"/>
        </w:rPr>
        <w:t xml:space="preserve">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w:t>
      </w:r>
    </w:p>
    <w:bookmarkEnd w:id="7"/>
    <w:p w14:paraId="2D98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9823A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PRIMERA. CESIÓN:</w:t>
      </w:r>
      <w:r w:rsidRPr="00BA36A9">
        <w:rPr>
          <w:rFonts w:ascii="Barlow" w:hAnsi="Barlow" w:cstheme="minorHAnsi"/>
          <w:sz w:val="24"/>
          <w:szCs w:val="24"/>
        </w:rPr>
        <w:t xml:space="preserve"> El presente contrato no podrá ser cedido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F9CE0A4"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062A9A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del presente Contrato, las partes declaran que no se encuentran incursas en ninguna de las inhabilidades e incompatibilidades establecidas en la Ley. </w:t>
      </w:r>
    </w:p>
    <w:p w14:paraId="3414313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5B1870B" w14:textId="249C01E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TERCERA. REGISTRO DEL CONTRATO Y EXIGIBILIDAD:</w:t>
      </w:r>
      <w:r w:rsidRPr="00BA36A9">
        <w:rPr>
          <w:rFonts w:ascii="Barlow" w:hAnsi="Barlow" w:cstheme="minorHAnsi"/>
          <w:sz w:val="24"/>
          <w:szCs w:val="24"/>
        </w:rPr>
        <w:t xml:space="preserve"> Una vez suscrito el contrato, </w:t>
      </w:r>
      <w:r w:rsidR="006251FA">
        <w:rPr>
          <w:rFonts w:ascii="Barlow" w:hAnsi="Barlow" w:cstheme="minorHAnsi"/>
          <w:sz w:val="24"/>
          <w:szCs w:val="24"/>
        </w:rPr>
        <w:t xml:space="preserve">su registro </w:t>
      </w:r>
      <w:r w:rsidRPr="00BA36A9">
        <w:rPr>
          <w:rFonts w:ascii="Barlow" w:hAnsi="Barlow" w:cstheme="minorHAnsi"/>
          <w:sz w:val="24"/>
          <w:szCs w:val="24"/>
        </w:rPr>
        <w:t xml:space="preserve">ante el Administrador del Sistema de Intercambios Comerciales (ASIC) será responsabilidad del COMPRADOR y del VENDEDOR de acuerdo con los plazos establecidos en la Resolución CREG 130 de 2019 y a las demás normas que la complementen, modifiquen, reformen y/o sustituyan. </w:t>
      </w:r>
    </w:p>
    <w:p w14:paraId="069665F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45C83F6" w14:textId="115FAC64" w:rsidR="00A27C45" w:rsidRPr="00627A4E"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del contrato, alguna de las partes no se encuentre a paz y salvo con el SIC, </w:t>
      </w:r>
      <w:bookmarkStart w:id="8" w:name="_Hlk199166079"/>
      <w:r w:rsidR="00B35B49" w:rsidRPr="00B35B49">
        <w:rPr>
          <w:rFonts w:ascii="Barlow" w:hAnsi="Barlow" w:cstheme="minorHAnsi"/>
          <w:sz w:val="24"/>
          <w:szCs w:val="24"/>
        </w:rPr>
        <w:t>incluyendo la presentación de las garantías definidas en la regulación vigente o por algún otro motivo imputable a alguna de las partes, y dando cumplimiento a lo estipulado en las normas vigentes, el ASIC retarde la fecha de entrada en Operación Comercial del respectivo contrato más allá de la fecha establecida en la cláusula tercera de este contrato, la parte que ocasiona el retardo cancelará a la parte cumplida a título de pena, un valor igual a la diferencia entre el valor de la energía contratada</w:t>
      </w:r>
      <w:r w:rsidRPr="00627A4E">
        <w:rPr>
          <w:rFonts w:ascii="Barlow" w:hAnsi="Barlow" w:cstheme="minorHAnsi"/>
          <w:sz w:val="24"/>
          <w:szCs w:val="24"/>
        </w:rPr>
        <w:t xml:space="preserve"> asociada a los días de desplazamiento en la fecha de inicio del contrato</w:t>
      </w:r>
      <w:r w:rsidR="00012353" w:rsidRPr="00627A4E">
        <w:rPr>
          <w:rFonts w:ascii="Barlow" w:hAnsi="Barlow" w:cstheme="minorHAnsi"/>
          <w:sz w:val="24"/>
          <w:szCs w:val="24"/>
        </w:rPr>
        <w:t xml:space="preserve"> expresada en</w:t>
      </w:r>
      <w:r w:rsidR="00BF75F8" w:rsidRPr="00627A4E">
        <w:rPr>
          <w:rFonts w:ascii="Barlow" w:hAnsi="Barlow" w:cstheme="minorHAnsi"/>
          <w:sz w:val="24"/>
          <w:szCs w:val="24"/>
        </w:rPr>
        <w:t xml:space="preserve"> kilovatios</w:t>
      </w:r>
      <w:r w:rsidR="00012353" w:rsidRPr="00627A4E">
        <w:rPr>
          <w:rFonts w:ascii="Barlow" w:hAnsi="Barlow" w:cstheme="minorHAnsi"/>
          <w:sz w:val="24"/>
          <w:szCs w:val="24"/>
        </w:rPr>
        <w:t xml:space="preserve"> </w:t>
      </w:r>
      <w:r w:rsidR="00BF75F8" w:rsidRPr="00627A4E">
        <w:rPr>
          <w:rFonts w:ascii="Barlow" w:hAnsi="Barlow" w:cstheme="minorHAnsi"/>
          <w:sz w:val="24"/>
          <w:szCs w:val="24"/>
        </w:rPr>
        <w:t>(</w:t>
      </w:r>
      <w:r w:rsidR="00012353" w:rsidRPr="00627A4E">
        <w:rPr>
          <w:rFonts w:ascii="Barlow" w:hAnsi="Barlow" w:cstheme="minorHAnsi"/>
          <w:sz w:val="24"/>
          <w:szCs w:val="24"/>
        </w:rPr>
        <w:t>kWh</w:t>
      </w:r>
      <w:r w:rsidR="00BF75F8" w:rsidRPr="00627A4E">
        <w:rPr>
          <w:rFonts w:ascii="Barlow" w:hAnsi="Barlow" w:cstheme="minorHAnsi"/>
          <w:sz w:val="24"/>
          <w:szCs w:val="24"/>
        </w:rPr>
        <w:t>)</w:t>
      </w:r>
      <w:r w:rsidRPr="00627A4E">
        <w:rPr>
          <w:rFonts w:ascii="Barlow" w:hAnsi="Barlow" w:cstheme="minorHAnsi"/>
          <w:sz w:val="24"/>
          <w:szCs w:val="24"/>
        </w:rPr>
        <w:t xml:space="preserve"> </w:t>
      </w:r>
      <w:r w:rsidR="00BF75F8" w:rsidRPr="00627A4E">
        <w:rPr>
          <w:rFonts w:ascii="Barlow" w:hAnsi="Barlow" w:cstheme="minorHAnsi"/>
          <w:sz w:val="24"/>
          <w:szCs w:val="24"/>
        </w:rPr>
        <w:t>y</w:t>
      </w:r>
      <w:r w:rsidRPr="00627A4E">
        <w:rPr>
          <w:rFonts w:ascii="Barlow" w:hAnsi="Barlow" w:cstheme="minorHAnsi"/>
          <w:sz w:val="24"/>
          <w:szCs w:val="24"/>
        </w:rPr>
        <w:t xml:space="preserve"> la diferencia entre el precio de bolsa y los precios</w:t>
      </w:r>
      <w:r w:rsidR="00A27C45" w:rsidRPr="00627A4E">
        <w:rPr>
          <w:rFonts w:ascii="Barlow" w:hAnsi="Barlow" w:cstheme="minorHAnsi"/>
          <w:sz w:val="24"/>
          <w:szCs w:val="24"/>
        </w:rPr>
        <w:t xml:space="preserve"> a los que hace referencia la cláusula cuarta </w:t>
      </w:r>
      <w:r w:rsidRPr="00627A4E">
        <w:rPr>
          <w:rFonts w:ascii="Barlow" w:hAnsi="Barlow" w:cstheme="minorHAnsi"/>
          <w:sz w:val="24"/>
          <w:szCs w:val="24"/>
        </w:rPr>
        <w:t>del presente contrato</w:t>
      </w:r>
      <w:r w:rsidR="00E716F6" w:rsidRPr="00627A4E">
        <w:rPr>
          <w:rFonts w:ascii="Barlow" w:hAnsi="Barlow" w:cstheme="minorHAnsi"/>
          <w:sz w:val="24"/>
          <w:szCs w:val="24"/>
        </w:rPr>
        <w:t xml:space="preserve"> expresada en pesos por kilovatio (COP/kWh)</w:t>
      </w:r>
      <w:r w:rsidRPr="00627A4E">
        <w:rPr>
          <w:rFonts w:ascii="Barlow" w:hAnsi="Barlow" w:cstheme="minorHAnsi"/>
          <w:sz w:val="24"/>
          <w:szCs w:val="24"/>
        </w:rPr>
        <w:t>,</w:t>
      </w:r>
      <w:r w:rsidR="00A27C45" w:rsidRPr="00627A4E">
        <w:rPr>
          <w:rFonts w:ascii="Barlow" w:hAnsi="Barlow" w:cstheme="minorHAnsi"/>
          <w:sz w:val="24"/>
          <w:szCs w:val="24"/>
        </w:rPr>
        <w:t xml:space="preserve"> siempre y cuando </w:t>
      </w:r>
      <w:r w:rsidR="00E716F6" w:rsidRPr="00627A4E">
        <w:rPr>
          <w:rFonts w:ascii="Barlow" w:hAnsi="Barlow" w:cstheme="minorHAnsi"/>
          <w:sz w:val="24"/>
          <w:szCs w:val="24"/>
        </w:rPr>
        <w:t>este valor sea positivo</w:t>
      </w:r>
      <w:r w:rsidR="00A27C45" w:rsidRPr="00627A4E">
        <w:rPr>
          <w:rFonts w:ascii="Barlow" w:hAnsi="Barlow" w:cstheme="minorHAnsi"/>
          <w:sz w:val="24"/>
          <w:szCs w:val="24"/>
        </w:rPr>
        <w:t>.</w:t>
      </w:r>
      <w:bookmarkEnd w:id="8"/>
    </w:p>
    <w:p w14:paraId="700987B6" w14:textId="1D1E074C" w:rsidR="00A27C45" w:rsidRPr="00627A4E" w:rsidRDefault="00A27C45" w:rsidP="000901D9">
      <w:pPr>
        <w:tabs>
          <w:tab w:val="center" w:pos="4419"/>
          <w:tab w:val="right" w:pos="8838"/>
        </w:tabs>
        <w:spacing w:line="240" w:lineRule="auto"/>
        <w:jc w:val="both"/>
        <w:rPr>
          <w:rFonts w:ascii="Barlow" w:hAnsi="Barlow" w:cstheme="minorHAnsi"/>
          <w:sz w:val="24"/>
          <w:szCs w:val="24"/>
        </w:rPr>
      </w:pPr>
      <w:bookmarkStart w:id="9" w:name="_Hlk199249124"/>
      <w:r w:rsidRPr="00627A4E">
        <w:rPr>
          <w:rFonts w:ascii="Barlow" w:hAnsi="Barlow" w:cstheme="minorHAnsi"/>
          <w:sz w:val="24"/>
          <w:szCs w:val="24"/>
        </w:rPr>
        <w:t>S</w:t>
      </w:r>
      <w:r w:rsidR="000901D9" w:rsidRPr="00627A4E">
        <w:rPr>
          <w:rFonts w:ascii="Barlow" w:hAnsi="Barlow" w:cstheme="minorHAnsi"/>
          <w:sz w:val="24"/>
          <w:szCs w:val="24"/>
        </w:rPr>
        <w:t>i el</w:t>
      </w:r>
      <w:r w:rsidRPr="00627A4E">
        <w:rPr>
          <w:rFonts w:ascii="Barlow" w:hAnsi="Barlow" w:cstheme="minorHAnsi"/>
          <w:sz w:val="24"/>
          <w:szCs w:val="24"/>
        </w:rPr>
        <w:t xml:space="preserve"> precio de bolsa de energía es superior al </w:t>
      </w:r>
      <w:r w:rsidR="000901D9" w:rsidRPr="00627A4E">
        <w:rPr>
          <w:rFonts w:ascii="Barlow" w:hAnsi="Barlow" w:cstheme="minorHAnsi"/>
          <w:sz w:val="24"/>
          <w:szCs w:val="24"/>
        </w:rPr>
        <w:t xml:space="preserve">precio de </w:t>
      </w:r>
      <w:r w:rsidRPr="00627A4E">
        <w:rPr>
          <w:rFonts w:ascii="Barlow" w:hAnsi="Barlow" w:cstheme="minorHAnsi"/>
          <w:sz w:val="24"/>
          <w:szCs w:val="24"/>
        </w:rPr>
        <w:t xml:space="preserve">transacciones en bolsa al que se refiere la </w:t>
      </w:r>
      <w:r w:rsidR="00B35B49">
        <w:rPr>
          <w:rFonts w:ascii="Barlow" w:hAnsi="Barlow" w:cstheme="minorHAnsi"/>
          <w:sz w:val="24"/>
          <w:szCs w:val="24"/>
        </w:rPr>
        <w:t>R</w:t>
      </w:r>
      <w:r w:rsidRPr="00627A4E">
        <w:rPr>
          <w:rFonts w:ascii="Barlow" w:hAnsi="Barlow" w:cstheme="minorHAnsi"/>
          <w:sz w:val="24"/>
          <w:szCs w:val="24"/>
        </w:rPr>
        <w:t xml:space="preserve">esolución </w:t>
      </w:r>
      <w:r w:rsidR="00B35B49">
        <w:rPr>
          <w:rFonts w:ascii="Barlow" w:hAnsi="Barlow" w:cstheme="minorHAnsi"/>
          <w:sz w:val="24"/>
          <w:szCs w:val="24"/>
        </w:rPr>
        <w:t xml:space="preserve">CREG </w:t>
      </w:r>
      <w:r w:rsidRPr="00627A4E">
        <w:rPr>
          <w:rFonts w:ascii="Barlow" w:hAnsi="Barlow" w:cstheme="minorHAnsi"/>
          <w:sz w:val="24"/>
          <w:szCs w:val="24"/>
        </w:rPr>
        <w:t>101 066 del 2024</w:t>
      </w:r>
      <w:r w:rsidR="00B35B49">
        <w:rPr>
          <w:rFonts w:ascii="Barlow" w:hAnsi="Barlow" w:cstheme="minorHAnsi"/>
          <w:sz w:val="24"/>
          <w:szCs w:val="24"/>
        </w:rPr>
        <w:t xml:space="preserve"> y todas aquellas que adicionen, modifiquen o sustituyan</w:t>
      </w:r>
      <w:r w:rsidR="000901D9" w:rsidRPr="00627A4E">
        <w:rPr>
          <w:rFonts w:ascii="Barlow" w:hAnsi="Barlow" w:cstheme="minorHAnsi"/>
          <w:sz w:val="24"/>
          <w:szCs w:val="24"/>
        </w:rPr>
        <w:t xml:space="preserve">, se utilizará </w:t>
      </w:r>
      <w:r w:rsidRPr="00627A4E">
        <w:rPr>
          <w:rFonts w:ascii="Barlow" w:hAnsi="Barlow" w:cstheme="minorHAnsi"/>
          <w:sz w:val="24"/>
          <w:szCs w:val="24"/>
        </w:rPr>
        <w:t xml:space="preserve">este último. </w:t>
      </w:r>
      <w:r w:rsidR="000901D9" w:rsidRPr="00627A4E">
        <w:rPr>
          <w:rFonts w:ascii="Barlow" w:hAnsi="Barlow" w:cstheme="minorHAnsi"/>
          <w:sz w:val="24"/>
          <w:szCs w:val="24"/>
        </w:rPr>
        <w:t xml:space="preserve"> </w:t>
      </w:r>
    </w:p>
    <w:bookmarkEnd w:id="9"/>
    <w:p w14:paraId="3B0F5AFC" w14:textId="41104E6A" w:rsidR="00A27C45" w:rsidRDefault="000901D9" w:rsidP="000668F1">
      <w:pPr>
        <w:tabs>
          <w:tab w:val="right" w:pos="8838"/>
        </w:tabs>
        <w:spacing w:line="240" w:lineRule="auto"/>
        <w:jc w:val="both"/>
        <w:rPr>
          <w:rFonts w:ascii="Barlow" w:hAnsi="Barlow" w:cstheme="minorHAnsi"/>
          <w:sz w:val="24"/>
          <w:szCs w:val="24"/>
        </w:rPr>
      </w:pPr>
      <w:r w:rsidRPr="00627A4E">
        <w:rPr>
          <w:rFonts w:ascii="Barlow" w:hAnsi="Barlow" w:cstheme="minorHAnsi"/>
          <w:b/>
          <w:sz w:val="24"/>
          <w:szCs w:val="24"/>
        </w:rPr>
        <w:t>PARÁGRAFO SEGUNDO:</w:t>
      </w:r>
      <w:r w:rsidRPr="00627A4E">
        <w:rPr>
          <w:rFonts w:ascii="Barlow" w:hAnsi="Barlow" w:cstheme="minorHAnsi"/>
          <w:sz w:val="24"/>
          <w:szCs w:val="24"/>
        </w:rPr>
        <w:t xml:space="preserve"> </w:t>
      </w:r>
      <w:bookmarkStart w:id="10" w:name="_Hlk199167891"/>
      <w:r w:rsidRPr="00627A4E">
        <w:rPr>
          <w:rFonts w:ascii="Barlow" w:hAnsi="Barlow" w:cstheme="minorHAnsi"/>
          <w:sz w:val="24"/>
          <w:szCs w:val="24"/>
        </w:rPr>
        <w:t>En caso de que</w:t>
      </w:r>
      <w:r w:rsidR="00E716F6" w:rsidRPr="00627A4E">
        <w:rPr>
          <w:rFonts w:ascii="Barlow" w:hAnsi="Barlow" w:cstheme="minorHAnsi"/>
          <w:sz w:val="24"/>
          <w:szCs w:val="24"/>
        </w:rPr>
        <w:t xml:space="preserve"> este valor</w:t>
      </w:r>
      <w:r w:rsidRPr="00627A4E">
        <w:rPr>
          <w:rFonts w:ascii="Barlow" w:hAnsi="Barlow" w:cstheme="minorHAnsi"/>
          <w:sz w:val="24"/>
          <w:szCs w:val="24"/>
        </w:rPr>
        <w:t xml:space="preserve"> sea</w:t>
      </w:r>
      <w:r w:rsidR="00E716F6" w:rsidRPr="00627A4E">
        <w:rPr>
          <w:rFonts w:ascii="Barlow" w:hAnsi="Barlow" w:cstheme="minorHAnsi"/>
          <w:sz w:val="24"/>
          <w:szCs w:val="24"/>
        </w:rPr>
        <w:t xml:space="preserve"> negativo</w:t>
      </w:r>
      <w:r w:rsidRPr="00627A4E">
        <w:rPr>
          <w:rFonts w:ascii="Barlow" w:hAnsi="Barlow" w:cstheme="minorHAnsi"/>
          <w:sz w:val="24"/>
          <w:szCs w:val="24"/>
        </w:rPr>
        <w:t xml:space="preserve"> no se c</w:t>
      </w:r>
      <w:r w:rsidR="00BF75F8" w:rsidRPr="00627A4E">
        <w:rPr>
          <w:rFonts w:ascii="Barlow" w:hAnsi="Barlow" w:cstheme="minorHAnsi"/>
          <w:sz w:val="24"/>
          <w:szCs w:val="24"/>
        </w:rPr>
        <w:t>ancelará</w:t>
      </w:r>
      <w:r w:rsidRPr="00627A4E">
        <w:rPr>
          <w:rFonts w:ascii="Barlow" w:hAnsi="Barlow" w:cstheme="minorHAnsi"/>
          <w:sz w:val="24"/>
          <w:szCs w:val="24"/>
        </w:rPr>
        <w:t xml:space="preserve"> ningún valor.</w:t>
      </w:r>
      <w:bookmarkEnd w:id="10"/>
    </w:p>
    <w:p w14:paraId="52D2C50B" w14:textId="1D338B06" w:rsidR="000901D9" w:rsidRPr="00BA36A9" w:rsidRDefault="001456D7"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PARÁGRAFO</w:t>
      </w:r>
      <w:r w:rsidR="000901D9" w:rsidRPr="00BA36A9">
        <w:rPr>
          <w:rFonts w:ascii="Barlow" w:hAnsi="Barlow" w:cstheme="minorHAnsi"/>
          <w:b/>
          <w:sz w:val="24"/>
          <w:szCs w:val="24"/>
        </w:rPr>
        <w:t xml:space="preserve"> TERCERO: </w:t>
      </w:r>
      <w:r w:rsidR="0093084D" w:rsidRPr="0093084D">
        <w:rPr>
          <w:rFonts w:ascii="Barlow" w:hAnsi="Barlow" w:cstheme="minorHAnsi"/>
          <w:sz w:val="24"/>
          <w:szCs w:val="24"/>
        </w:rPr>
        <w:t>El trámite de registro del contrato en el aplicativo del ASIC será realizado por las partes, debidamente coordinado y cumpliendo con la regulación vigente</w:t>
      </w:r>
      <w:r w:rsidR="0093084D">
        <w:rPr>
          <w:rFonts w:ascii="Barlow" w:hAnsi="Barlow" w:cstheme="minorHAnsi"/>
          <w:sz w:val="24"/>
          <w:szCs w:val="24"/>
        </w:rPr>
        <w:t>.</w:t>
      </w:r>
      <w:r w:rsidR="000901D9" w:rsidRPr="00BA36A9">
        <w:rPr>
          <w:rFonts w:ascii="Barlow" w:hAnsi="Barlow" w:cstheme="minorHAnsi"/>
          <w:sz w:val="24"/>
          <w:szCs w:val="24"/>
        </w:rPr>
        <w:t xml:space="preserve"> </w:t>
      </w:r>
    </w:p>
    <w:p w14:paraId="7ADE0AB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F264065" w14:textId="77777777" w:rsidR="00FE7740" w:rsidRPr="00FE7740" w:rsidRDefault="000901D9" w:rsidP="00FE7740">
      <w:pPr>
        <w:spacing w:after="240"/>
        <w:jc w:val="both"/>
        <w:rPr>
          <w:rFonts w:ascii="Barlow" w:eastAsia="Calibri" w:hAnsi="Barlow" w:cs="Calibri"/>
          <w:bCs/>
          <w:color w:val="000000"/>
          <w:sz w:val="24"/>
          <w:szCs w:val="24"/>
        </w:rPr>
      </w:pPr>
      <w:bookmarkStart w:id="11" w:name="_Hlk199169283"/>
      <w:r w:rsidRPr="00FE7740">
        <w:rPr>
          <w:rFonts w:ascii="Barlow" w:hAnsi="Barlow" w:cstheme="minorHAnsi"/>
          <w:b/>
          <w:sz w:val="24"/>
          <w:szCs w:val="24"/>
        </w:rPr>
        <w:lastRenderedPageBreak/>
        <w:t xml:space="preserve">DÉCIMA CUARTA. GARANTÍAS </w:t>
      </w:r>
      <w:r w:rsidRPr="00FE7740">
        <w:rPr>
          <w:rFonts w:ascii="Barlow" w:hAnsi="Barlow" w:cstheme="minorHAnsi"/>
          <w:b/>
          <w:bCs/>
          <w:sz w:val="24"/>
          <w:szCs w:val="24"/>
        </w:rPr>
        <w:t>POR PARTE DEL VENDEDOR:</w:t>
      </w:r>
      <w:r w:rsidRPr="00FE7740">
        <w:rPr>
          <w:rFonts w:ascii="Barlow" w:hAnsi="Barlow" w:cstheme="minorHAnsi"/>
          <w:sz w:val="24"/>
          <w:szCs w:val="24"/>
        </w:rPr>
        <w:t xml:space="preserve"> </w:t>
      </w:r>
      <w:bookmarkStart w:id="12" w:name="_Hlk199231354"/>
      <w:r w:rsidR="00FE7740" w:rsidRPr="00FE7740">
        <w:rPr>
          <w:rFonts w:ascii="Barlow" w:eastAsia="Calibri" w:hAnsi="Barlow" w:cs="Calibri"/>
          <w:bCs/>
          <w:color w:val="000000"/>
          <w:sz w:val="24"/>
          <w:szCs w:val="24"/>
        </w:rPr>
        <w:t>Para respaldar el cumplimiento de todas las obligaciones derivadas del contrato, el Oferente que resulte favorecido deberá suscribir y entregar a Sol &amp; Cielo Energía SAS ESP dentro de los cinco (5) días hábiles siguientes a la firma del contrato, un pagaré en blanco con carta de instrucciones en los términos del modelo incorporado como Anexo No. 3.1 y 3.2 respectivamente en este pliego.</w:t>
      </w:r>
    </w:p>
    <w:p w14:paraId="2BB9D7DD" w14:textId="49812E98" w:rsidR="000901D9" w:rsidRPr="00FE7740" w:rsidRDefault="00FE7740" w:rsidP="00FE7740">
      <w:pPr>
        <w:spacing w:line="240" w:lineRule="auto"/>
        <w:jc w:val="both"/>
        <w:rPr>
          <w:rFonts w:ascii="Barlow" w:hAnsi="Barlow" w:cstheme="minorHAnsi"/>
          <w:color w:val="000000"/>
          <w:sz w:val="24"/>
          <w:szCs w:val="24"/>
        </w:rPr>
      </w:pPr>
      <w:r w:rsidRPr="00FE7740">
        <w:rPr>
          <w:rFonts w:ascii="Barlow" w:eastAsia="Calibri" w:hAnsi="Barlow" w:cs="Calibri"/>
          <w:bCs/>
          <w:color w:val="000000"/>
          <w:sz w:val="24"/>
          <w:szCs w:val="24"/>
        </w:rPr>
        <w:t>Sol &amp; Cielo Energía SAS ESP, devolverá al VENDEDOR, esta carta de instrucciones y el pagaré, dentro de los 60 días siguientes a la terminación del contrato que se suscriba, siempre y cuando el oferente este a paz y salvo por todas las obligaciones derivadas de su ejecución.</w:t>
      </w:r>
    </w:p>
    <w:p w14:paraId="19B19B5C" w14:textId="77777777" w:rsidR="00FE7740" w:rsidRPr="00FE7740" w:rsidRDefault="000901D9" w:rsidP="00FE7740">
      <w:pPr>
        <w:spacing w:line="240" w:lineRule="auto"/>
        <w:jc w:val="both"/>
        <w:rPr>
          <w:rFonts w:ascii="Barlow" w:hAnsi="Barlow" w:cstheme="minorHAnsi"/>
          <w:bCs/>
          <w:color w:val="000000"/>
          <w:sz w:val="24"/>
          <w:szCs w:val="24"/>
        </w:rPr>
      </w:pPr>
      <w:bookmarkStart w:id="13" w:name="_Hlk199169199"/>
      <w:r w:rsidRPr="00FE7740">
        <w:rPr>
          <w:rFonts w:ascii="Barlow" w:hAnsi="Barlow" w:cstheme="minorHAnsi"/>
          <w:b/>
          <w:bCs/>
          <w:sz w:val="24"/>
          <w:szCs w:val="24"/>
        </w:rPr>
        <w:t>POR PARTE DEL COMPRADOR:</w:t>
      </w:r>
      <w:r w:rsidRPr="00FE7740">
        <w:rPr>
          <w:rFonts w:ascii="Barlow" w:hAnsi="Barlow" w:cstheme="minorHAnsi"/>
          <w:sz w:val="24"/>
          <w:szCs w:val="24"/>
        </w:rPr>
        <w:t xml:space="preserve"> </w:t>
      </w:r>
      <w:bookmarkEnd w:id="11"/>
      <w:bookmarkEnd w:id="12"/>
      <w:bookmarkEnd w:id="13"/>
      <w:r w:rsidR="00FE7740" w:rsidRPr="00FE7740">
        <w:rPr>
          <w:rFonts w:ascii="Barlow" w:hAnsi="Barlow" w:cstheme="minorHAnsi"/>
          <w:bCs/>
          <w:color w:val="000000"/>
          <w:sz w:val="24"/>
          <w:szCs w:val="24"/>
        </w:rPr>
        <w:t>Para garantizar el cumplimiento de las obligaciones de pago resultantes de la ejecución del contrato que se adjudique, Sol &amp; Cielo Energía SAS ESP se obliga para con EL VENDEDOR, a suscribir y entregar dentro de los cinco (5) días hábiles siguientes a la firma del contrato, un pagaré en blanco con su respectiva carta de instrucciones, en los términos del modelo incorporado como Anexo No. 3.1 y 3.2 respectivamente en este pliego.</w:t>
      </w:r>
    </w:p>
    <w:p w14:paraId="4DA1CB86" w14:textId="7015B501" w:rsidR="00FE7740" w:rsidRPr="00FE7740" w:rsidRDefault="00FE7740" w:rsidP="00FE7740">
      <w:pPr>
        <w:spacing w:line="240" w:lineRule="auto"/>
        <w:jc w:val="both"/>
        <w:rPr>
          <w:rFonts w:ascii="Barlow" w:hAnsi="Barlow" w:cstheme="minorHAnsi"/>
          <w:b/>
          <w:bCs/>
          <w:color w:val="000000"/>
          <w:sz w:val="24"/>
          <w:szCs w:val="24"/>
        </w:rPr>
      </w:pPr>
      <w:r w:rsidRPr="00FE7740">
        <w:rPr>
          <w:rFonts w:ascii="Barlow" w:hAnsi="Barlow" w:cstheme="minorHAnsi"/>
          <w:bCs/>
          <w:color w:val="000000"/>
          <w:sz w:val="24"/>
          <w:szCs w:val="24"/>
        </w:rPr>
        <w:t>El VENDEDOR, devolverá al Sol&amp;Cielo Energía SAS ESP, esta carta de instrucciones y el pagaré, dentro de los 60 días siguientes a la terminación del contrato que se suscriba, siempre y cuando el COMPRADOR este a paz y salvo por todas las obligaciones derivadas de su ejecución. Los mencionados títulos, pagaré en blanco y carta de instrucciones, deben ser aportados con firma digital o en documento físico con firma manuscrita en este último caso debe ser enviada por correo certificado a su sede principal ubicada en la calle 61 # 7-75 en Montería (Córdoba) a nombre de John Fredy Monsalve Gil dentro de los cinco (5) días hábiles siguientes a la firma del contrato.</w:t>
      </w:r>
    </w:p>
    <w:p w14:paraId="5D24969A" w14:textId="5309A8DF" w:rsidR="005E6C23" w:rsidRPr="00BA36A9" w:rsidRDefault="005E6C23" w:rsidP="00FE7740">
      <w:pPr>
        <w:spacing w:line="240" w:lineRule="auto"/>
        <w:jc w:val="both"/>
        <w:rPr>
          <w:rFonts w:ascii="Barlow" w:hAnsi="Barlow" w:cstheme="minorHAnsi"/>
          <w:sz w:val="24"/>
          <w:szCs w:val="24"/>
        </w:rPr>
      </w:pPr>
    </w:p>
    <w:p w14:paraId="73B9007A" w14:textId="49880BA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DEL CONTRATO: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el contrato o terminarlo unilateralmente previa comunicación escrita a la otra parte, ante la ocurrencia de cualquiera de las siguientes causales: </w:t>
      </w:r>
    </w:p>
    <w:p w14:paraId="1B543545" w14:textId="77777777" w:rsidR="000901D9" w:rsidRPr="00334B63"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334B63">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88C4FB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p>
    <w:p w14:paraId="52DDA5E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La cesión del contrato sin el consentimiento previo y escrito, por cualquiera de las partes. </w:t>
      </w:r>
    </w:p>
    <w:p w14:paraId="1C31D8AC"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retiro del agente del mercado en las condiciones establecidas en la resolución CREG 156 de 2011 y el incumplimiento de la obligación de constituir </w:t>
      </w:r>
      <w:r w:rsidRPr="00BA36A9">
        <w:rPr>
          <w:rFonts w:ascii="Barlow" w:hAnsi="Barlow" w:cstheme="minorHAnsi"/>
          <w:sz w:val="24"/>
          <w:szCs w:val="24"/>
        </w:rPr>
        <w:lastRenderedPageBreak/>
        <w:t xml:space="preserve">los mecanismos de cubrimiento para las transacciones del mercado Mayorista de energía en los plazos establecidos en la regulación vigente para el cumplimiento del objeto ofrecido. </w:t>
      </w:r>
    </w:p>
    <w:p w14:paraId="394B7142" w14:textId="1D25E6F6" w:rsidR="00D513A9" w:rsidRPr="00D513A9" w:rsidRDefault="00D513A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D513A9">
        <w:rPr>
          <w:rFonts w:ascii="Barlow" w:hAnsi="Barlow" w:cstheme="minorHAnsi"/>
          <w:sz w:val="24"/>
          <w:szCs w:val="24"/>
        </w:rPr>
        <w:t>Que alguna de las Partes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w:t>
      </w:r>
      <w:r>
        <w:rPr>
          <w:rFonts w:ascii="Barlow" w:hAnsi="Barlow" w:cstheme="minorHAnsi"/>
          <w:sz w:val="24"/>
          <w:szCs w:val="24"/>
        </w:rPr>
        <w:t>.</w:t>
      </w:r>
    </w:p>
    <w:p w14:paraId="48909B73" w14:textId="55A1BFE4"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Foreign</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6EA8617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4CB01880"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1AA8D386"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19C22936" w14:textId="3D8BA51B"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w:t>
      </w:r>
      <w:r w:rsidR="002B44B2" w:rsidRPr="002B44B2">
        <w:rPr>
          <w:rFonts w:ascii="Barlow" w:hAnsi="Barlow" w:cstheme="minorHAnsi"/>
          <w:sz w:val="24"/>
          <w:szCs w:val="24"/>
        </w:rPr>
        <w:t>será causal para dar lugar a la terminación del contrato por cualquiera de las partes</w:t>
      </w:r>
      <w:r w:rsidRPr="00BA36A9">
        <w:rPr>
          <w:rFonts w:ascii="Barlow" w:hAnsi="Barlow" w:cstheme="minorHAnsi"/>
          <w:sz w:val="24"/>
          <w:szCs w:val="24"/>
        </w:rPr>
        <w:t xml:space="preserve">. </w:t>
      </w:r>
    </w:p>
    <w:p w14:paraId="001CE329" w14:textId="77777777" w:rsidR="001456D7" w:rsidRPr="00BA36A9" w:rsidRDefault="001456D7" w:rsidP="000901D9">
      <w:pPr>
        <w:tabs>
          <w:tab w:val="center" w:pos="4419"/>
          <w:tab w:val="right" w:pos="8838"/>
        </w:tabs>
        <w:spacing w:line="240" w:lineRule="auto"/>
        <w:jc w:val="both"/>
        <w:rPr>
          <w:rFonts w:ascii="Barlow" w:hAnsi="Barlow" w:cstheme="minorHAnsi"/>
          <w:sz w:val="24"/>
          <w:szCs w:val="24"/>
        </w:rPr>
      </w:pPr>
    </w:p>
    <w:p w14:paraId="48B3B530" w14:textId="30DB04B8"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SEXTA. SUSPENSIÓN O TERMINACIÓN DEL DESPACHO ANTE EL ASIC:</w:t>
      </w:r>
      <w:r w:rsidRPr="00BA36A9">
        <w:rPr>
          <w:rFonts w:ascii="Barlow" w:hAnsi="Barlow" w:cstheme="minorHAnsi"/>
          <w:sz w:val="24"/>
          <w:szCs w:val="24"/>
        </w:rPr>
        <w:t xml:space="preserve"> En el evento de terminación unilateral del contrato por alguna de las causales señaladas en la cláusula anterior, </w:t>
      </w:r>
      <w:r w:rsidR="006025C6" w:rsidRPr="006025C6">
        <w:rPr>
          <w:rFonts w:ascii="Barlow" w:hAnsi="Barlow" w:cstheme="minorHAnsi"/>
          <w:sz w:val="24"/>
          <w:szCs w:val="24"/>
        </w:rPr>
        <w:t>la parte que da por terminado el contrato informará inmediatamente</w:t>
      </w:r>
      <w:r w:rsidRPr="00BA36A9">
        <w:rPr>
          <w:rFonts w:ascii="Barlow" w:hAnsi="Barlow" w:cstheme="minorHAnsi"/>
          <w:sz w:val="24"/>
          <w:szCs w:val="24"/>
        </w:rPr>
        <w:t xml:space="preserve"> al Administrador del Sistema de Intercambios Comerciales (ASIC) y queda facultada para solicitarle la suspensión o terminación del despacho del contrato. </w:t>
      </w:r>
    </w:p>
    <w:p w14:paraId="313AD19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9BAF280" w14:textId="0A72D045" w:rsidR="009B79AB" w:rsidRPr="009B79AB" w:rsidRDefault="000901D9" w:rsidP="000901D9">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sz w:val="24"/>
          <w:szCs w:val="24"/>
        </w:rPr>
        <w:lastRenderedPageBreak/>
        <w:t>DÉCIMA SÉPTIMA. CLÁUSULA PENAL PECUNIARIA:</w:t>
      </w:r>
      <w:r w:rsidRPr="00BA36A9">
        <w:rPr>
          <w:rFonts w:ascii="Barlow" w:hAnsi="Barlow" w:cstheme="minorHAnsi"/>
          <w:sz w:val="24"/>
          <w:szCs w:val="24"/>
        </w:rPr>
        <w:t xml:space="preserve"> En caso de resolución o terminación del contrato </w:t>
      </w:r>
      <w:r w:rsidR="005A577A" w:rsidRPr="005A577A">
        <w:rPr>
          <w:rFonts w:ascii="Barlow" w:hAnsi="Barlow" w:cstheme="minorHAnsi"/>
          <w:sz w:val="24"/>
          <w:szCs w:val="24"/>
        </w:rPr>
        <w:t xml:space="preserve">por incumplimiento </w:t>
      </w:r>
      <w:proofErr w:type="gramStart"/>
      <w:r w:rsidR="005A577A" w:rsidRPr="005A577A">
        <w:rPr>
          <w:rFonts w:ascii="Barlow" w:hAnsi="Barlow" w:cstheme="minorHAnsi"/>
          <w:sz w:val="24"/>
          <w:szCs w:val="24"/>
        </w:rPr>
        <w:t>del mismo</w:t>
      </w:r>
      <w:proofErr w:type="gramEnd"/>
      <w:r w:rsidRPr="00BA36A9">
        <w:rPr>
          <w:rFonts w:ascii="Barlow" w:hAnsi="Barlow" w:cstheme="minorHAnsi"/>
          <w:sz w:val="24"/>
          <w:szCs w:val="24"/>
        </w:rPr>
        <w:t xml:space="preserve">, la parte incumplida pagará a la otra, a título de cláusula penal una suma </w:t>
      </w:r>
      <w:r w:rsidRPr="00BA36A9">
        <w:rPr>
          <w:rFonts w:ascii="Barlow" w:hAnsi="Barlow" w:cstheme="minorHAnsi"/>
          <w:color w:val="000000" w:themeColor="text1"/>
          <w:sz w:val="24"/>
          <w:szCs w:val="24"/>
        </w:rPr>
        <w:t xml:space="preserve">igual al 10% del valor estimado que falte por ejecutarse del contrato valorado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Las partes renuncian expresamente a cualquier reclamo para que se haga exigible en su contra la cláusula penal, así como renuncian expresamente a ser reconvenidas judicialmente o requeridas por escrito para ser constituidas en mora para hacer exigible la cláusula penal.</w:t>
      </w:r>
    </w:p>
    <w:p w14:paraId="474FB9D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899EF62" w14:textId="01E1BB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w:t>
      </w:r>
      <w:r w:rsidR="00560EB6" w:rsidRPr="00506A51">
        <w:rPr>
          <w:rFonts w:ascii="Barlow" w:hAnsi="Barlow" w:cstheme="minorHAnsi"/>
          <w:sz w:val="24"/>
          <w:szCs w:val="24"/>
        </w:rPr>
        <w:t>obligaciones</w:t>
      </w:r>
      <w:r w:rsidRPr="00BA36A9">
        <w:rPr>
          <w:rFonts w:ascii="Barlow" w:hAnsi="Barlow" w:cstheme="minorHAnsi"/>
          <w:sz w:val="24"/>
          <w:szCs w:val="24"/>
        </w:rPr>
        <w:t xml:space="preserve">,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48160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011C539" w14:textId="3A0F7BF5" w:rsidR="00315BF5" w:rsidRPr="00315BF5" w:rsidRDefault="000901D9" w:rsidP="00315BF5">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w:t>
      </w:r>
      <w:r w:rsidR="00315BF5" w:rsidRPr="00315BF5">
        <w:rPr>
          <w:rFonts w:ascii="Barlow" w:hAnsi="Barlow" w:cstheme="minorHAnsi"/>
          <w:sz w:val="24"/>
          <w:szCs w:val="24"/>
        </w:rPr>
        <w:t>Cualquier controversia o diferencia que ocurra entre el COMPRADOR y el VENDEDOR, relativa a la aceptación, registro, exigibilidad, interpretación, ejecución o liquidación del presente Contrato, será resuelta conforme a lo siguiente:  </w:t>
      </w:r>
    </w:p>
    <w:p w14:paraId="54C7EA4F" w14:textId="64AF9E39"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i) Por mutuo acuerdo entre las PARTES, para lo cual contarán con un plazo de treinta (30) Días calendario contados a partir del Día siguiente de la controversia o diferencia.  </w:t>
      </w:r>
    </w:p>
    <w:p w14:paraId="1474B7F0" w14:textId="26C4409F" w:rsidR="00315BF5" w:rsidRPr="00FC108C" w:rsidRDefault="00315BF5" w:rsidP="00315BF5">
      <w:pPr>
        <w:jc w:val="both"/>
        <w:rPr>
          <w:rFonts w:ascii="Barlow" w:hAnsi="Barlow" w:cstheme="minorHAnsi"/>
          <w:sz w:val="24"/>
          <w:szCs w:val="24"/>
        </w:rPr>
      </w:pPr>
      <w:proofErr w:type="spellStart"/>
      <w:r w:rsidRPr="00315BF5">
        <w:rPr>
          <w:rFonts w:ascii="Barlow" w:hAnsi="Barlow" w:cstheme="minorHAnsi"/>
          <w:sz w:val="24"/>
          <w:szCs w:val="24"/>
        </w:rPr>
        <w:t>ii</w:t>
      </w:r>
      <w:proofErr w:type="spellEnd"/>
      <w:r w:rsidRPr="00315BF5">
        <w:rPr>
          <w:rFonts w:ascii="Barlow" w:hAnsi="Barlow" w:cstheme="minorHAnsi"/>
          <w:sz w:val="24"/>
          <w:szCs w:val="24"/>
        </w:rPr>
        <w:t>) Si se agota la instancia anterior y las PARTES no llegan a ningún acuerdo, se acudirá al arbitraje ante la Cámara de Comercio, las controversias o diferencias serán resueltas por un tribunal de arbitramento designado por el Centro de Arbitraje y Conciliación de dicha Cámara de Comercio, de la lista de árbitros registrados en dicho centro. El Tribunal se regirá por las disposiciones legales sobre la materia, en especial la Ley 1563 e 2012 y se ceñirá a las siguientes reglas:  </w:t>
      </w:r>
    </w:p>
    <w:p w14:paraId="5CC1207E" w14:textId="0F6C7118"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a) Estará integrado por tres (3) árbitros designados de común acuerdo por las PARTES o, en su defecto, por el Centro de Arbitraje y Conciliación de la Cámara de Comercio;  </w:t>
      </w:r>
    </w:p>
    <w:p w14:paraId="7808655A" w14:textId="7383900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b) La organización interna del Tribunal, así como los costos y honorarios aplicables, estarán sujetos a las reglas estipuladas para este propósito por el Centro de Arbitraje y Conciliación de la Cámara de Comercio;  </w:t>
      </w:r>
    </w:p>
    <w:p w14:paraId="752516E4" w14:textId="3080032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c) El Tribunal se reunirá en el Centro de Arbitraje y Conciliación, y  </w:t>
      </w:r>
    </w:p>
    <w:p w14:paraId="10C3F55F" w14:textId="56127528" w:rsidR="00315BF5" w:rsidRDefault="00315BF5" w:rsidP="00315BF5">
      <w:pPr>
        <w:jc w:val="both"/>
        <w:rPr>
          <w:rFonts w:ascii="Barlow" w:hAnsi="Barlow" w:cstheme="minorHAnsi"/>
          <w:sz w:val="24"/>
          <w:szCs w:val="24"/>
        </w:rPr>
      </w:pPr>
      <w:r w:rsidRPr="00315BF5">
        <w:rPr>
          <w:rFonts w:ascii="Barlow" w:hAnsi="Barlow" w:cstheme="minorHAnsi"/>
          <w:sz w:val="24"/>
          <w:szCs w:val="24"/>
        </w:rPr>
        <w:lastRenderedPageBreak/>
        <w:t>d) El Tribunal fallará en derecho con sujeción a las leyes de la República de Colombia. Lo anterior con el fin estipular claramente el proceso que se llevará en caso de existir controversias y debido a que el pacto.”</w:t>
      </w:r>
    </w:p>
    <w:p w14:paraId="5CA5CDC5" w14:textId="75170FBE" w:rsidR="000901D9" w:rsidRPr="00BA36A9" w:rsidRDefault="000901D9" w:rsidP="00315BF5">
      <w:pPr>
        <w:rPr>
          <w:rFonts w:ascii="Barlow" w:hAnsi="Barlow" w:cstheme="minorHAnsi"/>
          <w:sz w:val="24"/>
          <w:szCs w:val="24"/>
        </w:rPr>
      </w:pPr>
      <w:r w:rsidRPr="00BA36A9">
        <w:rPr>
          <w:rFonts w:ascii="Barlow" w:hAnsi="Barlow" w:cstheme="minorHAnsi"/>
          <w:b/>
          <w:sz w:val="24"/>
          <w:szCs w:val="24"/>
        </w:rPr>
        <w:t>VIGÉSIMA. DOMICILIO:</w:t>
      </w:r>
      <w:r w:rsidRPr="00BA36A9">
        <w:rPr>
          <w:rFonts w:ascii="Barlow" w:hAnsi="Barlow" w:cstheme="minorHAnsi"/>
          <w:sz w:val="24"/>
          <w:szCs w:val="24"/>
        </w:rPr>
        <w:t xml:space="preserve"> Para todos los efectos legales el domicilio contractual es el municipio de Montería (Córdoba)</w:t>
      </w:r>
      <w:r w:rsidR="00652C8F">
        <w:rPr>
          <w:rFonts w:ascii="Barlow" w:hAnsi="Barlow" w:cstheme="minorHAnsi"/>
          <w:sz w:val="24"/>
          <w:szCs w:val="24"/>
        </w:rPr>
        <w:t>.</w:t>
      </w:r>
    </w:p>
    <w:p w14:paraId="5FD3E0B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E60F11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PRIMERA. PERFECCIONAMIENTO DEL CONTRATO:</w:t>
      </w:r>
      <w:r w:rsidRPr="00BA36A9">
        <w:rPr>
          <w:rFonts w:ascii="Barlow" w:hAnsi="Barlow" w:cstheme="minorHAnsi"/>
          <w:sz w:val="24"/>
          <w:szCs w:val="24"/>
        </w:rPr>
        <w:t xml:space="preserve"> El contrato quedará perfeccionado con la firma de las partes y para su ejecución debe estar registrado ante el ASIC y suscritas las garantías mencionadas en la cláusula décima cuarta. </w:t>
      </w:r>
    </w:p>
    <w:p w14:paraId="480E286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2307C23" w14:textId="2A186C9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SEGUNDA. LIQUIDACIÓN DEL CONTRATO:</w:t>
      </w:r>
      <w:r w:rsidRPr="00BA36A9">
        <w:rPr>
          <w:rFonts w:ascii="Barlow" w:hAnsi="Barlow" w:cstheme="minorHAnsi"/>
          <w:sz w:val="24"/>
          <w:szCs w:val="24"/>
        </w:rPr>
        <w:t xml:space="preserve"> Las partes se comprometen a liquidar el contrato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w:t>
      </w:r>
      <w:r w:rsidR="00652C8F">
        <w:rPr>
          <w:rFonts w:ascii="Barlow" w:hAnsi="Barlow" w:cstheme="minorHAnsi"/>
          <w:sz w:val="24"/>
          <w:szCs w:val="24"/>
        </w:rPr>
        <w:t>,</w:t>
      </w:r>
      <w:r w:rsidRPr="00BA36A9">
        <w:rPr>
          <w:rFonts w:ascii="Barlow" w:hAnsi="Barlow" w:cstheme="minorHAnsi"/>
          <w:sz w:val="24"/>
          <w:szCs w:val="24"/>
        </w:rPr>
        <w:t xml:space="preserve"> que impliquen una nueva factura de energía con posterioridad a la fecha de suscripción del acta de liquidación, las partes se obligan a realizar los ajustes y pagos que fuesen del caso. </w:t>
      </w:r>
    </w:p>
    <w:p w14:paraId="791735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A6EAFE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este contrato, el COMPRADOR designa como supervisor al GERENTE DE OPERACIONES. El VENDEDOR podrá designar un supervisor o interventor para este contrato a través de su procedimiento interno. </w:t>
      </w:r>
    </w:p>
    <w:p w14:paraId="535EFB9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E7E04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w:t>
      </w:r>
      <w:proofErr w:type="gramStart"/>
      <w:r w:rsidRPr="00BA36A9">
        <w:rPr>
          <w:rFonts w:ascii="Barlow" w:hAnsi="Barlow" w:cstheme="minorHAnsi"/>
          <w:sz w:val="24"/>
          <w:szCs w:val="24"/>
        </w:rPr>
        <w:t>en razón del</w:t>
      </w:r>
      <w:proofErr w:type="gramEnd"/>
      <w:r w:rsidRPr="00BA36A9">
        <w:rPr>
          <w:rFonts w:ascii="Barlow" w:hAnsi="Barlow" w:cstheme="minorHAnsi"/>
          <w:sz w:val="24"/>
          <w:szCs w:val="24"/>
        </w:rPr>
        <w:t xml:space="preserve"> presente contrato serán remitidas por las partes así: </w:t>
      </w:r>
    </w:p>
    <w:p w14:paraId="4393AB4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1EB882" w14:textId="4CA2EAEC" w:rsidR="000901D9" w:rsidRPr="00BA36A9" w:rsidRDefault="000901D9" w:rsidP="002A327B">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w:t>
      </w:r>
      <w:r w:rsidR="002A327B" w:rsidRPr="00F0562C">
        <w:rPr>
          <w:rFonts w:ascii="Barlow" w:hAnsi="Barlow" w:cstheme="minorHAnsi"/>
          <w:sz w:val="24"/>
          <w:szCs w:val="24"/>
        </w:rPr>
        <w:t>__________</w:t>
      </w:r>
      <w:r w:rsidRPr="00BA36A9">
        <w:rPr>
          <w:rFonts w:ascii="Barlow" w:hAnsi="Barlow" w:cstheme="minorHAnsi"/>
          <w:sz w:val="24"/>
          <w:szCs w:val="24"/>
        </w:rPr>
        <w:t xml:space="preserve">, </w:t>
      </w:r>
      <w:r w:rsidR="002A327B" w:rsidRPr="00F0562C">
        <w:rPr>
          <w:rFonts w:ascii="Barlow" w:hAnsi="Barlow" w:cstheme="minorHAnsi"/>
          <w:sz w:val="24"/>
          <w:szCs w:val="24"/>
        </w:rPr>
        <w:t>__________</w:t>
      </w:r>
      <w:r w:rsidRPr="00BA36A9">
        <w:rPr>
          <w:rFonts w:ascii="Barlow" w:hAnsi="Barlow" w:cstheme="minorHAnsi"/>
          <w:sz w:val="24"/>
          <w:szCs w:val="24"/>
        </w:rPr>
        <w:t xml:space="preserve">, Teléfono </w:t>
      </w:r>
      <w:r w:rsidR="002A327B" w:rsidRPr="00F0562C">
        <w:rPr>
          <w:rFonts w:ascii="Barlow" w:hAnsi="Barlow" w:cstheme="minorHAnsi"/>
          <w:sz w:val="24"/>
          <w:szCs w:val="24"/>
        </w:rPr>
        <w:t>__________</w:t>
      </w:r>
      <w:r w:rsidRPr="00BA36A9">
        <w:rPr>
          <w:rFonts w:ascii="Barlow" w:hAnsi="Barlow" w:cstheme="minorHAnsi"/>
          <w:sz w:val="24"/>
          <w:szCs w:val="24"/>
        </w:rPr>
        <w:t xml:space="preserve">, Fax </w:t>
      </w:r>
      <w:r w:rsidR="002A327B" w:rsidRPr="00F0562C">
        <w:rPr>
          <w:rFonts w:ascii="Barlow" w:hAnsi="Barlow" w:cstheme="minorHAnsi"/>
          <w:sz w:val="24"/>
          <w:szCs w:val="24"/>
        </w:rPr>
        <w:t>__________</w:t>
      </w:r>
      <w:r w:rsidRPr="00BA36A9">
        <w:rPr>
          <w:rFonts w:ascii="Barlow" w:hAnsi="Barlow" w:cstheme="minorHAnsi"/>
          <w:sz w:val="24"/>
          <w:szCs w:val="24"/>
        </w:rPr>
        <w:t xml:space="preserve">, email: </w:t>
      </w:r>
      <w:r w:rsidR="002A327B" w:rsidRPr="00F0562C">
        <w:rPr>
          <w:rFonts w:ascii="Barlow" w:hAnsi="Barlow" w:cstheme="minorHAnsi"/>
          <w:sz w:val="24"/>
          <w:szCs w:val="24"/>
        </w:rPr>
        <w:t>__________</w:t>
      </w:r>
      <w:r w:rsidRPr="00BA36A9">
        <w:rPr>
          <w:rFonts w:ascii="Barlow" w:hAnsi="Barlow" w:cstheme="minorHAnsi"/>
          <w:sz w:val="24"/>
          <w:szCs w:val="24"/>
        </w:rPr>
        <w:t xml:space="preserve">, </w:t>
      </w:r>
    </w:p>
    <w:p w14:paraId="1C99146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B10166" w14:textId="02861D7B"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8"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r w:rsidRPr="00BA36A9">
        <w:rPr>
          <w:rFonts w:ascii="Barlow" w:hAnsi="Barlow" w:cstheme="minorHAnsi"/>
          <w:sz w:val="24"/>
          <w:szCs w:val="24"/>
        </w:rPr>
        <w:t>a la dirección Calle 61 # 7 – 75 Montería (Córdoba</w:t>
      </w:r>
      <w:r w:rsidR="00652C8F" w:rsidRPr="00BA36A9">
        <w:rPr>
          <w:rFonts w:ascii="Barlow" w:hAnsi="Barlow" w:cstheme="minorHAnsi"/>
          <w:sz w:val="24"/>
          <w:szCs w:val="24"/>
        </w:rPr>
        <w:t>), teléfono</w:t>
      </w:r>
      <w:r w:rsidRPr="00BA36A9">
        <w:rPr>
          <w:rFonts w:ascii="Barlow" w:hAnsi="Barlow" w:cstheme="minorHAnsi"/>
          <w:sz w:val="24"/>
          <w:szCs w:val="24"/>
        </w:rPr>
        <w:t xml:space="preserve"> 3003397654.</w:t>
      </w:r>
    </w:p>
    <w:p w14:paraId="1C8F663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450523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 xml:space="preserve">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w:t>
      </w:r>
      <w:r w:rsidRPr="00BA36A9">
        <w:rPr>
          <w:rFonts w:ascii="Barlow" w:hAnsi="Barlow" w:cstheme="minorHAnsi"/>
          <w:sz w:val="24"/>
          <w:szCs w:val="24"/>
        </w:rPr>
        <w:lastRenderedPageBreak/>
        <w:t>terceros o para operaciones distintas de la ejecución del contrato (excepto la inscripción del presente contrato ante el ASIC, y el cumplimiento de la 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A36A9">
        <w:rPr>
          <w:rFonts w:ascii="Barlow" w:hAnsi="Barlow" w:cstheme="minorHAnsi"/>
          <w:b/>
          <w:sz w:val="24"/>
          <w:szCs w:val="24"/>
        </w:rPr>
        <w:t xml:space="preserve"> </w:t>
      </w:r>
    </w:p>
    <w:p w14:paraId="586F282D"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B652D86" w14:textId="799B5543"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así como la vinculación en indagación preliminar o investigación, por un eventual delito de lavado de activos, financiación del terrorismo o actividades delictivas similares, por parte de entidades o autoridades en Colombia o el exterior. </w:t>
      </w:r>
    </w:p>
    <w:p w14:paraId="33904C17"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41C3E31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12EC20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07ACA592"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055886CB"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3037C8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 xml:space="preserve">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p>
    <w:p w14:paraId="6710DD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D144AA1" w14:textId="77777777" w:rsidR="000901D9" w:rsidRDefault="000901D9" w:rsidP="000901D9">
      <w:pPr>
        <w:tabs>
          <w:tab w:val="center" w:pos="4419"/>
          <w:tab w:val="right" w:pos="8838"/>
        </w:tabs>
        <w:spacing w:line="240" w:lineRule="auto"/>
        <w:jc w:val="both"/>
        <w:rPr>
          <w:rFonts w:ascii="Barlow" w:hAnsi="Barlow" w:cstheme="minorHAnsi"/>
          <w:i/>
          <w:iCs/>
          <w:color w:val="323130"/>
          <w:sz w:val="24"/>
          <w:szCs w:val="24"/>
          <w:lang w:eastAsia="es-CO"/>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4B8E7650" w14:textId="77777777" w:rsidR="00597622" w:rsidRDefault="00597622" w:rsidP="000901D9">
      <w:pPr>
        <w:tabs>
          <w:tab w:val="center" w:pos="4419"/>
          <w:tab w:val="right" w:pos="8838"/>
        </w:tabs>
        <w:spacing w:line="240" w:lineRule="auto"/>
        <w:jc w:val="both"/>
        <w:rPr>
          <w:rFonts w:ascii="Barlow" w:hAnsi="Barlow" w:cstheme="minorHAnsi"/>
          <w:i/>
          <w:iCs/>
          <w:color w:val="323130"/>
          <w:sz w:val="24"/>
          <w:szCs w:val="24"/>
          <w:lang w:eastAsia="es-CO"/>
        </w:rPr>
      </w:pPr>
    </w:p>
    <w:p w14:paraId="49778DA1" w14:textId="77777777" w:rsidR="00597622" w:rsidRPr="00597622" w:rsidRDefault="00597622" w:rsidP="00597622">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TRIGÉSIMA</w:t>
      </w:r>
      <w:r>
        <w:rPr>
          <w:rFonts w:ascii="Barlow" w:hAnsi="Barlow" w:cstheme="minorHAnsi"/>
          <w:b/>
          <w:sz w:val="24"/>
          <w:szCs w:val="24"/>
        </w:rPr>
        <w:t xml:space="preserve"> PRIMERA. </w:t>
      </w:r>
      <w:r w:rsidRPr="00597622">
        <w:rPr>
          <w:rFonts w:ascii="Barlow" w:hAnsi="Barlow" w:cstheme="minorHAnsi"/>
          <w:b/>
          <w:sz w:val="24"/>
          <w:szCs w:val="24"/>
        </w:rPr>
        <w:t>ACUERDO SOBRE EL USO DEL MECANISMO DE FIRMA ELECTRÓNICA Y/O DIGITAL</w:t>
      </w:r>
    </w:p>
    <w:p w14:paraId="0A812F96" w14:textId="77777777" w:rsidR="00597622" w:rsidRPr="00597622" w:rsidRDefault="00597622" w:rsidP="00597622">
      <w:pPr>
        <w:tabs>
          <w:tab w:val="center" w:pos="4419"/>
          <w:tab w:val="right" w:pos="8838"/>
        </w:tabs>
        <w:spacing w:line="240" w:lineRule="auto"/>
        <w:jc w:val="both"/>
        <w:rPr>
          <w:rFonts w:ascii="Barlow" w:hAnsi="Barlow" w:cstheme="minorHAnsi"/>
          <w:bCs/>
          <w:sz w:val="24"/>
          <w:szCs w:val="24"/>
        </w:rPr>
      </w:pPr>
      <w:r w:rsidRPr="00597622">
        <w:rPr>
          <w:rFonts w:ascii="Barlow" w:hAnsi="Barlow" w:cstheme="minorHAnsi"/>
          <w:bCs/>
          <w:sz w:val="24"/>
          <w:szCs w:val="24"/>
        </w:rPr>
        <w:t xml:space="preserve">Las Partes acuerdan que el Contrato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w:t>
      </w:r>
      <w:r w:rsidRPr="00597622">
        <w:rPr>
          <w:rFonts w:ascii="Barlow" w:hAnsi="Barlow" w:cstheme="minorHAnsi"/>
          <w:bCs/>
          <w:sz w:val="24"/>
          <w:szCs w:val="24"/>
        </w:rPr>
        <w:lastRenderedPageBreak/>
        <w:t>modifiquen o reemplacen. En consecuencia, las Partes acuerdan y manifiestan lo siguiente:</w:t>
      </w:r>
    </w:p>
    <w:p w14:paraId="190B35A8" w14:textId="77777777" w:rsidR="00597622" w:rsidRPr="00597622" w:rsidRDefault="00597622" w:rsidP="00597622">
      <w:pPr>
        <w:tabs>
          <w:tab w:val="center" w:pos="4419"/>
          <w:tab w:val="right" w:pos="8838"/>
        </w:tabs>
        <w:spacing w:line="240" w:lineRule="auto"/>
        <w:jc w:val="both"/>
        <w:rPr>
          <w:rFonts w:ascii="Barlow" w:hAnsi="Barlow" w:cstheme="minorHAnsi"/>
          <w:bCs/>
          <w:sz w:val="24"/>
          <w:szCs w:val="24"/>
        </w:rPr>
      </w:pPr>
      <w:r w:rsidRPr="00597622">
        <w:rPr>
          <w:rFonts w:ascii="Barlow" w:hAnsi="Barlow" w:cstheme="minorHAnsi"/>
          <w:bCs/>
          <w:sz w:val="24"/>
          <w:szCs w:val="24"/>
        </w:rPr>
        <w:t xml:space="preserve">i. Que este mecanismo y las técnicas de identificación de las personas involucradas en el proceso de firma se consideran métodos confiables, apropiados y válidos de firma para todos los efectos legales. </w:t>
      </w:r>
      <w:proofErr w:type="spellStart"/>
      <w:r w:rsidRPr="00597622">
        <w:rPr>
          <w:rFonts w:ascii="Barlow" w:hAnsi="Barlow" w:cstheme="minorHAnsi"/>
          <w:bCs/>
          <w:sz w:val="24"/>
          <w:szCs w:val="24"/>
        </w:rPr>
        <w:t>ii</w:t>
      </w:r>
      <w:proofErr w:type="spellEnd"/>
      <w:r w:rsidRPr="00597622">
        <w:rPr>
          <w:rFonts w:ascii="Barlow" w:hAnsi="Barlow" w:cstheme="minorHAnsi"/>
          <w:bCs/>
          <w:sz w:val="24"/>
          <w:szCs w:val="24"/>
        </w:rPr>
        <w:t xml:space="preserve">. Las Partes, en consecuencia, aceptan que la firma electrónica y/o digital tendrán la misma validez y efectos jurídicos que la firma autógrafa. </w:t>
      </w:r>
      <w:proofErr w:type="spellStart"/>
      <w:r w:rsidRPr="00597622">
        <w:rPr>
          <w:rFonts w:ascii="Barlow" w:hAnsi="Barlow" w:cstheme="minorHAnsi"/>
          <w:bCs/>
          <w:sz w:val="24"/>
          <w:szCs w:val="24"/>
        </w:rPr>
        <w:t>iii</w:t>
      </w:r>
      <w:proofErr w:type="spellEnd"/>
      <w:r w:rsidRPr="00597622">
        <w:rPr>
          <w:rFonts w:ascii="Barlow" w:hAnsi="Barlow" w:cstheme="minorHAnsi"/>
          <w:bCs/>
          <w:sz w:val="24"/>
          <w:szCs w:val="24"/>
        </w:rPr>
        <w:t xml:space="preserve">. Los documentos suscritos con firma electrónica y/o digital serán vinculantes y exigibles de acuerdo con sus términos, y se considerarán íntegros, completos e inalterados una vez firmados por la totalidad de las personas autorizadas. </w:t>
      </w:r>
      <w:proofErr w:type="spellStart"/>
      <w:r w:rsidRPr="00597622">
        <w:rPr>
          <w:rFonts w:ascii="Barlow" w:hAnsi="Barlow" w:cstheme="minorHAnsi"/>
          <w:bCs/>
          <w:sz w:val="24"/>
          <w:szCs w:val="24"/>
        </w:rPr>
        <w:t>iv</w:t>
      </w:r>
      <w:proofErr w:type="spellEnd"/>
      <w:r w:rsidRPr="00597622">
        <w:rPr>
          <w:rFonts w:ascii="Barlow" w:hAnsi="Barlow" w:cstheme="minorHAnsi"/>
          <w:bCs/>
          <w:sz w:val="24"/>
          <w:szCs w:val="24"/>
        </w:rPr>
        <w:t xml:space="preserve">. Si alguna de las Partes conoce de cualquier situación que ponga en duda la seguridad de la firma electrónica y/o digital, o que genere reparos sobre la calidad de </w:t>
      </w:r>
      <w:proofErr w:type="gramStart"/>
      <w:r w:rsidRPr="00597622">
        <w:rPr>
          <w:rFonts w:ascii="Barlow" w:hAnsi="Barlow" w:cstheme="minorHAnsi"/>
          <w:bCs/>
          <w:sz w:val="24"/>
          <w:szCs w:val="24"/>
        </w:rPr>
        <w:t>la misma</w:t>
      </w:r>
      <w:proofErr w:type="gramEnd"/>
      <w:r w:rsidRPr="00597622">
        <w:rPr>
          <w:rFonts w:ascii="Barlow" w:hAnsi="Barlow" w:cstheme="minorHAnsi"/>
          <w:bCs/>
          <w:sz w:val="24"/>
          <w:szCs w:val="24"/>
        </w:rPr>
        <w:t>, dará aviso inmediato a la otra Parte. v. 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30530CAA" w14:textId="5E162F4B" w:rsidR="00597622" w:rsidRPr="00597622" w:rsidRDefault="00597622" w:rsidP="000901D9">
      <w:pPr>
        <w:tabs>
          <w:tab w:val="center" w:pos="4419"/>
          <w:tab w:val="right" w:pos="8838"/>
        </w:tabs>
        <w:spacing w:line="240" w:lineRule="auto"/>
        <w:jc w:val="both"/>
        <w:rPr>
          <w:rFonts w:ascii="Barlow" w:hAnsi="Barlow" w:cstheme="minorHAnsi"/>
          <w:b/>
          <w:bCs/>
          <w:sz w:val="24"/>
          <w:szCs w:val="24"/>
        </w:rPr>
      </w:pPr>
    </w:p>
    <w:p w14:paraId="5E7FB8B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4DEF19E" w14:textId="3C6FBE60"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 xml:space="preserve">Para constancia se firma por parte del COMPRADOR en </w:t>
      </w:r>
      <w:r w:rsidR="002A327B" w:rsidRPr="00F0562C">
        <w:rPr>
          <w:rFonts w:ascii="Barlow" w:hAnsi="Barlow" w:cstheme="minorHAnsi"/>
          <w:sz w:val="24"/>
          <w:szCs w:val="24"/>
        </w:rPr>
        <w:t>__________</w:t>
      </w:r>
      <w:r w:rsidRPr="00BA36A9">
        <w:rPr>
          <w:rFonts w:ascii="Barlow" w:hAnsi="Barlow" w:cstheme="minorHAnsi"/>
          <w:sz w:val="24"/>
          <w:szCs w:val="24"/>
        </w:rPr>
        <w:t xml:space="preserve"> a los </w:t>
      </w:r>
      <w:r w:rsidR="002A327B" w:rsidRPr="00F0562C">
        <w:rPr>
          <w:rFonts w:ascii="Barlow" w:hAnsi="Barlow" w:cstheme="minorHAnsi"/>
          <w:sz w:val="24"/>
          <w:szCs w:val="24"/>
        </w:rPr>
        <w:t>__________</w:t>
      </w:r>
      <w:r w:rsidRPr="00BA36A9">
        <w:rPr>
          <w:rFonts w:ascii="Barlow" w:hAnsi="Barlow" w:cstheme="minorHAnsi"/>
          <w:sz w:val="24"/>
          <w:szCs w:val="24"/>
        </w:rPr>
        <w:t xml:space="preserve"> y por el VENDEDOR, en la ciudad de </w:t>
      </w:r>
      <w:r w:rsidR="002A327B" w:rsidRPr="00F0562C">
        <w:rPr>
          <w:rFonts w:ascii="Barlow" w:hAnsi="Barlow" w:cstheme="minorHAnsi"/>
          <w:sz w:val="24"/>
          <w:szCs w:val="24"/>
        </w:rPr>
        <w:t>__________</w:t>
      </w:r>
      <w:r w:rsidRPr="00BA36A9">
        <w:rPr>
          <w:rFonts w:ascii="Barlow" w:hAnsi="Barlow" w:cstheme="minorHAnsi"/>
          <w:sz w:val="24"/>
          <w:szCs w:val="24"/>
        </w:rPr>
        <w:t xml:space="preserve">, a los </w:t>
      </w:r>
      <w:r w:rsidR="002A327B" w:rsidRPr="00F0562C">
        <w:rPr>
          <w:rFonts w:ascii="Barlow" w:hAnsi="Barlow" w:cstheme="minorHAnsi"/>
          <w:sz w:val="24"/>
          <w:szCs w:val="24"/>
        </w:rPr>
        <w:t>__________</w:t>
      </w:r>
      <w:r w:rsidRPr="00BA36A9">
        <w:rPr>
          <w:rFonts w:ascii="Barlow" w:hAnsi="Barlow" w:cstheme="minorHAnsi"/>
          <w:sz w:val="24"/>
          <w:szCs w:val="24"/>
        </w:rPr>
        <w:t>, en dos ejemplares del mismo tenor y valor con destino a las partes.</w:t>
      </w:r>
    </w:p>
    <w:p w14:paraId="57E814C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1774315" w14:textId="3B36766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sectPr w:rsidR="000901D9" w:rsidRPr="00BA36A9">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E962" w14:textId="77777777" w:rsidR="009A6A7F" w:rsidRDefault="009A6A7F" w:rsidP="00AF549E">
      <w:pPr>
        <w:spacing w:after="0" w:line="240" w:lineRule="auto"/>
      </w:pPr>
      <w:r>
        <w:separator/>
      </w:r>
    </w:p>
  </w:endnote>
  <w:endnote w:type="continuationSeparator" w:id="0">
    <w:p w14:paraId="39968561" w14:textId="77777777" w:rsidR="009A6A7F" w:rsidRDefault="009A6A7F"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altName w:val="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C1FB1" w14:textId="77777777" w:rsidR="009A6A7F" w:rsidRDefault="009A6A7F" w:rsidP="00AF549E">
      <w:pPr>
        <w:spacing w:after="0" w:line="240" w:lineRule="auto"/>
      </w:pPr>
      <w:r>
        <w:separator/>
      </w:r>
    </w:p>
  </w:footnote>
  <w:footnote w:type="continuationSeparator" w:id="0">
    <w:p w14:paraId="7FA0DA9B" w14:textId="77777777" w:rsidR="009A6A7F" w:rsidRDefault="009A6A7F"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A35A9B"/>
    <w:multiLevelType w:val="hybridMultilevel"/>
    <w:tmpl w:val="17F46096"/>
    <w:lvl w:ilvl="0" w:tplc="A594D0A6">
      <w:start w:val="1"/>
      <w:numFmt w:val="decimal"/>
      <w:lvlText w:val="%1."/>
      <w:lvlJc w:val="left"/>
      <w:pPr>
        <w:ind w:left="360" w:hanging="360"/>
      </w:pPr>
      <w:rPr>
        <w:rFonts w:hint="default"/>
        <w:b/>
        <w:bCs/>
        <w:i w:val="0"/>
        <w:iCs w:val="0"/>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1960605624">
    <w:abstractNumId w:val="15"/>
  </w:num>
  <w:num w:numId="2" w16cid:durableId="288517028">
    <w:abstractNumId w:val="1"/>
  </w:num>
  <w:num w:numId="3" w16cid:durableId="306017084">
    <w:abstractNumId w:val="16"/>
  </w:num>
  <w:num w:numId="4" w16cid:durableId="1009721008">
    <w:abstractNumId w:val="29"/>
  </w:num>
  <w:num w:numId="5" w16cid:durableId="1858696645">
    <w:abstractNumId w:val="8"/>
  </w:num>
  <w:num w:numId="6" w16cid:durableId="969631360">
    <w:abstractNumId w:val="0"/>
  </w:num>
  <w:num w:numId="7" w16cid:durableId="1715425737">
    <w:abstractNumId w:val="12"/>
  </w:num>
  <w:num w:numId="8" w16cid:durableId="1307081032">
    <w:abstractNumId w:val="18"/>
  </w:num>
  <w:num w:numId="9" w16cid:durableId="1397778232">
    <w:abstractNumId w:val="21"/>
  </w:num>
  <w:num w:numId="10" w16cid:durableId="1381054637">
    <w:abstractNumId w:val="5"/>
  </w:num>
  <w:num w:numId="11" w16cid:durableId="1129013713">
    <w:abstractNumId w:val="25"/>
  </w:num>
  <w:num w:numId="12" w16cid:durableId="1810897300">
    <w:abstractNumId w:val="27"/>
  </w:num>
  <w:num w:numId="13" w16cid:durableId="482157197">
    <w:abstractNumId w:val="14"/>
  </w:num>
  <w:num w:numId="14" w16cid:durableId="248929202">
    <w:abstractNumId w:val="30"/>
  </w:num>
  <w:num w:numId="15" w16cid:durableId="954210898">
    <w:abstractNumId w:val="28"/>
  </w:num>
  <w:num w:numId="16" w16cid:durableId="1364556110">
    <w:abstractNumId w:val="23"/>
  </w:num>
  <w:num w:numId="17" w16cid:durableId="2072539457">
    <w:abstractNumId w:val="2"/>
  </w:num>
  <w:num w:numId="18" w16cid:durableId="2121366479">
    <w:abstractNumId w:val="17"/>
  </w:num>
  <w:num w:numId="19" w16cid:durableId="2018844954">
    <w:abstractNumId w:val="26"/>
  </w:num>
  <w:num w:numId="20" w16cid:durableId="197746776">
    <w:abstractNumId w:val="20"/>
  </w:num>
  <w:num w:numId="21" w16cid:durableId="43994483">
    <w:abstractNumId w:val="10"/>
  </w:num>
  <w:num w:numId="22" w16cid:durableId="862088543">
    <w:abstractNumId w:val="24"/>
  </w:num>
  <w:num w:numId="23" w16cid:durableId="515189285">
    <w:abstractNumId w:val="11"/>
  </w:num>
  <w:num w:numId="24" w16cid:durableId="603613065">
    <w:abstractNumId w:val="6"/>
  </w:num>
  <w:num w:numId="25" w16cid:durableId="624626961">
    <w:abstractNumId w:val="7"/>
  </w:num>
  <w:num w:numId="26" w16cid:durableId="1863132504">
    <w:abstractNumId w:val="19"/>
  </w:num>
  <w:num w:numId="27" w16cid:durableId="1738479633">
    <w:abstractNumId w:val="13"/>
  </w:num>
  <w:num w:numId="28" w16cid:durableId="164903863">
    <w:abstractNumId w:val="22"/>
  </w:num>
  <w:num w:numId="29" w16cid:durableId="232353563">
    <w:abstractNumId w:val="4"/>
  </w:num>
  <w:num w:numId="30" w16cid:durableId="877550721">
    <w:abstractNumId w:val="9"/>
  </w:num>
  <w:num w:numId="31" w16cid:durableId="206525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12353"/>
    <w:rsid w:val="0001279E"/>
    <w:rsid w:val="00024CA8"/>
    <w:rsid w:val="000251CF"/>
    <w:rsid w:val="00041702"/>
    <w:rsid w:val="00050A49"/>
    <w:rsid w:val="000531FA"/>
    <w:rsid w:val="000668F1"/>
    <w:rsid w:val="000832CA"/>
    <w:rsid w:val="000901D9"/>
    <w:rsid w:val="0009727F"/>
    <w:rsid w:val="000B061A"/>
    <w:rsid w:val="000E2A41"/>
    <w:rsid w:val="00102319"/>
    <w:rsid w:val="001161FD"/>
    <w:rsid w:val="001456D7"/>
    <w:rsid w:val="00175D6E"/>
    <w:rsid w:val="00180BF0"/>
    <w:rsid w:val="0018119D"/>
    <w:rsid w:val="00185475"/>
    <w:rsid w:val="0019275C"/>
    <w:rsid w:val="001C624E"/>
    <w:rsid w:val="001D05E0"/>
    <w:rsid w:val="001D6C1F"/>
    <w:rsid w:val="001E7A22"/>
    <w:rsid w:val="00221402"/>
    <w:rsid w:val="00281FD3"/>
    <w:rsid w:val="002935B3"/>
    <w:rsid w:val="002A327B"/>
    <w:rsid w:val="002B44B2"/>
    <w:rsid w:val="002B769B"/>
    <w:rsid w:val="002C5BE8"/>
    <w:rsid w:val="002D36A8"/>
    <w:rsid w:val="002F1A1A"/>
    <w:rsid w:val="00315BF5"/>
    <w:rsid w:val="00351538"/>
    <w:rsid w:val="003609C6"/>
    <w:rsid w:val="00366FF3"/>
    <w:rsid w:val="0037025A"/>
    <w:rsid w:val="0037141F"/>
    <w:rsid w:val="00375432"/>
    <w:rsid w:val="003802E7"/>
    <w:rsid w:val="00383627"/>
    <w:rsid w:val="00383C56"/>
    <w:rsid w:val="00383E34"/>
    <w:rsid w:val="003B7C0E"/>
    <w:rsid w:val="003E0458"/>
    <w:rsid w:val="003F607E"/>
    <w:rsid w:val="0040451E"/>
    <w:rsid w:val="00410EA0"/>
    <w:rsid w:val="0041552B"/>
    <w:rsid w:val="00425E88"/>
    <w:rsid w:val="0042656C"/>
    <w:rsid w:val="004761F7"/>
    <w:rsid w:val="00476CAC"/>
    <w:rsid w:val="00493EA9"/>
    <w:rsid w:val="004D3A95"/>
    <w:rsid w:val="004E001C"/>
    <w:rsid w:val="004E097D"/>
    <w:rsid w:val="00506A51"/>
    <w:rsid w:val="00512634"/>
    <w:rsid w:val="00513B57"/>
    <w:rsid w:val="005202B6"/>
    <w:rsid w:val="0052158F"/>
    <w:rsid w:val="00523C01"/>
    <w:rsid w:val="00525504"/>
    <w:rsid w:val="005412F0"/>
    <w:rsid w:val="005607F6"/>
    <w:rsid w:val="00560EB6"/>
    <w:rsid w:val="00597622"/>
    <w:rsid w:val="005A0132"/>
    <w:rsid w:val="005A577A"/>
    <w:rsid w:val="005E0E2F"/>
    <w:rsid w:val="005E6C23"/>
    <w:rsid w:val="006025C6"/>
    <w:rsid w:val="00606021"/>
    <w:rsid w:val="006251FA"/>
    <w:rsid w:val="00627A4E"/>
    <w:rsid w:val="006446E3"/>
    <w:rsid w:val="00652C8F"/>
    <w:rsid w:val="00652CCC"/>
    <w:rsid w:val="00670FAE"/>
    <w:rsid w:val="00691749"/>
    <w:rsid w:val="006938AD"/>
    <w:rsid w:val="006A1FD2"/>
    <w:rsid w:val="006F0F91"/>
    <w:rsid w:val="007048DE"/>
    <w:rsid w:val="0073463C"/>
    <w:rsid w:val="00766F7B"/>
    <w:rsid w:val="0076773B"/>
    <w:rsid w:val="00773759"/>
    <w:rsid w:val="007A4451"/>
    <w:rsid w:val="007B0B32"/>
    <w:rsid w:val="007D65CA"/>
    <w:rsid w:val="007E117A"/>
    <w:rsid w:val="00801407"/>
    <w:rsid w:val="00812AFE"/>
    <w:rsid w:val="008365D5"/>
    <w:rsid w:val="008461D7"/>
    <w:rsid w:val="0085021F"/>
    <w:rsid w:val="00894EB1"/>
    <w:rsid w:val="008A19BF"/>
    <w:rsid w:val="008A7FB5"/>
    <w:rsid w:val="008B6EFE"/>
    <w:rsid w:val="009029BD"/>
    <w:rsid w:val="00910F36"/>
    <w:rsid w:val="00925202"/>
    <w:rsid w:val="0093084D"/>
    <w:rsid w:val="00944BDA"/>
    <w:rsid w:val="00945245"/>
    <w:rsid w:val="00946DF1"/>
    <w:rsid w:val="00974541"/>
    <w:rsid w:val="00977B21"/>
    <w:rsid w:val="00986EFE"/>
    <w:rsid w:val="009A6A7F"/>
    <w:rsid w:val="009B79AB"/>
    <w:rsid w:val="009C0700"/>
    <w:rsid w:val="009D0062"/>
    <w:rsid w:val="009D0F39"/>
    <w:rsid w:val="009D3697"/>
    <w:rsid w:val="009D3A8B"/>
    <w:rsid w:val="009E75BE"/>
    <w:rsid w:val="00A11B5F"/>
    <w:rsid w:val="00A27C45"/>
    <w:rsid w:val="00A509A6"/>
    <w:rsid w:val="00A76753"/>
    <w:rsid w:val="00A92C73"/>
    <w:rsid w:val="00A93D81"/>
    <w:rsid w:val="00AB6776"/>
    <w:rsid w:val="00AC23D6"/>
    <w:rsid w:val="00AD33A8"/>
    <w:rsid w:val="00AE175D"/>
    <w:rsid w:val="00AE2CBB"/>
    <w:rsid w:val="00AE7B29"/>
    <w:rsid w:val="00AF3B03"/>
    <w:rsid w:val="00AF549E"/>
    <w:rsid w:val="00B3375E"/>
    <w:rsid w:val="00B35B49"/>
    <w:rsid w:val="00B42AD1"/>
    <w:rsid w:val="00B45260"/>
    <w:rsid w:val="00B5744D"/>
    <w:rsid w:val="00BA732D"/>
    <w:rsid w:val="00BB2069"/>
    <w:rsid w:val="00BC138F"/>
    <w:rsid w:val="00BF75F8"/>
    <w:rsid w:val="00C12179"/>
    <w:rsid w:val="00C13AA6"/>
    <w:rsid w:val="00C5421B"/>
    <w:rsid w:val="00C87065"/>
    <w:rsid w:val="00C9004F"/>
    <w:rsid w:val="00CD3F52"/>
    <w:rsid w:val="00CE6263"/>
    <w:rsid w:val="00D172CB"/>
    <w:rsid w:val="00D269DB"/>
    <w:rsid w:val="00D513A9"/>
    <w:rsid w:val="00D93639"/>
    <w:rsid w:val="00DA1ECE"/>
    <w:rsid w:val="00DD7409"/>
    <w:rsid w:val="00DE5572"/>
    <w:rsid w:val="00E22DEF"/>
    <w:rsid w:val="00E23F88"/>
    <w:rsid w:val="00E61BC6"/>
    <w:rsid w:val="00E716F6"/>
    <w:rsid w:val="00E93F86"/>
    <w:rsid w:val="00EB27D6"/>
    <w:rsid w:val="00ED7279"/>
    <w:rsid w:val="00EE605A"/>
    <w:rsid w:val="00F0562C"/>
    <w:rsid w:val="00F23410"/>
    <w:rsid w:val="00F356C8"/>
    <w:rsid w:val="00F36878"/>
    <w:rsid w:val="00F4108A"/>
    <w:rsid w:val="00F6420D"/>
    <w:rsid w:val="00F6568E"/>
    <w:rsid w:val="00FE0AF7"/>
    <w:rsid w:val="00FE3E56"/>
    <w:rsid w:val="00FE7740"/>
    <w:rsid w:val="00FF5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C56"/>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basedOn w:val="Fuentedeprrafopredeter"/>
    <w:uiPriority w:val="99"/>
    <w:semiHidden/>
    <w:unhideWhenUsed/>
    <w:rsid w:val="00801407"/>
    <w:rPr>
      <w:sz w:val="16"/>
      <w:szCs w:val="16"/>
    </w:rPr>
  </w:style>
  <w:style w:type="paragraph" w:styleId="Textocomentario">
    <w:name w:val="annotation text"/>
    <w:basedOn w:val="Normal"/>
    <w:link w:val="TextocomentarioCar"/>
    <w:uiPriority w:val="99"/>
    <w:unhideWhenUsed/>
    <w:rsid w:val="00801407"/>
    <w:pPr>
      <w:spacing w:line="240" w:lineRule="auto"/>
    </w:pPr>
    <w:rPr>
      <w:sz w:val="20"/>
      <w:szCs w:val="20"/>
    </w:rPr>
  </w:style>
  <w:style w:type="character" w:customStyle="1" w:styleId="TextocomentarioCar">
    <w:name w:val="Texto comentario Car"/>
    <w:basedOn w:val="Fuentedeprrafopredeter"/>
    <w:link w:val="Textocomentario"/>
    <w:uiPriority w:val="99"/>
    <w:rsid w:val="00801407"/>
    <w:rPr>
      <w:sz w:val="20"/>
      <w:szCs w:val="20"/>
    </w:rPr>
  </w:style>
  <w:style w:type="paragraph" w:styleId="Asuntodelcomentario">
    <w:name w:val="annotation subject"/>
    <w:basedOn w:val="Textocomentario"/>
    <w:next w:val="Textocomentario"/>
    <w:link w:val="AsuntodelcomentarioCar"/>
    <w:uiPriority w:val="99"/>
    <w:semiHidden/>
    <w:unhideWhenUsed/>
    <w:rsid w:val="00801407"/>
    <w:rPr>
      <w:b/>
      <w:bCs/>
    </w:rPr>
  </w:style>
  <w:style w:type="character" w:customStyle="1" w:styleId="AsuntodelcomentarioCar">
    <w:name w:val="Asunto del comentario Car"/>
    <w:basedOn w:val="TextocomentarioCar"/>
    <w:link w:val="Asuntodelcomentario"/>
    <w:uiPriority w:val="99"/>
    <w:semiHidden/>
    <w:rsid w:val="00801407"/>
    <w:rPr>
      <w:b/>
      <w:bCs/>
      <w:sz w:val="20"/>
      <w:szCs w:val="20"/>
    </w:rPr>
  </w:style>
  <w:style w:type="paragraph" w:styleId="NormalWeb">
    <w:name w:val="Normal (Web)"/>
    <w:basedOn w:val="Normal"/>
    <w:uiPriority w:val="99"/>
    <w:semiHidden/>
    <w:unhideWhenUsed/>
    <w:rsid w:val="005976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l-cielo.com" TargetMode="Externa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4568</Words>
  <Characters>25127</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Sol Cielo Energía</cp:lastModifiedBy>
  <cp:revision>6</cp:revision>
  <cp:lastPrinted>2024-08-23T03:43:00Z</cp:lastPrinted>
  <dcterms:created xsi:type="dcterms:W3CDTF">2025-08-15T03:15:00Z</dcterms:created>
  <dcterms:modified xsi:type="dcterms:W3CDTF">2025-09-01T23:14:00Z</dcterms:modified>
</cp:coreProperties>
</file>