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B877" w14:textId="76A6D2F2" w:rsidR="000901D9" w:rsidRPr="0057243E" w:rsidRDefault="003A4F06" w:rsidP="00FD19EC">
      <w:pPr>
        <w:tabs>
          <w:tab w:val="center" w:pos="0"/>
          <w:tab w:val="right" w:pos="8838"/>
        </w:tabs>
        <w:spacing w:line="240" w:lineRule="auto"/>
        <w:rPr>
          <w:rFonts w:ascii="Barlow" w:hAnsi="Barlow" w:cstheme="minorHAnsi"/>
          <w:b/>
          <w:sz w:val="24"/>
          <w:szCs w:val="24"/>
          <w:lang w:val="en-US"/>
        </w:rPr>
      </w:pPr>
      <w:r>
        <w:rPr>
          <w:rFonts w:ascii="Barlow" w:hAnsi="Barlow" w:cstheme="minorHAnsi"/>
          <w:b/>
          <w:sz w:val="24"/>
          <w:szCs w:val="24"/>
        </w:rPr>
        <w:t>OFERTA MERCANTIL</w:t>
      </w:r>
      <w:r w:rsidR="000901D9" w:rsidRPr="00BA36A9">
        <w:rPr>
          <w:rFonts w:ascii="Barlow" w:hAnsi="Barlow" w:cstheme="minorHAnsi"/>
          <w:b/>
          <w:sz w:val="24"/>
          <w:szCs w:val="24"/>
        </w:rPr>
        <w:t xml:space="preserve"> DE SUMINISTRO DE ENERGIA ELECTRICA No. </w:t>
      </w:r>
      <w:r w:rsidR="0071084F">
        <w:rPr>
          <w:rFonts w:ascii="Barlow" w:hAnsi="Barlow" w:cstheme="minorHAnsi"/>
          <w:b/>
          <w:sz w:val="24"/>
          <w:szCs w:val="24"/>
          <w:lang w:val="en-US"/>
        </w:rPr>
        <w:t>CP SCEC2026-00</w:t>
      </w:r>
      <w:r w:rsidR="007A1A07">
        <w:rPr>
          <w:rFonts w:ascii="Barlow" w:hAnsi="Barlow" w:cstheme="minorHAnsi"/>
          <w:b/>
          <w:sz w:val="24"/>
          <w:szCs w:val="24"/>
          <w:lang w:val="en-US"/>
        </w:rPr>
        <w:t>2</w:t>
      </w:r>
    </w:p>
    <w:p w14:paraId="30C9614F" w14:textId="2896FA67" w:rsidR="000901D9" w:rsidRPr="0057243E" w:rsidRDefault="000901D9" w:rsidP="00050A49">
      <w:pPr>
        <w:tabs>
          <w:tab w:val="center" w:pos="4419"/>
          <w:tab w:val="right" w:pos="8838"/>
        </w:tabs>
        <w:spacing w:line="240" w:lineRule="auto"/>
        <w:ind w:left="4419" w:hanging="4419"/>
        <w:jc w:val="both"/>
        <w:rPr>
          <w:rFonts w:ascii="Barlow" w:hAnsi="Barlow" w:cstheme="minorHAnsi"/>
          <w:b/>
          <w:sz w:val="24"/>
          <w:szCs w:val="24"/>
          <w:lang w:val="en-US"/>
        </w:rPr>
      </w:pPr>
      <w:r w:rsidRPr="0057243E">
        <w:rPr>
          <w:rFonts w:ascii="Barlow" w:hAnsi="Barlow" w:cstheme="minorHAnsi"/>
          <w:b/>
          <w:sz w:val="24"/>
          <w:szCs w:val="24"/>
          <w:lang w:val="en-US"/>
        </w:rPr>
        <w:t>PROCESO</w:t>
      </w:r>
      <w:r w:rsidR="003A4F06" w:rsidRPr="0057243E">
        <w:rPr>
          <w:rFonts w:ascii="Barlow" w:hAnsi="Barlow" w:cstheme="minorHAnsi"/>
          <w:b/>
          <w:sz w:val="24"/>
          <w:szCs w:val="24"/>
          <w:lang w:val="en-US"/>
        </w:rPr>
        <w:t>:</w:t>
      </w:r>
      <w:r w:rsidRPr="0057243E">
        <w:rPr>
          <w:rFonts w:ascii="Barlow" w:hAnsi="Barlow" w:cstheme="minorHAnsi"/>
          <w:b/>
          <w:sz w:val="24"/>
          <w:szCs w:val="24"/>
          <w:lang w:val="en-US"/>
        </w:rPr>
        <w:t xml:space="preserve"> </w:t>
      </w:r>
      <w:r w:rsidR="007A1A07">
        <w:rPr>
          <w:rFonts w:ascii="Barlow" w:hAnsi="Barlow" w:cstheme="minorHAnsi"/>
          <w:b/>
          <w:sz w:val="24"/>
          <w:szCs w:val="24"/>
          <w:lang w:val="en-US"/>
        </w:rPr>
        <w:t>CP-SCEC2026-002</w:t>
      </w:r>
    </w:p>
    <w:p w14:paraId="38A6D064" w14:textId="77777777" w:rsidR="000901D9" w:rsidRPr="0057243E" w:rsidRDefault="000901D9" w:rsidP="007A4451">
      <w:pPr>
        <w:tabs>
          <w:tab w:val="center" w:pos="4419"/>
          <w:tab w:val="right" w:pos="8838"/>
        </w:tabs>
        <w:spacing w:line="240" w:lineRule="auto"/>
        <w:ind w:left="4419" w:hanging="4419"/>
        <w:jc w:val="both"/>
        <w:rPr>
          <w:rFonts w:ascii="Barlow" w:hAnsi="Barlow" w:cstheme="minorHAnsi"/>
          <w:b/>
          <w:sz w:val="24"/>
          <w:szCs w:val="24"/>
          <w:lang w:val="en-US"/>
        </w:rPr>
      </w:pPr>
    </w:p>
    <w:tbl>
      <w:tblPr>
        <w:tblStyle w:val="Tablaconcuadrcula"/>
        <w:tblW w:w="0" w:type="auto"/>
        <w:tblLook w:val="04A0" w:firstRow="1" w:lastRow="0" w:firstColumn="1" w:lastColumn="0" w:noHBand="0" w:noVBand="1"/>
      </w:tblPr>
      <w:tblGrid>
        <w:gridCol w:w="2372"/>
        <w:gridCol w:w="6456"/>
      </w:tblGrid>
      <w:tr w:rsidR="000901D9" w:rsidRPr="00BA36A9" w14:paraId="18CBD06C" w14:textId="77777777" w:rsidTr="008D4904">
        <w:tc>
          <w:tcPr>
            <w:tcW w:w="2372" w:type="dxa"/>
          </w:tcPr>
          <w:p w14:paraId="72956B1C"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OBJETO</w:t>
            </w:r>
          </w:p>
        </w:tc>
        <w:tc>
          <w:tcPr>
            <w:tcW w:w="6456" w:type="dxa"/>
          </w:tcPr>
          <w:p w14:paraId="693B08C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SUMINISTRO DE ENERGÍA CON DESTINO AL MERCADO REGULADO.</w:t>
            </w:r>
          </w:p>
        </w:tc>
      </w:tr>
      <w:tr w:rsidR="000901D9" w:rsidRPr="00BA36A9" w14:paraId="2F4A5EA4" w14:textId="77777777" w:rsidTr="008D4904">
        <w:tc>
          <w:tcPr>
            <w:tcW w:w="2372" w:type="dxa"/>
          </w:tcPr>
          <w:p w14:paraId="5E077FD2"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PERIODO</w:t>
            </w:r>
          </w:p>
        </w:tc>
        <w:tc>
          <w:tcPr>
            <w:tcW w:w="6456" w:type="dxa"/>
          </w:tcPr>
          <w:p w14:paraId="60BF8B28" w14:textId="5C1BC48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0E1A8C21" w14:textId="77777777" w:rsidTr="008D4904">
        <w:tc>
          <w:tcPr>
            <w:tcW w:w="2372" w:type="dxa"/>
          </w:tcPr>
          <w:p w14:paraId="531D7CA3"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VENDEDOR</w:t>
            </w:r>
          </w:p>
        </w:tc>
        <w:tc>
          <w:tcPr>
            <w:tcW w:w="6456" w:type="dxa"/>
          </w:tcPr>
          <w:p w14:paraId="2D4368DC" w14:textId="1E5D68A6"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6C4A8F81" w14:textId="77777777" w:rsidTr="008D4904">
        <w:tc>
          <w:tcPr>
            <w:tcW w:w="2372" w:type="dxa"/>
          </w:tcPr>
          <w:p w14:paraId="2B7E770D"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COMPRADOR</w:t>
            </w:r>
          </w:p>
        </w:tc>
        <w:tc>
          <w:tcPr>
            <w:tcW w:w="6456" w:type="dxa"/>
          </w:tcPr>
          <w:p w14:paraId="2DA9F5E1" w14:textId="61457B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SOL&amp;CIELO ENERGÍA SAS ESP</w:t>
            </w:r>
          </w:p>
        </w:tc>
      </w:tr>
      <w:tr w:rsidR="000901D9" w:rsidRPr="00BA36A9" w14:paraId="6EEBC00C" w14:textId="77777777" w:rsidTr="008D4904">
        <w:tc>
          <w:tcPr>
            <w:tcW w:w="2372" w:type="dxa"/>
          </w:tcPr>
          <w:p w14:paraId="03702EBE" w14:textId="2CF3DF56" w:rsidR="000901D9" w:rsidRPr="00BA36A9" w:rsidRDefault="0055267E" w:rsidP="00E9389A">
            <w:pPr>
              <w:tabs>
                <w:tab w:val="center" w:pos="4419"/>
                <w:tab w:val="right" w:pos="8838"/>
              </w:tabs>
              <w:jc w:val="both"/>
              <w:rPr>
                <w:rFonts w:ascii="Barlow" w:hAnsi="Barlow" w:cstheme="minorHAnsi"/>
                <w:b/>
                <w:sz w:val="24"/>
                <w:szCs w:val="24"/>
              </w:rPr>
            </w:pPr>
            <w:r>
              <w:rPr>
                <w:rFonts w:ascii="Barlow" w:hAnsi="Barlow" w:cstheme="minorHAnsi"/>
                <w:b/>
                <w:sz w:val="24"/>
                <w:szCs w:val="24"/>
              </w:rPr>
              <w:t>MODALIDAD</w:t>
            </w:r>
          </w:p>
        </w:tc>
        <w:tc>
          <w:tcPr>
            <w:tcW w:w="6456" w:type="dxa"/>
          </w:tcPr>
          <w:p w14:paraId="01BDF1A4" w14:textId="321DADC2" w:rsidR="000901D9" w:rsidRPr="00BA36A9" w:rsidRDefault="003A4F06" w:rsidP="00E9389A">
            <w:pPr>
              <w:tabs>
                <w:tab w:val="center" w:pos="4419"/>
                <w:tab w:val="right" w:pos="8838"/>
              </w:tabs>
              <w:jc w:val="both"/>
              <w:rPr>
                <w:rFonts w:ascii="Barlow" w:hAnsi="Barlow" w:cstheme="minorHAnsi"/>
                <w:b/>
                <w:sz w:val="24"/>
                <w:szCs w:val="24"/>
              </w:rPr>
            </w:pPr>
            <w:r>
              <w:rPr>
                <w:rFonts w:ascii="Barlow" w:hAnsi="Barlow" w:cstheme="minorHAnsi"/>
                <w:b/>
                <w:sz w:val="24"/>
                <w:szCs w:val="24"/>
              </w:rPr>
              <w:t>PAGUE LO CONTRATADO</w:t>
            </w:r>
          </w:p>
        </w:tc>
      </w:tr>
    </w:tbl>
    <w:p w14:paraId="1E6C0083" w14:textId="77777777" w:rsidR="008D4904" w:rsidRDefault="008D4904" w:rsidP="000901D9">
      <w:pPr>
        <w:spacing w:line="240" w:lineRule="auto"/>
        <w:jc w:val="both"/>
        <w:rPr>
          <w:rFonts w:ascii="Barlow" w:hAnsi="Barlow" w:cstheme="minorHAnsi"/>
          <w:sz w:val="24"/>
          <w:szCs w:val="24"/>
        </w:rPr>
      </w:pPr>
    </w:p>
    <w:p w14:paraId="4DC051F7" w14:textId="31CC1B93" w:rsidR="00F0562C" w:rsidRDefault="000901D9" w:rsidP="0071084F">
      <w:pPr>
        <w:spacing w:line="240" w:lineRule="auto"/>
        <w:jc w:val="both"/>
        <w:rPr>
          <w:rFonts w:ascii="Barlow" w:hAnsi="Barlow" w:cstheme="minorHAnsi"/>
          <w:sz w:val="24"/>
          <w:szCs w:val="24"/>
        </w:rPr>
      </w:pPr>
      <w:r w:rsidRPr="00BA36A9">
        <w:rPr>
          <w:rFonts w:ascii="Barlow" w:hAnsi="Barlow" w:cstheme="minorHAnsi"/>
          <w:sz w:val="24"/>
          <w:szCs w:val="24"/>
        </w:rPr>
        <w:t xml:space="preserve">Entre los suscritos, </w:t>
      </w:r>
      <w:r w:rsidR="007A1A07">
        <w:rPr>
          <w:rFonts w:ascii="Barlow" w:hAnsi="Barlow" w:cstheme="minorHAnsi"/>
          <w:b/>
          <w:bCs/>
          <w:sz w:val="24"/>
          <w:szCs w:val="24"/>
        </w:rPr>
        <w:t>JOHN FREDY MONSALVE GIL</w:t>
      </w:r>
      <w:r w:rsidRPr="00BA36A9">
        <w:rPr>
          <w:rFonts w:ascii="Barlow" w:hAnsi="Barlow" w:cstheme="minorHAnsi"/>
          <w:b/>
          <w:bCs/>
          <w:sz w:val="24"/>
          <w:szCs w:val="24"/>
        </w:rPr>
        <w:t xml:space="preserve">, </w:t>
      </w:r>
      <w:r w:rsidRPr="00BA36A9">
        <w:rPr>
          <w:rFonts w:ascii="Barlow" w:hAnsi="Barlow" w:cstheme="minorHAnsi"/>
          <w:sz w:val="24"/>
          <w:szCs w:val="24"/>
        </w:rPr>
        <w:t xml:space="preserve">mayor de edad, domiciliado y residente en Montería, identificado con cédula de ciudadanía No. </w:t>
      </w:r>
      <w:r w:rsidR="007A1A07">
        <w:rPr>
          <w:rFonts w:ascii="Barlow" w:hAnsi="Barlow" w:cstheme="minorHAnsi"/>
          <w:sz w:val="24"/>
          <w:szCs w:val="24"/>
        </w:rPr>
        <w:t xml:space="preserve">71.389.096 </w:t>
      </w:r>
      <w:r w:rsidRPr="00BA36A9">
        <w:rPr>
          <w:rFonts w:ascii="Barlow" w:hAnsi="Barlow" w:cstheme="minorHAnsi"/>
          <w:sz w:val="24"/>
          <w:szCs w:val="24"/>
        </w:rPr>
        <w:t xml:space="preserve">de Medellín, actuando como representante legal de </w:t>
      </w:r>
      <w:r w:rsidRPr="00BA36A9">
        <w:rPr>
          <w:rFonts w:ascii="Barlow" w:hAnsi="Barlow" w:cstheme="minorHAnsi"/>
          <w:b/>
          <w:sz w:val="24"/>
          <w:szCs w:val="24"/>
        </w:rPr>
        <w:t>SOL&amp;CIELO ENERGÍA SAS ESP</w:t>
      </w:r>
      <w:r w:rsidRPr="00BA36A9">
        <w:rPr>
          <w:rFonts w:ascii="Barlow" w:hAnsi="Barlow" w:cstheme="minorHAnsi"/>
          <w:sz w:val="24"/>
          <w:szCs w:val="24"/>
        </w:rPr>
        <w:t xml:space="preserve">, identificada con </w:t>
      </w:r>
      <w:r w:rsidRPr="00BA36A9">
        <w:rPr>
          <w:rFonts w:ascii="Barlow" w:hAnsi="Barlow" w:cstheme="minorHAnsi"/>
          <w:bCs/>
          <w:sz w:val="24"/>
          <w:szCs w:val="24"/>
        </w:rPr>
        <w:t>NIT 901.562.653-9</w:t>
      </w:r>
      <w:r w:rsidRPr="00BA36A9">
        <w:rPr>
          <w:rFonts w:ascii="Barlow" w:hAnsi="Barlow" w:cstheme="minorHAnsi"/>
          <w:sz w:val="24"/>
          <w:szCs w:val="24"/>
        </w:rPr>
        <w:t xml:space="preserve">, empresa de servicios públicos domiciliarios de naturaleza privada, constituida por documento privado del 24 de enero de 2022 de la Asamblea Constitutiva de Montería, inscrito en esta Cámara de Comercio el 04 de febrero de 2022, con el No. 55245 del Libro IX, bajo el número 1576 del Libro IX y que en adelante se denominará el COMPRADOR, y la empresa </w:t>
      </w:r>
      <w:r w:rsidR="0071084F">
        <w:rPr>
          <w:rFonts w:ascii="Barlow" w:hAnsi="Barlow" w:cstheme="minorHAnsi"/>
          <w:sz w:val="24"/>
          <w:szCs w:val="24"/>
        </w:rPr>
        <w:t>____________________</w:t>
      </w:r>
      <w:r w:rsidRPr="00BA36A9">
        <w:rPr>
          <w:rFonts w:ascii="Barlow" w:hAnsi="Barlow" w:cstheme="minorHAnsi"/>
          <w:sz w:val="24"/>
          <w:szCs w:val="24"/>
        </w:rPr>
        <w:t>, identificada con NIT</w:t>
      </w:r>
      <w:r w:rsidR="008D4904">
        <w:rPr>
          <w:rFonts w:ascii="Barlow" w:hAnsi="Barlow" w:cstheme="minorHAnsi"/>
          <w:sz w:val="24"/>
          <w:szCs w:val="24"/>
        </w:rPr>
        <w:t xml:space="preserve"> </w:t>
      </w:r>
      <w:r w:rsidR="0071084F">
        <w:rPr>
          <w:rFonts w:ascii="Barlow" w:hAnsi="Barlow" w:cstheme="minorHAnsi"/>
          <w:sz w:val="24"/>
          <w:szCs w:val="24"/>
        </w:rPr>
        <w:t>_______________</w:t>
      </w:r>
      <w:r w:rsidRPr="00BA36A9">
        <w:rPr>
          <w:rFonts w:ascii="Barlow" w:hAnsi="Barlow" w:cstheme="minorHAnsi"/>
          <w:sz w:val="24"/>
          <w:szCs w:val="24"/>
        </w:rPr>
        <w:t>, representada legalmente por</w:t>
      </w:r>
      <w:r w:rsidR="0071084F">
        <w:rPr>
          <w:rFonts w:ascii="Barlow" w:hAnsi="Barlow" w:cstheme="minorHAnsi"/>
          <w:sz w:val="24"/>
          <w:szCs w:val="24"/>
        </w:rPr>
        <w:t xml:space="preserve"> _______________</w:t>
      </w:r>
      <w:r w:rsidRPr="00BA36A9">
        <w:rPr>
          <w:rFonts w:ascii="Barlow" w:hAnsi="Barlow" w:cstheme="minorHAnsi"/>
          <w:sz w:val="24"/>
          <w:szCs w:val="24"/>
        </w:rPr>
        <w:t>,</w:t>
      </w:r>
      <w:r w:rsidR="0071084F">
        <w:rPr>
          <w:rFonts w:ascii="Barlow" w:hAnsi="Barlow" w:cstheme="minorHAnsi"/>
          <w:sz w:val="24"/>
          <w:szCs w:val="24"/>
        </w:rPr>
        <w:t xml:space="preserve"> y que en adelante se denominará el VENDEDOR</w:t>
      </w:r>
      <w:r w:rsidRPr="00BA36A9">
        <w:rPr>
          <w:rFonts w:ascii="Barlow" w:hAnsi="Barlow" w:cstheme="minorHAnsi"/>
          <w:sz w:val="24"/>
          <w:szCs w:val="24"/>
        </w:rPr>
        <w:t xml:space="preserve"> hemos acordado celebrar </w:t>
      </w:r>
      <w:r w:rsidR="00C567A5">
        <w:rPr>
          <w:rFonts w:ascii="Barlow" w:hAnsi="Barlow" w:cstheme="minorHAnsi"/>
          <w:sz w:val="24"/>
          <w:szCs w:val="24"/>
        </w:rPr>
        <w:t>la</w:t>
      </w:r>
      <w:r w:rsidRPr="00BA36A9">
        <w:rPr>
          <w:rFonts w:ascii="Barlow" w:hAnsi="Barlow" w:cstheme="minorHAnsi"/>
          <w:sz w:val="24"/>
          <w:szCs w:val="24"/>
        </w:rPr>
        <w:t xml:space="preserve"> presente </w:t>
      </w:r>
      <w:r w:rsidR="00C567A5">
        <w:rPr>
          <w:rFonts w:ascii="Barlow" w:hAnsi="Barlow" w:cstheme="minorHAnsi"/>
          <w:sz w:val="24"/>
          <w:szCs w:val="24"/>
        </w:rPr>
        <w:t xml:space="preserve">OFERTA MERCANTIL </w:t>
      </w:r>
      <w:r w:rsidRPr="00BA36A9">
        <w:rPr>
          <w:rFonts w:ascii="Barlow" w:hAnsi="Barlow" w:cstheme="minorHAnsi"/>
          <w:sz w:val="24"/>
          <w:szCs w:val="24"/>
        </w:rPr>
        <w:t xml:space="preserve">DE SUMINISTRO DE ENERGÍA ELÉCTRICA previo proceso de invitación publica </w:t>
      </w:r>
      <w:r w:rsidR="007A1A07">
        <w:rPr>
          <w:rFonts w:ascii="Barlow" w:hAnsi="Barlow" w:cstheme="minorHAnsi"/>
          <w:sz w:val="24"/>
          <w:szCs w:val="24"/>
        </w:rPr>
        <w:t>CP-SCEC2026-002</w:t>
      </w:r>
      <w:r w:rsidRPr="00BA36A9">
        <w:rPr>
          <w:rFonts w:ascii="Barlow" w:hAnsi="Barlow" w:cstheme="minorHAnsi"/>
          <w:sz w:val="24"/>
          <w:szCs w:val="24"/>
        </w:rPr>
        <w:t xml:space="preserve"> en el cual el VENDEDOR fue el adjudicatario. </w:t>
      </w:r>
      <w:r w:rsidR="00232294">
        <w:rPr>
          <w:rFonts w:ascii="Barlow" w:hAnsi="Barlow" w:cstheme="minorHAnsi"/>
          <w:sz w:val="24"/>
          <w:szCs w:val="24"/>
        </w:rPr>
        <w:t>La</w:t>
      </w:r>
      <w:r w:rsidRPr="00BA36A9">
        <w:rPr>
          <w:rFonts w:ascii="Barlow" w:hAnsi="Barlow" w:cstheme="minorHAnsi"/>
          <w:sz w:val="24"/>
          <w:szCs w:val="24"/>
        </w:rPr>
        <w:t xml:space="preserve"> presente </w:t>
      </w:r>
      <w:r w:rsidR="00232294">
        <w:rPr>
          <w:rFonts w:ascii="Barlow" w:hAnsi="Barlow" w:cstheme="minorHAnsi"/>
          <w:sz w:val="24"/>
          <w:szCs w:val="24"/>
        </w:rPr>
        <w:t>oferta</w:t>
      </w:r>
      <w:r w:rsidRPr="00BA36A9">
        <w:rPr>
          <w:rFonts w:ascii="Barlow" w:hAnsi="Barlow" w:cstheme="minorHAnsi"/>
          <w:sz w:val="24"/>
          <w:szCs w:val="24"/>
        </w:rPr>
        <w:t xml:space="preserve"> se regirá por las siguientes:</w:t>
      </w:r>
    </w:p>
    <w:p w14:paraId="753CCB03" w14:textId="77777777" w:rsidR="00F0562C" w:rsidRPr="00BA36A9" w:rsidRDefault="00F0562C" w:rsidP="000901D9">
      <w:pPr>
        <w:spacing w:line="240" w:lineRule="auto"/>
        <w:jc w:val="both"/>
        <w:rPr>
          <w:rFonts w:ascii="Barlow" w:hAnsi="Barlow" w:cstheme="minorHAnsi"/>
          <w:sz w:val="24"/>
          <w:szCs w:val="24"/>
        </w:rPr>
      </w:pPr>
    </w:p>
    <w:p w14:paraId="4F657310" w14:textId="7E4AAB25" w:rsidR="00F0562C" w:rsidRPr="00F0562C" w:rsidRDefault="000901D9" w:rsidP="007A1A07">
      <w:pPr>
        <w:tabs>
          <w:tab w:val="center" w:pos="4419"/>
          <w:tab w:val="right" w:pos="8838"/>
        </w:tabs>
        <w:spacing w:line="240" w:lineRule="auto"/>
        <w:jc w:val="center"/>
        <w:rPr>
          <w:rFonts w:ascii="Barlow" w:hAnsi="Barlow" w:cstheme="minorHAnsi"/>
          <w:b/>
          <w:bCs/>
          <w:sz w:val="24"/>
          <w:szCs w:val="24"/>
        </w:rPr>
      </w:pPr>
      <w:r w:rsidRPr="00BA36A9">
        <w:rPr>
          <w:rFonts w:ascii="Barlow" w:hAnsi="Barlow" w:cstheme="minorHAnsi"/>
          <w:b/>
          <w:bCs/>
          <w:sz w:val="24"/>
          <w:szCs w:val="24"/>
        </w:rPr>
        <w:t>CLAUSULAS</w:t>
      </w:r>
    </w:p>
    <w:p w14:paraId="3FBFA3A7" w14:textId="69FFCFFE"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PRIMERA. OBJETO:</w:t>
      </w:r>
      <w:r w:rsidRPr="00BA36A9">
        <w:rPr>
          <w:rFonts w:ascii="Barlow" w:hAnsi="Barlow" w:cstheme="minorHAnsi"/>
          <w:sz w:val="24"/>
          <w:szCs w:val="24"/>
        </w:rPr>
        <w:t xml:space="preserve"> </w:t>
      </w:r>
      <w:r w:rsidRPr="00506A51">
        <w:rPr>
          <w:rFonts w:ascii="Barlow" w:hAnsi="Barlow" w:cstheme="minorHAnsi"/>
          <w:sz w:val="24"/>
          <w:szCs w:val="24"/>
        </w:rPr>
        <w:t xml:space="preserve">Por </w:t>
      </w:r>
      <w:r w:rsidR="007E27C5">
        <w:rPr>
          <w:rFonts w:ascii="Barlow" w:hAnsi="Barlow" w:cstheme="minorHAnsi"/>
          <w:sz w:val="24"/>
          <w:szCs w:val="24"/>
        </w:rPr>
        <w:t>la</w:t>
      </w:r>
      <w:r w:rsidRPr="00506A51">
        <w:rPr>
          <w:rFonts w:ascii="Barlow" w:hAnsi="Barlow" w:cstheme="minorHAnsi"/>
          <w:sz w:val="24"/>
          <w:szCs w:val="24"/>
        </w:rPr>
        <w:t xml:space="preserve"> presente </w:t>
      </w:r>
      <w:r w:rsidR="007E27C5">
        <w:rPr>
          <w:rFonts w:ascii="Barlow" w:hAnsi="Barlow" w:cstheme="minorHAnsi"/>
          <w:sz w:val="24"/>
          <w:szCs w:val="24"/>
        </w:rPr>
        <w:t>oferta</w:t>
      </w:r>
      <w:r w:rsidRPr="00506A51">
        <w:rPr>
          <w:rFonts w:ascii="Barlow" w:hAnsi="Barlow" w:cstheme="minorHAnsi"/>
          <w:sz w:val="24"/>
          <w:szCs w:val="24"/>
        </w:rPr>
        <w:t xml:space="preserve"> el VENDEDOR se obliga a suministrar </w:t>
      </w:r>
      <w:r w:rsidR="003802E7" w:rsidRPr="00506A51">
        <w:rPr>
          <w:rFonts w:ascii="Barlow" w:hAnsi="Barlow" w:cstheme="minorHAnsi"/>
          <w:sz w:val="24"/>
          <w:szCs w:val="24"/>
        </w:rPr>
        <w:t xml:space="preserve">energía eléctrica al COMPRADOR a cambio de un precio y este último </w:t>
      </w:r>
      <w:r w:rsidR="004E097D" w:rsidRPr="00506A51">
        <w:rPr>
          <w:rFonts w:ascii="Barlow" w:hAnsi="Barlow" w:cstheme="minorHAnsi"/>
          <w:sz w:val="24"/>
          <w:szCs w:val="24"/>
        </w:rPr>
        <w:t xml:space="preserve">se obliga </w:t>
      </w:r>
      <w:r w:rsidR="003802E7" w:rsidRPr="00506A51">
        <w:rPr>
          <w:rFonts w:ascii="Barlow" w:hAnsi="Barlow" w:cstheme="minorHAnsi"/>
          <w:sz w:val="24"/>
          <w:szCs w:val="24"/>
        </w:rPr>
        <w:t>a recibirla para destinarla al mercado regulado.</w:t>
      </w:r>
    </w:p>
    <w:p w14:paraId="35F603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9EE4A8F" w14:textId="58526856"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0" w:name="_Hlk199225920"/>
      <w:r w:rsidRPr="00BA36A9">
        <w:rPr>
          <w:rFonts w:ascii="Barlow" w:hAnsi="Barlow" w:cstheme="minorHAnsi"/>
          <w:b/>
          <w:sz w:val="24"/>
          <w:szCs w:val="24"/>
        </w:rPr>
        <w:t>SEGUNDA. MODALIDAD Y ALCANCE DEL SUMINISTRO:</w:t>
      </w:r>
      <w:r w:rsidRPr="00BA36A9">
        <w:rPr>
          <w:rFonts w:ascii="Barlow" w:hAnsi="Barlow" w:cstheme="minorHAnsi"/>
          <w:sz w:val="24"/>
          <w:szCs w:val="24"/>
        </w:rPr>
        <w:t xml:space="preserve"> En desarrollo de</w:t>
      </w:r>
      <w:r w:rsidR="007E27C5">
        <w:rPr>
          <w:rFonts w:ascii="Barlow" w:hAnsi="Barlow" w:cstheme="minorHAnsi"/>
          <w:sz w:val="24"/>
          <w:szCs w:val="24"/>
        </w:rPr>
        <w:t xml:space="preserve"> la</w:t>
      </w:r>
      <w:r w:rsidRPr="00BA36A9">
        <w:rPr>
          <w:rFonts w:ascii="Barlow" w:hAnsi="Barlow" w:cstheme="minorHAnsi"/>
          <w:sz w:val="24"/>
          <w:szCs w:val="24"/>
        </w:rPr>
        <w:t xml:space="preserve"> presente </w:t>
      </w:r>
      <w:r w:rsidR="007E27C5">
        <w:rPr>
          <w:rFonts w:ascii="Barlow" w:hAnsi="Barlow" w:cstheme="minorHAnsi"/>
          <w:sz w:val="24"/>
          <w:szCs w:val="24"/>
        </w:rPr>
        <w:t>oferta</w:t>
      </w:r>
      <w:r w:rsidRPr="00BA36A9">
        <w:rPr>
          <w:rFonts w:ascii="Barlow" w:hAnsi="Barlow" w:cstheme="minorHAnsi"/>
          <w:sz w:val="24"/>
          <w:szCs w:val="24"/>
        </w:rPr>
        <w:t xml:space="preserve"> el VENDEDOR se compromete a suministrar energía al COMPRADOR en la modalidad </w:t>
      </w:r>
      <w:r w:rsidR="00D311D4" w:rsidRPr="00BA36A9">
        <w:rPr>
          <w:rFonts w:ascii="Barlow" w:hAnsi="Barlow" w:cstheme="minorHAnsi"/>
          <w:sz w:val="24"/>
          <w:szCs w:val="24"/>
        </w:rPr>
        <w:t>“Pague lo contratado”</w:t>
      </w:r>
      <w:r w:rsidR="00D311D4">
        <w:rPr>
          <w:rFonts w:ascii="Barlow" w:hAnsi="Barlow" w:cstheme="minorHAnsi"/>
          <w:sz w:val="24"/>
          <w:szCs w:val="24"/>
        </w:rPr>
        <w:t xml:space="preserve"> </w:t>
      </w:r>
      <w:r w:rsidRPr="00BA36A9">
        <w:rPr>
          <w:rFonts w:ascii="Barlow" w:hAnsi="Barlow" w:cstheme="minorHAnsi"/>
          <w:sz w:val="24"/>
          <w:szCs w:val="24"/>
        </w:rPr>
        <w:t xml:space="preserve">y en la cantidad señalada en el anexo </w:t>
      </w:r>
      <w:r w:rsidR="00383E34">
        <w:rPr>
          <w:rFonts w:ascii="Barlow" w:hAnsi="Barlow" w:cstheme="minorHAnsi"/>
          <w:sz w:val="24"/>
          <w:szCs w:val="24"/>
        </w:rPr>
        <w:t>4</w:t>
      </w:r>
      <w:bookmarkEnd w:id="0"/>
      <w:r w:rsidR="00D311D4">
        <w:rPr>
          <w:rFonts w:ascii="Barlow" w:hAnsi="Barlow" w:cstheme="minorHAnsi"/>
          <w:sz w:val="24"/>
          <w:szCs w:val="24"/>
        </w:rPr>
        <w:t>.</w:t>
      </w:r>
    </w:p>
    <w:p w14:paraId="05AF2140" w14:textId="77777777" w:rsidR="000901D9" w:rsidRPr="00BA36A9" w:rsidRDefault="000901D9" w:rsidP="000C5FBD">
      <w:pPr>
        <w:tabs>
          <w:tab w:val="center" w:pos="4419"/>
          <w:tab w:val="right" w:pos="8838"/>
        </w:tabs>
        <w:spacing w:line="240" w:lineRule="auto"/>
        <w:ind w:left="708"/>
        <w:jc w:val="both"/>
        <w:rPr>
          <w:rFonts w:ascii="Barlow" w:hAnsi="Barlow" w:cstheme="minorHAnsi"/>
          <w:sz w:val="24"/>
          <w:szCs w:val="24"/>
        </w:rPr>
      </w:pPr>
    </w:p>
    <w:p w14:paraId="6A96AB5D" w14:textId="22A2E21E"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TERCERA. DURACIÓN:</w:t>
      </w:r>
      <w:r w:rsidRPr="00BA36A9">
        <w:rPr>
          <w:rFonts w:ascii="Barlow" w:hAnsi="Barlow" w:cstheme="minorHAnsi"/>
          <w:sz w:val="24"/>
          <w:szCs w:val="24"/>
        </w:rPr>
        <w:t xml:space="preserve"> </w:t>
      </w:r>
      <w:r w:rsidR="008C39CB">
        <w:rPr>
          <w:rFonts w:ascii="Barlow" w:hAnsi="Barlow" w:cstheme="minorHAnsi"/>
          <w:sz w:val="24"/>
          <w:szCs w:val="24"/>
        </w:rPr>
        <w:t xml:space="preserve">El suministro </w:t>
      </w:r>
      <w:r w:rsidRPr="00BA36A9">
        <w:rPr>
          <w:rFonts w:ascii="Barlow" w:hAnsi="Barlow" w:cstheme="minorHAnsi"/>
          <w:sz w:val="24"/>
          <w:szCs w:val="24"/>
        </w:rPr>
        <w:t>tendrá una duración a partir del</w:t>
      </w:r>
      <w:r w:rsidR="00C567A5">
        <w:rPr>
          <w:rFonts w:ascii="Barlow" w:hAnsi="Barlow" w:cstheme="minorHAnsi"/>
          <w:sz w:val="24"/>
          <w:szCs w:val="24"/>
        </w:rPr>
        <w:t xml:space="preserve"> </w:t>
      </w:r>
      <w:r w:rsidR="0071084F">
        <w:rPr>
          <w:rFonts w:ascii="Barlow" w:hAnsi="Barlow" w:cstheme="minorHAnsi"/>
          <w:sz w:val="24"/>
          <w:szCs w:val="24"/>
        </w:rPr>
        <w:t>_______________</w:t>
      </w:r>
      <w:r w:rsidR="00F0562C">
        <w:rPr>
          <w:rFonts w:ascii="Barlow" w:hAnsi="Barlow" w:cstheme="minorHAnsi"/>
          <w:sz w:val="24"/>
          <w:szCs w:val="24"/>
        </w:rPr>
        <w:t xml:space="preserve"> </w:t>
      </w:r>
      <w:r w:rsidRPr="00BA36A9">
        <w:rPr>
          <w:rFonts w:ascii="Barlow" w:hAnsi="Barlow" w:cstheme="minorHAnsi"/>
          <w:sz w:val="24"/>
          <w:szCs w:val="24"/>
        </w:rPr>
        <w:t>de</w:t>
      </w:r>
      <w:r w:rsidR="00F0562C">
        <w:rPr>
          <w:rFonts w:ascii="Barlow" w:hAnsi="Barlow" w:cstheme="minorHAnsi"/>
          <w:sz w:val="24"/>
          <w:szCs w:val="24"/>
        </w:rPr>
        <w:t xml:space="preserve"> </w:t>
      </w:r>
      <w:r w:rsidR="0071084F">
        <w:rPr>
          <w:rFonts w:ascii="Barlow" w:hAnsi="Barlow" w:cstheme="minorHAnsi"/>
          <w:sz w:val="24"/>
          <w:szCs w:val="24"/>
        </w:rPr>
        <w:t>_______________</w:t>
      </w:r>
      <w:r w:rsidRPr="00BA36A9">
        <w:rPr>
          <w:rFonts w:ascii="Barlow" w:hAnsi="Barlow" w:cstheme="minorHAnsi"/>
          <w:sz w:val="24"/>
          <w:szCs w:val="24"/>
        </w:rPr>
        <w:t xml:space="preserve"> de</w:t>
      </w:r>
      <w:r w:rsidR="00F0562C">
        <w:rPr>
          <w:rFonts w:ascii="Barlow" w:hAnsi="Barlow" w:cstheme="minorHAnsi"/>
          <w:sz w:val="24"/>
          <w:szCs w:val="24"/>
        </w:rPr>
        <w:t xml:space="preserve"> </w:t>
      </w:r>
      <w:r w:rsidR="0071084F">
        <w:rPr>
          <w:rFonts w:ascii="Barlow" w:hAnsi="Barlow" w:cstheme="minorHAnsi"/>
          <w:sz w:val="24"/>
          <w:szCs w:val="24"/>
        </w:rPr>
        <w:t>_______________</w:t>
      </w:r>
      <w:r w:rsidRPr="00BA36A9">
        <w:rPr>
          <w:rFonts w:ascii="Barlow" w:hAnsi="Barlow" w:cstheme="minorHAnsi"/>
          <w:sz w:val="24"/>
          <w:szCs w:val="24"/>
        </w:rPr>
        <w:t xml:space="preserve"> a las</w:t>
      </w:r>
      <w:r w:rsidR="0071084F">
        <w:rPr>
          <w:rFonts w:ascii="Barlow" w:hAnsi="Barlow" w:cstheme="minorHAnsi"/>
          <w:sz w:val="24"/>
          <w:szCs w:val="24"/>
        </w:rPr>
        <w:t xml:space="preserve"> _______________</w:t>
      </w:r>
      <w:r w:rsidRPr="00BA36A9">
        <w:rPr>
          <w:rFonts w:ascii="Barlow" w:hAnsi="Barlow" w:cstheme="minorHAnsi"/>
          <w:sz w:val="24"/>
          <w:szCs w:val="24"/>
        </w:rPr>
        <w:t xml:space="preserve"> horas hasta el día </w:t>
      </w:r>
      <w:r w:rsidR="0071084F">
        <w:rPr>
          <w:rFonts w:ascii="Barlow" w:hAnsi="Barlow" w:cstheme="minorHAnsi"/>
          <w:sz w:val="24"/>
          <w:szCs w:val="24"/>
        </w:rPr>
        <w:t>_______________</w:t>
      </w:r>
      <w:r w:rsidRPr="00BA36A9">
        <w:rPr>
          <w:rFonts w:ascii="Barlow" w:hAnsi="Barlow" w:cstheme="minorHAnsi"/>
          <w:sz w:val="24"/>
          <w:szCs w:val="24"/>
        </w:rPr>
        <w:t xml:space="preserve"> de </w:t>
      </w:r>
      <w:r w:rsidR="0071084F">
        <w:rPr>
          <w:rFonts w:ascii="Barlow" w:hAnsi="Barlow" w:cstheme="minorHAnsi"/>
          <w:sz w:val="24"/>
          <w:szCs w:val="24"/>
        </w:rPr>
        <w:t>_______________</w:t>
      </w:r>
      <w:r w:rsidRPr="00BA36A9">
        <w:rPr>
          <w:rFonts w:ascii="Barlow" w:hAnsi="Barlow" w:cstheme="minorHAnsi"/>
          <w:sz w:val="24"/>
          <w:szCs w:val="24"/>
        </w:rPr>
        <w:t xml:space="preserve"> de </w:t>
      </w:r>
      <w:r w:rsidR="0071084F">
        <w:rPr>
          <w:rFonts w:ascii="Barlow" w:hAnsi="Barlow" w:cstheme="minorHAnsi"/>
          <w:sz w:val="24"/>
          <w:szCs w:val="24"/>
        </w:rPr>
        <w:t>_______________</w:t>
      </w:r>
      <w:r w:rsidRPr="00BA36A9">
        <w:rPr>
          <w:rFonts w:ascii="Barlow" w:hAnsi="Barlow" w:cstheme="minorHAnsi"/>
          <w:sz w:val="24"/>
          <w:szCs w:val="24"/>
        </w:rPr>
        <w:t xml:space="preserve"> a las</w:t>
      </w:r>
      <w:r w:rsidR="0071084F">
        <w:rPr>
          <w:rFonts w:ascii="Barlow" w:hAnsi="Barlow" w:cstheme="minorHAnsi"/>
          <w:sz w:val="24"/>
          <w:szCs w:val="24"/>
        </w:rPr>
        <w:t xml:space="preserve"> ______________ </w:t>
      </w:r>
      <w:r w:rsidRPr="00BA36A9">
        <w:rPr>
          <w:rFonts w:ascii="Barlow" w:hAnsi="Barlow" w:cstheme="minorHAnsi"/>
          <w:sz w:val="24"/>
          <w:szCs w:val="24"/>
        </w:rPr>
        <w:t xml:space="preserve">horas. </w:t>
      </w:r>
    </w:p>
    <w:p w14:paraId="564E0DB6" w14:textId="77777777" w:rsidR="00506A51" w:rsidRPr="00BA36A9" w:rsidRDefault="00506A51" w:rsidP="000901D9">
      <w:pPr>
        <w:tabs>
          <w:tab w:val="center" w:pos="4419"/>
          <w:tab w:val="right" w:pos="8838"/>
        </w:tabs>
        <w:spacing w:line="240" w:lineRule="auto"/>
        <w:jc w:val="both"/>
        <w:rPr>
          <w:rFonts w:ascii="Barlow" w:hAnsi="Barlow" w:cstheme="minorHAnsi"/>
          <w:sz w:val="24"/>
          <w:szCs w:val="24"/>
        </w:rPr>
      </w:pPr>
    </w:p>
    <w:p w14:paraId="1AC29E1D" w14:textId="670AA344" w:rsidR="000901D9" w:rsidRPr="00F0562C"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lastRenderedPageBreak/>
        <w:t>CUARTA</w:t>
      </w:r>
      <w:r w:rsidR="000901D9" w:rsidRPr="00BA36A9">
        <w:rPr>
          <w:rFonts w:ascii="Barlow" w:hAnsi="Barlow" w:cstheme="minorHAnsi"/>
          <w:b/>
          <w:sz w:val="24"/>
          <w:szCs w:val="24"/>
        </w:rPr>
        <w:t>.</w:t>
      </w:r>
      <w:r>
        <w:rPr>
          <w:rFonts w:ascii="Barlow" w:hAnsi="Barlow" w:cstheme="minorHAnsi"/>
          <w:b/>
          <w:sz w:val="24"/>
          <w:szCs w:val="24"/>
        </w:rPr>
        <w:t xml:space="preserve"> </w:t>
      </w:r>
      <w:r w:rsidRPr="00BA36A9">
        <w:rPr>
          <w:rFonts w:ascii="Barlow" w:hAnsi="Barlow" w:cstheme="minorHAnsi"/>
          <w:b/>
          <w:sz w:val="24"/>
          <w:szCs w:val="24"/>
        </w:rPr>
        <w:t>PRECI</w:t>
      </w:r>
      <w:r w:rsidR="00801407">
        <w:rPr>
          <w:rFonts w:ascii="Barlow" w:hAnsi="Barlow" w:cstheme="minorHAnsi"/>
          <w:b/>
          <w:sz w:val="24"/>
          <w:szCs w:val="24"/>
        </w:rPr>
        <w:t xml:space="preserve">O Y </w:t>
      </w:r>
      <w:r w:rsidR="000901D9" w:rsidRPr="00BA36A9">
        <w:rPr>
          <w:rFonts w:ascii="Barlow" w:hAnsi="Barlow" w:cstheme="minorHAnsi"/>
          <w:b/>
          <w:sz w:val="24"/>
          <w:szCs w:val="24"/>
        </w:rPr>
        <w:t>F</w:t>
      </w:r>
      <w:r w:rsidR="00801407">
        <w:rPr>
          <w:rFonts w:ascii="Barlow" w:hAnsi="Barlow" w:cstheme="minorHAnsi"/>
          <w:b/>
          <w:sz w:val="24"/>
          <w:szCs w:val="24"/>
        </w:rPr>
        <w:t>Ó</w:t>
      </w:r>
      <w:r w:rsidR="000901D9" w:rsidRPr="00BA36A9">
        <w:rPr>
          <w:rFonts w:ascii="Barlow" w:hAnsi="Barlow" w:cstheme="minorHAnsi"/>
          <w:b/>
          <w:sz w:val="24"/>
          <w:szCs w:val="24"/>
        </w:rPr>
        <w:t>RMULA DEL AJUSTE:</w:t>
      </w:r>
      <w:r w:rsidR="000901D9" w:rsidRPr="00BA36A9">
        <w:rPr>
          <w:rFonts w:ascii="Barlow" w:hAnsi="Barlow" w:cstheme="minorHAnsi"/>
          <w:sz w:val="24"/>
          <w:szCs w:val="24"/>
        </w:rPr>
        <w:t xml:space="preserve"> La actualización mensual del precio expresado en la cláusula quinta de es</w:t>
      </w:r>
      <w:r w:rsidR="007E27C5">
        <w:rPr>
          <w:rFonts w:ascii="Barlow" w:hAnsi="Barlow" w:cstheme="minorHAnsi"/>
          <w:sz w:val="24"/>
          <w:szCs w:val="24"/>
        </w:rPr>
        <w:t>ta oferta</w:t>
      </w:r>
      <w:r w:rsidR="000901D9" w:rsidRPr="00BA36A9">
        <w:rPr>
          <w:rFonts w:ascii="Barlow" w:hAnsi="Barlow" w:cstheme="minorHAnsi"/>
          <w:sz w:val="24"/>
          <w:szCs w:val="24"/>
        </w:rPr>
        <w:t xml:space="preserve">, se hará con base en la variación del </w:t>
      </w:r>
      <w:r w:rsidR="000901D9" w:rsidRPr="00F0562C">
        <w:rPr>
          <w:rFonts w:ascii="Barlow" w:hAnsi="Barlow" w:cstheme="minorHAnsi"/>
          <w:sz w:val="24"/>
          <w:szCs w:val="24"/>
        </w:rPr>
        <w:t>Índice de Precios al Productor Total Nacional</w:t>
      </w:r>
      <w:r w:rsidR="000901D9" w:rsidRPr="00F0562C">
        <w:rPr>
          <w:rFonts w:ascii="Barlow" w:hAnsi="Barlow" w:cstheme="minorHAnsi"/>
          <w:b/>
          <w:sz w:val="24"/>
          <w:szCs w:val="24"/>
        </w:rPr>
        <w:t xml:space="preserve"> </w:t>
      </w:r>
      <w:r w:rsidR="000901D9" w:rsidRPr="00F0562C">
        <w:rPr>
          <w:rFonts w:ascii="Barlow" w:hAnsi="Barlow" w:cstheme="minorHAnsi"/>
          <w:sz w:val="24"/>
          <w:szCs w:val="24"/>
        </w:rPr>
        <w:t xml:space="preserve">Serie Oferta Interna certificado por el DANE, de acuerdo con la siguiente fórmula de ajuste: </w:t>
      </w:r>
    </w:p>
    <w:p w14:paraId="373889FD" w14:textId="72082864" w:rsidR="000901D9" w:rsidRPr="00F0562C" w:rsidRDefault="00000000" w:rsidP="000901D9">
      <w:pPr>
        <w:spacing w:line="240" w:lineRule="auto"/>
        <w:jc w:val="both"/>
        <w:rPr>
          <w:rFonts w:ascii="Barlow" w:hAnsi="Barlow" w:cstheme="minorHAnsi"/>
          <w:color w:val="000000"/>
          <w:spacing w:val="-2"/>
          <w:sz w:val="24"/>
          <w:szCs w:val="24"/>
        </w:rPr>
      </w:pPr>
      <m:oMathPara>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 xml:space="preserve">= </m:t>
          </m:r>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m:t>
          </m:r>
          <m:f>
            <m:fPr>
              <m:ctrlPr>
                <w:rPr>
                  <w:rFonts w:ascii="Cambria Math" w:hAnsi="Cambria Math" w:cstheme="minorHAnsi"/>
                  <w:i/>
                  <w:color w:val="000000"/>
                  <w:spacing w:val="-2"/>
                  <w:sz w:val="24"/>
                  <w:szCs w:val="24"/>
                </w:rPr>
              </m:ctrlPr>
            </m:fPr>
            <m:num>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num>
            <m:den>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mayo</m:t>
                  </m:r>
                  <m:r>
                    <w:rPr>
                      <w:rFonts w:ascii="Cambria Math" w:hAnsi="Cambria Math" w:cstheme="minorHAnsi"/>
                      <w:color w:val="000000"/>
                      <w:spacing w:val="-2"/>
                      <w:sz w:val="24"/>
                      <w:szCs w:val="24"/>
                    </w:rPr>
                    <m:t>2026</m:t>
                  </m:r>
                </m:sub>
              </m:sSub>
            </m:den>
          </m:f>
        </m:oMath>
      </m:oMathPara>
    </w:p>
    <w:p w14:paraId="0F128561" w14:textId="77777777" w:rsidR="000901D9" w:rsidRPr="00F0562C" w:rsidRDefault="000901D9" w:rsidP="000901D9">
      <w:pPr>
        <w:spacing w:line="240" w:lineRule="auto"/>
        <w:jc w:val="both"/>
        <w:rPr>
          <w:rFonts w:ascii="Barlow" w:hAnsi="Barlow" w:cstheme="minorHAnsi"/>
          <w:color w:val="000000"/>
          <w:sz w:val="24"/>
          <w:szCs w:val="24"/>
        </w:rPr>
      </w:pPr>
      <w:r w:rsidRPr="00F0562C">
        <w:rPr>
          <w:rFonts w:ascii="Barlow" w:hAnsi="Barlow" w:cstheme="minorHAnsi"/>
          <w:color w:val="000000"/>
          <w:sz w:val="24"/>
          <w:szCs w:val="24"/>
        </w:rPr>
        <w:t xml:space="preserve">Donde: </w:t>
      </w:r>
    </w:p>
    <w:p w14:paraId="5493A53E" w14:textId="0F4FB650"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eastAsiaTheme="minorEastAsia" w:hAnsi="Barlow" w:cstheme="minorHAnsi"/>
          <w:color w:val="000000"/>
          <w:spacing w:val="-2"/>
          <w:sz w:val="24"/>
          <w:szCs w:val="24"/>
        </w:rPr>
        <w:t>Precio de liquidación de la energía despachada en el mes.</w:t>
      </w:r>
    </w:p>
    <w:bookmarkStart w:id="1" w:name="_Hlk199165177"/>
    <w:p w14:paraId="3F370E8B" w14:textId="0D3294B4"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w:t>
      </w:r>
      <w:r w:rsidR="000901D9" w:rsidRPr="00F0562C">
        <w:rPr>
          <w:rFonts w:ascii="Barlow" w:hAnsi="Barlow" w:cstheme="minorHAnsi"/>
          <w:color w:val="000000"/>
          <w:spacing w:val="3"/>
          <w:sz w:val="24"/>
          <w:szCs w:val="24"/>
        </w:rPr>
        <w:t xml:space="preserve"> </w:t>
      </w:r>
      <w:bookmarkStart w:id="2" w:name="_Hlk199231025"/>
      <w:r w:rsidR="000901D9" w:rsidRPr="00506A51">
        <w:rPr>
          <w:rFonts w:ascii="Barlow" w:hAnsi="Barlow" w:cstheme="minorHAnsi"/>
          <w:color w:val="000000"/>
          <w:sz w:val="24"/>
          <w:szCs w:val="24"/>
        </w:rPr>
        <w:t>Precio</w:t>
      </w:r>
      <w:r w:rsidR="000901D9" w:rsidRPr="00506A51">
        <w:rPr>
          <w:rFonts w:ascii="Barlow" w:hAnsi="Barlow" w:cstheme="minorHAnsi"/>
          <w:color w:val="000000"/>
          <w:spacing w:val="1"/>
          <w:sz w:val="24"/>
          <w:szCs w:val="24"/>
        </w:rPr>
        <w:t xml:space="preserve"> </w:t>
      </w:r>
      <w:r w:rsidR="000901D9" w:rsidRPr="00506A51">
        <w:rPr>
          <w:rFonts w:ascii="Barlow" w:hAnsi="Barlow" w:cstheme="minorHAnsi"/>
          <w:color w:val="000000"/>
          <w:spacing w:val="-2"/>
          <w:sz w:val="24"/>
          <w:szCs w:val="24"/>
        </w:rPr>
        <w:t xml:space="preserve">de oferta </w:t>
      </w:r>
      <w:r w:rsidR="002935B3" w:rsidRPr="00506A51">
        <w:rPr>
          <w:rFonts w:ascii="Barlow" w:hAnsi="Barlow" w:cstheme="minorHAnsi"/>
          <w:color w:val="000000"/>
          <w:spacing w:val="-2"/>
          <w:sz w:val="24"/>
          <w:szCs w:val="24"/>
        </w:rPr>
        <w:t xml:space="preserve">presentado y adjudicado en el proceso de convocatoria </w:t>
      </w:r>
      <w:r w:rsidR="007A1A07">
        <w:rPr>
          <w:rFonts w:ascii="Barlow" w:hAnsi="Barlow" w:cstheme="minorHAnsi"/>
          <w:color w:val="000000"/>
          <w:spacing w:val="-2"/>
          <w:sz w:val="24"/>
          <w:szCs w:val="24"/>
        </w:rPr>
        <w:t>CP-SCEC2026-002</w:t>
      </w:r>
      <w:r w:rsidR="003802E7" w:rsidRPr="00506A51">
        <w:rPr>
          <w:rFonts w:ascii="Barlow" w:hAnsi="Barlow" w:cstheme="minorHAnsi"/>
          <w:color w:val="000000"/>
          <w:sz w:val="24"/>
          <w:szCs w:val="24"/>
        </w:rPr>
        <w:t xml:space="preserve"> </w:t>
      </w:r>
      <w:r w:rsidR="006446E3" w:rsidRPr="00506A51">
        <w:rPr>
          <w:rFonts w:ascii="Barlow" w:hAnsi="Barlow" w:cstheme="minorHAnsi"/>
          <w:color w:val="000000"/>
          <w:sz w:val="24"/>
          <w:szCs w:val="24"/>
        </w:rPr>
        <w:t>por parte del agente que firma est</w:t>
      </w:r>
      <w:r w:rsidR="007E27C5">
        <w:rPr>
          <w:rFonts w:ascii="Barlow" w:hAnsi="Barlow" w:cstheme="minorHAnsi"/>
          <w:color w:val="000000"/>
          <w:sz w:val="24"/>
          <w:szCs w:val="24"/>
        </w:rPr>
        <w:t>a</w:t>
      </w:r>
      <w:r w:rsidR="006446E3" w:rsidRPr="00506A51">
        <w:rPr>
          <w:rFonts w:ascii="Barlow" w:hAnsi="Barlow" w:cstheme="minorHAnsi"/>
          <w:color w:val="000000"/>
          <w:sz w:val="24"/>
          <w:szCs w:val="24"/>
        </w:rPr>
        <w:t xml:space="preserve"> </w:t>
      </w:r>
      <w:r w:rsidR="007E27C5">
        <w:rPr>
          <w:rFonts w:ascii="Barlow" w:hAnsi="Barlow" w:cstheme="minorHAnsi"/>
          <w:color w:val="000000"/>
          <w:sz w:val="24"/>
          <w:szCs w:val="24"/>
        </w:rPr>
        <w:t>oferta</w:t>
      </w:r>
      <w:r w:rsidR="001D05E0" w:rsidRPr="00506A51">
        <w:rPr>
          <w:rFonts w:ascii="Barlow" w:hAnsi="Barlow" w:cstheme="minorHAnsi"/>
          <w:color w:val="000000"/>
          <w:sz w:val="24"/>
          <w:szCs w:val="24"/>
        </w:rPr>
        <w:t>.</w:t>
      </w:r>
      <w:bookmarkEnd w:id="2"/>
    </w:p>
    <w:bookmarkEnd w:id="1"/>
    <w:p w14:paraId="3E35CE3A" w14:textId="68C53DEA" w:rsidR="000901D9" w:rsidRPr="00F0562C" w:rsidRDefault="00000000" w:rsidP="000901D9">
      <w:pPr>
        <w:spacing w:line="240" w:lineRule="auto"/>
        <w:jc w:val="both"/>
        <w:rPr>
          <w:rFonts w:ascii="Barlow" w:hAnsi="Barlow" w:cstheme="minorHAnsi"/>
          <w:color w:val="000000"/>
          <w:spacing w:val="2"/>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hAnsi="Barlow" w:cstheme="minorHAnsi"/>
          <w:color w:val="000000"/>
          <w:sz w:val="24"/>
          <w:szCs w:val="24"/>
        </w:rPr>
        <w:t>Índice</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 xml:space="preserve">de Precios </w:t>
      </w:r>
      <w:r w:rsidR="000901D9" w:rsidRPr="00F0562C">
        <w:rPr>
          <w:rFonts w:ascii="Barlow" w:hAnsi="Barlow" w:cstheme="minorHAnsi"/>
          <w:color w:val="000000"/>
          <w:spacing w:val="2"/>
          <w:sz w:val="24"/>
          <w:szCs w:val="24"/>
        </w:rPr>
        <w: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Productor</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total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pacing w:val="1"/>
          <w:sz w:val="24"/>
          <w:szCs w:val="24"/>
        </w:rPr>
        <w:t>serie</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oferta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z w:val="24"/>
          <w:szCs w:val="24"/>
        </w:rPr>
        <w:t xml:space="preserve">interna en su versión </w:t>
      </w:r>
      <w:r w:rsidR="00F23410">
        <w:rPr>
          <w:rFonts w:ascii="Barlow" w:hAnsi="Barlow" w:cstheme="minorHAnsi"/>
          <w:color w:val="000000"/>
          <w:sz w:val="24"/>
          <w:szCs w:val="24"/>
        </w:rPr>
        <w:t>provisional</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certificado</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por el DANE para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pacing w:val="-2"/>
          <w:sz w:val="24"/>
          <w:szCs w:val="24"/>
        </w:rPr>
        <w:t>el</w:t>
      </w:r>
      <w:r w:rsidR="000901D9" w:rsidRPr="00F0562C">
        <w:rPr>
          <w:rFonts w:ascii="Barlow" w:hAnsi="Barlow" w:cstheme="minorHAnsi"/>
          <w:color w:val="000000"/>
          <w:spacing w:val="4"/>
          <w:sz w:val="24"/>
          <w:szCs w:val="24"/>
        </w:rPr>
        <w:t xml:space="preserve"> </w:t>
      </w:r>
      <w:r w:rsidR="000901D9" w:rsidRPr="00F0562C">
        <w:rPr>
          <w:rFonts w:ascii="Barlow" w:hAnsi="Barlow" w:cstheme="minorHAnsi"/>
          <w:color w:val="000000"/>
          <w:spacing w:val="-1"/>
          <w:sz w:val="24"/>
          <w:szCs w:val="24"/>
        </w:rPr>
        <w:t>mes</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pacing w:val="2"/>
          <w:sz w:val="24"/>
          <w:szCs w:val="24"/>
        </w:rPr>
        <w:t>de suministro de energía.</w:t>
      </w:r>
    </w:p>
    <w:p w14:paraId="1D95ACBC" w14:textId="71D6EB67" w:rsidR="0071084F" w:rsidRPr="002E2AC2" w:rsidRDefault="0071084F" w:rsidP="0071084F">
      <w:pPr>
        <w:spacing w:line="240" w:lineRule="auto"/>
        <w:jc w:val="both"/>
        <w:rPr>
          <w:rFonts w:ascii="Barlow" w:hAnsi="Barlow" w:cstheme="minorHAnsi"/>
          <w:color w:val="000000"/>
          <w:sz w:val="24"/>
          <w:szCs w:val="24"/>
        </w:rPr>
      </w:pPr>
      <w:r w:rsidRPr="002E2AC2">
        <w:rPr>
          <w:rFonts w:ascii="Barlow" w:hAnsi="Barlow" w:cstheme="minorHAnsi"/>
          <w:color w:val="000000"/>
          <w:sz w:val="24"/>
          <w:szCs w:val="24"/>
        </w:rPr>
        <w:t>En el evento que en el desarrollo de la convocatoria o a futuro se establezcan normas que cambien el efecto de liquidación</w:t>
      </w:r>
      <w:r>
        <w:rPr>
          <w:rFonts w:ascii="Barlow" w:hAnsi="Barlow" w:cstheme="minorHAnsi"/>
          <w:color w:val="000000"/>
          <w:sz w:val="24"/>
          <w:szCs w:val="24"/>
        </w:rPr>
        <w:t xml:space="preserve"> o cualquier otra condición propia de la configuración, formalización o ejecución de</w:t>
      </w:r>
      <w:r w:rsidR="00D311D4">
        <w:rPr>
          <w:rFonts w:ascii="Barlow" w:hAnsi="Barlow" w:cstheme="minorHAnsi"/>
          <w:color w:val="000000"/>
          <w:sz w:val="24"/>
          <w:szCs w:val="24"/>
        </w:rPr>
        <w:t>l</w:t>
      </w:r>
      <w:r>
        <w:rPr>
          <w:rFonts w:ascii="Barlow" w:hAnsi="Barlow" w:cstheme="minorHAnsi"/>
          <w:color w:val="000000"/>
          <w:sz w:val="24"/>
          <w:szCs w:val="24"/>
        </w:rPr>
        <w:t xml:space="preserve"> de suministro de energía, en especial</w:t>
      </w:r>
      <w:r w:rsidR="00D311D4">
        <w:rPr>
          <w:rFonts w:ascii="Barlow" w:hAnsi="Barlow" w:cstheme="minorHAnsi"/>
          <w:color w:val="000000"/>
          <w:sz w:val="24"/>
          <w:szCs w:val="24"/>
        </w:rPr>
        <w:t xml:space="preserve"> </w:t>
      </w:r>
      <w:r>
        <w:rPr>
          <w:rFonts w:ascii="Barlow" w:hAnsi="Barlow" w:cstheme="minorHAnsi"/>
          <w:color w:val="000000"/>
          <w:sz w:val="24"/>
          <w:szCs w:val="24"/>
        </w:rPr>
        <w:t>con destino al mercado regulado</w:t>
      </w:r>
      <w:r w:rsidRPr="002E2AC2">
        <w:rPr>
          <w:rFonts w:ascii="Barlow" w:hAnsi="Barlow" w:cstheme="minorHAnsi"/>
          <w:color w:val="000000"/>
          <w:sz w:val="24"/>
          <w:szCs w:val="24"/>
        </w:rPr>
        <w:t>, las partes harán los trámites necesarios para actualizarse conforme a la normatividad vigente.</w:t>
      </w:r>
    </w:p>
    <w:p w14:paraId="5B4F9291" w14:textId="77777777" w:rsidR="0040451E" w:rsidRPr="002935B3" w:rsidRDefault="0040451E" w:rsidP="002935B3">
      <w:pPr>
        <w:spacing w:line="240" w:lineRule="auto"/>
        <w:jc w:val="both"/>
        <w:rPr>
          <w:rFonts w:ascii="Barlow" w:hAnsi="Barlow" w:cstheme="minorHAnsi"/>
          <w:color w:val="000000"/>
          <w:spacing w:val="2"/>
          <w:sz w:val="24"/>
          <w:szCs w:val="24"/>
        </w:rPr>
      </w:pPr>
    </w:p>
    <w:p w14:paraId="2268D20C" w14:textId="669CDC27" w:rsidR="002935B3"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QUINTA</w:t>
      </w:r>
      <w:r w:rsidRPr="00BA36A9">
        <w:rPr>
          <w:rFonts w:ascii="Barlow" w:hAnsi="Barlow" w:cstheme="minorHAnsi"/>
          <w:b/>
          <w:sz w:val="24"/>
          <w:szCs w:val="24"/>
        </w:rPr>
        <w:t xml:space="preserve">. VALOR </w:t>
      </w:r>
      <w:r w:rsidR="00C567A5">
        <w:rPr>
          <w:rFonts w:ascii="Barlow" w:hAnsi="Barlow" w:cstheme="minorHAnsi"/>
          <w:b/>
          <w:sz w:val="24"/>
          <w:szCs w:val="24"/>
        </w:rPr>
        <w:t>DE LA OFERTA</w:t>
      </w:r>
      <w:r w:rsidRPr="00BA36A9">
        <w:rPr>
          <w:rFonts w:ascii="Barlow" w:hAnsi="Barlow" w:cstheme="minorHAnsi"/>
          <w:b/>
          <w:sz w:val="24"/>
          <w:szCs w:val="24"/>
        </w:rPr>
        <w:t>:</w:t>
      </w:r>
      <w:r w:rsidR="0057243E">
        <w:rPr>
          <w:rFonts w:ascii="Barlow" w:hAnsi="Barlow" w:cstheme="minorHAnsi"/>
          <w:sz w:val="24"/>
          <w:szCs w:val="24"/>
        </w:rPr>
        <w:t xml:space="preserve"> El valor de la</w:t>
      </w:r>
      <w:r w:rsidR="00C567A5">
        <w:rPr>
          <w:rFonts w:ascii="Barlow" w:hAnsi="Barlow" w:cstheme="minorHAnsi"/>
          <w:sz w:val="24"/>
          <w:szCs w:val="24"/>
        </w:rPr>
        <w:t xml:space="preserve"> oferta </w:t>
      </w:r>
      <w:r w:rsidR="0057243E">
        <w:rPr>
          <w:rFonts w:ascii="Barlow" w:hAnsi="Barlow" w:cstheme="minorHAnsi"/>
          <w:sz w:val="24"/>
          <w:szCs w:val="24"/>
        </w:rPr>
        <w:t xml:space="preserve">corresponde a la cantidad y precio presentados por el oferente en la convocatoria </w:t>
      </w:r>
      <w:r w:rsidR="007A1A07">
        <w:rPr>
          <w:rFonts w:ascii="Barlow" w:hAnsi="Barlow" w:cstheme="minorHAnsi"/>
          <w:bCs/>
          <w:sz w:val="24"/>
          <w:szCs w:val="24"/>
        </w:rPr>
        <w:t>CP-SCEC2026-002</w:t>
      </w:r>
      <w:r w:rsidRPr="00BA36A9">
        <w:rPr>
          <w:rFonts w:ascii="Barlow" w:hAnsi="Barlow" w:cstheme="minorHAnsi"/>
          <w:sz w:val="24"/>
          <w:szCs w:val="24"/>
        </w:rPr>
        <w:t>.</w:t>
      </w:r>
      <w:r w:rsidR="00C61851">
        <w:rPr>
          <w:rFonts w:ascii="Barlow" w:hAnsi="Barlow" w:cstheme="minorHAnsi"/>
          <w:sz w:val="24"/>
          <w:szCs w:val="24"/>
        </w:rPr>
        <w:t xml:space="preserve"> </w:t>
      </w:r>
      <w:r w:rsidRPr="00BA36A9">
        <w:rPr>
          <w:rFonts w:ascii="Barlow" w:hAnsi="Barlow" w:cstheme="minorHAnsi"/>
          <w:sz w:val="24"/>
          <w:szCs w:val="24"/>
        </w:rPr>
        <w:t>E</w:t>
      </w:r>
      <w:r w:rsidR="0057243E">
        <w:rPr>
          <w:rFonts w:ascii="Barlow" w:hAnsi="Barlow" w:cstheme="minorHAnsi"/>
          <w:sz w:val="24"/>
          <w:szCs w:val="24"/>
        </w:rPr>
        <w:t xml:space="preserve">l valor mensual determinado </w:t>
      </w:r>
      <w:r w:rsidRPr="00BA36A9">
        <w:rPr>
          <w:rFonts w:ascii="Barlow" w:hAnsi="Barlow" w:cstheme="minorHAnsi"/>
          <w:sz w:val="24"/>
          <w:szCs w:val="24"/>
        </w:rPr>
        <w:t>será determinado periódicamente durante su ejecución liquidando mensualmente la cantidad de energía real suministrada de acuerdo con el despacho que registre el Sistema de Intercambios Comerciales (SIC)</w:t>
      </w:r>
      <w:r>
        <w:rPr>
          <w:rFonts w:ascii="Barlow" w:hAnsi="Barlow" w:cstheme="minorHAnsi"/>
          <w:sz w:val="24"/>
          <w:szCs w:val="24"/>
        </w:rPr>
        <w:t xml:space="preserve"> y el precio al que hace referencia la cláusula cuarta.</w:t>
      </w:r>
    </w:p>
    <w:p w14:paraId="228A75B8" w14:textId="77777777" w:rsidR="002935B3" w:rsidRPr="00BA36A9" w:rsidRDefault="002935B3" w:rsidP="000901D9">
      <w:pPr>
        <w:tabs>
          <w:tab w:val="center" w:pos="4419"/>
          <w:tab w:val="right" w:pos="8838"/>
        </w:tabs>
        <w:spacing w:line="240" w:lineRule="auto"/>
        <w:jc w:val="both"/>
        <w:rPr>
          <w:rFonts w:ascii="Barlow" w:hAnsi="Barlow" w:cstheme="minorHAnsi"/>
          <w:sz w:val="24"/>
          <w:szCs w:val="24"/>
        </w:rPr>
      </w:pPr>
    </w:p>
    <w:p w14:paraId="1CD89C0C" w14:textId="7F5099CE"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w:t>
      </w:r>
      <w:r w:rsidR="002935B3">
        <w:rPr>
          <w:rFonts w:ascii="Barlow" w:hAnsi="Barlow" w:cstheme="minorHAnsi"/>
          <w:b/>
          <w:sz w:val="24"/>
          <w:szCs w:val="24"/>
        </w:rPr>
        <w:t>EXTA</w:t>
      </w:r>
      <w:r w:rsidRPr="00BA36A9">
        <w:rPr>
          <w:rFonts w:ascii="Barlow" w:hAnsi="Barlow" w:cstheme="minorHAnsi"/>
          <w:b/>
          <w:sz w:val="24"/>
          <w:szCs w:val="24"/>
        </w:rPr>
        <w:t>.</w:t>
      </w:r>
      <w:r w:rsidR="006F0F91">
        <w:rPr>
          <w:rFonts w:ascii="Barlow" w:hAnsi="Barlow" w:cstheme="minorHAnsi"/>
          <w:b/>
          <w:sz w:val="24"/>
          <w:szCs w:val="24"/>
        </w:rPr>
        <w:t xml:space="preserve"> </w:t>
      </w:r>
      <w:r w:rsidRPr="00BA36A9">
        <w:rPr>
          <w:rFonts w:ascii="Barlow" w:hAnsi="Barlow" w:cstheme="minorHAnsi"/>
          <w:b/>
          <w:sz w:val="24"/>
          <w:szCs w:val="24"/>
        </w:rPr>
        <w:t>SITIO DE ENTREGA:</w:t>
      </w:r>
      <w:r w:rsidRPr="00BA36A9">
        <w:rPr>
          <w:rFonts w:ascii="Barlow" w:hAnsi="Barlow" w:cstheme="minorHAnsi"/>
          <w:sz w:val="24"/>
          <w:szCs w:val="24"/>
        </w:rPr>
        <w:t xml:space="preserve"> El sitio de entrega serán las fronteras comerciales</w:t>
      </w:r>
      <w:r w:rsidR="006F0F91">
        <w:rPr>
          <w:rFonts w:ascii="Barlow" w:hAnsi="Barlow" w:cstheme="minorHAnsi"/>
          <w:sz w:val="24"/>
          <w:szCs w:val="24"/>
        </w:rPr>
        <w:t xml:space="preserve"> </w:t>
      </w:r>
      <w:r w:rsidRPr="00BA36A9">
        <w:rPr>
          <w:rFonts w:ascii="Barlow" w:hAnsi="Barlow" w:cstheme="minorHAnsi"/>
          <w:sz w:val="24"/>
          <w:szCs w:val="24"/>
        </w:rPr>
        <w:t xml:space="preserve">actuales y futuras </w:t>
      </w:r>
      <w:r w:rsidR="006F0F91">
        <w:rPr>
          <w:rFonts w:ascii="Barlow" w:hAnsi="Barlow" w:cstheme="minorHAnsi"/>
          <w:sz w:val="24"/>
          <w:szCs w:val="24"/>
        </w:rPr>
        <w:t xml:space="preserve">del mercado regulado </w:t>
      </w:r>
      <w:r w:rsidRPr="00BA36A9">
        <w:rPr>
          <w:rFonts w:ascii="Barlow" w:hAnsi="Barlow" w:cstheme="minorHAnsi"/>
          <w:sz w:val="24"/>
          <w:szCs w:val="24"/>
        </w:rPr>
        <w:t>de SOL&amp;CIELO ENERGÍA SAS ESP</w:t>
      </w:r>
      <w:r w:rsidR="00F0562C">
        <w:rPr>
          <w:rFonts w:ascii="Barlow" w:hAnsi="Barlow" w:cstheme="minorHAnsi"/>
          <w:sz w:val="24"/>
          <w:szCs w:val="24"/>
        </w:rPr>
        <w:t>.</w:t>
      </w:r>
    </w:p>
    <w:p w14:paraId="3CE73F9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DFFC978" w14:textId="3CF7CBF5" w:rsidR="002C5BE8" w:rsidRPr="00BA36A9" w:rsidRDefault="002935B3" w:rsidP="002C5BE8">
      <w:pPr>
        <w:spacing w:line="240" w:lineRule="auto"/>
        <w:jc w:val="both"/>
        <w:rPr>
          <w:rFonts w:ascii="Barlow" w:hAnsi="Barlow" w:cstheme="minorHAnsi"/>
          <w:sz w:val="24"/>
          <w:szCs w:val="24"/>
        </w:rPr>
      </w:pPr>
      <w:r w:rsidRPr="00BA36A9">
        <w:rPr>
          <w:rFonts w:ascii="Barlow" w:hAnsi="Barlow" w:cstheme="minorHAnsi"/>
          <w:b/>
          <w:sz w:val="24"/>
          <w:szCs w:val="24"/>
        </w:rPr>
        <w:t>SÉPTIMA</w:t>
      </w:r>
      <w:r w:rsidR="000901D9" w:rsidRPr="00BA36A9">
        <w:rPr>
          <w:rFonts w:ascii="Barlow" w:hAnsi="Barlow" w:cstheme="minorHAnsi"/>
          <w:b/>
          <w:sz w:val="24"/>
          <w:szCs w:val="24"/>
        </w:rPr>
        <w:t>. FACTURACIÓN:</w:t>
      </w:r>
      <w:r w:rsidR="000901D9" w:rsidRPr="00BA36A9">
        <w:rPr>
          <w:rFonts w:ascii="Barlow" w:hAnsi="Barlow" w:cstheme="minorHAnsi"/>
          <w:sz w:val="24"/>
          <w:szCs w:val="24"/>
        </w:rPr>
        <w:t xml:space="preserve"> </w:t>
      </w:r>
      <w:r w:rsidR="002C5BE8" w:rsidRPr="00BA36A9">
        <w:rPr>
          <w:rFonts w:ascii="Barlow" w:hAnsi="Barlow" w:cstheme="minorHAnsi"/>
          <w:sz w:val="24"/>
          <w:szCs w:val="24"/>
        </w:rPr>
        <w:t>El VENDEDOR facturará mensualmente el total de la energía que haya sido suministrada y/o puesta a disposición del COMPRADOR en el sitio de entrega (de acuerdo con la liquidación del administrador del mercado), en medio electrónico (facturación electrónica), de acuerdo con los precios</w:t>
      </w:r>
      <w:r w:rsidR="002C5BE8">
        <w:rPr>
          <w:rFonts w:ascii="Barlow" w:hAnsi="Barlow" w:cstheme="minorHAnsi"/>
          <w:sz w:val="24"/>
          <w:szCs w:val="24"/>
        </w:rPr>
        <w:t xml:space="preserve"> adjudicados en la convocatoria </w:t>
      </w:r>
      <w:r w:rsidR="007A1A07">
        <w:rPr>
          <w:rFonts w:ascii="Barlow" w:hAnsi="Barlow" w:cstheme="minorHAnsi"/>
          <w:sz w:val="24"/>
          <w:szCs w:val="24"/>
        </w:rPr>
        <w:t>CP-SCEC2026-002</w:t>
      </w:r>
      <w:r w:rsidR="002C5BE8" w:rsidRPr="00F64E43">
        <w:rPr>
          <w:rFonts w:ascii="Barlow" w:hAnsi="Barlow" w:cstheme="minorHAnsi"/>
          <w:color w:val="000000" w:themeColor="text1"/>
          <w:sz w:val="24"/>
          <w:szCs w:val="24"/>
        </w:rPr>
        <w:t>, debidamente indexados.</w:t>
      </w:r>
      <w:r w:rsidR="002C5BE8" w:rsidRPr="00BA36A9">
        <w:rPr>
          <w:rFonts w:ascii="Barlow" w:hAnsi="Barlow" w:cstheme="minorHAnsi"/>
          <w:color w:val="000000" w:themeColor="text1"/>
          <w:sz w:val="24"/>
          <w:szCs w:val="24"/>
        </w:rPr>
        <w:t xml:space="preserve"> </w:t>
      </w:r>
    </w:p>
    <w:p w14:paraId="68E0E6DE"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Dicha factura será enviada por el VENDEDOR al COMPRADOR al correo </w:t>
      </w:r>
      <w:r w:rsidRPr="00BA36A9">
        <w:rPr>
          <w:rFonts w:ascii="Barlow" w:hAnsi="Barlow" w:cstheme="minorHAnsi"/>
          <w:color w:val="000000" w:themeColor="text1"/>
          <w:sz w:val="24"/>
          <w:szCs w:val="24"/>
        </w:rPr>
        <w:t xml:space="preserve">electrónico </w:t>
      </w:r>
      <w:hyperlink r:id="rId7"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bookmarkStart w:id="3" w:name="_Hlk198646166"/>
      <w:r w:rsidRPr="002C5BE8">
        <w:rPr>
          <w:rFonts w:ascii="Barlow" w:hAnsi="Barlow" w:cstheme="minorHAnsi"/>
          <w:sz w:val="24"/>
          <w:szCs w:val="24"/>
        </w:rPr>
        <w:t>dentro de los 10 días hábiles siguientes al mes de consumo y deberá pagarse a más tardar el último día calendario del mes siguiente al mes de consumo, en caso de no ser hábil el pago se trasladará al siguiente día hábil</w:t>
      </w:r>
      <w:bookmarkEnd w:id="3"/>
      <w:r w:rsidRPr="002C5BE8">
        <w:rPr>
          <w:rFonts w:ascii="Barlow" w:hAnsi="Barlow" w:cstheme="minorHAnsi"/>
          <w:sz w:val="24"/>
          <w:szCs w:val="24"/>
        </w:rPr>
        <w:t>.</w:t>
      </w:r>
    </w:p>
    <w:p w14:paraId="1705D088"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lastRenderedPageBreak/>
        <w:t xml:space="preserve">En caso de que el VENDEDOR no tenga la obligación de facturar electrónicamente, 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0222596A" w14:textId="78D816E4"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.1. </w:t>
      </w:r>
      <w:r w:rsidR="002C5BE8" w:rsidRPr="00BA36A9">
        <w:rPr>
          <w:rFonts w:ascii="Barlow" w:hAnsi="Barlow" w:cstheme="minorHAnsi"/>
          <w:b/>
          <w:bCs/>
          <w:sz w:val="24"/>
          <w:szCs w:val="24"/>
        </w:rPr>
        <w:t>Desplazamiento</w:t>
      </w:r>
      <w:r w:rsidR="002C5BE8">
        <w:rPr>
          <w:rFonts w:ascii="Barlow" w:hAnsi="Barlow" w:cstheme="minorHAnsi"/>
          <w:b/>
          <w:bCs/>
          <w:sz w:val="24"/>
          <w:szCs w:val="24"/>
        </w:rPr>
        <w:t>.</w:t>
      </w:r>
      <w:r w:rsidR="002C5BE8" w:rsidRPr="00BA36A9">
        <w:rPr>
          <w:rFonts w:ascii="Barlow" w:hAnsi="Barlow" w:cstheme="minorHAnsi"/>
          <w:sz w:val="24"/>
          <w:szCs w:val="24"/>
        </w:rPr>
        <w:t xml:space="preserve"> Cuando el VENDEDOR no entregue la factura dentro del término señalado, por cada día transcurrido a partir de dicho término y hasta la fecha de envío de la factura por correo electrónico, se desplazará un día el vencimiento del plazo para el pago.</w:t>
      </w:r>
    </w:p>
    <w:p w14:paraId="7ACCD64D" w14:textId="0BE25E7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.2. </w:t>
      </w:r>
      <w:r w:rsidR="002C5BE8" w:rsidRPr="00BA36A9">
        <w:rPr>
          <w:rFonts w:ascii="Barlow" w:hAnsi="Barlow" w:cstheme="minorHAnsi"/>
          <w:b/>
          <w:bCs/>
          <w:sz w:val="24"/>
          <w:szCs w:val="24"/>
        </w:rPr>
        <w:t>Aceptación de la Factur</w:t>
      </w:r>
      <w:r w:rsidR="002C5BE8">
        <w:rPr>
          <w:rFonts w:ascii="Barlow" w:hAnsi="Barlow" w:cstheme="minorHAnsi"/>
          <w:b/>
          <w:bCs/>
          <w:sz w:val="24"/>
          <w:szCs w:val="24"/>
        </w:rPr>
        <w:t>a.</w:t>
      </w:r>
      <w:r w:rsidR="002C5BE8" w:rsidRPr="00BA36A9">
        <w:rPr>
          <w:rFonts w:ascii="Barlow" w:hAnsi="Barlow" w:cstheme="minorHAnsi"/>
          <w:sz w:val="24"/>
          <w:szCs w:val="24"/>
        </w:rPr>
        <w:t xml:space="preserve"> </w:t>
      </w:r>
      <w:bookmarkStart w:id="4" w:name="_Hlk40880886"/>
      <w:r w:rsidR="002C5BE8" w:rsidRPr="00BA36A9">
        <w:rPr>
          <w:rFonts w:ascii="Barlow" w:hAnsi="Barlow" w:cstheme="minorHAnsi"/>
          <w:sz w:val="24"/>
          <w:szCs w:val="24"/>
        </w:rPr>
        <w:t xml:space="preserve">La factura electrónica,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hábiles posteriores a su recibo, ésta no es rechazada por el COMPRADOR, conforme lo establecido en la legislación vigente. </w:t>
      </w:r>
      <w:bookmarkEnd w:id="4"/>
    </w:p>
    <w:p w14:paraId="1F463AEB" w14:textId="0A897EBE"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.3. </w:t>
      </w:r>
      <w:r w:rsidR="002C5BE8" w:rsidRPr="00BA36A9">
        <w:rPr>
          <w:rFonts w:ascii="Barlow" w:hAnsi="Barlow" w:cstheme="minorHAnsi"/>
          <w:b/>
          <w:bCs/>
          <w:sz w:val="24"/>
          <w:szCs w:val="24"/>
        </w:rPr>
        <w:t>Notas de Ajuste</w:t>
      </w:r>
    </w:p>
    <w:p w14:paraId="644F05FC" w14:textId="6068C0BB"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.3.1</w:t>
      </w:r>
      <w:r w:rsidR="002C5BE8">
        <w:rPr>
          <w:rFonts w:ascii="Barlow" w:hAnsi="Barlow" w:cstheme="minorHAnsi"/>
          <w:b/>
          <w:bCs/>
          <w:sz w:val="24"/>
          <w:szCs w:val="24"/>
        </w:rPr>
        <w:t>.</w:t>
      </w:r>
      <w:r w:rsidR="002C5BE8" w:rsidRPr="00BA36A9">
        <w:rPr>
          <w:rFonts w:ascii="Barlow" w:hAnsi="Barlow" w:cstheme="minorHAnsi"/>
          <w:b/>
          <w:bCs/>
          <w:sz w:val="24"/>
          <w:szCs w:val="24"/>
        </w:rPr>
        <w:t xml:space="preserve"> Por errores en la facturación</w:t>
      </w:r>
      <w:r w:rsidR="002C5BE8">
        <w:rPr>
          <w:rFonts w:ascii="Barlow" w:hAnsi="Barlow" w:cstheme="minorHAnsi"/>
          <w:b/>
          <w:bCs/>
          <w:sz w:val="24"/>
          <w:szCs w:val="24"/>
        </w:rPr>
        <w:t>.</w:t>
      </w:r>
      <w:r w:rsidR="002C5BE8" w:rsidRPr="00BA36A9">
        <w:rPr>
          <w:rFonts w:ascii="Barlow" w:hAnsi="Barlow" w:cstheme="minorHAnsi"/>
          <w:sz w:val="24"/>
          <w:szCs w:val="24"/>
        </w:rPr>
        <w:t xml:space="preserve"> De presentarse cualquier tipo de error en la factura electrónica, éste deberá ser corregido mediante la emisión de una Nota de Ajuste (crédito o débito, según el caso) que será enviada al COMPRADOR. </w:t>
      </w:r>
    </w:p>
    <w:p w14:paraId="46A592BA" w14:textId="52F3D6E7"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.3.2</w:t>
      </w:r>
      <w:r w:rsidR="002C5BE8">
        <w:rPr>
          <w:rFonts w:ascii="Barlow" w:hAnsi="Barlow" w:cstheme="minorHAnsi"/>
          <w:b/>
          <w:bCs/>
          <w:sz w:val="24"/>
          <w:szCs w:val="24"/>
        </w:rPr>
        <w:t>.</w:t>
      </w:r>
      <w:r w:rsidR="002C5BE8" w:rsidRPr="00BA36A9">
        <w:rPr>
          <w:rFonts w:ascii="Barlow" w:hAnsi="Barlow" w:cstheme="minorHAnsi"/>
          <w:b/>
          <w:bCs/>
          <w:sz w:val="24"/>
          <w:szCs w:val="24"/>
        </w:rPr>
        <w:t xml:space="preserve"> Aplicación y Vencimiento de las Notas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aplicación o vencimiento de las Notas de Ajuste, tendrá el siguiente tratamiento:</w:t>
      </w:r>
    </w:p>
    <w:p w14:paraId="58FABEEA"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Si las Notas de Ajuste se presentan por el VENDEDOR durante la primera quincena del mes de emisión de la factura original, éstas vencerán en la misma fecha de vencimiento de dicha factura.</w:t>
      </w:r>
    </w:p>
    <w:p w14:paraId="267AEC94"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De presentarse en la segunda quincena del mes de emisión de la factura original o en fecha posterior, el vencimiento será el primer día hábil del segundo mes siguiente al mes de su presentación.</w:t>
      </w:r>
    </w:p>
    <w:p w14:paraId="54D2ADE0"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En ningún caso la fecha de vencimiento de las Notas de Ajuste será anterior a la fecha de la factura original que modifica.</w:t>
      </w:r>
    </w:p>
    <w:p w14:paraId="3165487C" w14:textId="4E1E35F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.3.3</w:t>
      </w:r>
      <w:r w:rsidR="002C5BE8">
        <w:rPr>
          <w:rFonts w:ascii="Barlow" w:hAnsi="Barlow" w:cstheme="minorHAnsi"/>
          <w:b/>
          <w:bCs/>
          <w:sz w:val="24"/>
          <w:szCs w:val="24"/>
        </w:rPr>
        <w:t>.</w:t>
      </w:r>
      <w:r w:rsidR="002C5BE8" w:rsidRPr="00BA36A9">
        <w:rPr>
          <w:rFonts w:ascii="Barlow" w:hAnsi="Barlow" w:cstheme="minorHAnsi"/>
          <w:b/>
          <w:bCs/>
          <w:sz w:val="24"/>
          <w:szCs w:val="24"/>
        </w:rPr>
        <w:t xml:space="preserve"> Aceptación de la Nota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Nota de Ajuste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posteriores a su recibo, ésta no es rechazada por el COMPRADOR, conforme lo establecido en la legislación vigente. </w:t>
      </w:r>
    </w:p>
    <w:p w14:paraId="159A9C49" w14:textId="614FC129" w:rsidR="002C5BE8"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.3.4. Actualización</w:t>
      </w:r>
      <w:r w:rsidR="002C5BE8">
        <w:rPr>
          <w:rFonts w:ascii="Barlow" w:hAnsi="Barlow" w:cstheme="minorHAnsi"/>
          <w:b/>
          <w:bCs/>
          <w:sz w:val="24"/>
          <w:szCs w:val="24"/>
        </w:rPr>
        <w:t>.</w:t>
      </w:r>
      <w:r w:rsidR="002C5BE8" w:rsidRPr="00BA36A9">
        <w:rPr>
          <w:rFonts w:ascii="Barlow" w:hAnsi="Barlow" w:cstheme="minorHAnsi"/>
          <w:sz w:val="24"/>
          <w:szCs w:val="24"/>
        </w:rPr>
        <w:t xml:space="preserve"> Si la fecha de vencimiento de la Nota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proporcionalmente desde la fecha de vencimiento de la factura original que se </w:t>
      </w:r>
      <w:r w:rsidR="002C5BE8" w:rsidRPr="00BA36A9">
        <w:rPr>
          <w:rFonts w:ascii="Barlow" w:hAnsi="Barlow" w:cstheme="minorHAnsi"/>
          <w:sz w:val="24"/>
          <w:szCs w:val="24"/>
        </w:rPr>
        <w:lastRenderedPageBreak/>
        <w:t>modifica hasta la fecha de vencimiento estipulada en la Nota de Ajuste correspondiente (crédito o débito).</w:t>
      </w:r>
    </w:p>
    <w:p w14:paraId="1C992766" w14:textId="7AD60E40"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b/>
          <w:bCs/>
          <w:sz w:val="24"/>
          <w:szCs w:val="24"/>
        </w:rPr>
        <w:t>OCTAVA</w:t>
      </w:r>
      <w:r w:rsidR="00383E34" w:rsidRPr="00383E34">
        <w:rPr>
          <w:rFonts w:ascii="Barlow" w:hAnsi="Barlow" w:cstheme="minorHAnsi"/>
          <w:b/>
          <w:bCs/>
          <w:sz w:val="24"/>
          <w:szCs w:val="24"/>
        </w:rPr>
        <w:t xml:space="preserve">. FORMA DE PAGO: </w:t>
      </w:r>
      <w:r w:rsidR="002C5BE8" w:rsidRPr="00BA36A9">
        <w:rPr>
          <w:rFonts w:ascii="Barlow" w:hAnsi="Barlow" w:cstheme="minorHAnsi"/>
          <w:sz w:val="24"/>
          <w:szCs w:val="24"/>
        </w:rPr>
        <w:t>El COMPRADOR pagará el valor de la energía suministrada en pesos colombianos, en los términos de</w:t>
      </w:r>
      <w:r w:rsidR="00D311D4">
        <w:rPr>
          <w:rFonts w:ascii="Barlow" w:hAnsi="Barlow" w:cstheme="minorHAnsi"/>
          <w:sz w:val="24"/>
          <w:szCs w:val="24"/>
        </w:rPr>
        <w:t xml:space="preserve"> </w:t>
      </w:r>
      <w:r w:rsidR="002C5BE8" w:rsidRPr="00BA36A9">
        <w:rPr>
          <w:rFonts w:ascii="Barlow" w:hAnsi="Barlow" w:cstheme="minorHAnsi"/>
          <w:sz w:val="24"/>
          <w:szCs w:val="24"/>
        </w:rPr>
        <w:t>l</w:t>
      </w:r>
      <w:r w:rsidR="00D311D4">
        <w:rPr>
          <w:rFonts w:ascii="Barlow" w:hAnsi="Barlow" w:cstheme="minorHAnsi"/>
          <w:sz w:val="24"/>
          <w:szCs w:val="24"/>
        </w:rPr>
        <w:t>a</w:t>
      </w:r>
      <w:r w:rsidR="002C5BE8" w:rsidRPr="00BA36A9">
        <w:rPr>
          <w:rFonts w:ascii="Barlow" w:hAnsi="Barlow" w:cstheme="minorHAnsi"/>
          <w:sz w:val="24"/>
          <w:szCs w:val="24"/>
        </w:rPr>
        <w:t xml:space="preserve"> presente </w:t>
      </w:r>
      <w:r w:rsidR="00D311D4">
        <w:rPr>
          <w:rFonts w:ascii="Barlow" w:hAnsi="Barlow" w:cstheme="minorHAnsi"/>
          <w:sz w:val="24"/>
          <w:szCs w:val="24"/>
        </w:rPr>
        <w:t>oferta</w:t>
      </w:r>
      <w:r w:rsidR="002C5BE8" w:rsidRPr="00BA36A9">
        <w:rPr>
          <w:rFonts w:ascii="Barlow" w:hAnsi="Barlow" w:cstheme="minorHAnsi"/>
          <w:sz w:val="24"/>
          <w:szCs w:val="24"/>
        </w:rPr>
        <w:t xml:space="preserve">, así: </w:t>
      </w:r>
    </w:p>
    <w:p w14:paraId="46618253" w14:textId="14F9E0BD" w:rsidR="00383E34"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8.1.</w:t>
      </w:r>
      <w:r>
        <w:rPr>
          <w:rFonts w:ascii="Barlow" w:hAnsi="Barlow" w:cstheme="minorHAnsi"/>
          <w:sz w:val="24"/>
          <w:szCs w:val="24"/>
        </w:rPr>
        <w:t xml:space="preserve"> </w:t>
      </w:r>
      <w:r w:rsidR="002C5BE8" w:rsidRPr="00BA36A9">
        <w:rPr>
          <w:rFonts w:ascii="Barlow" w:hAnsi="Barlow" w:cstheme="minorHAnsi"/>
          <w:sz w:val="24"/>
          <w:szCs w:val="24"/>
        </w:rPr>
        <w:t xml:space="preserve">El COMPRADOR efectuará el pago a los </w:t>
      </w:r>
      <w:bookmarkStart w:id="5" w:name="_Hlk206101383"/>
      <w:r w:rsidR="002C5BE8" w:rsidRPr="00BA36A9">
        <w:rPr>
          <w:rFonts w:ascii="Barlow" w:hAnsi="Barlow" w:cstheme="minorHAnsi"/>
          <w:sz w:val="24"/>
          <w:szCs w:val="24"/>
        </w:rPr>
        <w:t xml:space="preserve">treinta (30) días calendario contados a partir del último día de suministro del mes correspondiente, si es día hábil, de lo contrario lo hará el día hábil </w:t>
      </w:r>
      <w:r w:rsidR="007A4451">
        <w:rPr>
          <w:rFonts w:ascii="Barlow" w:hAnsi="Barlow" w:cstheme="minorHAnsi"/>
          <w:sz w:val="24"/>
          <w:szCs w:val="24"/>
        </w:rPr>
        <w:t>inmediatamente anterior</w:t>
      </w:r>
      <w:r w:rsidR="002C5BE8" w:rsidRPr="00BA36A9">
        <w:rPr>
          <w:rFonts w:ascii="Barlow" w:hAnsi="Barlow" w:cstheme="minorHAnsi"/>
          <w:sz w:val="24"/>
          <w:szCs w:val="24"/>
        </w:rPr>
        <w:t xml:space="preserve">, conforme al precio estipulado en la </w:t>
      </w:r>
      <w:r w:rsidR="002C5BE8" w:rsidRPr="00383E34">
        <w:rPr>
          <w:rFonts w:ascii="Barlow" w:hAnsi="Barlow" w:cstheme="minorHAnsi"/>
          <w:sz w:val="24"/>
          <w:szCs w:val="24"/>
        </w:rPr>
        <w:t>cláusula</w:t>
      </w:r>
      <w:r w:rsidR="00383E34">
        <w:rPr>
          <w:rFonts w:ascii="Barlow" w:hAnsi="Barlow" w:cstheme="minorHAnsi"/>
          <w:sz w:val="24"/>
          <w:szCs w:val="24"/>
        </w:rPr>
        <w:t xml:space="preserve"> </w:t>
      </w:r>
      <w:r>
        <w:rPr>
          <w:rFonts w:ascii="Barlow" w:hAnsi="Barlow" w:cstheme="minorHAnsi"/>
          <w:sz w:val="24"/>
          <w:szCs w:val="24"/>
        </w:rPr>
        <w:t xml:space="preserve">cuarta </w:t>
      </w:r>
      <w:r w:rsidR="002C5BE8" w:rsidRPr="00BA36A9">
        <w:rPr>
          <w:rFonts w:ascii="Barlow" w:hAnsi="Barlow" w:cstheme="minorHAnsi"/>
          <w:sz w:val="24"/>
          <w:szCs w:val="24"/>
        </w:rPr>
        <w:t xml:space="preserve">de </w:t>
      </w:r>
      <w:r w:rsidR="00C567A5">
        <w:rPr>
          <w:rFonts w:ascii="Barlow" w:hAnsi="Barlow" w:cstheme="minorHAnsi"/>
          <w:sz w:val="24"/>
          <w:szCs w:val="24"/>
        </w:rPr>
        <w:t>esta oferta</w:t>
      </w:r>
      <w:r w:rsidR="002C5BE8" w:rsidRPr="00BA36A9">
        <w:rPr>
          <w:rFonts w:ascii="Barlow" w:hAnsi="Barlow" w:cstheme="minorHAnsi"/>
          <w:sz w:val="24"/>
          <w:szCs w:val="24"/>
        </w:rPr>
        <w:t>.</w:t>
      </w:r>
    </w:p>
    <w:bookmarkEnd w:id="5"/>
    <w:p w14:paraId="1EAE517B" w14:textId="0CEAE2CC" w:rsidR="002C5BE8" w:rsidRPr="00BA36A9"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8.2.</w:t>
      </w:r>
      <w:r>
        <w:rPr>
          <w:rFonts w:ascii="Barlow" w:hAnsi="Barlow" w:cstheme="minorHAnsi"/>
          <w:sz w:val="24"/>
          <w:szCs w:val="24"/>
        </w:rPr>
        <w:t xml:space="preserve"> </w:t>
      </w:r>
      <w:r w:rsidR="002C5BE8" w:rsidRPr="00BA36A9">
        <w:rPr>
          <w:rFonts w:ascii="Barlow" w:hAnsi="Barlow" w:cstheme="minorHAnsi"/>
          <w:sz w:val="24"/>
          <w:szCs w:val="24"/>
        </w:rPr>
        <w:t xml:space="preserve">El COMPRADOR al momento del pago de las respectivas facturas practicará los descuentos acordados que rijan en esa fecha, </w:t>
      </w:r>
      <w:bookmarkStart w:id="6" w:name="_Hlk40879489"/>
      <w:r w:rsidR="002C5BE8" w:rsidRPr="00BA36A9">
        <w:rPr>
          <w:rFonts w:ascii="Barlow" w:hAnsi="Barlow" w:cstheme="minorHAnsi"/>
          <w:sz w:val="24"/>
          <w:szCs w:val="24"/>
        </w:rPr>
        <w:t>si ellos existieran por acuerdo de las partes.</w:t>
      </w:r>
      <w:bookmarkEnd w:id="6"/>
    </w:p>
    <w:p w14:paraId="4DC2566D" w14:textId="675CEDCA" w:rsidR="002C5BE8" w:rsidRPr="00BA36A9"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8.3</w:t>
      </w:r>
      <w:r w:rsidR="00F0562C" w:rsidRPr="00FD19EC">
        <w:rPr>
          <w:rFonts w:ascii="Barlow" w:hAnsi="Barlow" w:cstheme="minorHAnsi"/>
          <w:b/>
          <w:bCs/>
          <w:sz w:val="24"/>
          <w:szCs w:val="24"/>
        </w:rPr>
        <w:t>.</w:t>
      </w:r>
      <w:r>
        <w:rPr>
          <w:rFonts w:ascii="Barlow" w:hAnsi="Barlow" w:cstheme="minorHAnsi"/>
          <w:sz w:val="24"/>
          <w:szCs w:val="24"/>
        </w:rPr>
        <w:t xml:space="preserve"> </w:t>
      </w:r>
      <w:r w:rsidR="002C5BE8" w:rsidRPr="00BA36A9">
        <w:rPr>
          <w:rFonts w:ascii="Barlow" w:hAnsi="Barlow" w:cstheme="minorHAnsi"/>
          <w:sz w:val="24"/>
          <w:szCs w:val="24"/>
        </w:rPr>
        <w:t xml:space="preserve">El pago de las facturas </w:t>
      </w:r>
      <w:r w:rsidRPr="00BA36A9">
        <w:rPr>
          <w:rFonts w:ascii="Barlow" w:hAnsi="Barlow" w:cstheme="minorHAnsi"/>
          <w:sz w:val="24"/>
          <w:szCs w:val="24"/>
        </w:rPr>
        <w:t>emitidas</w:t>
      </w:r>
      <w:r w:rsidR="002C5BE8" w:rsidRPr="00BA36A9">
        <w:rPr>
          <w:rFonts w:ascii="Barlow" w:hAnsi="Barlow" w:cstheme="minorHAnsi"/>
          <w:sz w:val="24"/>
          <w:szCs w:val="24"/>
        </w:rPr>
        <w:t xml:space="preserve"> deberá realizarse mediante consignación o transferencia electrónica en la cuenta bancaria nacional que certifique el VENDEDOR. </w:t>
      </w:r>
    </w:p>
    <w:p w14:paraId="7B496D68" w14:textId="5C2E3413" w:rsidR="002C5BE8" w:rsidRPr="00BA36A9"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8.4</w:t>
      </w:r>
      <w:r w:rsidR="00F0562C" w:rsidRPr="00FD19EC">
        <w:rPr>
          <w:rFonts w:ascii="Barlow" w:hAnsi="Barlow" w:cstheme="minorHAnsi"/>
          <w:b/>
          <w:bCs/>
          <w:sz w:val="24"/>
          <w:szCs w:val="24"/>
        </w:rPr>
        <w:t>.</w:t>
      </w:r>
      <w:r w:rsidR="002C5BE8" w:rsidRPr="00BA36A9">
        <w:rPr>
          <w:rFonts w:ascii="Barlow" w:hAnsi="Barlow" w:cstheme="minorHAnsi"/>
          <w:sz w:val="24"/>
          <w:szCs w:val="24"/>
        </w:rPr>
        <w:t xml:space="preserve"> El pago respectivo, deberá realizarse dentro del horario bancario establecido por la entidad financiera elegida por el COMPRADOR. Lo anterior, teniendo en cuenta que el pago deberá estar acreditado en la cuenta del VENDEDOR el día pactado.</w:t>
      </w:r>
    </w:p>
    <w:p w14:paraId="08174832" w14:textId="72FD78D5" w:rsidR="002C5BE8" w:rsidRPr="00BA36A9"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8.5</w:t>
      </w:r>
      <w:r w:rsidR="00F0562C" w:rsidRPr="00FD19EC">
        <w:rPr>
          <w:rFonts w:ascii="Barlow" w:hAnsi="Barlow" w:cstheme="minorHAnsi"/>
          <w:b/>
          <w:bCs/>
          <w:sz w:val="24"/>
          <w:szCs w:val="24"/>
        </w:rPr>
        <w:t>.</w:t>
      </w:r>
      <w:r w:rsidR="002C5BE8" w:rsidRPr="00BA36A9">
        <w:rPr>
          <w:rFonts w:ascii="Barlow" w:hAnsi="Barlow" w:cstheme="minorHAnsi"/>
          <w:sz w:val="24"/>
          <w:szCs w:val="24"/>
        </w:rPr>
        <w:t xml:space="preserve"> El COMPRADOR, deberá enviar el comprobante de la consignación o transferencia a los correos electrónicos registrados por el VENDEDOR en </w:t>
      </w:r>
      <w:r w:rsidR="00D311D4">
        <w:rPr>
          <w:rFonts w:ascii="Barlow" w:hAnsi="Barlow" w:cstheme="minorHAnsi"/>
          <w:sz w:val="24"/>
          <w:szCs w:val="24"/>
        </w:rPr>
        <w:t>la presente oferta</w:t>
      </w:r>
      <w:r w:rsidR="002C5BE8" w:rsidRPr="00BA36A9">
        <w:rPr>
          <w:rFonts w:ascii="Barlow" w:hAnsi="Barlow" w:cstheme="minorHAnsi"/>
          <w:sz w:val="24"/>
          <w:szCs w:val="24"/>
        </w:rPr>
        <w:t>.</w:t>
      </w:r>
    </w:p>
    <w:p w14:paraId="6DFA2908" w14:textId="3D822A7E" w:rsidR="000901D9" w:rsidRDefault="00102319" w:rsidP="000901D9">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8.6</w:t>
      </w:r>
      <w:r w:rsidR="00F0562C" w:rsidRPr="00FD19EC">
        <w:rPr>
          <w:rFonts w:ascii="Barlow" w:hAnsi="Barlow" w:cstheme="minorHAnsi"/>
          <w:b/>
          <w:bCs/>
          <w:sz w:val="24"/>
          <w:szCs w:val="24"/>
        </w:rPr>
        <w:t>.</w:t>
      </w:r>
      <w:r w:rsidR="002C5BE8" w:rsidRPr="00BA36A9">
        <w:rPr>
          <w:rFonts w:ascii="Barlow" w:hAnsi="Barlow" w:cstheme="minorHAnsi"/>
          <w:sz w:val="24"/>
          <w:szCs w:val="24"/>
        </w:rPr>
        <w:t xml:space="preserve"> De conformidad con lo establecido en el artículo 1653 del Código Civil, los pagos que realice el COMPRADOR se imputarán en primer lugar a los intereses de mora y corrientes y luego al capital de las deudas, de mayor antigüedad.</w:t>
      </w:r>
    </w:p>
    <w:p w14:paraId="2BDD17CD" w14:textId="77777777" w:rsidR="002C5BE8" w:rsidRPr="00BA36A9" w:rsidRDefault="002C5BE8" w:rsidP="000901D9">
      <w:pPr>
        <w:tabs>
          <w:tab w:val="center" w:pos="4419"/>
          <w:tab w:val="right" w:pos="8838"/>
        </w:tabs>
        <w:spacing w:line="240" w:lineRule="auto"/>
        <w:jc w:val="both"/>
        <w:rPr>
          <w:rFonts w:ascii="Barlow" w:hAnsi="Barlow" w:cstheme="minorHAnsi"/>
          <w:sz w:val="24"/>
          <w:szCs w:val="24"/>
        </w:rPr>
      </w:pPr>
    </w:p>
    <w:p w14:paraId="3104FC50" w14:textId="7F3A179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NOVENA. INTERESES DE MORA:</w:t>
      </w:r>
      <w:r w:rsidRPr="00BA36A9">
        <w:rPr>
          <w:rFonts w:ascii="Barlow" w:hAnsi="Barlow" w:cstheme="minorHAnsi"/>
          <w:sz w:val="24"/>
          <w:szCs w:val="24"/>
        </w:rPr>
        <w:t xml:space="preserve"> El incumplimiento del COMPRADOR en el pago de la energía en los plazos pactados, generará intereses moratorios a favor del VENDEDOR a la tasa máxima permitida por la Ley. </w:t>
      </w:r>
      <w:r w:rsidRPr="00BA36A9">
        <w:rPr>
          <w:rFonts w:ascii="Barlow" w:hAnsi="Barlow" w:cstheme="minorHAnsi"/>
          <w:b/>
          <w:bCs/>
          <w:sz w:val="24"/>
          <w:szCs w:val="24"/>
        </w:rPr>
        <w:t>PARÁGRAFO:</w:t>
      </w:r>
      <w:r w:rsidRPr="00BA36A9">
        <w:rPr>
          <w:rFonts w:ascii="Barlow" w:hAnsi="Barlow" w:cstheme="minorHAnsi"/>
          <w:sz w:val="24"/>
          <w:szCs w:val="24"/>
        </w:rPr>
        <w:t xml:space="preserve"> No será necesario </w:t>
      </w:r>
      <w:r w:rsidR="00175D6E">
        <w:rPr>
          <w:rFonts w:ascii="Barlow" w:hAnsi="Barlow" w:cstheme="minorHAnsi"/>
          <w:sz w:val="24"/>
          <w:szCs w:val="24"/>
        </w:rPr>
        <w:t>notificar</w:t>
      </w:r>
      <w:r w:rsidRPr="00BA36A9">
        <w:rPr>
          <w:rFonts w:ascii="Barlow" w:hAnsi="Barlow" w:cstheme="minorHAnsi"/>
          <w:sz w:val="24"/>
          <w:szCs w:val="24"/>
        </w:rPr>
        <w:t xml:space="preserve"> al COMPRADOR para efectos del pago de los intereses moratorios a favor del VENDEDOR. </w:t>
      </w:r>
    </w:p>
    <w:p w14:paraId="27504BD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E79B16C" w14:textId="429EB5EC"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7" w:name="_Hlk199227728"/>
      <w:r w:rsidRPr="000B061A">
        <w:rPr>
          <w:rFonts w:ascii="Barlow" w:hAnsi="Barlow" w:cstheme="minorHAnsi"/>
          <w:b/>
          <w:sz w:val="24"/>
          <w:szCs w:val="24"/>
        </w:rPr>
        <w:t>DÉCIMA. IMPUESTOS:</w:t>
      </w:r>
      <w:r w:rsidRPr="000B061A">
        <w:rPr>
          <w:rFonts w:ascii="Barlow" w:hAnsi="Barlow" w:cstheme="minorHAnsi"/>
          <w:sz w:val="24"/>
          <w:szCs w:val="24"/>
        </w:rPr>
        <w:t xml:space="preserve"> Los impuestos, tributos, estampillas u otras deducciones de carácter municipal, departamental y nacional, que sean aplicables a</w:t>
      </w:r>
      <w:r w:rsidR="00D311D4">
        <w:rPr>
          <w:rFonts w:ascii="Barlow" w:hAnsi="Barlow" w:cstheme="minorHAnsi"/>
          <w:sz w:val="24"/>
          <w:szCs w:val="24"/>
        </w:rPr>
        <w:t xml:space="preserve"> esta oferta</w:t>
      </w:r>
      <w:r w:rsidRPr="000B061A">
        <w:rPr>
          <w:rFonts w:ascii="Barlow" w:hAnsi="Barlow" w:cstheme="minorHAnsi"/>
          <w:sz w:val="24"/>
          <w:szCs w:val="24"/>
        </w:rPr>
        <w:t xml:space="preserve">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w:t>
      </w:r>
      <w:r w:rsidR="00C567A5">
        <w:rPr>
          <w:rFonts w:ascii="Barlow" w:hAnsi="Barlow" w:cstheme="minorHAnsi"/>
          <w:sz w:val="24"/>
          <w:szCs w:val="24"/>
        </w:rPr>
        <w:t>de la oferta</w:t>
      </w:r>
      <w:r w:rsidRPr="000B061A">
        <w:rPr>
          <w:rFonts w:ascii="Barlow" w:hAnsi="Barlow" w:cstheme="minorHAnsi"/>
          <w:sz w:val="24"/>
          <w:szCs w:val="24"/>
        </w:rPr>
        <w:t xml:space="preserve"> serán asumidos de conformidad como lo establezca la normatividad tributaria vigente</w:t>
      </w:r>
      <w:r w:rsidR="00346285">
        <w:rPr>
          <w:rFonts w:ascii="Barlow" w:hAnsi="Barlow" w:cstheme="minorHAnsi"/>
          <w:sz w:val="24"/>
          <w:szCs w:val="24"/>
        </w:rPr>
        <w:t xml:space="preserve"> o en partes iguales si no se establece</w:t>
      </w:r>
      <w:r w:rsidRPr="000B061A">
        <w:rPr>
          <w:rFonts w:ascii="Barlow" w:hAnsi="Barlow" w:cstheme="minorHAnsi"/>
          <w:sz w:val="24"/>
          <w:szCs w:val="24"/>
        </w:rPr>
        <w:t>.</w:t>
      </w:r>
    </w:p>
    <w:bookmarkEnd w:id="7"/>
    <w:p w14:paraId="2D9858E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9823A9" w14:textId="27CBFF8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DÉCIMA PRIMERA. CESIÓN:</w:t>
      </w:r>
      <w:r w:rsidRPr="00BA36A9">
        <w:rPr>
          <w:rFonts w:ascii="Barlow" w:hAnsi="Barlow" w:cstheme="minorHAnsi"/>
          <w:sz w:val="24"/>
          <w:szCs w:val="24"/>
        </w:rPr>
        <w:t xml:space="preserve"> </w:t>
      </w:r>
      <w:r w:rsidR="00D311D4">
        <w:rPr>
          <w:rFonts w:ascii="Barlow" w:hAnsi="Barlow" w:cstheme="minorHAnsi"/>
          <w:sz w:val="24"/>
          <w:szCs w:val="24"/>
        </w:rPr>
        <w:t>La</w:t>
      </w:r>
      <w:r w:rsidRPr="00BA36A9">
        <w:rPr>
          <w:rFonts w:ascii="Barlow" w:hAnsi="Barlow" w:cstheme="minorHAnsi"/>
          <w:sz w:val="24"/>
          <w:szCs w:val="24"/>
        </w:rPr>
        <w:t xml:space="preserve"> presente</w:t>
      </w:r>
      <w:r w:rsidR="00D311D4">
        <w:rPr>
          <w:rFonts w:ascii="Barlow" w:hAnsi="Barlow" w:cstheme="minorHAnsi"/>
          <w:sz w:val="24"/>
          <w:szCs w:val="24"/>
        </w:rPr>
        <w:t xml:space="preserve"> oferta</w:t>
      </w:r>
      <w:r w:rsidRPr="00BA36A9">
        <w:rPr>
          <w:rFonts w:ascii="Barlow" w:hAnsi="Barlow" w:cstheme="minorHAnsi"/>
          <w:sz w:val="24"/>
          <w:szCs w:val="24"/>
        </w:rPr>
        <w:t xml:space="preserve"> no podrá ser cedid</w:t>
      </w:r>
      <w:r w:rsidR="00346285">
        <w:rPr>
          <w:rFonts w:ascii="Barlow" w:hAnsi="Barlow" w:cstheme="minorHAnsi"/>
          <w:sz w:val="24"/>
          <w:szCs w:val="24"/>
        </w:rPr>
        <w:t>a</w:t>
      </w:r>
      <w:r w:rsidRPr="00BA36A9">
        <w:rPr>
          <w:rFonts w:ascii="Barlow" w:hAnsi="Barlow" w:cstheme="minorHAnsi"/>
          <w:sz w:val="24"/>
          <w:szCs w:val="24"/>
        </w:rPr>
        <w:t xml:space="preserve"> por alguna de las partes sin expreso consentimiento de la otra. </w:t>
      </w:r>
      <w:r w:rsidRPr="00BA36A9">
        <w:rPr>
          <w:rFonts w:ascii="Barlow" w:hAnsi="Barlow" w:cstheme="minorHAnsi"/>
          <w:b/>
          <w:sz w:val="24"/>
          <w:szCs w:val="24"/>
        </w:rPr>
        <w:t>PARÁGRAFO:</w:t>
      </w:r>
      <w:r w:rsidRPr="00BA36A9">
        <w:rPr>
          <w:rFonts w:ascii="Barlow" w:hAnsi="Barlow" w:cstheme="minorHAnsi"/>
          <w:sz w:val="24"/>
          <w:szCs w:val="24"/>
        </w:rPr>
        <w:t xml:space="preserve"> En el evento de presentarse fusión, escisión o transformación de las partes, las mismas aceptan anticipadamente que ceden todos sus derechos y obligaciones derivados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a la persona que lo sustituya, siempre y cuando el cesionario sea de las mismas calidades de las poseídas por la parte cedente. </w:t>
      </w:r>
    </w:p>
    <w:p w14:paraId="0F9CE0A4"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062A9AE" w14:textId="66743D13"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SEGUNDA. INHABILIDADES E INCOMPATIBILIDADES:</w:t>
      </w:r>
      <w:r w:rsidRPr="00BA36A9">
        <w:rPr>
          <w:rFonts w:ascii="Barlow" w:hAnsi="Barlow" w:cstheme="minorHAnsi"/>
          <w:sz w:val="24"/>
          <w:szCs w:val="24"/>
        </w:rPr>
        <w:t xml:space="preserve"> Para la celebración y ejecución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w:t>
      </w:r>
      <w:r w:rsidR="00D311D4">
        <w:rPr>
          <w:rFonts w:ascii="Barlow" w:hAnsi="Barlow" w:cstheme="minorHAnsi"/>
          <w:sz w:val="24"/>
          <w:szCs w:val="24"/>
        </w:rPr>
        <w:t xml:space="preserve"> oferta</w:t>
      </w:r>
      <w:r w:rsidRPr="00BA36A9">
        <w:rPr>
          <w:rFonts w:ascii="Barlow" w:hAnsi="Barlow" w:cstheme="minorHAnsi"/>
          <w:sz w:val="24"/>
          <w:szCs w:val="24"/>
        </w:rPr>
        <w:t xml:space="preserve">, las partes declaran que no se encuentran incursas en ninguna de las inhabilidades e incompatibilidades establecidas en la Ley. </w:t>
      </w:r>
    </w:p>
    <w:p w14:paraId="3414313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5B1870B" w14:textId="35E4738B"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TERCERA. REGISTRO </w:t>
      </w:r>
      <w:r w:rsidR="00C567A5">
        <w:rPr>
          <w:rFonts w:ascii="Barlow" w:hAnsi="Barlow" w:cstheme="minorHAnsi"/>
          <w:b/>
          <w:sz w:val="24"/>
          <w:szCs w:val="24"/>
        </w:rPr>
        <w:t>DE LA OFERTA</w:t>
      </w:r>
      <w:r w:rsidRPr="00BA36A9">
        <w:rPr>
          <w:rFonts w:ascii="Barlow" w:hAnsi="Barlow" w:cstheme="minorHAnsi"/>
          <w:b/>
          <w:sz w:val="24"/>
          <w:szCs w:val="24"/>
        </w:rPr>
        <w:t xml:space="preserve"> Y EXIGIBILIDAD:</w:t>
      </w:r>
      <w:r w:rsidRPr="00BA36A9">
        <w:rPr>
          <w:rFonts w:ascii="Barlow" w:hAnsi="Barlow" w:cstheme="minorHAnsi"/>
          <w:sz w:val="24"/>
          <w:szCs w:val="24"/>
        </w:rPr>
        <w:t xml:space="preserve"> Una vez </w:t>
      </w:r>
      <w:r w:rsidR="00346285">
        <w:rPr>
          <w:rFonts w:ascii="Barlow" w:hAnsi="Barlow" w:cstheme="minorHAnsi"/>
          <w:sz w:val="24"/>
          <w:szCs w:val="24"/>
        </w:rPr>
        <w:t>aceptada</w:t>
      </w:r>
      <w:r w:rsidRPr="00BA36A9">
        <w:rPr>
          <w:rFonts w:ascii="Barlow" w:hAnsi="Barlow" w:cstheme="minorHAnsi"/>
          <w:sz w:val="24"/>
          <w:szCs w:val="24"/>
        </w:rPr>
        <w:t xml:space="preserve"> </w:t>
      </w:r>
      <w:r w:rsidR="00C567A5">
        <w:rPr>
          <w:rFonts w:ascii="Barlow" w:hAnsi="Barlow" w:cstheme="minorHAnsi"/>
          <w:sz w:val="24"/>
          <w:szCs w:val="24"/>
        </w:rPr>
        <w:t xml:space="preserve">la oferta, </w:t>
      </w:r>
      <w:r w:rsidR="006251FA">
        <w:rPr>
          <w:rFonts w:ascii="Barlow" w:hAnsi="Barlow" w:cstheme="minorHAnsi"/>
          <w:sz w:val="24"/>
          <w:szCs w:val="24"/>
        </w:rPr>
        <w:t xml:space="preserve">su registro </w:t>
      </w:r>
      <w:r w:rsidRPr="00BA36A9">
        <w:rPr>
          <w:rFonts w:ascii="Barlow" w:hAnsi="Barlow" w:cstheme="minorHAnsi"/>
          <w:sz w:val="24"/>
          <w:szCs w:val="24"/>
        </w:rPr>
        <w:t xml:space="preserve">ante el Administrador del Sistema de Intercambios Comerciales (ASIC) será responsabilidad del COMPRADOR y del VENDEDOR de acuerdo con los plazos establecidos en la Resolución CREG 130 de 2019 y a las demás normas que la complementen, modifiquen, reformen y/o sustituyan. </w:t>
      </w:r>
    </w:p>
    <w:p w14:paraId="069665F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45C83F6" w14:textId="4F236844" w:rsidR="00A27C45" w:rsidRPr="00627A4E"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En caso que al momento del registro </w:t>
      </w:r>
      <w:r w:rsidR="00C567A5">
        <w:rPr>
          <w:rFonts w:ascii="Barlow" w:hAnsi="Barlow" w:cstheme="minorHAnsi"/>
          <w:sz w:val="24"/>
          <w:szCs w:val="24"/>
        </w:rPr>
        <w:t>de la oferta</w:t>
      </w:r>
      <w:r w:rsidRPr="00BA36A9">
        <w:rPr>
          <w:rFonts w:ascii="Barlow" w:hAnsi="Barlow" w:cstheme="minorHAnsi"/>
          <w:sz w:val="24"/>
          <w:szCs w:val="24"/>
        </w:rPr>
        <w:t xml:space="preserve">, alguna de las partes no se encuentre a paz y salvo con el </w:t>
      </w:r>
      <w:r w:rsidR="00D311D4">
        <w:rPr>
          <w:rFonts w:ascii="Barlow" w:hAnsi="Barlow" w:cstheme="minorHAnsi"/>
          <w:sz w:val="24"/>
          <w:szCs w:val="24"/>
        </w:rPr>
        <w:t>A</w:t>
      </w:r>
      <w:r w:rsidRPr="00BA36A9">
        <w:rPr>
          <w:rFonts w:ascii="Barlow" w:hAnsi="Barlow" w:cstheme="minorHAnsi"/>
          <w:sz w:val="24"/>
          <w:szCs w:val="24"/>
        </w:rPr>
        <w:t xml:space="preserve">SIC, </w:t>
      </w:r>
      <w:bookmarkStart w:id="8" w:name="_Hlk199166079"/>
      <w:r w:rsidR="00B35B49" w:rsidRPr="00B35B49">
        <w:rPr>
          <w:rFonts w:ascii="Barlow" w:hAnsi="Barlow" w:cstheme="minorHAnsi"/>
          <w:sz w:val="24"/>
          <w:szCs w:val="24"/>
        </w:rPr>
        <w:t xml:space="preserve">incluyendo la presentación de las garantías definidas en la regulación vigente o por algún otro motivo imputable a alguna de las partes, y dando cumplimiento a lo estipulado en las normas vigentes, el ASIC retarde la fecha de entrada en Operación Comercial del </w:t>
      </w:r>
      <w:r w:rsidR="00D311D4">
        <w:rPr>
          <w:rFonts w:ascii="Barlow" w:hAnsi="Barlow" w:cstheme="minorHAnsi"/>
          <w:sz w:val="24"/>
          <w:szCs w:val="24"/>
        </w:rPr>
        <w:t>suministro</w:t>
      </w:r>
      <w:r w:rsidR="00B35B49" w:rsidRPr="00B35B49">
        <w:rPr>
          <w:rFonts w:ascii="Barlow" w:hAnsi="Barlow" w:cstheme="minorHAnsi"/>
          <w:sz w:val="24"/>
          <w:szCs w:val="24"/>
        </w:rPr>
        <w:t xml:space="preserve"> más allá de la fecha establecida en la cláusula tercera de </w:t>
      </w:r>
      <w:r w:rsidR="00C567A5">
        <w:rPr>
          <w:rFonts w:ascii="Barlow" w:hAnsi="Barlow" w:cstheme="minorHAnsi"/>
          <w:sz w:val="24"/>
          <w:szCs w:val="24"/>
        </w:rPr>
        <w:t>esta oferta</w:t>
      </w:r>
      <w:r w:rsidR="00B35B49" w:rsidRPr="00B35B49">
        <w:rPr>
          <w:rFonts w:ascii="Barlow" w:hAnsi="Barlow" w:cstheme="minorHAnsi"/>
          <w:sz w:val="24"/>
          <w:szCs w:val="24"/>
        </w:rPr>
        <w:t xml:space="preserve">, la parte que ocasiona el retardo cancelará a la parte cumplida a título de pena, un valor igual a la diferencia entre el valor de la energía </w:t>
      </w:r>
      <w:r w:rsidR="0055267E">
        <w:rPr>
          <w:rFonts w:ascii="Barlow" w:hAnsi="Barlow" w:cstheme="minorHAnsi"/>
          <w:sz w:val="24"/>
          <w:szCs w:val="24"/>
        </w:rPr>
        <w:t>pactada</w:t>
      </w:r>
      <w:r w:rsidRPr="00627A4E">
        <w:rPr>
          <w:rFonts w:ascii="Barlow" w:hAnsi="Barlow" w:cstheme="minorHAnsi"/>
          <w:sz w:val="24"/>
          <w:szCs w:val="24"/>
        </w:rPr>
        <w:t xml:space="preserve"> asociada a los días de desplazamiento en la fecha de inicio </w:t>
      </w:r>
      <w:r w:rsidR="00C567A5">
        <w:rPr>
          <w:rFonts w:ascii="Barlow" w:hAnsi="Barlow" w:cstheme="minorHAnsi"/>
          <w:sz w:val="24"/>
          <w:szCs w:val="24"/>
        </w:rPr>
        <w:t>de la oferta</w:t>
      </w:r>
      <w:r w:rsidR="00012353" w:rsidRPr="00627A4E">
        <w:rPr>
          <w:rFonts w:ascii="Barlow" w:hAnsi="Barlow" w:cstheme="minorHAnsi"/>
          <w:sz w:val="24"/>
          <w:szCs w:val="24"/>
        </w:rPr>
        <w:t xml:space="preserve"> expresada en</w:t>
      </w:r>
      <w:r w:rsidR="00BF75F8" w:rsidRPr="00627A4E">
        <w:rPr>
          <w:rFonts w:ascii="Barlow" w:hAnsi="Barlow" w:cstheme="minorHAnsi"/>
          <w:sz w:val="24"/>
          <w:szCs w:val="24"/>
        </w:rPr>
        <w:t xml:space="preserve"> kilovatios</w:t>
      </w:r>
      <w:r w:rsidR="00012353" w:rsidRPr="00627A4E">
        <w:rPr>
          <w:rFonts w:ascii="Barlow" w:hAnsi="Barlow" w:cstheme="minorHAnsi"/>
          <w:sz w:val="24"/>
          <w:szCs w:val="24"/>
        </w:rPr>
        <w:t xml:space="preserve"> </w:t>
      </w:r>
      <w:r w:rsidR="00BF75F8" w:rsidRPr="00627A4E">
        <w:rPr>
          <w:rFonts w:ascii="Barlow" w:hAnsi="Barlow" w:cstheme="minorHAnsi"/>
          <w:sz w:val="24"/>
          <w:szCs w:val="24"/>
        </w:rPr>
        <w:t>(</w:t>
      </w:r>
      <w:r w:rsidR="00012353" w:rsidRPr="00627A4E">
        <w:rPr>
          <w:rFonts w:ascii="Barlow" w:hAnsi="Barlow" w:cstheme="minorHAnsi"/>
          <w:sz w:val="24"/>
          <w:szCs w:val="24"/>
        </w:rPr>
        <w:t>kWh</w:t>
      </w:r>
      <w:r w:rsidR="00BF75F8" w:rsidRPr="00627A4E">
        <w:rPr>
          <w:rFonts w:ascii="Barlow" w:hAnsi="Barlow" w:cstheme="minorHAnsi"/>
          <w:sz w:val="24"/>
          <w:szCs w:val="24"/>
        </w:rPr>
        <w:t>)</w:t>
      </w:r>
      <w:r w:rsidRPr="00627A4E">
        <w:rPr>
          <w:rFonts w:ascii="Barlow" w:hAnsi="Barlow" w:cstheme="minorHAnsi"/>
          <w:sz w:val="24"/>
          <w:szCs w:val="24"/>
        </w:rPr>
        <w:t xml:space="preserve"> </w:t>
      </w:r>
      <w:r w:rsidR="00BF75F8" w:rsidRPr="00627A4E">
        <w:rPr>
          <w:rFonts w:ascii="Barlow" w:hAnsi="Barlow" w:cstheme="minorHAnsi"/>
          <w:sz w:val="24"/>
          <w:szCs w:val="24"/>
        </w:rPr>
        <w:t>y</w:t>
      </w:r>
      <w:r w:rsidRPr="00627A4E">
        <w:rPr>
          <w:rFonts w:ascii="Barlow" w:hAnsi="Barlow" w:cstheme="minorHAnsi"/>
          <w:sz w:val="24"/>
          <w:szCs w:val="24"/>
        </w:rPr>
        <w:t xml:space="preserve"> la diferencia entre el precio de bolsa y los precios</w:t>
      </w:r>
      <w:r w:rsidR="00A27C45" w:rsidRPr="00627A4E">
        <w:rPr>
          <w:rFonts w:ascii="Barlow" w:hAnsi="Barlow" w:cstheme="minorHAnsi"/>
          <w:sz w:val="24"/>
          <w:szCs w:val="24"/>
        </w:rPr>
        <w:t xml:space="preserve"> a los que hace referencia la cláusula cuarta </w:t>
      </w:r>
      <w:r w:rsidRPr="00627A4E">
        <w:rPr>
          <w:rFonts w:ascii="Barlow" w:hAnsi="Barlow" w:cstheme="minorHAnsi"/>
          <w:sz w:val="24"/>
          <w:szCs w:val="24"/>
        </w:rPr>
        <w:t>de</w:t>
      </w:r>
      <w:r w:rsidR="00D311D4">
        <w:rPr>
          <w:rFonts w:ascii="Barlow" w:hAnsi="Barlow" w:cstheme="minorHAnsi"/>
          <w:sz w:val="24"/>
          <w:szCs w:val="24"/>
        </w:rPr>
        <w:t xml:space="preserve"> </w:t>
      </w:r>
      <w:r w:rsidRPr="00627A4E">
        <w:rPr>
          <w:rFonts w:ascii="Barlow" w:hAnsi="Barlow" w:cstheme="minorHAnsi"/>
          <w:sz w:val="24"/>
          <w:szCs w:val="24"/>
        </w:rPr>
        <w:t>l</w:t>
      </w:r>
      <w:r w:rsidR="00D311D4">
        <w:rPr>
          <w:rFonts w:ascii="Barlow" w:hAnsi="Barlow" w:cstheme="minorHAnsi"/>
          <w:sz w:val="24"/>
          <w:szCs w:val="24"/>
        </w:rPr>
        <w:t>a</w:t>
      </w:r>
      <w:r w:rsidRPr="00627A4E">
        <w:rPr>
          <w:rFonts w:ascii="Barlow" w:hAnsi="Barlow" w:cstheme="minorHAnsi"/>
          <w:sz w:val="24"/>
          <w:szCs w:val="24"/>
        </w:rPr>
        <w:t xml:space="preserve"> presente </w:t>
      </w:r>
      <w:r w:rsidR="00D311D4">
        <w:rPr>
          <w:rFonts w:ascii="Barlow" w:hAnsi="Barlow" w:cstheme="minorHAnsi"/>
          <w:sz w:val="24"/>
          <w:szCs w:val="24"/>
        </w:rPr>
        <w:t xml:space="preserve">oferta </w:t>
      </w:r>
      <w:r w:rsidR="00E716F6" w:rsidRPr="00627A4E">
        <w:rPr>
          <w:rFonts w:ascii="Barlow" w:hAnsi="Barlow" w:cstheme="minorHAnsi"/>
          <w:sz w:val="24"/>
          <w:szCs w:val="24"/>
        </w:rPr>
        <w:t>expresada en pesos por kilovatio (COP/kWh)</w:t>
      </w:r>
      <w:r w:rsidRPr="00627A4E">
        <w:rPr>
          <w:rFonts w:ascii="Barlow" w:hAnsi="Barlow" w:cstheme="minorHAnsi"/>
          <w:sz w:val="24"/>
          <w:szCs w:val="24"/>
        </w:rPr>
        <w:t>,</w:t>
      </w:r>
      <w:r w:rsidR="00A27C45" w:rsidRPr="00627A4E">
        <w:rPr>
          <w:rFonts w:ascii="Barlow" w:hAnsi="Barlow" w:cstheme="minorHAnsi"/>
          <w:sz w:val="24"/>
          <w:szCs w:val="24"/>
        </w:rPr>
        <w:t xml:space="preserve"> siempre y cuando </w:t>
      </w:r>
      <w:r w:rsidR="00E716F6" w:rsidRPr="00627A4E">
        <w:rPr>
          <w:rFonts w:ascii="Barlow" w:hAnsi="Barlow" w:cstheme="minorHAnsi"/>
          <w:sz w:val="24"/>
          <w:szCs w:val="24"/>
        </w:rPr>
        <w:t>este valor sea positivo</w:t>
      </w:r>
      <w:r w:rsidR="00A27C45" w:rsidRPr="00627A4E">
        <w:rPr>
          <w:rFonts w:ascii="Barlow" w:hAnsi="Barlow" w:cstheme="minorHAnsi"/>
          <w:sz w:val="24"/>
          <w:szCs w:val="24"/>
        </w:rPr>
        <w:t>.</w:t>
      </w:r>
      <w:bookmarkEnd w:id="8"/>
    </w:p>
    <w:p w14:paraId="700987B6" w14:textId="1D1E074C" w:rsidR="00A27C45" w:rsidRPr="00627A4E" w:rsidRDefault="00A27C45" w:rsidP="000901D9">
      <w:pPr>
        <w:tabs>
          <w:tab w:val="center" w:pos="4419"/>
          <w:tab w:val="right" w:pos="8838"/>
        </w:tabs>
        <w:spacing w:line="240" w:lineRule="auto"/>
        <w:jc w:val="both"/>
        <w:rPr>
          <w:rFonts w:ascii="Barlow" w:hAnsi="Barlow" w:cstheme="minorHAnsi"/>
          <w:sz w:val="24"/>
          <w:szCs w:val="24"/>
        </w:rPr>
      </w:pPr>
      <w:bookmarkStart w:id="9" w:name="_Hlk199249124"/>
      <w:r w:rsidRPr="00627A4E">
        <w:rPr>
          <w:rFonts w:ascii="Barlow" w:hAnsi="Barlow" w:cstheme="minorHAnsi"/>
          <w:sz w:val="24"/>
          <w:szCs w:val="24"/>
        </w:rPr>
        <w:t>S</w:t>
      </w:r>
      <w:r w:rsidR="000901D9" w:rsidRPr="00627A4E">
        <w:rPr>
          <w:rFonts w:ascii="Barlow" w:hAnsi="Barlow" w:cstheme="minorHAnsi"/>
          <w:sz w:val="24"/>
          <w:szCs w:val="24"/>
        </w:rPr>
        <w:t>i el</w:t>
      </w:r>
      <w:r w:rsidRPr="00627A4E">
        <w:rPr>
          <w:rFonts w:ascii="Barlow" w:hAnsi="Barlow" w:cstheme="minorHAnsi"/>
          <w:sz w:val="24"/>
          <w:szCs w:val="24"/>
        </w:rPr>
        <w:t xml:space="preserve"> precio de bolsa de energía es superior al </w:t>
      </w:r>
      <w:r w:rsidR="000901D9" w:rsidRPr="00627A4E">
        <w:rPr>
          <w:rFonts w:ascii="Barlow" w:hAnsi="Barlow" w:cstheme="minorHAnsi"/>
          <w:sz w:val="24"/>
          <w:szCs w:val="24"/>
        </w:rPr>
        <w:t xml:space="preserve">precio de </w:t>
      </w:r>
      <w:r w:rsidRPr="00627A4E">
        <w:rPr>
          <w:rFonts w:ascii="Barlow" w:hAnsi="Barlow" w:cstheme="minorHAnsi"/>
          <w:sz w:val="24"/>
          <w:szCs w:val="24"/>
        </w:rPr>
        <w:t xml:space="preserve">transacciones en bolsa al que se refiere la </w:t>
      </w:r>
      <w:r w:rsidR="00B35B49">
        <w:rPr>
          <w:rFonts w:ascii="Barlow" w:hAnsi="Barlow" w:cstheme="minorHAnsi"/>
          <w:sz w:val="24"/>
          <w:szCs w:val="24"/>
        </w:rPr>
        <w:t>R</w:t>
      </w:r>
      <w:r w:rsidRPr="00627A4E">
        <w:rPr>
          <w:rFonts w:ascii="Barlow" w:hAnsi="Barlow" w:cstheme="minorHAnsi"/>
          <w:sz w:val="24"/>
          <w:szCs w:val="24"/>
        </w:rPr>
        <w:t xml:space="preserve">esolución </w:t>
      </w:r>
      <w:r w:rsidR="00B35B49">
        <w:rPr>
          <w:rFonts w:ascii="Barlow" w:hAnsi="Barlow" w:cstheme="minorHAnsi"/>
          <w:sz w:val="24"/>
          <w:szCs w:val="24"/>
        </w:rPr>
        <w:t xml:space="preserve">CREG </w:t>
      </w:r>
      <w:r w:rsidRPr="00627A4E">
        <w:rPr>
          <w:rFonts w:ascii="Barlow" w:hAnsi="Barlow" w:cstheme="minorHAnsi"/>
          <w:sz w:val="24"/>
          <w:szCs w:val="24"/>
        </w:rPr>
        <w:t>101 066 del 2024</w:t>
      </w:r>
      <w:r w:rsidR="00B35B49">
        <w:rPr>
          <w:rFonts w:ascii="Barlow" w:hAnsi="Barlow" w:cstheme="minorHAnsi"/>
          <w:sz w:val="24"/>
          <w:szCs w:val="24"/>
        </w:rPr>
        <w:t xml:space="preserve"> y todas aquellas que adicionen, modifiquen o sustituyan</w:t>
      </w:r>
      <w:r w:rsidR="000901D9" w:rsidRPr="00627A4E">
        <w:rPr>
          <w:rFonts w:ascii="Barlow" w:hAnsi="Barlow" w:cstheme="minorHAnsi"/>
          <w:sz w:val="24"/>
          <w:szCs w:val="24"/>
        </w:rPr>
        <w:t xml:space="preserve">, se utilizará </w:t>
      </w:r>
      <w:r w:rsidRPr="00627A4E">
        <w:rPr>
          <w:rFonts w:ascii="Barlow" w:hAnsi="Barlow" w:cstheme="minorHAnsi"/>
          <w:sz w:val="24"/>
          <w:szCs w:val="24"/>
        </w:rPr>
        <w:t xml:space="preserve">este último. </w:t>
      </w:r>
      <w:r w:rsidR="000901D9" w:rsidRPr="00627A4E">
        <w:rPr>
          <w:rFonts w:ascii="Barlow" w:hAnsi="Barlow" w:cstheme="minorHAnsi"/>
          <w:sz w:val="24"/>
          <w:szCs w:val="24"/>
        </w:rPr>
        <w:t xml:space="preserve"> </w:t>
      </w:r>
    </w:p>
    <w:bookmarkEnd w:id="9"/>
    <w:p w14:paraId="3B0F5AFC" w14:textId="41104E6A" w:rsidR="00A27C45" w:rsidRDefault="000901D9" w:rsidP="000668F1">
      <w:pPr>
        <w:tabs>
          <w:tab w:val="right" w:pos="8838"/>
        </w:tabs>
        <w:spacing w:line="240" w:lineRule="auto"/>
        <w:jc w:val="both"/>
        <w:rPr>
          <w:rFonts w:ascii="Barlow" w:hAnsi="Barlow" w:cstheme="minorHAnsi"/>
          <w:sz w:val="24"/>
          <w:szCs w:val="24"/>
        </w:rPr>
      </w:pPr>
      <w:r w:rsidRPr="00627A4E">
        <w:rPr>
          <w:rFonts w:ascii="Barlow" w:hAnsi="Barlow" w:cstheme="minorHAnsi"/>
          <w:b/>
          <w:sz w:val="24"/>
          <w:szCs w:val="24"/>
        </w:rPr>
        <w:t>PARÁGRAFO SEGUNDO:</w:t>
      </w:r>
      <w:r w:rsidRPr="00627A4E">
        <w:rPr>
          <w:rFonts w:ascii="Barlow" w:hAnsi="Barlow" w:cstheme="minorHAnsi"/>
          <w:sz w:val="24"/>
          <w:szCs w:val="24"/>
        </w:rPr>
        <w:t xml:space="preserve"> </w:t>
      </w:r>
      <w:bookmarkStart w:id="10" w:name="_Hlk199167891"/>
      <w:r w:rsidRPr="00627A4E">
        <w:rPr>
          <w:rFonts w:ascii="Barlow" w:hAnsi="Barlow" w:cstheme="minorHAnsi"/>
          <w:sz w:val="24"/>
          <w:szCs w:val="24"/>
        </w:rPr>
        <w:t>En caso de que</w:t>
      </w:r>
      <w:r w:rsidR="00E716F6" w:rsidRPr="00627A4E">
        <w:rPr>
          <w:rFonts w:ascii="Barlow" w:hAnsi="Barlow" w:cstheme="minorHAnsi"/>
          <w:sz w:val="24"/>
          <w:szCs w:val="24"/>
        </w:rPr>
        <w:t xml:space="preserve"> este valor</w:t>
      </w:r>
      <w:r w:rsidRPr="00627A4E">
        <w:rPr>
          <w:rFonts w:ascii="Barlow" w:hAnsi="Barlow" w:cstheme="minorHAnsi"/>
          <w:sz w:val="24"/>
          <w:szCs w:val="24"/>
        </w:rPr>
        <w:t xml:space="preserve"> sea</w:t>
      </w:r>
      <w:r w:rsidR="00E716F6" w:rsidRPr="00627A4E">
        <w:rPr>
          <w:rFonts w:ascii="Barlow" w:hAnsi="Barlow" w:cstheme="minorHAnsi"/>
          <w:sz w:val="24"/>
          <w:szCs w:val="24"/>
        </w:rPr>
        <w:t xml:space="preserve"> negativo</w:t>
      </w:r>
      <w:r w:rsidRPr="00627A4E">
        <w:rPr>
          <w:rFonts w:ascii="Barlow" w:hAnsi="Barlow" w:cstheme="minorHAnsi"/>
          <w:sz w:val="24"/>
          <w:szCs w:val="24"/>
        </w:rPr>
        <w:t xml:space="preserve"> no se c</w:t>
      </w:r>
      <w:r w:rsidR="00BF75F8" w:rsidRPr="00627A4E">
        <w:rPr>
          <w:rFonts w:ascii="Barlow" w:hAnsi="Barlow" w:cstheme="minorHAnsi"/>
          <w:sz w:val="24"/>
          <w:szCs w:val="24"/>
        </w:rPr>
        <w:t>ancelará</w:t>
      </w:r>
      <w:r w:rsidRPr="00627A4E">
        <w:rPr>
          <w:rFonts w:ascii="Barlow" w:hAnsi="Barlow" w:cstheme="minorHAnsi"/>
          <w:sz w:val="24"/>
          <w:szCs w:val="24"/>
        </w:rPr>
        <w:t xml:space="preserve"> ningún valor.</w:t>
      </w:r>
      <w:bookmarkEnd w:id="10"/>
    </w:p>
    <w:p w14:paraId="52D2C50B" w14:textId="3D4BA7F2" w:rsidR="000901D9" w:rsidRPr="00BA36A9" w:rsidRDefault="001456D7"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PARÁGRAFO</w:t>
      </w:r>
      <w:r w:rsidR="000901D9" w:rsidRPr="00BA36A9">
        <w:rPr>
          <w:rFonts w:ascii="Barlow" w:hAnsi="Barlow" w:cstheme="minorHAnsi"/>
          <w:b/>
          <w:sz w:val="24"/>
          <w:szCs w:val="24"/>
        </w:rPr>
        <w:t xml:space="preserve"> TERCERO: </w:t>
      </w:r>
      <w:r w:rsidR="0093084D" w:rsidRPr="0093084D">
        <w:rPr>
          <w:rFonts w:ascii="Barlow" w:hAnsi="Barlow" w:cstheme="minorHAnsi"/>
          <w:sz w:val="24"/>
          <w:szCs w:val="24"/>
        </w:rPr>
        <w:t xml:space="preserve">El trámite de registro </w:t>
      </w:r>
      <w:r w:rsidR="00C567A5">
        <w:rPr>
          <w:rFonts w:ascii="Barlow" w:hAnsi="Barlow" w:cstheme="minorHAnsi"/>
          <w:sz w:val="24"/>
          <w:szCs w:val="24"/>
        </w:rPr>
        <w:t>de la oferta</w:t>
      </w:r>
      <w:r w:rsidR="0093084D" w:rsidRPr="0093084D">
        <w:rPr>
          <w:rFonts w:ascii="Barlow" w:hAnsi="Barlow" w:cstheme="minorHAnsi"/>
          <w:sz w:val="24"/>
          <w:szCs w:val="24"/>
        </w:rPr>
        <w:t xml:space="preserve"> en el aplicativo del ASIC será realizado por las partes, debidamente coordinado y cumpliendo con la regulación vigente</w:t>
      </w:r>
      <w:r w:rsidR="0093084D">
        <w:rPr>
          <w:rFonts w:ascii="Barlow" w:hAnsi="Barlow" w:cstheme="minorHAnsi"/>
          <w:sz w:val="24"/>
          <w:szCs w:val="24"/>
        </w:rPr>
        <w:t>.</w:t>
      </w:r>
      <w:r w:rsidR="000901D9" w:rsidRPr="00BA36A9">
        <w:rPr>
          <w:rFonts w:ascii="Barlow" w:hAnsi="Barlow" w:cstheme="minorHAnsi"/>
          <w:sz w:val="24"/>
          <w:szCs w:val="24"/>
        </w:rPr>
        <w:t xml:space="preserve"> </w:t>
      </w:r>
    </w:p>
    <w:p w14:paraId="7ADE0AB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C837582" w14:textId="77777777" w:rsidR="00BB0CBB" w:rsidRDefault="000901D9" w:rsidP="00FE7740">
      <w:pPr>
        <w:spacing w:after="240"/>
        <w:jc w:val="both"/>
        <w:rPr>
          <w:rFonts w:ascii="Barlow" w:hAnsi="Barlow" w:cstheme="minorHAnsi"/>
          <w:b/>
          <w:sz w:val="24"/>
          <w:szCs w:val="24"/>
        </w:rPr>
      </w:pPr>
      <w:bookmarkStart w:id="11" w:name="_Hlk199169283"/>
      <w:r w:rsidRPr="00FE7740">
        <w:rPr>
          <w:rFonts w:ascii="Barlow" w:hAnsi="Barlow" w:cstheme="minorHAnsi"/>
          <w:b/>
          <w:sz w:val="24"/>
          <w:szCs w:val="24"/>
        </w:rPr>
        <w:t xml:space="preserve">DÉCIMA CUARTA. </w:t>
      </w:r>
      <w:r w:rsidRPr="00BB0CBB">
        <w:rPr>
          <w:rFonts w:ascii="Barlow" w:hAnsi="Barlow" w:cstheme="minorHAnsi"/>
          <w:bCs/>
          <w:sz w:val="24"/>
          <w:szCs w:val="24"/>
        </w:rPr>
        <w:t>GARANTÍAS</w:t>
      </w:r>
      <w:r w:rsidR="00BB0CBB" w:rsidRPr="00BB0CBB">
        <w:rPr>
          <w:rFonts w:ascii="Barlow" w:hAnsi="Barlow" w:cstheme="minorHAnsi"/>
          <w:bCs/>
          <w:sz w:val="24"/>
          <w:szCs w:val="24"/>
        </w:rPr>
        <w:t>.</w:t>
      </w:r>
    </w:p>
    <w:p w14:paraId="0F264065" w14:textId="1E745816" w:rsidR="00FE7740" w:rsidRPr="00FE7740" w:rsidRDefault="000901D9" w:rsidP="00FE7740">
      <w:pPr>
        <w:spacing w:after="240"/>
        <w:jc w:val="both"/>
        <w:rPr>
          <w:rFonts w:ascii="Barlow" w:eastAsia="Calibri" w:hAnsi="Barlow" w:cs="Calibri"/>
          <w:bCs/>
          <w:color w:val="000000"/>
          <w:sz w:val="24"/>
          <w:szCs w:val="24"/>
        </w:rPr>
      </w:pPr>
      <w:r w:rsidRPr="00FE7740">
        <w:rPr>
          <w:rFonts w:ascii="Barlow" w:hAnsi="Barlow" w:cstheme="minorHAnsi"/>
          <w:b/>
          <w:bCs/>
          <w:sz w:val="24"/>
          <w:szCs w:val="24"/>
        </w:rPr>
        <w:lastRenderedPageBreak/>
        <w:t>POR PARTE DEL VENDEDOR:</w:t>
      </w:r>
      <w:r w:rsidRPr="00FE7740">
        <w:rPr>
          <w:rFonts w:ascii="Barlow" w:hAnsi="Barlow" w:cstheme="minorHAnsi"/>
          <w:sz w:val="24"/>
          <w:szCs w:val="24"/>
        </w:rPr>
        <w:t xml:space="preserve"> </w:t>
      </w:r>
      <w:bookmarkStart w:id="12" w:name="_Hlk199231354"/>
      <w:r w:rsidR="00FE7740" w:rsidRPr="00FE7740">
        <w:rPr>
          <w:rFonts w:ascii="Barlow" w:eastAsia="Calibri" w:hAnsi="Barlow" w:cs="Calibri"/>
          <w:bCs/>
          <w:color w:val="000000"/>
          <w:sz w:val="24"/>
          <w:szCs w:val="24"/>
        </w:rPr>
        <w:t xml:space="preserve">Para respaldar el cumplimiento de todas las obligaciones derivadas </w:t>
      </w:r>
      <w:r w:rsidR="00C567A5">
        <w:rPr>
          <w:rFonts w:ascii="Barlow" w:eastAsia="Calibri" w:hAnsi="Barlow" w:cs="Calibri"/>
          <w:bCs/>
          <w:color w:val="000000"/>
          <w:sz w:val="24"/>
          <w:szCs w:val="24"/>
        </w:rPr>
        <w:t>de la</w:t>
      </w:r>
      <w:r w:rsidR="00346285">
        <w:rPr>
          <w:rFonts w:ascii="Barlow" w:eastAsia="Calibri" w:hAnsi="Barlow" w:cs="Calibri"/>
          <w:bCs/>
          <w:color w:val="000000"/>
          <w:sz w:val="24"/>
          <w:szCs w:val="24"/>
        </w:rPr>
        <w:t xml:space="preserve"> aceptación de la</w:t>
      </w:r>
      <w:r w:rsidR="00C567A5">
        <w:rPr>
          <w:rFonts w:ascii="Barlow" w:eastAsia="Calibri" w:hAnsi="Barlow" w:cs="Calibri"/>
          <w:bCs/>
          <w:color w:val="000000"/>
          <w:sz w:val="24"/>
          <w:szCs w:val="24"/>
        </w:rPr>
        <w:t xml:space="preserve"> oferta</w:t>
      </w:r>
      <w:r w:rsidR="00FE7740" w:rsidRPr="00FE7740">
        <w:rPr>
          <w:rFonts w:ascii="Barlow" w:eastAsia="Calibri" w:hAnsi="Barlow" w:cs="Calibri"/>
          <w:bCs/>
          <w:color w:val="000000"/>
          <w:sz w:val="24"/>
          <w:szCs w:val="24"/>
        </w:rPr>
        <w:t xml:space="preserve">, el Oferente que resulte favorecido deberá suscribir y entregar a Sol &amp; Cielo Energía SAS ESP dentro de los cinco (5) días hábiles siguientes a la </w:t>
      </w:r>
      <w:r w:rsidR="00346285">
        <w:rPr>
          <w:rFonts w:ascii="Barlow" w:eastAsia="Calibri" w:hAnsi="Barlow" w:cs="Calibri"/>
          <w:bCs/>
          <w:color w:val="000000"/>
          <w:sz w:val="24"/>
          <w:szCs w:val="24"/>
        </w:rPr>
        <w:t>aceptación</w:t>
      </w:r>
      <w:r w:rsidR="00FE7740" w:rsidRPr="00FE7740">
        <w:rPr>
          <w:rFonts w:ascii="Barlow" w:eastAsia="Calibri" w:hAnsi="Barlow" w:cs="Calibri"/>
          <w:bCs/>
          <w:color w:val="000000"/>
          <w:sz w:val="24"/>
          <w:szCs w:val="24"/>
        </w:rPr>
        <w:t xml:space="preserve"> </w:t>
      </w:r>
      <w:r w:rsidR="00C567A5">
        <w:rPr>
          <w:rFonts w:ascii="Barlow" w:eastAsia="Calibri" w:hAnsi="Barlow" w:cs="Calibri"/>
          <w:bCs/>
          <w:color w:val="000000"/>
          <w:sz w:val="24"/>
          <w:szCs w:val="24"/>
        </w:rPr>
        <w:t>de la oferta</w:t>
      </w:r>
      <w:r w:rsidR="00FE7740" w:rsidRPr="00FE7740">
        <w:rPr>
          <w:rFonts w:ascii="Barlow" w:eastAsia="Calibri" w:hAnsi="Barlow" w:cs="Calibri"/>
          <w:bCs/>
          <w:color w:val="000000"/>
          <w:sz w:val="24"/>
          <w:szCs w:val="24"/>
        </w:rPr>
        <w:t>, un pagaré en blanco con carta de instrucciones en los términos del modelo incorporado como Anexo No. 3.1 y 3.2 respectivamente en este pliego.</w:t>
      </w:r>
    </w:p>
    <w:p w14:paraId="2BB9D7DD" w14:textId="2BB47159" w:rsidR="000901D9" w:rsidRPr="00FE7740" w:rsidRDefault="00FE7740" w:rsidP="00FE7740">
      <w:pPr>
        <w:spacing w:line="240" w:lineRule="auto"/>
        <w:jc w:val="both"/>
        <w:rPr>
          <w:rFonts w:ascii="Barlow" w:hAnsi="Barlow" w:cstheme="minorHAnsi"/>
          <w:color w:val="000000"/>
          <w:sz w:val="24"/>
          <w:szCs w:val="24"/>
        </w:rPr>
      </w:pPr>
      <w:r w:rsidRPr="00FE7740">
        <w:rPr>
          <w:rFonts w:ascii="Barlow" w:eastAsia="Calibri" w:hAnsi="Barlow" w:cs="Calibri"/>
          <w:bCs/>
          <w:color w:val="000000"/>
          <w:sz w:val="24"/>
          <w:szCs w:val="24"/>
        </w:rPr>
        <w:t xml:space="preserve">Sol &amp; Cielo Energía SAS ESP, devolverá al VENDEDOR, esta carta de instrucciones y el pagaré, dentro de los 60 días siguientes a la terminación </w:t>
      </w:r>
      <w:r w:rsidR="00C567A5">
        <w:rPr>
          <w:rFonts w:ascii="Barlow" w:eastAsia="Calibri" w:hAnsi="Barlow" w:cs="Calibri"/>
          <w:bCs/>
          <w:color w:val="000000"/>
          <w:sz w:val="24"/>
          <w:szCs w:val="24"/>
        </w:rPr>
        <w:t>de la oferta</w:t>
      </w:r>
      <w:r w:rsidRPr="00FE7740">
        <w:rPr>
          <w:rFonts w:ascii="Barlow" w:eastAsia="Calibri" w:hAnsi="Barlow" w:cs="Calibri"/>
          <w:bCs/>
          <w:color w:val="000000"/>
          <w:sz w:val="24"/>
          <w:szCs w:val="24"/>
        </w:rPr>
        <w:t xml:space="preserve"> que se suscriba, siempre y cuando el oferente este a paz y salvo por todas las obligaciones derivadas de su ejecución.</w:t>
      </w:r>
    </w:p>
    <w:p w14:paraId="19B19B5C" w14:textId="28E6C239" w:rsidR="00FE7740" w:rsidRPr="00FE7740" w:rsidRDefault="000901D9" w:rsidP="00FE7740">
      <w:pPr>
        <w:spacing w:line="240" w:lineRule="auto"/>
        <w:jc w:val="both"/>
        <w:rPr>
          <w:rFonts w:ascii="Barlow" w:hAnsi="Barlow" w:cstheme="minorHAnsi"/>
          <w:bCs/>
          <w:color w:val="000000"/>
          <w:sz w:val="24"/>
          <w:szCs w:val="24"/>
        </w:rPr>
      </w:pPr>
      <w:bookmarkStart w:id="13" w:name="_Hlk199169199"/>
      <w:r w:rsidRPr="00FE7740">
        <w:rPr>
          <w:rFonts w:ascii="Barlow" w:hAnsi="Barlow" w:cstheme="minorHAnsi"/>
          <w:b/>
          <w:bCs/>
          <w:sz w:val="24"/>
          <w:szCs w:val="24"/>
        </w:rPr>
        <w:t>POR PARTE DEL COMPRADOR:</w:t>
      </w:r>
      <w:r w:rsidRPr="00FE7740">
        <w:rPr>
          <w:rFonts w:ascii="Barlow" w:hAnsi="Barlow" w:cstheme="minorHAnsi"/>
          <w:sz w:val="24"/>
          <w:szCs w:val="24"/>
        </w:rPr>
        <w:t xml:space="preserve"> </w:t>
      </w:r>
      <w:bookmarkEnd w:id="11"/>
      <w:bookmarkEnd w:id="12"/>
      <w:bookmarkEnd w:id="13"/>
      <w:r w:rsidR="00FE7740" w:rsidRPr="00FE7740">
        <w:rPr>
          <w:rFonts w:ascii="Barlow" w:hAnsi="Barlow" w:cstheme="minorHAnsi"/>
          <w:bCs/>
          <w:color w:val="000000"/>
          <w:sz w:val="24"/>
          <w:szCs w:val="24"/>
        </w:rPr>
        <w:t xml:space="preserve">Para garantizar el cumplimiento de las obligaciones de pago resultantes de la ejecución </w:t>
      </w:r>
      <w:r w:rsidR="00C567A5">
        <w:rPr>
          <w:rFonts w:ascii="Barlow" w:hAnsi="Barlow" w:cstheme="minorHAnsi"/>
          <w:bCs/>
          <w:color w:val="000000"/>
          <w:sz w:val="24"/>
          <w:szCs w:val="24"/>
        </w:rPr>
        <w:t>de la oferta</w:t>
      </w:r>
      <w:r w:rsidR="00FE7740" w:rsidRPr="00FE7740">
        <w:rPr>
          <w:rFonts w:ascii="Barlow" w:hAnsi="Barlow" w:cstheme="minorHAnsi"/>
          <w:bCs/>
          <w:color w:val="000000"/>
          <w:sz w:val="24"/>
          <w:szCs w:val="24"/>
        </w:rPr>
        <w:t xml:space="preserve"> que se adjudique, Sol &amp; Cielo Energía SAS ESP se obliga para con EL VENDEDOR, a suscribir y entregar dentro de los cinco (5) días hábiles siguientes a la </w:t>
      </w:r>
      <w:r w:rsidR="00346285">
        <w:rPr>
          <w:rFonts w:ascii="Barlow" w:hAnsi="Barlow" w:cstheme="minorHAnsi"/>
          <w:bCs/>
          <w:color w:val="000000"/>
          <w:sz w:val="24"/>
          <w:szCs w:val="24"/>
        </w:rPr>
        <w:t>aceptación</w:t>
      </w:r>
      <w:r w:rsidR="00FE7740" w:rsidRPr="00FE7740">
        <w:rPr>
          <w:rFonts w:ascii="Barlow" w:hAnsi="Barlow" w:cstheme="minorHAnsi"/>
          <w:bCs/>
          <w:color w:val="000000"/>
          <w:sz w:val="24"/>
          <w:szCs w:val="24"/>
        </w:rPr>
        <w:t xml:space="preserve"> </w:t>
      </w:r>
      <w:r w:rsidR="00C567A5">
        <w:rPr>
          <w:rFonts w:ascii="Barlow" w:hAnsi="Barlow" w:cstheme="minorHAnsi"/>
          <w:bCs/>
          <w:color w:val="000000"/>
          <w:sz w:val="24"/>
          <w:szCs w:val="24"/>
        </w:rPr>
        <w:t>de la oferta</w:t>
      </w:r>
      <w:r w:rsidR="00FE7740" w:rsidRPr="00FE7740">
        <w:rPr>
          <w:rFonts w:ascii="Barlow" w:hAnsi="Barlow" w:cstheme="minorHAnsi"/>
          <w:bCs/>
          <w:color w:val="000000"/>
          <w:sz w:val="24"/>
          <w:szCs w:val="24"/>
        </w:rPr>
        <w:t>, un pagaré en blanco con su respectiva carta de instrucciones, en los términos del modelo incorporado como Anexo No. 3.1 y 3.2 respectivamente en este pliego.</w:t>
      </w:r>
    </w:p>
    <w:p w14:paraId="4DA1CB86" w14:textId="6200D72B" w:rsidR="00FE7740" w:rsidRPr="00FE7740" w:rsidRDefault="00FE7740" w:rsidP="00FE7740">
      <w:pPr>
        <w:spacing w:line="240" w:lineRule="auto"/>
        <w:jc w:val="both"/>
        <w:rPr>
          <w:rFonts w:ascii="Barlow" w:hAnsi="Barlow" w:cstheme="minorHAnsi"/>
          <w:b/>
          <w:bCs/>
          <w:color w:val="000000"/>
          <w:sz w:val="24"/>
          <w:szCs w:val="24"/>
        </w:rPr>
      </w:pPr>
      <w:r w:rsidRPr="00FE7740">
        <w:rPr>
          <w:rFonts w:ascii="Barlow" w:hAnsi="Barlow" w:cstheme="minorHAnsi"/>
          <w:bCs/>
          <w:color w:val="000000"/>
          <w:sz w:val="24"/>
          <w:szCs w:val="24"/>
        </w:rPr>
        <w:t xml:space="preserve">El VENDEDOR, devolverá al Sol&amp;Cielo Energía SAS ESP, esta carta de instrucciones y el pagaré, dentro de los 60 días siguientes a la terminación </w:t>
      </w:r>
      <w:r w:rsidR="00C567A5">
        <w:rPr>
          <w:rFonts w:ascii="Barlow" w:hAnsi="Barlow" w:cstheme="minorHAnsi"/>
          <w:bCs/>
          <w:color w:val="000000"/>
          <w:sz w:val="24"/>
          <w:szCs w:val="24"/>
        </w:rPr>
        <w:t>de la oferta</w:t>
      </w:r>
      <w:r w:rsidRPr="00FE7740">
        <w:rPr>
          <w:rFonts w:ascii="Barlow" w:hAnsi="Barlow" w:cstheme="minorHAnsi"/>
          <w:bCs/>
          <w:color w:val="000000"/>
          <w:sz w:val="24"/>
          <w:szCs w:val="24"/>
        </w:rPr>
        <w:t xml:space="preserve"> que se suscriba, siempre y cuando el COMPRADOR este a paz y salvo por todas las obligaciones derivadas de su ejecución. Los mencionados títulos, pagaré en blanco y carta de instrucciones, deben ser aportados con firma digital o en documento físico con firma manuscrita en este último caso debe ser enviada por correo certificado a su sede principal ubicada en la calle 61 # 7-75 en Montería (Córdoba) a nombre de John Fredy Monsalve Gil dentro de los cinco (5) días hábiles siguientes a la </w:t>
      </w:r>
      <w:r w:rsidR="00346285">
        <w:rPr>
          <w:rFonts w:ascii="Barlow" w:hAnsi="Barlow" w:cstheme="minorHAnsi"/>
          <w:bCs/>
          <w:color w:val="000000"/>
          <w:sz w:val="24"/>
          <w:szCs w:val="24"/>
        </w:rPr>
        <w:t>aceptación</w:t>
      </w:r>
      <w:r w:rsidRPr="00FE7740">
        <w:rPr>
          <w:rFonts w:ascii="Barlow" w:hAnsi="Barlow" w:cstheme="minorHAnsi"/>
          <w:bCs/>
          <w:color w:val="000000"/>
          <w:sz w:val="24"/>
          <w:szCs w:val="24"/>
        </w:rPr>
        <w:t xml:space="preserve"> </w:t>
      </w:r>
      <w:r w:rsidR="00C567A5">
        <w:rPr>
          <w:rFonts w:ascii="Barlow" w:hAnsi="Barlow" w:cstheme="minorHAnsi"/>
          <w:bCs/>
          <w:color w:val="000000"/>
          <w:sz w:val="24"/>
          <w:szCs w:val="24"/>
        </w:rPr>
        <w:t>de la oferta</w:t>
      </w:r>
      <w:r w:rsidRPr="00FE7740">
        <w:rPr>
          <w:rFonts w:ascii="Barlow" w:hAnsi="Barlow" w:cstheme="minorHAnsi"/>
          <w:bCs/>
          <w:color w:val="000000"/>
          <w:sz w:val="24"/>
          <w:szCs w:val="24"/>
        </w:rPr>
        <w:t>.</w:t>
      </w:r>
    </w:p>
    <w:p w14:paraId="5D24969A" w14:textId="5309A8DF" w:rsidR="005E6C23" w:rsidRPr="00BA36A9" w:rsidRDefault="005E6C23" w:rsidP="00FE7740">
      <w:pPr>
        <w:spacing w:line="240" w:lineRule="auto"/>
        <w:jc w:val="both"/>
        <w:rPr>
          <w:rFonts w:ascii="Barlow" w:hAnsi="Barlow" w:cstheme="minorHAnsi"/>
          <w:sz w:val="24"/>
          <w:szCs w:val="24"/>
        </w:rPr>
      </w:pPr>
    </w:p>
    <w:p w14:paraId="73B9007A" w14:textId="1BAB62B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QUINTA. CAUSALES DE SUSPENSIÓN Y TERMINACIÓN </w:t>
      </w:r>
      <w:r w:rsidR="00C567A5">
        <w:rPr>
          <w:rFonts w:ascii="Barlow" w:hAnsi="Barlow" w:cstheme="minorHAnsi"/>
          <w:b/>
          <w:sz w:val="24"/>
          <w:szCs w:val="24"/>
        </w:rPr>
        <w:t>D</w:t>
      </w:r>
      <w:r w:rsidR="00346285">
        <w:rPr>
          <w:rFonts w:ascii="Barlow" w:hAnsi="Barlow" w:cstheme="minorHAnsi"/>
          <w:b/>
          <w:sz w:val="24"/>
          <w:szCs w:val="24"/>
        </w:rPr>
        <w:t>EL SUMINISTRO</w:t>
      </w:r>
      <w:r w:rsidRPr="00BA36A9">
        <w:rPr>
          <w:rFonts w:ascii="Barlow" w:hAnsi="Barlow" w:cstheme="minorHAnsi"/>
          <w:b/>
          <w:sz w:val="24"/>
          <w:szCs w:val="24"/>
        </w:rPr>
        <w:t xml:space="preserve">: </w:t>
      </w:r>
      <w:r w:rsidRPr="00BA36A9">
        <w:rPr>
          <w:rFonts w:ascii="Barlow" w:hAnsi="Barlow" w:cstheme="minorHAnsi"/>
          <w:bCs/>
          <w:sz w:val="24"/>
          <w:szCs w:val="24"/>
        </w:rPr>
        <w:t>C</w:t>
      </w:r>
      <w:r w:rsidRPr="00BA36A9">
        <w:rPr>
          <w:rFonts w:ascii="Barlow" w:hAnsi="Barlow" w:cstheme="minorHAnsi"/>
          <w:sz w:val="24"/>
          <w:szCs w:val="24"/>
        </w:rPr>
        <w:t xml:space="preserve">ualquiera de las partes podrá suspender </w:t>
      </w:r>
      <w:r w:rsidR="00346285">
        <w:rPr>
          <w:rFonts w:ascii="Barlow" w:hAnsi="Barlow" w:cstheme="minorHAnsi"/>
          <w:sz w:val="24"/>
          <w:szCs w:val="24"/>
        </w:rPr>
        <w:t>el suministro</w:t>
      </w:r>
      <w:r w:rsidRPr="00BA36A9">
        <w:rPr>
          <w:rFonts w:ascii="Barlow" w:hAnsi="Barlow" w:cstheme="minorHAnsi"/>
          <w:sz w:val="24"/>
          <w:szCs w:val="24"/>
        </w:rPr>
        <w:t xml:space="preserve"> o terminarl</w:t>
      </w:r>
      <w:r w:rsidR="00D311D4">
        <w:rPr>
          <w:rFonts w:ascii="Barlow" w:hAnsi="Barlow" w:cstheme="minorHAnsi"/>
          <w:sz w:val="24"/>
          <w:szCs w:val="24"/>
        </w:rPr>
        <w:t>a</w:t>
      </w:r>
      <w:r w:rsidRPr="00BA36A9">
        <w:rPr>
          <w:rFonts w:ascii="Barlow" w:hAnsi="Barlow" w:cstheme="minorHAnsi"/>
          <w:sz w:val="24"/>
          <w:szCs w:val="24"/>
        </w:rPr>
        <w:t xml:space="preserve"> unilateralmente previa comunicación escrita a la otra parte, ante la ocurrencia de cualquiera de las siguientes causales: </w:t>
      </w:r>
    </w:p>
    <w:p w14:paraId="1B543545" w14:textId="77777777" w:rsidR="000901D9" w:rsidRPr="00334B63"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334B63">
        <w:rPr>
          <w:rFonts w:ascii="Barlow" w:hAnsi="Barlow" w:cstheme="minorHAnsi"/>
          <w:sz w:val="24"/>
          <w:szCs w:val="24"/>
        </w:rPr>
        <w:t xml:space="preserve">Si el COMPRADOR incumple el pago en los plazos pactados de dos (2) facturas consecutivas o no sin perjuicio de que el VENDEDOR inicie el proceso de limitación de suministro. </w:t>
      </w:r>
    </w:p>
    <w:p w14:paraId="088C4FBE" w14:textId="1757603F"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incumplimiento del VENDEDOR en la entrega de la energía </w:t>
      </w:r>
      <w:r w:rsidR="0055267E">
        <w:rPr>
          <w:rFonts w:ascii="Barlow" w:hAnsi="Barlow" w:cstheme="minorHAnsi"/>
          <w:sz w:val="24"/>
          <w:szCs w:val="24"/>
        </w:rPr>
        <w:t>pactada</w:t>
      </w:r>
      <w:r w:rsidRPr="00BA36A9">
        <w:rPr>
          <w:rFonts w:ascii="Barlow" w:hAnsi="Barlow" w:cstheme="minorHAnsi"/>
          <w:sz w:val="24"/>
          <w:szCs w:val="24"/>
        </w:rPr>
        <w:t xml:space="preserve">. No constituye incumplimiento, y por tanto no da lugar a la suspensión o terminación </w:t>
      </w:r>
      <w:r w:rsidR="00C567A5">
        <w:rPr>
          <w:rFonts w:ascii="Barlow" w:hAnsi="Barlow" w:cstheme="minorHAnsi"/>
          <w:sz w:val="24"/>
          <w:szCs w:val="24"/>
        </w:rPr>
        <w:t>de</w:t>
      </w:r>
      <w:r w:rsidR="00346285">
        <w:rPr>
          <w:rFonts w:ascii="Barlow" w:hAnsi="Barlow" w:cstheme="minorHAnsi"/>
          <w:sz w:val="24"/>
          <w:szCs w:val="24"/>
        </w:rPr>
        <w:t>l suministro</w:t>
      </w:r>
      <w:r w:rsidRPr="00BA36A9">
        <w:rPr>
          <w:rFonts w:ascii="Barlow" w:hAnsi="Barlow" w:cstheme="minorHAnsi"/>
          <w:sz w:val="24"/>
          <w:szCs w:val="24"/>
        </w:rPr>
        <w:t xml:space="preserve">, las restricciones en el suministro por racionamiento de energía y potencia, decretadas a nivel nacional, o por limitaciones en las redes de transmisión. </w:t>
      </w:r>
    </w:p>
    <w:p w14:paraId="52DDA5E3" w14:textId="6C3051F3"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La cesión </w:t>
      </w:r>
      <w:r w:rsidR="00C567A5">
        <w:rPr>
          <w:rFonts w:ascii="Barlow" w:hAnsi="Barlow" w:cstheme="minorHAnsi"/>
          <w:sz w:val="24"/>
          <w:szCs w:val="24"/>
        </w:rPr>
        <w:t>de la oferta</w:t>
      </w:r>
      <w:r w:rsidRPr="00BA36A9">
        <w:rPr>
          <w:rFonts w:ascii="Barlow" w:hAnsi="Barlow" w:cstheme="minorHAnsi"/>
          <w:sz w:val="24"/>
          <w:szCs w:val="24"/>
        </w:rPr>
        <w:t xml:space="preserve"> sin el consentimiento previo y escrito, por cualquiera de las partes. </w:t>
      </w:r>
    </w:p>
    <w:p w14:paraId="1C31D8AC"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retiro del agente del mercado en las condiciones establecidas en la resolución CREG 156 de 2011 y el incumplimiento de la obligación de constituir </w:t>
      </w:r>
      <w:r w:rsidRPr="00BA36A9">
        <w:rPr>
          <w:rFonts w:ascii="Barlow" w:hAnsi="Barlow" w:cstheme="minorHAnsi"/>
          <w:sz w:val="24"/>
          <w:szCs w:val="24"/>
        </w:rPr>
        <w:lastRenderedPageBreak/>
        <w:t xml:space="preserve">los mecanismos de cubrimiento para las transacciones del mercado Mayorista de energía en los plazos establecidos en la regulación vigente para el cumplimiento del objeto ofrecido. </w:t>
      </w:r>
    </w:p>
    <w:p w14:paraId="394B7142" w14:textId="1D25E6F6" w:rsidR="00D513A9" w:rsidRPr="00D513A9" w:rsidRDefault="00D513A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D513A9">
        <w:rPr>
          <w:rFonts w:ascii="Barlow" w:hAnsi="Barlow" w:cstheme="minorHAnsi"/>
          <w:sz w:val="24"/>
          <w:szCs w:val="24"/>
        </w:rPr>
        <w:t>Que alguna de las Partes se le haya iniciado algún proceso de limitación del suministro de energía,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w:t>
      </w:r>
      <w:r>
        <w:rPr>
          <w:rFonts w:ascii="Barlow" w:hAnsi="Barlow" w:cstheme="minorHAnsi"/>
          <w:sz w:val="24"/>
          <w:szCs w:val="24"/>
        </w:rPr>
        <w:t>.</w:t>
      </w:r>
    </w:p>
    <w:p w14:paraId="48909B73" w14:textId="55A1BFE4"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A36A9">
        <w:rPr>
          <w:rFonts w:ascii="Barlow" w:hAnsi="Barlow" w:cstheme="minorHAnsi"/>
          <w:sz w:val="24"/>
          <w:szCs w:val="24"/>
        </w:rPr>
        <w:t>of</w:t>
      </w:r>
      <w:proofErr w:type="spellEnd"/>
      <w:r w:rsidRPr="00BA36A9">
        <w:rPr>
          <w:rFonts w:ascii="Barlow" w:hAnsi="Barlow" w:cstheme="minorHAnsi"/>
          <w:sz w:val="24"/>
          <w:szCs w:val="24"/>
        </w:rPr>
        <w:t xml:space="preserve"> Foreign </w:t>
      </w:r>
      <w:proofErr w:type="spellStart"/>
      <w:r w:rsidRPr="00BA36A9">
        <w:rPr>
          <w:rFonts w:ascii="Barlow" w:hAnsi="Barlow" w:cstheme="minorHAnsi"/>
          <w:sz w:val="24"/>
          <w:szCs w:val="24"/>
        </w:rPr>
        <w:t>Assets</w:t>
      </w:r>
      <w:proofErr w:type="spellEnd"/>
      <w:r w:rsidRPr="00BA36A9">
        <w:rPr>
          <w:rFonts w:ascii="Barlow" w:hAnsi="Barlow" w:cstheme="minorHAnsi"/>
          <w:sz w:val="24"/>
          <w:szCs w:val="24"/>
        </w:rPr>
        <w:t xml:space="preserve"> Control). </w:t>
      </w:r>
    </w:p>
    <w:p w14:paraId="6EA8617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lang w:eastAsia="es-CO"/>
        </w:rPr>
      </w:pPr>
      <w:r w:rsidRPr="00BA36A9">
        <w:rPr>
          <w:rFonts w:ascii="Barlow" w:hAnsi="Barlow" w:cstheme="minorHAnsi"/>
          <w:sz w:val="24"/>
          <w:szCs w:val="24"/>
        </w:rPr>
        <w:t>En el evento que el COMPRADOR no constituya o no actualice o ajuste la garantía de pago en las cuantías, vigencias y plazos que le hayan sido solicitados por el VENDEDOR si aplica.</w:t>
      </w:r>
      <w:r w:rsidRPr="00BA36A9">
        <w:rPr>
          <w:rFonts w:ascii="Barlow" w:hAnsi="Barlow" w:cstheme="minorHAnsi"/>
          <w:sz w:val="24"/>
          <w:szCs w:val="24"/>
          <w:lang w:eastAsia="es-CO"/>
        </w:rPr>
        <w:t xml:space="preserve"> </w:t>
      </w:r>
    </w:p>
    <w:p w14:paraId="4CB01880"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lang w:eastAsia="es-CO"/>
        </w:rPr>
        <w:t>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A36A9">
        <w:rPr>
          <w:rFonts w:ascii="Barlow" w:hAnsi="Barlow" w:cstheme="minorHAnsi"/>
          <w:sz w:val="24"/>
          <w:szCs w:val="24"/>
        </w:rPr>
        <w:t xml:space="preserve">. </w:t>
      </w:r>
    </w:p>
    <w:p w14:paraId="1AA8D386"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19C22936" w14:textId="3251FDC2"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Para efectos de dar aplicación a la terminación unilateral </w:t>
      </w:r>
      <w:r w:rsidR="00C567A5">
        <w:rPr>
          <w:rFonts w:ascii="Barlow" w:hAnsi="Barlow" w:cstheme="minorHAnsi"/>
          <w:sz w:val="24"/>
          <w:szCs w:val="24"/>
        </w:rPr>
        <w:t>de</w:t>
      </w:r>
      <w:r w:rsidR="00346285">
        <w:rPr>
          <w:rFonts w:ascii="Barlow" w:hAnsi="Barlow" w:cstheme="minorHAnsi"/>
          <w:sz w:val="24"/>
          <w:szCs w:val="24"/>
        </w:rPr>
        <w:t xml:space="preserve">l suministro </w:t>
      </w:r>
      <w:r w:rsidRPr="00BA36A9">
        <w:rPr>
          <w:rFonts w:ascii="Barlow" w:hAnsi="Barlow" w:cstheme="minorHAnsi"/>
          <w:sz w:val="24"/>
          <w:szCs w:val="24"/>
        </w:rPr>
        <w:t xml:space="preserve">en los términos establecidos en la presente cláusula, la parte cumplida notificará el incumplimiento a la parte incumplida, la cual tendrá cinco (5) días hábiles para resolver el incumplimiento. Pasado este término sin resolver el incumplimiento, </w:t>
      </w:r>
      <w:r w:rsidR="00346285">
        <w:rPr>
          <w:rFonts w:ascii="Barlow" w:hAnsi="Barlow" w:cstheme="minorHAnsi"/>
          <w:sz w:val="24"/>
          <w:szCs w:val="24"/>
        </w:rPr>
        <w:t xml:space="preserve">el suministro </w:t>
      </w:r>
      <w:r w:rsidRPr="00BA36A9">
        <w:rPr>
          <w:rFonts w:ascii="Barlow" w:hAnsi="Barlow" w:cstheme="minorHAnsi"/>
          <w:sz w:val="24"/>
          <w:szCs w:val="24"/>
        </w:rPr>
        <w:t>se dará por terminado de pleno derecho, sin necesidad de requerimiento adicional o declaración judicial, y la parte cumplida ejercerá su derecho al pago estipulado en la cláusula décima séptima – cláusula penal pecuniaria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w:t>
      </w:r>
      <w:r w:rsidRPr="00BA36A9">
        <w:rPr>
          <w:rFonts w:ascii="Barlow" w:hAnsi="Barlow" w:cstheme="minorHAnsi"/>
          <w:b/>
          <w:sz w:val="24"/>
          <w:szCs w:val="24"/>
        </w:rPr>
        <w:t>PARÁGRAFO SEGUNDO:</w:t>
      </w:r>
      <w:r w:rsidRPr="00BA36A9">
        <w:rPr>
          <w:rFonts w:ascii="Barlow" w:hAnsi="Barlow" w:cstheme="minorHAnsi"/>
          <w:sz w:val="24"/>
          <w:szCs w:val="24"/>
        </w:rPr>
        <w:t xml:space="preserve"> La prórroga por un período consecutivo mayor a treinta (30) días calendario de hechos constitutivos de fuerza mayor o caso fortuito </w:t>
      </w:r>
      <w:r w:rsidR="002B44B2" w:rsidRPr="002B44B2">
        <w:rPr>
          <w:rFonts w:ascii="Barlow" w:hAnsi="Barlow" w:cstheme="minorHAnsi"/>
          <w:sz w:val="24"/>
          <w:szCs w:val="24"/>
        </w:rPr>
        <w:t xml:space="preserve">será causal para dar lugar a la terminación </w:t>
      </w:r>
      <w:r w:rsidR="00C567A5">
        <w:rPr>
          <w:rFonts w:ascii="Barlow" w:hAnsi="Barlow" w:cstheme="minorHAnsi"/>
          <w:sz w:val="24"/>
          <w:szCs w:val="24"/>
        </w:rPr>
        <w:t>de</w:t>
      </w:r>
      <w:r w:rsidR="00346285">
        <w:rPr>
          <w:rFonts w:ascii="Barlow" w:hAnsi="Barlow" w:cstheme="minorHAnsi"/>
          <w:sz w:val="24"/>
          <w:szCs w:val="24"/>
        </w:rPr>
        <w:t xml:space="preserve">l suministro </w:t>
      </w:r>
      <w:r w:rsidR="002B44B2" w:rsidRPr="002B44B2">
        <w:rPr>
          <w:rFonts w:ascii="Barlow" w:hAnsi="Barlow" w:cstheme="minorHAnsi"/>
          <w:sz w:val="24"/>
          <w:szCs w:val="24"/>
        </w:rPr>
        <w:t>por cualquiera de las partes</w:t>
      </w:r>
      <w:r w:rsidRPr="00BA36A9">
        <w:rPr>
          <w:rFonts w:ascii="Barlow" w:hAnsi="Barlow" w:cstheme="minorHAnsi"/>
          <w:sz w:val="24"/>
          <w:szCs w:val="24"/>
        </w:rPr>
        <w:t xml:space="preserve">. </w:t>
      </w:r>
    </w:p>
    <w:p w14:paraId="001CE329" w14:textId="77777777" w:rsidR="001456D7" w:rsidRPr="00BA36A9" w:rsidRDefault="001456D7" w:rsidP="000901D9">
      <w:pPr>
        <w:tabs>
          <w:tab w:val="center" w:pos="4419"/>
          <w:tab w:val="right" w:pos="8838"/>
        </w:tabs>
        <w:spacing w:line="240" w:lineRule="auto"/>
        <w:jc w:val="both"/>
        <w:rPr>
          <w:rFonts w:ascii="Barlow" w:hAnsi="Barlow" w:cstheme="minorHAnsi"/>
          <w:sz w:val="24"/>
          <w:szCs w:val="24"/>
        </w:rPr>
      </w:pPr>
    </w:p>
    <w:p w14:paraId="48B3B530" w14:textId="2E4500BB"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SEXTA. SUSPENSIÓN O TERMINACIÓN DEL DESPACHO ANTE EL ASIC:</w:t>
      </w:r>
      <w:r w:rsidRPr="00BA36A9">
        <w:rPr>
          <w:rFonts w:ascii="Barlow" w:hAnsi="Barlow" w:cstheme="minorHAnsi"/>
          <w:sz w:val="24"/>
          <w:szCs w:val="24"/>
        </w:rPr>
        <w:t xml:space="preserve"> En el evento de terminación unilateral </w:t>
      </w:r>
      <w:r w:rsidR="00C567A5">
        <w:rPr>
          <w:rFonts w:ascii="Barlow" w:hAnsi="Barlow" w:cstheme="minorHAnsi"/>
          <w:sz w:val="24"/>
          <w:szCs w:val="24"/>
        </w:rPr>
        <w:t>de</w:t>
      </w:r>
      <w:r w:rsidR="00346285">
        <w:rPr>
          <w:rFonts w:ascii="Barlow" w:hAnsi="Barlow" w:cstheme="minorHAnsi"/>
          <w:sz w:val="24"/>
          <w:szCs w:val="24"/>
        </w:rPr>
        <w:t xml:space="preserve">l suministro </w:t>
      </w:r>
      <w:r w:rsidRPr="00BA36A9">
        <w:rPr>
          <w:rFonts w:ascii="Barlow" w:hAnsi="Barlow" w:cstheme="minorHAnsi"/>
          <w:sz w:val="24"/>
          <w:szCs w:val="24"/>
        </w:rPr>
        <w:t xml:space="preserve">por alguna de las causales señaladas en la cláusula anterior, </w:t>
      </w:r>
      <w:r w:rsidR="006025C6" w:rsidRPr="006025C6">
        <w:rPr>
          <w:rFonts w:ascii="Barlow" w:hAnsi="Barlow" w:cstheme="minorHAnsi"/>
          <w:sz w:val="24"/>
          <w:szCs w:val="24"/>
        </w:rPr>
        <w:t>la parte que da por termina</w:t>
      </w:r>
      <w:r w:rsidR="00346285">
        <w:rPr>
          <w:rFonts w:ascii="Barlow" w:hAnsi="Barlow" w:cstheme="minorHAnsi"/>
          <w:sz w:val="24"/>
          <w:szCs w:val="24"/>
        </w:rPr>
        <w:t xml:space="preserve">do el suministro </w:t>
      </w:r>
      <w:r w:rsidR="006025C6" w:rsidRPr="006025C6">
        <w:rPr>
          <w:rFonts w:ascii="Barlow" w:hAnsi="Barlow" w:cstheme="minorHAnsi"/>
          <w:sz w:val="24"/>
          <w:szCs w:val="24"/>
        </w:rPr>
        <w:t>informará inmediatamente</w:t>
      </w:r>
      <w:r w:rsidRPr="00BA36A9">
        <w:rPr>
          <w:rFonts w:ascii="Barlow" w:hAnsi="Barlow" w:cstheme="minorHAnsi"/>
          <w:sz w:val="24"/>
          <w:szCs w:val="24"/>
        </w:rPr>
        <w:t xml:space="preserve"> al Administrador del Sistema de Intercambios Comerciales (ASIC) y queda</w:t>
      </w:r>
      <w:r w:rsidR="00346285">
        <w:rPr>
          <w:rFonts w:ascii="Barlow" w:hAnsi="Barlow" w:cstheme="minorHAnsi"/>
          <w:sz w:val="24"/>
          <w:szCs w:val="24"/>
        </w:rPr>
        <w:t>rá</w:t>
      </w:r>
      <w:r w:rsidRPr="00BA36A9">
        <w:rPr>
          <w:rFonts w:ascii="Barlow" w:hAnsi="Barlow" w:cstheme="minorHAnsi"/>
          <w:sz w:val="24"/>
          <w:szCs w:val="24"/>
        </w:rPr>
        <w:t xml:space="preserve"> facultada para solicitarle la suspensión o terminación del </w:t>
      </w:r>
      <w:r w:rsidR="00346285">
        <w:rPr>
          <w:rFonts w:ascii="Barlow" w:hAnsi="Barlow" w:cstheme="minorHAnsi"/>
          <w:sz w:val="24"/>
          <w:szCs w:val="24"/>
        </w:rPr>
        <w:t>despacho</w:t>
      </w:r>
      <w:r w:rsidRPr="00BA36A9">
        <w:rPr>
          <w:rFonts w:ascii="Barlow" w:hAnsi="Barlow" w:cstheme="minorHAnsi"/>
          <w:sz w:val="24"/>
          <w:szCs w:val="24"/>
        </w:rPr>
        <w:t xml:space="preserve">. </w:t>
      </w:r>
    </w:p>
    <w:p w14:paraId="313AD19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9BAF280" w14:textId="620F3B85" w:rsidR="009B79AB" w:rsidRPr="009B79AB" w:rsidRDefault="000901D9" w:rsidP="000901D9">
      <w:pPr>
        <w:tabs>
          <w:tab w:val="center" w:pos="4419"/>
          <w:tab w:val="right" w:pos="8838"/>
        </w:tabs>
        <w:spacing w:line="240" w:lineRule="auto"/>
        <w:jc w:val="both"/>
        <w:rPr>
          <w:rFonts w:ascii="Barlow" w:hAnsi="Barlow" w:cstheme="minorHAnsi"/>
          <w:b/>
          <w:bCs/>
          <w:sz w:val="24"/>
          <w:szCs w:val="24"/>
        </w:rPr>
      </w:pPr>
      <w:r w:rsidRPr="00BA36A9">
        <w:rPr>
          <w:rFonts w:ascii="Barlow" w:hAnsi="Barlow" w:cstheme="minorHAnsi"/>
          <w:b/>
          <w:sz w:val="24"/>
          <w:szCs w:val="24"/>
        </w:rPr>
        <w:t>DÉCIMA SÉPTIMA. CLÁUSULA PENAL PECUNIARIA:</w:t>
      </w:r>
      <w:r w:rsidRPr="00BA36A9">
        <w:rPr>
          <w:rFonts w:ascii="Barlow" w:hAnsi="Barlow" w:cstheme="minorHAnsi"/>
          <w:sz w:val="24"/>
          <w:szCs w:val="24"/>
        </w:rPr>
        <w:t xml:space="preserve"> En caso de resolución o terminación </w:t>
      </w:r>
      <w:r w:rsidR="00C567A5">
        <w:rPr>
          <w:rFonts w:ascii="Barlow" w:hAnsi="Barlow" w:cstheme="minorHAnsi"/>
          <w:sz w:val="24"/>
          <w:szCs w:val="24"/>
        </w:rPr>
        <w:t>de</w:t>
      </w:r>
      <w:r w:rsidR="00D311D4">
        <w:rPr>
          <w:rFonts w:ascii="Barlow" w:hAnsi="Barlow" w:cstheme="minorHAnsi"/>
          <w:sz w:val="24"/>
          <w:szCs w:val="24"/>
        </w:rPr>
        <w:t xml:space="preserve"> la oferta </w:t>
      </w:r>
      <w:r w:rsidR="005A577A" w:rsidRPr="005A577A">
        <w:rPr>
          <w:rFonts w:ascii="Barlow" w:hAnsi="Barlow" w:cstheme="minorHAnsi"/>
          <w:sz w:val="24"/>
          <w:szCs w:val="24"/>
        </w:rPr>
        <w:t>por incumplimient</w:t>
      </w:r>
      <w:r w:rsidR="00D311D4">
        <w:rPr>
          <w:rFonts w:ascii="Barlow" w:hAnsi="Barlow" w:cstheme="minorHAnsi"/>
          <w:sz w:val="24"/>
          <w:szCs w:val="24"/>
        </w:rPr>
        <w:t>o</w:t>
      </w:r>
      <w:r w:rsidRPr="00BA36A9">
        <w:rPr>
          <w:rFonts w:ascii="Barlow" w:hAnsi="Barlow" w:cstheme="minorHAnsi"/>
          <w:sz w:val="24"/>
          <w:szCs w:val="24"/>
        </w:rPr>
        <w:t xml:space="preserve">, la parte incumplida pagará a la otra, a </w:t>
      </w:r>
      <w:r w:rsidRPr="00BA36A9">
        <w:rPr>
          <w:rFonts w:ascii="Barlow" w:hAnsi="Barlow" w:cstheme="minorHAnsi"/>
          <w:sz w:val="24"/>
          <w:szCs w:val="24"/>
        </w:rPr>
        <w:lastRenderedPageBreak/>
        <w:t xml:space="preserve">título de cláusula penal una suma </w:t>
      </w:r>
      <w:r w:rsidRPr="00BA36A9">
        <w:rPr>
          <w:rFonts w:ascii="Barlow" w:hAnsi="Barlow" w:cstheme="minorHAnsi"/>
          <w:color w:val="000000" w:themeColor="text1"/>
          <w:sz w:val="24"/>
          <w:szCs w:val="24"/>
        </w:rPr>
        <w:t xml:space="preserve">igual al 10% del valor estimado que falte por ejecutarse </w:t>
      </w:r>
      <w:r w:rsidR="00C567A5">
        <w:rPr>
          <w:rFonts w:ascii="Barlow" w:hAnsi="Barlow" w:cstheme="minorHAnsi"/>
          <w:color w:val="000000" w:themeColor="text1"/>
          <w:sz w:val="24"/>
          <w:szCs w:val="24"/>
        </w:rPr>
        <w:t>de</w:t>
      </w:r>
      <w:r w:rsidR="00D311D4">
        <w:rPr>
          <w:rFonts w:ascii="Barlow" w:hAnsi="Barlow" w:cstheme="minorHAnsi"/>
          <w:color w:val="000000" w:themeColor="text1"/>
          <w:sz w:val="24"/>
          <w:szCs w:val="24"/>
        </w:rPr>
        <w:t xml:space="preserve"> la oferta </w:t>
      </w:r>
      <w:r w:rsidRPr="00BA36A9">
        <w:rPr>
          <w:rFonts w:ascii="Barlow" w:hAnsi="Barlow" w:cstheme="minorHAnsi"/>
          <w:color w:val="000000" w:themeColor="text1"/>
          <w:sz w:val="24"/>
          <w:szCs w:val="24"/>
        </w:rPr>
        <w:t>valorad</w:t>
      </w:r>
      <w:r w:rsidR="00D311D4">
        <w:rPr>
          <w:rFonts w:ascii="Barlow" w:hAnsi="Barlow" w:cstheme="minorHAnsi"/>
          <w:color w:val="000000" w:themeColor="text1"/>
          <w:sz w:val="24"/>
          <w:szCs w:val="24"/>
        </w:rPr>
        <w:t>a</w:t>
      </w:r>
      <w:r w:rsidRPr="00BA36A9">
        <w:rPr>
          <w:rFonts w:ascii="Barlow" w:hAnsi="Barlow" w:cstheme="minorHAnsi"/>
          <w:color w:val="000000" w:themeColor="text1"/>
          <w:sz w:val="24"/>
          <w:szCs w:val="24"/>
        </w:rPr>
        <w:t xml:space="preserve"> con la tarifa respectiva, </w:t>
      </w:r>
      <w:r w:rsidRPr="00BA36A9">
        <w:rPr>
          <w:rFonts w:ascii="Barlow" w:hAnsi="Barlow" w:cstheme="minorHAnsi"/>
          <w:sz w:val="24"/>
          <w:szCs w:val="24"/>
        </w:rPr>
        <w:t xml:space="preserve">como estimación anticipada de los perjuicios. </w:t>
      </w:r>
      <w:r w:rsidRPr="00BA36A9">
        <w:rPr>
          <w:rFonts w:ascii="Barlow" w:hAnsi="Barlow" w:cstheme="minorHAnsi"/>
          <w:b/>
          <w:sz w:val="24"/>
          <w:szCs w:val="24"/>
        </w:rPr>
        <w:t>PARÁGRAFO PRIMERO:</w:t>
      </w:r>
      <w:r w:rsidRPr="00BA36A9">
        <w:rPr>
          <w:rFonts w:ascii="Barlow" w:hAnsi="Barlow" w:cstheme="minorHAnsi"/>
          <w:sz w:val="24"/>
          <w:szCs w:val="24"/>
        </w:rPr>
        <w:t xml:space="preserve"> La parte afectada podrá cobrar los perjuicios causados en lo que exceda de la cláusula penal. </w:t>
      </w:r>
      <w:r w:rsidRPr="00BA36A9">
        <w:rPr>
          <w:rFonts w:ascii="Barlow" w:hAnsi="Barlow" w:cstheme="minorHAnsi"/>
          <w:b/>
          <w:sz w:val="24"/>
          <w:szCs w:val="24"/>
        </w:rPr>
        <w:t xml:space="preserve">PARÁGRAFO SEGUNDO: </w:t>
      </w:r>
      <w:r w:rsidRPr="00BA36A9">
        <w:rPr>
          <w:rFonts w:ascii="Barlow" w:hAnsi="Barlow" w:cstheme="minorHAnsi"/>
          <w:sz w:val="24"/>
          <w:szCs w:val="24"/>
        </w:rPr>
        <w:t>Las partes renuncian expresamente a cualquier reclamo para que se haga exigible en su contra la cláusula penal, así como renuncian expresamente a ser reconvenidas judicialmente o requeridas por escrito para ser constituidas en mora para hacer exigible la cláusula penal.</w:t>
      </w:r>
    </w:p>
    <w:p w14:paraId="474FB9D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899EF62" w14:textId="01E1BBB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OCTAVA. FUERZA MAYOR O CASO FORTUITO:</w:t>
      </w:r>
      <w:r w:rsidRPr="00BA36A9">
        <w:rPr>
          <w:rFonts w:ascii="Barlow" w:hAnsi="Barlow" w:cstheme="minorHAnsi"/>
          <w:sz w:val="24"/>
          <w:szCs w:val="24"/>
        </w:rPr>
        <w:t xml:space="preserve"> De presentarse un hecho constitutivo de fuerza mayor o caso fortuito, las partes quedarán relevadas del cumplimiento de sus </w:t>
      </w:r>
      <w:r w:rsidR="00560EB6" w:rsidRPr="00506A51">
        <w:rPr>
          <w:rFonts w:ascii="Barlow" w:hAnsi="Barlow" w:cstheme="minorHAnsi"/>
          <w:sz w:val="24"/>
          <w:szCs w:val="24"/>
        </w:rPr>
        <w:t>obligaciones</w:t>
      </w:r>
      <w:r w:rsidRPr="00BA36A9">
        <w:rPr>
          <w:rFonts w:ascii="Barlow" w:hAnsi="Barlow" w:cstheme="minorHAnsi"/>
          <w:sz w:val="24"/>
          <w:szCs w:val="24"/>
        </w:rPr>
        <w:t xml:space="preserve">, debiendo la parte afectada </w:t>
      </w:r>
      <w:proofErr w:type="gramStart"/>
      <w:r w:rsidRPr="00BA36A9">
        <w:rPr>
          <w:rFonts w:ascii="Barlow" w:hAnsi="Barlow" w:cstheme="minorHAnsi"/>
          <w:sz w:val="24"/>
          <w:szCs w:val="24"/>
        </w:rPr>
        <w:t>dar aviso</w:t>
      </w:r>
      <w:proofErr w:type="gramEnd"/>
      <w:r w:rsidRPr="00BA36A9">
        <w:rPr>
          <w:rFonts w:ascii="Barlow" w:hAnsi="Barlow" w:cstheme="minorHAnsi"/>
          <w:sz w:val="24"/>
          <w:szCs w:val="24"/>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p>
    <w:p w14:paraId="248160D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011C539" w14:textId="4A80166F" w:rsidR="00315BF5" w:rsidRPr="00315BF5" w:rsidRDefault="000901D9" w:rsidP="00315BF5">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NOVENA. RESOLUCIÓN DE CONFLICTOS:</w:t>
      </w:r>
      <w:r w:rsidRPr="00BA36A9">
        <w:rPr>
          <w:rFonts w:ascii="Barlow" w:hAnsi="Barlow" w:cstheme="minorHAnsi"/>
          <w:sz w:val="24"/>
          <w:szCs w:val="24"/>
        </w:rPr>
        <w:t xml:space="preserve"> </w:t>
      </w:r>
      <w:r w:rsidR="00315BF5" w:rsidRPr="00315BF5">
        <w:rPr>
          <w:rFonts w:ascii="Barlow" w:hAnsi="Barlow" w:cstheme="minorHAnsi"/>
          <w:sz w:val="24"/>
          <w:szCs w:val="24"/>
        </w:rPr>
        <w:t>Cualquier controversia o diferencia que ocurra entre el COMPRADOR y el VENDEDOR, relativa a la aceptación, registro, exigibilidad, interpretación, ejecución o liquidación de</w:t>
      </w:r>
      <w:r w:rsidR="00D311D4">
        <w:rPr>
          <w:rFonts w:ascii="Barlow" w:hAnsi="Barlow" w:cstheme="minorHAnsi"/>
          <w:sz w:val="24"/>
          <w:szCs w:val="24"/>
        </w:rPr>
        <w:t xml:space="preserve"> </w:t>
      </w:r>
      <w:r w:rsidR="00315BF5" w:rsidRPr="00315BF5">
        <w:rPr>
          <w:rFonts w:ascii="Barlow" w:hAnsi="Barlow" w:cstheme="minorHAnsi"/>
          <w:sz w:val="24"/>
          <w:szCs w:val="24"/>
        </w:rPr>
        <w:t>l</w:t>
      </w:r>
      <w:r w:rsidR="00D311D4">
        <w:rPr>
          <w:rFonts w:ascii="Barlow" w:hAnsi="Barlow" w:cstheme="minorHAnsi"/>
          <w:sz w:val="24"/>
          <w:szCs w:val="24"/>
        </w:rPr>
        <w:t>a</w:t>
      </w:r>
      <w:r w:rsidR="00315BF5" w:rsidRPr="00315BF5">
        <w:rPr>
          <w:rFonts w:ascii="Barlow" w:hAnsi="Barlow" w:cstheme="minorHAnsi"/>
          <w:sz w:val="24"/>
          <w:szCs w:val="24"/>
        </w:rPr>
        <w:t xml:space="preserve"> presente</w:t>
      </w:r>
      <w:r w:rsidR="00D311D4">
        <w:rPr>
          <w:rFonts w:ascii="Barlow" w:hAnsi="Barlow" w:cstheme="minorHAnsi"/>
          <w:sz w:val="24"/>
          <w:szCs w:val="24"/>
        </w:rPr>
        <w:t xml:space="preserve"> oferta</w:t>
      </w:r>
      <w:r w:rsidR="00315BF5" w:rsidRPr="00315BF5">
        <w:rPr>
          <w:rFonts w:ascii="Barlow" w:hAnsi="Barlow" w:cstheme="minorHAnsi"/>
          <w:sz w:val="24"/>
          <w:szCs w:val="24"/>
        </w:rPr>
        <w:t>, será resuelta conforme a lo siguiente:  </w:t>
      </w:r>
    </w:p>
    <w:p w14:paraId="54C7EA4F" w14:textId="64AF9E39"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i) Por mutuo acuerdo entre las PARTES, para lo cual contarán con un plazo de treinta (30) Días calendario contados a partir del Día siguiente de la controversia o diferencia.  </w:t>
      </w:r>
    </w:p>
    <w:p w14:paraId="1474B7F0" w14:textId="26C4409F" w:rsidR="00315BF5" w:rsidRPr="00FC108C" w:rsidRDefault="00315BF5" w:rsidP="00315BF5">
      <w:pPr>
        <w:jc w:val="both"/>
        <w:rPr>
          <w:rFonts w:ascii="Barlow" w:hAnsi="Barlow" w:cstheme="minorHAnsi"/>
          <w:sz w:val="24"/>
          <w:szCs w:val="24"/>
        </w:rPr>
      </w:pPr>
      <w:proofErr w:type="spellStart"/>
      <w:r w:rsidRPr="00315BF5">
        <w:rPr>
          <w:rFonts w:ascii="Barlow" w:hAnsi="Barlow" w:cstheme="minorHAnsi"/>
          <w:sz w:val="24"/>
          <w:szCs w:val="24"/>
        </w:rPr>
        <w:t>ii</w:t>
      </w:r>
      <w:proofErr w:type="spellEnd"/>
      <w:r w:rsidRPr="00315BF5">
        <w:rPr>
          <w:rFonts w:ascii="Barlow" w:hAnsi="Barlow" w:cstheme="minorHAnsi"/>
          <w:sz w:val="24"/>
          <w:szCs w:val="24"/>
        </w:rPr>
        <w:t>) Si se agota la instancia anterior y las PARTES no llegan a ningún acuerdo, se acudirá al arbitraje ante la Cámara de Comercio, las controversias o diferencias serán resueltas por un tribunal de arbitramento designado por el Centro de Arbitraje y Conciliación de dicha Cámara de Comercio, de la lista de árbitros registrados en dicho centro. El Tribunal se regirá por las disposiciones legales sobre la materia, en especial la Ley 1563 e 2012 y se ceñirá a las siguientes reglas:  </w:t>
      </w:r>
    </w:p>
    <w:p w14:paraId="5CC1207E" w14:textId="0F6C7118"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a) Estará integrado por tres (3) árbitros designados de común acuerdo por las PARTES o, en su defecto, por el Centro de Arbitraje y Conciliación de la Cámara de Comercio;  </w:t>
      </w:r>
    </w:p>
    <w:p w14:paraId="7808655A" w14:textId="7383900E"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b) La organización interna del Tribunal, así como los costos y honorarios aplicables, estarán sujetos a las reglas estipuladas para este propósito por el Centro de Arbitraje y Conciliación de la Cámara de Comercio;  </w:t>
      </w:r>
    </w:p>
    <w:p w14:paraId="752516E4" w14:textId="3080032E"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c) El Tribunal se reunirá en el Centro de Arbitraje y Conciliación, y  </w:t>
      </w:r>
    </w:p>
    <w:p w14:paraId="10C3F55F" w14:textId="56127528" w:rsidR="00315BF5" w:rsidRDefault="00315BF5" w:rsidP="00315BF5">
      <w:pPr>
        <w:jc w:val="both"/>
        <w:rPr>
          <w:rFonts w:ascii="Barlow" w:hAnsi="Barlow" w:cstheme="minorHAnsi"/>
          <w:sz w:val="24"/>
          <w:szCs w:val="24"/>
        </w:rPr>
      </w:pPr>
      <w:r w:rsidRPr="00315BF5">
        <w:rPr>
          <w:rFonts w:ascii="Barlow" w:hAnsi="Barlow" w:cstheme="minorHAnsi"/>
          <w:sz w:val="24"/>
          <w:szCs w:val="24"/>
        </w:rPr>
        <w:t>d) El Tribunal fallará en derecho con sujeción a las leyes de la República de Colombia. Lo anterior con el fin estipular claramente el proceso que se llevará en caso de existir controversias y debido a que el pacto.”</w:t>
      </w:r>
    </w:p>
    <w:p w14:paraId="5CA5CDC5" w14:textId="75170FBE" w:rsidR="000901D9" w:rsidRPr="00BA36A9" w:rsidRDefault="000901D9" w:rsidP="00315BF5">
      <w:pPr>
        <w:rPr>
          <w:rFonts w:ascii="Barlow" w:hAnsi="Barlow" w:cstheme="minorHAnsi"/>
          <w:sz w:val="24"/>
          <w:szCs w:val="24"/>
        </w:rPr>
      </w:pPr>
      <w:r w:rsidRPr="00BA36A9">
        <w:rPr>
          <w:rFonts w:ascii="Barlow" w:hAnsi="Barlow" w:cstheme="minorHAnsi"/>
          <w:b/>
          <w:sz w:val="24"/>
          <w:szCs w:val="24"/>
        </w:rPr>
        <w:lastRenderedPageBreak/>
        <w:t>VIGÉSIMA. DOMICILIO:</w:t>
      </w:r>
      <w:r w:rsidRPr="00BA36A9">
        <w:rPr>
          <w:rFonts w:ascii="Barlow" w:hAnsi="Barlow" w:cstheme="minorHAnsi"/>
          <w:sz w:val="24"/>
          <w:szCs w:val="24"/>
        </w:rPr>
        <w:t xml:space="preserve"> Para todos los efectos legales el domicilio contractual es el municipio de Montería (Córdoba)</w:t>
      </w:r>
      <w:r w:rsidR="00652C8F">
        <w:rPr>
          <w:rFonts w:ascii="Barlow" w:hAnsi="Barlow" w:cstheme="minorHAnsi"/>
          <w:sz w:val="24"/>
          <w:szCs w:val="24"/>
        </w:rPr>
        <w:t>.</w:t>
      </w:r>
    </w:p>
    <w:p w14:paraId="5FD3E0B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E60F119" w14:textId="3A5B25EB"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VIGÉSIMA PRIMERA. PERFECCIONAMIENTO </w:t>
      </w:r>
      <w:r w:rsidR="00C567A5">
        <w:rPr>
          <w:rFonts w:ascii="Barlow" w:hAnsi="Barlow" w:cstheme="minorHAnsi"/>
          <w:b/>
          <w:sz w:val="24"/>
          <w:szCs w:val="24"/>
        </w:rPr>
        <w:t>DE LA OFERTA</w:t>
      </w:r>
      <w:r w:rsidRPr="00BA36A9">
        <w:rPr>
          <w:rFonts w:ascii="Barlow" w:hAnsi="Barlow" w:cstheme="minorHAnsi"/>
          <w:b/>
          <w:sz w:val="24"/>
          <w:szCs w:val="24"/>
        </w:rPr>
        <w:t>:</w:t>
      </w:r>
      <w:r w:rsidRPr="00BA36A9">
        <w:rPr>
          <w:rFonts w:ascii="Barlow" w:hAnsi="Barlow" w:cstheme="minorHAnsi"/>
          <w:sz w:val="24"/>
          <w:szCs w:val="24"/>
        </w:rPr>
        <w:t xml:space="preserve"> </w:t>
      </w:r>
      <w:r w:rsidR="00D311D4">
        <w:rPr>
          <w:rFonts w:ascii="Barlow" w:hAnsi="Barlow" w:cstheme="minorHAnsi"/>
          <w:sz w:val="24"/>
          <w:szCs w:val="24"/>
        </w:rPr>
        <w:t>La oferta</w:t>
      </w:r>
      <w:r w:rsidRPr="00BA36A9">
        <w:rPr>
          <w:rFonts w:ascii="Barlow" w:hAnsi="Barlow" w:cstheme="minorHAnsi"/>
          <w:sz w:val="24"/>
          <w:szCs w:val="24"/>
        </w:rPr>
        <w:t xml:space="preserve"> quedará perfeccionad</w:t>
      </w:r>
      <w:r w:rsidR="00D311D4">
        <w:rPr>
          <w:rFonts w:ascii="Barlow" w:hAnsi="Barlow" w:cstheme="minorHAnsi"/>
          <w:sz w:val="24"/>
          <w:szCs w:val="24"/>
        </w:rPr>
        <w:t>a</w:t>
      </w:r>
      <w:r w:rsidRPr="00BA36A9">
        <w:rPr>
          <w:rFonts w:ascii="Barlow" w:hAnsi="Barlow" w:cstheme="minorHAnsi"/>
          <w:sz w:val="24"/>
          <w:szCs w:val="24"/>
        </w:rPr>
        <w:t xml:space="preserve"> con la firma de las partes y para su ejecución debe estar registrado ante el ASIC y suscritas las garantías mencionadas en la cláusula décima cuarta. </w:t>
      </w:r>
    </w:p>
    <w:p w14:paraId="480E286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2307C23" w14:textId="7A0CE22E"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VIGÉSIMA SEGUNDA. LIQUIDACIÓN </w:t>
      </w:r>
      <w:r w:rsidR="00C567A5">
        <w:rPr>
          <w:rFonts w:ascii="Barlow" w:hAnsi="Barlow" w:cstheme="minorHAnsi"/>
          <w:b/>
          <w:sz w:val="24"/>
          <w:szCs w:val="24"/>
        </w:rPr>
        <w:t>DE LA OFERTA</w:t>
      </w:r>
      <w:r w:rsidRPr="00BA36A9">
        <w:rPr>
          <w:rFonts w:ascii="Barlow" w:hAnsi="Barlow" w:cstheme="minorHAnsi"/>
          <w:b/>
          <w:sz w:val="24"/>
          <w:szCs w:val="24"/>
        </w:rPr>
        <w:t>:</w:t>
      </w:r>
      <w:r w:rsidRPr="00BA36A9">
        <w:rPr>
          <w:rFonts w:ascii="Barlow" w:hAnsi="Barlow" w:cstheme="minorHAnsi"/>
          <w:sz w:val="24"/>
          <w:szCs w:val="24"/>
        </w:rPr>
        <w:t xml:space="preserve"> Las partes se comprometen a liquidar </w:t>
      </w:r>
      <w:r w:rsidR="00D311D4">
        <w:rPr>
          <w:rFonts w:ascii="Barlow" w:hAnsi="Barlow" w:cstheme="minorHAnsi"/>
          <w:sz w:val="24"/>
          <w:szCs w:val="24"/>
        </w:rPr>
        <w:t>la oferta</w:t>
      </w:r>
      <w:r w:rsidRPr="00BA36A9">
        <w:rPr>
          <w:rFonts w:ascii="Barlow" w:hAnsi="Barlow" w:cstheme="minorHAnsi"/>
          <w:sz w:val="24"/>
          <w:szCs w:val="24"/>
        </w:rPr>
        <w:t xml:space="preserve"> dentro de los seis (6) meses siguientes a su terminación </w:t>
      </w:r>
      <w:r w:rsidRPr="00BA36A9">
        <w:rPr>
          <w:rFonts w:ascii="Barlow" w:hAnsi="Barlow" w:cstheme="minorHAnsi"/>
          <w:b/>
          <w:sz w:val="24"/>
          <w:szCs w:val="24"/>
        </w:rPr>
        <w:t>PARÁGRAFO:</w:t>
      </w:r>
      <w:r w:rsidRPr="00BA36A9">
        <w:rPr>
          <w:rFonts w:ascii="Barlow" w:hAnsi="Barlow" w:cstheme="minorHAnsi"/>
          <w:sz w:val="24"/>
          <w:szCs w:val="24"/>
        </w:rPr>
        <w:t xml:space="preserve"> En el evento que el ASIC llegare a rectificar la liquidación de las transacciones comerciales del mercado Mayorista</w:t>
      </w:r>
      <w:r w:rsidR="00652C8F">
        <w:rPr>
          <w:rFonts w:ascii="Barlow" w:hAnsi="Barlow" w:cstheme="minorHAnsi"/>
          <w:sz w:val="24"/>
          <w:szCs w:val="24"/>
        </w:rPr>
        <w:t>,</w:t>
      </w:r>
      <w:r w:rsidRPr="00BA36A9">
        <w:rPr>
          <w:rFonts w:ascii="Barlow" w:hAnsi="Barlow" w:cstheme="minorHAnsi"/>
          <w:sz w:val="24"/>
          <w:szCs w:val="24"/>
        </w:rPr>
        <w:t xml:space="preserve"> que impliquen una nueva factura de energía con posterioridad a la fecha de suscripción del acta de liquidación, las partes se obligan a realizar los ajustes y pagos que fuesen del caso. </w:t>
      </w:r>
    </w:p>
    <w:p w14:paraId="7917358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A6EAFE8" w14:textId="710DA988"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TERCERA. SUPERVISIÓN O INTERVENTORÍA:</w:t>
      </w:r>
      <w:r w:rsidRPr="00BA36A9">
        <w:rPr>
          <w:rFonts w:ascii="Barlow" w:hAnsi="Barlow" w:cstheme="minorHAnsi"/>
          <w:sz w:val="24"/>
          <w:szCs w:val="24"/>
        </w:rPr>
        <w:t xml:space="preserve"> Para la supervisión de la ejecución de </w:t>
      </w:r>
      <w:r w:rsidR="00C567A5">
        <w:rPr>
          <w:rFonts w:ascii="Barlow" w:hAnsi="Barlow" w:cstheme="minorHAnsi"/>
          <w:sz w:val="24"/>
          <w:szCs w:val="24"/>
        </w:rPr>
        <w:t>esta oferta</w:t>
      </w:r>
      <w:r w:rsidRPr="00BA36A9">
        <w:rPr>
          <w:rFonts w:ascii="Barlow" w:hAnsi="Barlow" w:cstheme="minorHAnsi"/>
          <w:sz w:val="24"/>
          <w:szCs w:val="24"/>
        </w:rPr>
        <w:t xml:space="preserve">, el COMPRADOR designa como supervisor al GERENTE DE OPERACIONES. El VENDEDOR podrá designar un supervisor o interventor para </w:t>
      </w:r>
      <w:r w:rsidR="00C567A5">
        <w:rPr>
          <w:rFonts w:ascii="Barlow" w:hAnsi="Barlow" w:cstheme="minorHAnsi"/>
          <w:sz w:val="24"/>
          <w:szCs w:val="24"/>
        </w:rPr>
        <w:t>esta oferta</w:t>
      </w:r>
      <w:r w:rsidRPr="00BA36A9">
        <w:rPr>
          <w:rFonts w:ascii="Barlow" w:hAnsi="Barlow" w:cstheme="minorHAnsi"/>
          <w:sz w:val="24"/>
          <w:szCs w:val="24"/>
        </w:rPr>
        <w:t xml:space="preserve"> a través de su procedimiento interno. </w:t>
      </w:r>
    </w:p>
    <w:p w14:paraId="535EFB9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DE7E045" w14:textId="2048C9D2"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CUARTA. COMUNICACIONES Y NOTIFICACIONES:</w:t>
      </w:r>
      <w:r w:rsidRPr="00BA36A9">
        <w:rPr>
          <w:rFonts w:ascii="Barlow" w:hAnsi="Barlow" w:cstheme="minorHAnsi"/>
          <w:sz w:val="24"/>
          <w:szCs w:val="24"/>
        </w:rPr>
        <w:t xml:space="preserve"> Todas las notificaciones y resoluciones a que haya lugar </w:t>
      </w:r>
      <w:r w:rsidR="00560ED2" w:rsidRPr="00BA36A9">
        <w:rPr>
          <w:rFonts w:ascii="Barlow" w:hAnsi="Barlow" w:cstheme="minorHAnsi"/>
          <w:sz w:val="24"/>
          <w:szCs w:val="24"/>
        </w:rPr>
        <w:t>debido a</w:t>
      </w:r>
      <w:r w:rsidR="00D311D4">
        <w:rPr>
          <w:rFonts w:ascii="Barlow" w:hAnsi="Barlow" w:cstheme="minorHAnsi"/>
          <w:sz w:val="24"/>
          <w:szCs w:val="24"/>
        </w:rPr>
        <w:t xml:space="preserve"> </w:t>
      </w:r>
      <w:r w:rsidR="00560ED2"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w:t>
      </w:r>
      <w:r w:rsidR="00D311D4">
        <w:rPr>
          <w:rFonts w:ascii="Barlow" w:hAnsi="Barlow" w:cstheme="minorHAnsi"/>
          <w:sz w:val="24"/>
          <w:szCs w:val="24"/>
        </w:rPr>
        <w:t xml:space="preserve"> oferta </w:t>
      </w:r>
      <w:r w:rsidRPr="00BA36A9">
        <w:rPr>
          <w:rFonts w:ascii="Barlow" w:hAnsi="Barlow" w:cstheme="minorHAnsi"/>
          <w:sz w:val="24"/>
          <w:szCs w:val="24"/>
        </w:rPr>
        <w:t xml:space="preserve">serán remitidas por las partes así: </w:t>
      </w:r>
    </w:p>
    <w:p w14:paraId="4393AB4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31EB882" w14:textId="7CA683DE" w:rsidR="000901D9" w:rsidRPr="00BA36A9" w:rsidRDefault="000901D9" w:rsidP="002A327B">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VENDEDOR: </w:t>
      </w:r>
      <w:r w:rsidR="00560ED2">
        <w:rPr>
          <w:rFonts w:ascii="Barlow" w:hAnsi="Barlow" w:cstheme="minorHAnsi"/>
          <w:sz w:val="24"/>
          <w:szCs w:val="24"/>
        </w:rPr>
        <w:t>Al correo ____________________</w:t>
      </w:r>
      <w:r w:rsidR="00A87072">
        <w:rPr>
          <w:rFonts w:ascii="Barlow" w:hAnsi="Barlow" w:cstheme="minorHAnsi"/>
          <w:sz w:val="24"/>
          <w:szCs w:val="24"/>
        </w:rPr>
        <w:t>,</w:t>
      </w:r>
      <w:r w:rsidR="00560ED2">
        <w:rPr>
          <w:rFonts w:ascii="Barlow" w:hAnsi="Barlow" w:cstheme="minorHAnsi"/>
          <w:sz w:val="24"/>
          <w:szCs w:val="24"/>
        </w:rPr>
        <w:t xml:space="preserve"> Dirección ____________________, </w:t>
      </w:r>
      <w:r w:rsidRPr="00BA36A9">
        <w:rPr>
          <w:rFonts w:ascii="Barlow" w:hAnsi="Barlow" w:cstheme="minorHAnsi"/>
          <w:sz w:val="24"/>
          <w:szCs w:val="24"/>
        </w:rPr>
        <w:t>Teléfono</w:t>
      </w:r>
      <w:r w:rsidR="00560ED2">
        <w:rPr>
          <w:rFonts w:ascii="Barlow" w:hAnsi="Barlow" w:cstheme="minorHAnsi"/>
          <w:sz w:val="24"/>
          <w:szCs w:val="24"/>
        </w:rPr>
        <w:t xml:space="preserve"> __________.</w:t>
      </w:r>
    </w:p>
    <w:p w14:paraId="1C99146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7B10166" w14:textId="50535645" w:rsidR="000901D9" w:rsidRPr="00BA36A9" w:rsidRDefault="000901D9" w:rsidP="000901D9">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COMPRADOR: Al correo </w:t>
      </w:r>
      <w:hyperlink r:id="rId8" w:history="1">
        <w:r w:rsidRPr="00BA36A9">
          <w:rPr>
            <w:rStyle w:val="Hipervnculo"/>
            <w:rFonts w:ascii="Barlow" w:hAnsi="Barlow" w:cstheme="minorHAnsi"/>
            <w:color w:val="000000" w:themeColor="text1"/>
            <w:sz w:val="24"/>
            <w:szCs w:val="24"/>
          </w:rPr>
          <w:t>info@sol-cielo.com</w:t>
        </w:r>
      </w:hyperlink>
      <w:r w:rsidR="00560ED2">
        <w:rPr>
          <w:rFonts w:ascii="Barlow" w:hAnsi="Barlow" w:cstheme="minorHAnsi"/>
          <w:color w:val="000000" w:themeColor="text1"/>
          <w:sz w:val="24"/>
          <w:szCs w:val="24"/>
        </w:rPr>
        <w:t>, D</w:t>
      </w:r>
      <w:r w:rsidRPr="00BA36A9">
        <w:rPr>
          <w:rFonts w:ascii="Barlow" w:hAnsi="Barlow" w:cstheme="minorHAnsi"/>
          <w:sz w:val="24"/>
          <w:szCs w:val="24"/>
        </w:rPr>
        <w:t>irección Calle 61 # 7 – 75 Montería (Córdoba</w:t>
      </w:r>
      <w:r w:rsidR="00652C8F" w:rsidRPr="00BA36A9">
        <w:rPr>
          <w:rFonts w:ascii="Barlow" w:hAnsi="Barlow" w:cstheme="minorHAnsi"/>
          <w:sz w:val="24"/>
          <w:szCs w:val="24"/>
        </w:rPr>
        <w:t>),</w:t>
      </w:r>
      <w:r w:rsidR="00560ED2">
        <w:rPr>
          <w:rFonts w:ascii="Barlow" w:hAnsi="Barlow" w:cstheme="minorHAnsi"/>
          <w:sz w:val="24"/>
          <w:szCs w:val="24"/>
        </w:rPr>
        <w:t xml:space="preserve"> Teléfono </w:t>
      </w:r>
      <w:r w:rsidR="00560ED2" w:rsidRPr="00560ED2">
        <w:rPr>
          <w:rFonts w:ascii="Barlow" w:hAnsi="Barlow" w:cstheme="minorHAnsi"/>
          <w:sz w:val="24"/>
          <w:szCs w:val="24"/>
        </w:rPr>
        <w:t>3054221955</w:t>
      </w:r>
      <w:r w:rsidR="00560ED2">
        <w:rPr>
          <w:rFonts w:ascii="Barlow" w:hAnsi="Barlow" w:cstheme="minorHAnsi"/>
          <w:sz w:val="24"/>
          <w:szCs w:val="24"/>
        </w:rPr>
        <w:t>.</w:t>
      </w:r>
    </w:p>
    <w:p w14:paraId="1C8F663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4505239" w14:textId="7E2B5219"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QUINTA. CONFIDENCIALIDAD: </w:t>
      </w:r>
      <w:r w:rsidRPr="00BA36A9">
        <w:rPr>
          <w:rFonts w:ascii="Barlow" w:hAnsi="Barlow" w:cstheme="minorHAnsi"/>
          <w:sz w:val="24"/>
          <w:szCs w:val="24"/>
        </w:rPr>
        <w:t>Las partes convienen en obtener, de manera recíproca, autorización por escrito antes de hacer avisos publicitarios, sobre las actividades desarrolladas por ellas en relación con</w:t>
      </w:r>
      <w:r w:rsidR="00D311D4">
        <w:rPr>
          <w:rFonts w:ascii="Barlow" w:hAnsi="Barlow" w:cstheme="minorHAnsi"/>
          <w:sz w:val="24"/>
          <w:szCs w:val="24"/>
        </w:rPr>
        <w:t xml:space="preserve"> la oferta</w:t>
      </w:r>
      <w:r w:rsidRPr="00BA36A9">
        <w:rPr>
          <w:rFonts w:ascii="Barlow" w:hAnsi="Barlow" w:cstheme="minorHAnsi"/>
          <w:sz w:val="24"/>
          <w:szCs w:val="24"/>
        </w:rPr>
        <w:t xml:space="preserve">. De igual manera, las partes deberán exigir de sus empleados, el cumplimiento de este requisito. Las partes se comprometen a mantener la debida reserva, no divulgar a terceros ni hacer uso para terceros o para operaciones distintas de la ejecución </w:t>
      </w:r>
      <w:r w:rsidR="00C567A5">
        <w:rPr>
          <w:rFonts w:ascii="Barlow" w:hAnsi="Barlow" w:cstheme="minorHAnsi"/>
          <w:sz w:val="24"/>
          <w:szCs w:val="24"/>
        </w:rPr>
        <w:t>de la oferta</w:t>
      </w:r>
      <w:r w:rsidRPr="00BA36A9">
        <w:rPr>
          <w:rFonts w:ascii="Barlow" w:hAnsi="Barlow" w:cstheme="minorHAnsi"/>
          <w:sz w:val="24"/>
          <w:szCs w:val="24"/>
        </w:rPr>
        <w:t xml:space="preserve"> (excepto la inscripción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ante el ASIC, y el cumplimiento de la reglamentación vigente expedida en la CREG), de cualquier información de carácter técnico, financiero, estadístico o comercial que obtenga por razón de la ejecución </w:t>
      </w:r>
      <w:r w:rsidR="00C567A5">
        <w:rPr>
          <w:rFonts w:ascii="Barlow" w:hAnsi="Barlow" w:cstheme="minorHAnsi"/>
          <w:sz w:val="24"/>
          <w:szCs w:val="24"/>
        </w:rPr>
        <w:t>de la oferta</w:t>
      </w:r>
      <w:r w:rsidRPr="00BA36A9">
        <w:rPr>
          <w:rFonts w:ascii="Barlow" w:hAnsi="Barlow" w:cstheme="minorHAnsi"/>
          <w:sz w:val="24"/>
          <w:szCs w:val="24"/>
        </w:rPr>
        <w:t xml:space="preserve">, </w:t>
      </w:r>
      <w:r w:rsidRPr="00BA36A9">
        <w:rPr>
          <w:rFonts w:ascii="Barlow" w:hAnsi="Barlow" w:cstheme="minorHAnsi"/>
          <w:sz w:val="24"/>
          <w:szCs w:val="24"/>
        </w:rPr>
        <w:lastRenderedPageBreak/>
        <w:t xml:space="preserve">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w:t>
      </w:r>
      <w:r w:rsidR="00D311D4">
        <w:rPr>
          <w:rFonts w:ascii="Barlow" w:hAnsi="Barlow" w:cstheme="minorHAnsi"/>
          <w:sz w:val="24"/>
          <w:szCs w:val="24"/>
        </w:rPr>
        <w:t>la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goza de confidencialidad.</w:t>
      </w:r>
      <w:r w:rsidRPr="00BA36A9">
        <w:rPr>
          <w:rFonts w:ascii="Barlow" w:hAnsi="Barlow" w:cstheme="minorHAnsi"/>
          <w:b/>
          <w:sz w:val="24"/>
          <w:szCs w:val="24"/>
        </w:rPr>
        <w:t xml:space="preserve"> </w:t>
      </w:r>
    </w:p>
    <w:p w14:paraId="586F282D"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3B652D86" w14:textId="799B5543"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SEXTA. ORIGEN DE INGRESOS: </w:t>
      </w:r>
      <w:r w:rsidRPr="00BA36A9">
        <w:rPr>
          <w:rFonts w:ascii="Barlow" w:hAnsi="Barlow" w:cstheme="minorHAnsi"/>
          <w:color w:val="000000"/>
          <w:sz w:val="24"/>
          <w:szCs w:val="24"/>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podrán ser consultadas por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así como la vinculación en indagación preliminar o investigación, por un eventual delito de lavado de activos, financiación del terrorismo o actividades delictivas similares, por parte de entidades o autoridades en Colombia o el exterior. </w:t>
      </w:r>
    </w:p>
    <w:p w14:paraId="33904C17"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41C3E31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SÉPTIMA. </w:t>
      </w:r>
      <w:r w:rsidRPr="00BA36A9">
        <w:rPr>
          <w:rFonts w:ascii="Barlow" w:hAnsi="Barlow" w:cstheme="minorHAnsi"/>
          <w:b/>
          <w:color w:val="000000"/>
          <w:sz w:val="24"/>
          <w:szCs w:val="24"/>
        </w:rPr>
        <w:t>ANTICORRUPCIÓN:</w:t>
      </w:r>
      <w:r w:rsidRPr="00BA36A9">
        <w:rPr>
          <w:rFonts w:ascii="Barlow" w:hAnsi="Barlow" w:cstheme="minorHAnsi"/>
          <w:color w:val="000000"/>
          <w:sz w:val="24"/>
          <w:szCs w:val="24"/>
        </w:rPr>
        <w:t xml:space="preserve"> Las PARTES se obligan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BA36A9">
        <w:rPr>
          <w:rFonts w:ascii="Barlow" w:hAnsi="Barlow" w:cstheme="minorHAnsi"/>
          <w:color w:val="000000"/>
          <w:sz w:val="24"/>
          <w:szCs w:val="24"/>
        </w:rPr>
        <w:t>ii</w:t>
      </w:r>
      <w:proofErr w:type="spellEnd"/>
      <w:r w:rsidRPr="00BA36A9">
        <w:rPr>
          <w:rFonts w:ascii="Barlow" w:hAnsi="Barlow" w:cstheme="minorHAnsi"/>
          <w:color w:val="000000"/>
          <w:sz w:val="24"/>
          <w:szCs w:val="24"/>
        </w:rPr>
        <w:t>) Ley 1778 de 2016 sobre Responsabilidad Administrativa por Soborno Trasnacional y las normas que la reglamenten, adicionen o sustituyan; (</w:t>
      </w:r>
      <w:proofErr w:type="spellStart"/>
      <w:r w:rsidRPr="00BA36A9">
        <w:rPr>
          <w:rFonts w:ascii="Barlow" w:hAnsi="Barlow" w:cstheme="minorHAnsi"/>
          <w:color w:val="000000"/>
          <w:sz w:val="24"/>
          <w:szCs w:val="24"/>
        </w:rPr>
        <w:t>iii</w:t>
      </w:r>
      <w:proofErr w:type="spellEnd"/>
      <w:r w:rsidRPr="00BA36A9">
        <w:rPr>
          <w:rFonts w:ascii="Barlow" w:hAnsi="Barlow" w:cstheme="minorHAnsi"/>
          <w:color w:val="000000"/>
          <w:sz w:val="24"/>
          <w:szCs w:val="24"/>
        </w:rPr>
        <w:t>) Ley estadounidense de Prácticas Corruptas en el Extranjero (FCPA por su nombre en Inglés), (</w:t>
      </w:r>
      <w:proofErr w:type="spellStart"/>
      <w:r w:rsidRPr="00BA36A9">
        <w:rPr>
          <w:rFonts w:ascii="Barlow" w:hAnsi="Barlow" w:cstheme="minorHAnsi"/>
          <w:color w:val="000000"/>
          <w:sz w:val="24"/>
          <w:szCs w:val="24"/>
        </w:rPr>
        <w:t>iv</w:t>
      </w:r>
      <w:proofErr w:type="spellEnd"/>
      <w:r w:rsidRPr="00BA36A9">
        <w:rPr>
          <w:rFonts w:ascii="Barlow" w:hAnsi="Barlow" w:cstheme="minorHAnsi"/>
          <w:color w:val="000000"/>
          <w:sz w:val="24"/>
          <w:szCs w:val="24"/>
        </w:rPr>
        <w:t>) Ley canadiense de Corrupción de Servidores Públicos Extranjeros (CFPOA por su nombre en Inglés), y (v) Ley británica Anti soborno (UKBA por su nombre en Inglés). Las PARTES acuerdan y se obligan a que durante la 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A36A9">
        <w:rPr>
          <w:rFonts w:ascii="Barlow" w:hAnsi="Barlow" w:cstheme="minorHAnsi"/>
          <w:b/>
          <w:sz w:val="24"/>
          <w:szCs w:val="24"/>
        </w:rPr>
        <w:t xml:space="preserve"> </w:t>
      </w:r>
    </w:p>
    <w:p w14:paraId="12EC20A2"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07ACA592"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OCTAVA. </w:t>
      </w:r>
      <w:r w:rsidRPr="00BA36A9">
        <w:rPr>
          <w:rFonts w:ascii="Barlow" w:hAnsi="Barlow" w:cstheme="minorHAnsi"/>
          <w:b/>
          <w:color w:val="000000"/>
          <w:sz w:val="24"/>
          <w:szCs w:val="24"/>
        </w:rPr>
        <w:t>CONFLICTO DE INTERÉS:</w:t>
      </w:r>
      <w:r w:rsidRPr="00BA36A9">
        <w:rPr>
          <w:rFonts w:ascii="Barlow" w:hAnsi="Barlow" w:cstheme="minorHAnsi"/>
          <w:color w:val="000000"/>
          <w:sz w:val="24"/>
          <w:szCs w:val="24"/>
        </w:rPr>
        <w:t xml:space="preserve"> El COMPRADOR declara bajo la gravedad del juramento que, ni él, ni sus subcontratistas, empleados, directivos o </w:t>
      </w:r>
      <w:r w:rsidRPr="00BA36A9">
        <w:rPr>
          <w:rFonts w:ascii="Barlow" w:hAnsi="Barlow" w:cstheme="minorHAnsi"/>
          <w:color w:val="000000"/>
          <w:sz w:val="24"/>
          <w:szCs w:val="24"/>
        </w:rPr>
        <w:lastRenderedPageBreak/>
        <w:t xml:space="preserve">administradores están incursos en situaciones o relaciones que puedan configurar conflictos de interés con respecto del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del VENDEDOR, y su interés personal o el de tercera persona.  </w:t>
      </w:r>
    </w:p>
    <w:p w14:paraId="055886CB"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3037C86D" w14:textId="5C8822D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color w:val="000000"/>
          <w:sz w:val="24"/>
          <w:szCs w:val="24"/>
        </w:rPr>
        <w:t xml:space="preserve">VIGÉSIMA NOVENA. </w:t>
      </w:r>
      <w:r w:rsidRPr="00BA36A9">
        <w:rPr>
          <w:rFonts w:ascii="Barlow" w:hAnsi="Barlow" w:cstheme="minorHAnsi"/>
          <w:b/>
          <w:sz w:val="24"/>
          <w:szCs w:val="24"/>
        </w:rPr>
        <w:t>RESPETO A LOS DERECHOS HUMANOS:</w:t>
      </w:r>
      <w:r w:rsidRPr="00BA36A9">
        <w:rPr>
          <w:rFonts w:ascii="Barlow" w:hAnsi="Barlow" w:cstheme="minorHAnsi"/>
          <w:sz w:val="24"/>
          <w:szCs w:val="24"/>
        </w:rPr>
        <w:t xml:space="preserve"> Es obligación de las PARTES, conocer, observar y respetar los Derechos</w:t>
      </w:r>
      <w:r w:rsidRPr="00BA36A9">
        <w:rPr>
          <w:rFonts w:ascii="Barlow" w:hAnsi="Barlow" w:cstheme="minorHAnsi"/>
          <w:color w:val="000000"/>
          <w:sz w:val="24"/>
          <w:szCs w:val="24"/>
        </w:rPr>
        <w:t xml:space="preserve"> </w:t>
      </w:r>
      <w:r w:rsidRPr="00BA36A9">
        <w:rPr>
          <w:rFonts w:ascii="Barlow" w:hAnsi="Barlow" w:cstheme="minorHAnsi"/>
          <w:sz w:val="24"/>
          <w:szCs w:val="24"/>
        </w:rPr>
        <w:t>Humanos de las personas directa o indirectamente relacionadas con la ejecución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Las PARTES recibirán, registrarán e investigarán administrativa o disciplinariamente cualquier queja o acusación, por eventuales abusos a los Derechos Humanos por parte de los empleados o subcontratistas a través de los cuales desarrolle el objeto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y comunicarán tales quejas y/o acusaciones, así como el resultado de la respectiva investigación. </w:t>
      </w:r>
    </w:p>
    <w:p w14:paraId="6710DDA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D144AA1" w14:textId="257AC524" w:rsidR="000901D9" w:rsidRDefault="000901D9" w:rsidP="000901D9">
      <w:pPr>
        <w:tabs>
          <w:tab w:val="center" w:pos="4419"/>
          <w:tab w:val="right" w:pos="8838"/>
        </w:tabs>
        <w:spacing w:line="240" w:lineRule="auto"/>
        <w:jc w:val="both"/>
        <w:rPr>
          <w:rFonts w:ascii="Barlow" w:hAnsi="Barlow" w:cstheme="minorHAnsi"/>
          <w:i/>
          <w:iCs/>
          <w:color w:val="323130"/>
          <w:sz w:val="24"/>
          <w:szCs w:val="24"/>
          <w:lang w:eastAsia="es-CO"/>
        </w:rPr>
      </w:pPr>
      <w:r w:rsidRPr="00BA36A9">
        <w:rPr>
          <w:rFonts w:ascii="Barlow" w:hAnsi="Barlow" w:cstheme="minorHAnsi"/>
          <w:b/>
          <w:sz w:val="24"/>
          <w:szCs w:val="24"/>
        </w:rPr>
        <w:t>TRIGÉSIMA. PROTECCIÓN DE DATOS PERSONALES:</w:t>
      </w:r>
      <w:r w:rsidRPr="00BA36A9">
        <w:rPr>
          <w:rFonts w:ascii="Barlow" w:hAnsi="Barlow" w:cstheme="minorHAnsi"/>
          <w:sz w:val="24"/>
          <w:szCs w:val="24"/>
        </w:rPr>
        <w:t xml:space="preserve"> Con la </w:t>
      </w:r>
      <w:r w:rsidR="00B84A71">
        <w:rPr>
          <w:rFonts w:ascii="Barlow" w:hAnsi="Barlow" w:cstheme="minorHAnsi"/>
          <w:sz w:val="24"/>
          <w:szCs w:val="24"/>
        </w:rPr>
        <w:t>aceptación</w:t>
      </w:r>
      <w:r w:rsidRPr="00BA36A9">
        <w:rPr>
          <w:rFonts w:ascii="Barlow" w:hAnsi="Barlow" w:cstheme="minorHAnsi"/>
          <w:sz w:val="24"/>
          <w:szCs w:val="24"/>
        </w:rPr>
        <w:t xml:space="preserve"> de</w:t>
      </w:r>
      <w:r w:rsidR="0055267E">
        <w:rPr>
          <w:rFonts w:ascii="Barlow" w:hAnsi="Barlow" w:cstheme="minorHAnsi"/>
          <w:sz w:val="24"/>
          <w:szCs w:val="24"/>
        </w:rPr>
        <w:t xml:space="preserve"> </w:t>
      </w:r>
      <w:r w:rsidRPr="00BA36A9">
        <w:rPr>
          <w:rFonts w:ascii="Barlow" w:hAnsi="Barlow" w:cstheme="minorHAnsi"/>
          <w:sz w:val="24"/>
          <w:szCs w:val="24"/>
        </w:rPr>
        <w:t>l</w:t>
      </w:r>
      <w:r w:rsidR="0055267E">
        <w:rPr>
          <w:rFonts w:ascii="Barlow" w:hAnsi="Barlow" w:cstheme="minorHAnsi"/>
          <w:sz w:val="24"/>
          <w:szCs w:val="24"/>
        </w:rPr>
        <w:t>a</w:t>
      </w:r>
      <w:r w:rsidRPr="00BA36A9">
        <w:rPr>
          <w:rFonts w:ascii="Barlow" w:hAnsi="Barlow" w:cstheme="minorHAnsi"/>
          <w:sz w:val="24"/>
          <w:szCs w:val="24"/>
        </w:rPr>
        <w:t xml:space="preserve"> presente </w:t>
      </w:r>
      <w:r w:rsidR="0055267E">
        <w:rPr>
          <w:rFonts w:ascii="Barlow" w:hAnsi="Barlow" w:cstheme="minorHAnsi"/>
          <w:sz w:val="24"/>
          <w:szCs w:val="24"/>
        </w:rPr>
        <w:t>oferta</w:t>
      </w:r>
      <w:r w:rsidRPr="00BA36A9">
        <w:rPr>
          <w:rFonts w:ascii="Barlow" w:hAnsi="Barlow" w:cstheme="minorHAnsi"/>
          <w:sz w:val="24"/>
          <w:szCs w:val="24"/>
        </w:rPr>
        <w:t xml:space="preserve">,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w:t>
      </w:r>
      <w:r w:rsidR="0055267E">
        <w:rPr>
          <w:rFonts w:ascii="Barlow" w:hAnsi="Barlow" w:cstheme="minorHAnsi"/>
          <w:sz w:val="24"/>
          <w:szCs w:val="24"/>
        </w:rPr>
        <w:t>la</w:t>
      </w:r>
      <w:r w:rsidRPr="00BA36A9">
        <w:rPr>
          <w:rFonts w:ascii="Barlow" w:hAnsi="Barlow" w:cstheme="minorHAnsi"/>
          <w:sz w:val="24"/>
          <w:szCs w:val="24"/>
        </w:rPr>
        <w:t xml:space="preserve"> presente </w:t>
      </w:r>
      <w:r w:rsidR="0055267E">
        <w:rPr>
          <w:rFonts w:ascii="Barlow" w:hAnsi="Barlow" w:cstheme="minorHAnsi"/>
          <w:sz w:val="24"/>
          <w:szCs w:val="24"/>
        </w:rPr>
        <w:t>oferta</w:t>
      </w:r>
      <w:r w:rsidRPr="00BA36A9">
        <w:rPr>
          <w:rFonts w:ascii="Barlow" w:hAnsi="Barlow" w:cstheme="minorHAnsi"/>
          <w:sz w:val="24"/>
          <w:szCs w:val="24"/>
        </w:rPr>
        <w:t>. Por tratamiento de datos se entiende cualquier operación o conjunto de operaciones sobre datos personales, tales como, la recolección, almacenamiento, uso, circulación, transmisión, transferencia o supresión.</w:t>
      </w:r>
      <w:r w:rsidRPr="00BA36A9">
        <w:rPr>
          <w:rFonts w:ascii="Barlow" w:hAnsi="Barlow" w:cstheme="minorHAnsi"/>
          <w:i/>
          <w:iCs/>
          <w:color w:val="323130"/>
          <w:sz w:val="24"/>
          <w:szCs w:val="24"/>
          <w:lang w:eastAsia="es-CO"/>
        </w:rPr>
        <w:t xml:space="preserve"> </w:t>
      </w:r>
    </w:p>
    <w:p w14:paraId="4B8E7650" w14:textId="77777777" w:rsidR="00597622" w:rsidRDefault="00597622" w:rsidP="000901D9">
      <w:pPr>
        <w:tabs>
          <w:tab w:val="center" w:pos="4419"/>
          <w:tab w:val="right" w:pos="8838"/>
        </w:tabs>
        <w:spacing w:line="240" w:lineRule="auto"/>
        <w:jc w:val="both"/>
        <w:rPr>
          <w:rFonts w:ascii="Barlow" w:hAnsi="Barlow" w:cstheme="minorHAnsi"/>
          <w:i/>
          <w:iCs/>
          <w:color w:val="323130"/>
          <w:sz w:val="24"/>
          <w:szCs w:val="24"/>
          <w:lang w:eastAsia="es-CO"/>
        </w:rPr>
      </w:pPr>
    </w:p>
    <w:p w14:paraId="49778DA1" w14:textId="77777777" w:rsidR="00597622" w:rsidRPr="00597622" w:rsidRDefault="00597622" w:rsidP="00597622">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TRIGÉSIMA</w:t>
      </w:r>
      <w:r>
        <w:rPr>
          <w:rFonts w:ascii="Barlow" w:hAnsi="Barlow" w:cstheme="minorHAnsi"/>
          <w:b/>
          <w:sz w:val="24"/>
          <w:szCs w:val="24"/>
        </w:rPr>
        <w:t xml:space="preserve"> PRIMERA. </w:t>
      </w:r>
      <w:r w:rsidRPr="00597622">
        <w:rPr>
          <w:rFonts w:ascii="Barlow" w:hAnsi="Barlow" w:cstheme="minorHAnsi"/>
          <w:b/>
          <w:sz w:val="24"/>
          <w:szCs w:val="24"/>
        </w:rPr>
        <w:t>ACUERDO SOBRE EL USO DEL MECANISMO DE FIRMA ELECTRÓNICA Y/O DIGITAL</w:t>
      </w:r>
    </w:p>
    <w:p w14:paraId="0A812F96" w14:textId="66250176" w:rsidR="00597622" w:rsidRPr="00597622" w:rsidRDefault="00597622" w:rsidP="00597622">
      <w:pPr>
        <w:tabs>
          <w:tab w:val="center" w:pos="4419"/>
          <w:tab w:val="right" w:pos="8838"/>
        </w:tabs>
        <w:spacing w:line="240" w:lineRule="auto"/>
        <w:jc w:val="both"/>
        <w:rPr>
          <w:rFonts w:ascii="Barlow" w:hAnsi="Barlow" w:cstheme="minorHAnsi"/>
          <w:bCs/>
          <w:sz w:val="24"/>
          <w:szCs w:val="24"/>
        </w:rPr>
      </w:pPr>
      <w:r w:rsidRPr="00597622">
        <w:rPr>
          <w:rFonts w:ascii="Barlow" w:hAnsi="Barlow" w:cstheme="minorHAnsi"/>
          <w:bCs/>
          <w:sz w:val="24"/>
          <w:szCs w:val="24"/>
        </w:rPr>
        <w:t xml:space="preserve">Las Partes acuerdan que </w:t>
      </w:r>
      <w:r w:rsidR="0055267E">
        <w:rPr>
          <w:rFonts w:ascii="Barlow" w:hAnsi="Barlow" w:cstheme="minorHAnsi"/>
          <w:bCs/>
          <w:sz w:val="24"/>
          <w:szCs w:val="24"/>
        </w:rPr>
        <w:t>la</w:t>
      </w:r>
      <w:r w:rsidRPr="00597622">
        <w:rPr>
          <w:rFonts w:ascii="Barlow" w:hAnsi="Barlow" w:cstheme="minorHAnsi"/>
          <w:bCs/>
          <w:sz w:val="24"/>
          <w:szCs w:val="24"/>
        </w:rPr>
        <w:t xml:space="preserve"> </w:t>
      </w:r>
      <w:r w:rsidR="0055267E">
        <w:rPr>
          <w:rFonts w:ascii="Barlow" w:hAnsi="Barlow" w:cstheme="minorHAnsi"/>
          <w:bCs/>
          <w:sz w:val="24"/>
          <w:szCs w:val="24"/>
        </w:rPr>
        <w:t>oferta</w:t>
      </w:r>
      <w:r w:rsidRPr="00597622">
        <w:rPr>
          <w:rFonts w:ascii="Barlow" w:hAnsi="Barlow" w:cstheme="minorHAnsi"/>
          <w:bCs/>
          <w:sz w:val="24"/>
          <w:szCs w:val="24"/>
        </w:rPr>
        <w:t xml:space="preserve">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modifiquen o reemplacen. En consecuencia, las Partes acuerdan y manifiestan lo siguiente:</w:t>
      </w:r>
    </w:p>
    <w:p w14:paraId="190B35A8" w14:textId="77777777" w:rsidR="00597622" w:rsidRPr="00597622" w:rsidRDefault="00597622" w:rsidP="00597622">
      <w:pPr>
        <w:tabs>
          <w:tab w:val="center" w:pos="4419"/>
          <w:tab w:val="right" w:pos="8838"/>
        </w:tabs>
        <w:spacing w:line="240" w:lineRule="auto"/>
        <w:jc w:val="both"/>
        <w:rPr>
          <w:rFonts w:ascii="Barlow" w:hAnsi="Barlow" w:cstheme="minorHAnsi"/>
          <w:bCs/>
          <w:sz w:val="24"/>
          <w:szCs w:val="24"/>
        </w:rPr>
      </w:pPr>
      <w:r w:rsidRPr="00597622">
        <w:rPr>
          <w:rFonts w:ascii="Barlow" w:hAnsi="Barlow" w:cstheme="minorHAnsi"/>
          <w:bCs/>
          <w:sz w:val="24"/>
          <w:szCs w:val="24"/>
        </w:rPr>
        <w:t xml:space="preserve">i. Que este mecanismo y las técnicas de identificación de las personas involucradas en el proceso de firma se consideran métodos confiables, apropiados y válidos de firma </w:t>
      </w:r>
      <w:r w:rsidRPr="00597622">
        <w:rPr>
          <w:rFonts w:ascii="Barlow" w:hAnsi="Barlow" w:cstheme="minorHAnsi"/>
          <w:bCs/>
          <w:sz w:val="24"/>
          <w:szCs w:val="24"/>
        </w:rPr>
        <w:lastRenderedPageBreak/>
        <w:t xml:space="preserve">para todos los efectos legales. </w:t>
      </w:r>
      <w:proofErr w:type="spellStart"/>
      <w:r w:rsidRPr="00597622">
        <w:rPr>
          <w:rFonts w:ascii="Barlow" w:hAnsi="Barlow" w:cstheme="minorHAnsi"/>
          <w:bCs/>
          <w:sz w:val="24"/>
          <w:szCs w:val="24"/>
        </w:rPr>
        <w:t>ii</w:t>
      </w:r>
      <w:proofErr w:type="spellEnd"/>
      <w:r w:rsidRPr="00597622">
        <w:rPr>
          <w:rFonts w:ascii="Barlow" w:hAnsi="Barlow" w:cstheme="minorHAnsi"/>
          <w:bCs/>
          <w:sz w:val="24"/>
          <w:szCs w:val="24"/>
        </w:rPr>
        <w:t xml:space="preserve">. Las Partes, en consecuencia, aceptan que la firma electrónica y/o digital tendrán la misma validez y efectos jurídicos que la firma autógrafa. </w:t>
      </w:r>
      <w:proofErr w:type="spellStart"/>
      <w:r w:rsidRPr="00597622">
        <w:rPr>
          <w:rFonts w:ascii="Barlow" w:hAnsi="Barlow" w:cstheme="minorHAnsi"/>
          <w:bCs/>
          <w:sz w:val="24"/>
          <w:szCs w:val="24"/>
        </w:rPr>
        <w:t>iii</w:t>
      </w:r>
      <w:proofErr w:type="spellEnd"/>
      <w:r w:rsidRPr="00597622">
        <w:rPr>
          <w:rFonts w:ascii="Barlow" w:hAnsi="Barlow" w:cstheme="minorHAnsi"/>
          <w:bCs/>
          <w:sz w:val="24"/>
          <w:szCs w:val="24"/>
        </w:rPr>
        <w:t xml:space="preserve">. Los documentos suscritos con firma electrónica y/o digital serán vinculantes y exigibles de acuerdo con sus términos, y se considerarán íntegros, completos e inalterados una vez firmados por la totalidad de las personas autorizadas. </w:t>
      </w:r>
      <w:proofErr w:type="spellStart"/>
      <w:r w:rsidRPr="00597622">
        <w:rPr>
          <w:rFonts w:ascii="Barlow" w:hAnsi="Barlow" w:cstheme="minorHAnsi"/>
          <w:bCs/>
          <w:sz w:val="24"/>
          <w:szCs w:val="24"/>
        </w:rPr>
        <w:t>iv</w:t>
      </w:r>
      <w:proofErr w:type="spellEnd"/>
      <w:r w:rsidRPr="00597622">
        <w:rPr>
          <w:rFonts w:ascii="Barlow" w:hAnsi="Barlow" w:cstheme="minorHAnsi"/>
          <w:bCs/>
          <w:sz w:val="24"/>
          <w:szCs w:val="24"/>
        </w:rPr>
        <w:t xml:space="preserve">. Si alguna de las Partes conoce de cualquier situación que ponga en duda la seguridad de la firma electrónica y/o digital, o que genere reparos sobre la calidad de </w:t>
      </w:r>
      <w:proofErr w:type="gramStart"/>
      <w:r w:rsidRPr="00597622">
        <w:rPr>
          <w:rFonts w:ascii="Barlow" w:hAnsi="Barlow" w:cstheme="minorHAnsi"/>
          <w:bCs/>
          <w:sz w:val="24"/>
          <w:szCs w:val="24"/>
        </w:rPr>
        <w:t>la misma</w:t>
      </w:r>
      <w:proofErr w:type="gramEnd"/>
      <w:r w:rsidRPr="00597622">
        <w:rPr>
          <w:rFonts w:ascii="Barlow" w:hAnsi="Barlow" w:cstheme="minorHAnsi"/>
          <w:bCs/>
          <w:sz w:val="24"/>
          <w:szCs w:val="24"/>
        </w:rPr>
        <w:t>, dará aviso inmediato a la otra Parte. v. 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5E7FB8B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4DEF19E" w14:textId="1790414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 xml:space="preserve">Para constancia se firma por parte del COMPRADOR </w:t>
      </w:r>
      <w:r w:rsidR="00560ED2">
        <w:rPr>
          <w:rFonts w:ascii="Barlow" w:hAnsi="Barlow" w:cstheme="minorHAnsi"/>
          <w:sz w:val="24"/>
          <w:szCs w:val="24"/>
        </w:rPr>
        <w:t xml:space="preserve">el __________ de __________ </w:t>
      </w:r>
      <w:proofErr w:type="spellStart"/>
      <w:r w:rsidR="00560ED2">
        <w:rPr>
          <w:rFonts w:ascii="Barlow" w:hAnsi="Barlow" w:cstheme="minorHAnsi"/>
          <w:sz w:val="24"/>
          <w:szCs w:val="24"/>
        </w:rPr>
        <w:t>de</w:t>
      </w:r>
      <w:proofErr w:type="spellEnd"/>
      <w:r w:rsidR="00560ED2">
        <w:rPr>
          <w:rFonts w:ascii="Barlow" w:hAnsi="Barlow" w:cstheme="minorHAnsi"/>
          <w:sz w:val="24"/>
          <w:szCs w:val="24"/>
        </w:rPr>
        <w:t xml:space="preserve"> __________</w:t>
      </w:r>
      <w:r w:rsidRPr="00BA36A9">
        <w:rPr>
          <w:rFonts w:ascii="Barlow" w:hAnsi="Barlow" w:cstheme="minorHAnsi"/>
          <w:sz w:val="24"/>
          <w:szCs w:val="24"/>
        </w:rPr>
        <w:t xml:space="preserve"> y por el VENDEDOR</w:t>
      </w:r>
      <w:r w:rsidR="00A87072">
        <w:rPr>
          <w:rFonts w:ascii="Barlow" w:hAnsi="Barlow" w:cstheme="minorHAnsi"/>
          <w:sz w:val="24"/>
          <w:szCs w:val="24"/>
        </w:rPr>
        <w:t xml:space="preserve"> </w:t>
      </w:r>
      <w:r w:rsidR="00560ED2">
        <w:rPr>
          <w:rFonts w:ascii="Barlow" w:hAnsi="Barlow" w:cstheme="minorHAnsi"/>
          <w:sz w:val="24"/>
          <w:szCs w:val="24"/>
        </w:rPr>
        <w:t>el __________</w:t>
      </w:r>
      <w:r w:rsidR="00A87072">
        <w:rPr>
          <w:rFonts w:ascii="Barlow" w:hAnsi="Barlow" w:cstheme="minorHAnsi"/>
          <w:sz w:val="24"/>
          <w:szCs w:val="24"/>
        </w:rPr>
        <w:t xml:space="preserve"> de </w:t>
      </w:r>
      <w:r w:rsidR="00560ED2">
        <w:rPr>
          <w:rFonts w:ascii="Barlow" w:hAnsi="Barlow" w:cstheme="minorHAnsi"/>
          <w:sz w:val="24"/>
          <w:szCs w:val="24"/>
        </w:rPr>
        <w:t>__________</w:t>
      </w:r>
      <w:r w:rsidR="00A87072">
        <w:rPr>
          <w:rFonts w:ascii="Barlow" w:hAnsi="Barlow" w:cstheme="minorHAnsi"/>
          <w:sz w:val="24"/>
          <w:szCs w:val="24"/>
        </w:rPr>
        <w:t xml:space="preserve"> del </w:t>
      </w:r>
      <w:r w:rsidR="00560ED2">
        <w:rPr>
          <w:rFonts w:ascii="Barlow" w:hAnsi="Barlow" w:cstheme="minorHAnsi"/>
          <w:sz w:val="24"/>
          <w:szCs w:val="24"/>
        </w:rPr>
        <w:t>__________</w:t>
      </w:r>
      <w:r w:rsidRPr="00BA36A9">
        <w:rPr>
          <w:rFonts w:ascii="Barlow" w:hAnsi="Barlow" w:cstheme="minorHAnsi"/>
          <w:sz w:val="24"/>
          <w:szCs w:val="24"/>
        </w:rPr>
        <w:t>, en dos ejemplares del mismo tenor y valor con destino a las partes.</w:t>
      </w:r>
    </w:p>
    <w:p w14:paraId="57E814C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1774315" w14:textId="3B36766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Por el COMPRADOR.</w:t>
      </w:r>
      <w:r w:rsidRPr="00BA36A9">
        <w:rPr>
          <w:rFonts w:ascii="Barlow" w:hAnsi="Barlow" w:cstheme="minorHAnsi"/>
          <w:sz w:val="24"/>
          <w:szCs w:val="24"/>
        </w:rPr>
        <w:tab/>
        <w:t>Por el VENDEDOR.</w:t>
      </w:r>
    </w:p>
    <w:sectPr w:rsidR="000901D9" w:rsidRPr="00BA36A9">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24176" w14:textId="77777777" w:rsidR="001F06DD" w:rsidRDefault="001F06DD" w:rsidP="00AF549E">
      <w:pPr>
        <w:spacing w:after="0" w:line="240" w:lineRule="auto"/>
      </w:pPr>
      <w:r>
        <w:separator/>
      </w:r>
    </w:p>
  </w:endnote>
  <w:endnote w:type="continuationSeparator" w:id="0">
    <w:p w14:paraId="2E0BF38E" w14:textId="77777777" w:rsidR="001F06DD" w:rsidRDefault="001F06DD"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rlow">
    <w:altName w:val="Barlow"/>
    <w:charset w:val="00"/>
    <w:family w:val="auto"/>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39D3" w14:textId="4E738ED1" w:rsidR="000832CA" w:rsidRPr="000832CA" w:rsidRDefault="000832CA" w:rsidP="000832CA">
    <w:pPr>
      <w:pBdr>
        <w:top w:val="nil"/>
        <w:left w:val="nil"/>
        <w:bottom w:val="nil"/>
        <w:right w:val="nil"/>
        <w:between w:val="nil"/>
      </w:pBdr>
      <w:tabs>
        <w:tab w:val="center" w:pos="4419"/>
        <w:tab w:val="right" w:pos="8838"/>
      </w:tabs>
      <w:jc w:val="cente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22AF6" w14:textId="77777777" w:rsidR="001F06DD" w:rsidRDefault="001F06DD" w:rsidP="00AF549E">
      <w:pPr>
        <w:spacing w:after="0" w:line="240" w:lineRule="auto"/>
      </w:pPr>
      <w:r>
        <w:separator/>
      </w:r>
    </w:p>
  </w:footnote>
  <w:footnote w:type="continuationSeparator" w:id="0">
    <w:p w14:paraId="2BDFD59A" w14:textId="77777777" w:rsidR="001F06DD" w:rsidRDefault="001F06DD" w:rsidP="00AF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5B"/>
    <w:multiLevelType w:val="hybridMultilevel"/>
    <w:tmpl w:val="86641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13DEF"/>
    <w:multiLevelType w:val="hybridMultilevel"/>
    <w:tmpl w:val="7BC6D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48322B"/>
    <w:multiLevelType w:val="hybridMultilevel"/>
    <w:tmpl w:val="2CCAB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A35A9B"/>
    <w:multiLevelType w:val="hybridMultilevel"/>
    <w:tmpl w:val="17F46096"/>
    <w:lvl w:ilvl="0" w:tplc="A594D0A6">
      <w:start w:val="1"/>
      <w:numFmt w:val="decimal"/>
      <w:lvlText w:val="%1."/>
      <w:lvlJc w:val="left"/>
      <w:pPr>
        <w:ind w:left="360" w:hanging="360"/>
      </w:pPr>
      <w:rPr>
        <w:rFonts w:hint="default"/>
        <w:b/>
        <w:bCs/>
        <w:i w:val="0"/>
        <w:iCs w:val="0"/>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7BE2C44"/>
    <w:multiLevelType w:val="hybridMultilevel"/>
    <w:tmpl w:val="3CF29E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5947B9D"/>
    <w:multiLevelType w:val="hybridMultilevel"/>
    <w:tmpl w:val="285CA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2C34A9"/>
    <w:multiLevelType w:val="hybridMultilevel"/>
    <w:tmpl w:val="0F34A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5F726F"/>
    <w:multiLevelType w:val="hybridMultilevel"/>
    <w:tmpl w:val="C1BE3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661BC3"/>
    <w:multiLevelType w:val="hybridMultilevel"/>
    <w:tmpl w:val="174050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375A77"/>
    <w:multiLevelType w:val="hybridMultilevel"/>
    <w:tmpl w:val="8F869E8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02E2C58"/>
    <w:multiLevelType w:val="hybridMultilevel"/>
    <w:tmpl w:val="D1786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307738"/>
    <w:multiLevelType w:val="hybridMultilevel"/>
    <w:tmpl w:val="FF285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DD575C9"/>
    <w:multiLevelType w:val="hybridMultilevel"/>
    <w:tmpl w:val="1C507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DA5B05"/>
    <w:multiLevelType w:val="hybridMultilevel"/>
    <w:tmpl w:val="222C5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C2057B"/>
    <w:multiLevelType w:val="hybridMultilevel"/>
    <w:tmpl w:val="D0981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3A33BF"/>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7166373"/>
    <w:multiLevelType w:val="hybridMultilevel"/>
    <w:tmpl w:val="22A6B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A9C16EF"/>
    <w:multiLevelType w:val="hybridMultilevel"/>
    <w:tmpl w:val="24AE8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E6E1D8B"/>
    <w:multiLevelType w:val="hybridMultilevel"/>
    <w:tmpl w:val="1D76AF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55438AB"/>
    <w:multiLevelType w:val="hybridMultilevel"/>
    <w:tmpl w:val="41F6F0DC"/>
    <w:lvl w:ilvl="0" w:tplc="FFFFFFFF">
      <w:start w:val="1"/>
      <w:numFmt w:val="lowerLetter"/>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773FE3"/>
    <w:multiLevelType w:val="hybridMultilevel"/>
    <w:tmpl w:val="C6E2566C"/>
    <w:lvl w:ilvl="0" w:tplc="3EC0BBD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EDF57BC"/>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4920537"/>
    <w:multiLevelType w:val="hybridMultilevel"/>
    <w:tmpl w:val="793EC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8EC6093"/>
    <w:multiLevelType w:val="hybridMultilevel"/>
    <w:tmpl w:val="41F6F0D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CF36320"/>
    <w:multiLevelType w:val="hybridMultilevel"/>
    <w:tmpl w:val="34447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D356A4F"/>
    <w:multiLevelType w:val="hybridMultilevel"/>
    <w:tmpl w:val="5888D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12156B4"/>
    <w:multiLevelType w:val="hybridMultilevel"/>
    <w:tmpl w:val="E02CB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F495C75"/>
    <w:multiLevelType w:val="hybridMultilevel"/>
    <w:tmpl w:val="97AE84E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16cid:durableId="1960605624">
    <w:abstractNumId w:val="15"/>
  </w:num>
  <w:num w:numId="2" w16cid:durableId="288517028">
    <w:abstractNumId w:val="1"/>
  </w:num>
  <w:num w:numId="3" w16cid:durableId="306017084">
    <w:abstractNumId w:val="16"/>
  </w:num>
  <w:num w:numId="4" w16cid:durableId="1009721008">
    <w:abstractNumId w:val="29"/>
  </w:num>
  <w:num w:numId="5" w16cid:durableId="1858696645">
    <w:abstractNumId w:val="8"/>
  </w:num>
  <w:num w:numId="6" w16cid:durableId="969631360">
    <w:abstractNumId w:val="0"/>
  </w:num>
  <w:num w:numId="7" w16cid:durableId="1715425737">
    <w:abstractNumId w:val="12"/>
  </w:num>
  <w:num w:numId="8" w16cid:durableId="1307081032">
    <w:abstractNumId w:val="18"/>
  </w:num>
  <w:num w:numId="9" w16cid:durableId="1397778232">
    <w:abstractNumId w:val="21"/>
  </w:num>
  <w:num w:numId="10" w16cid:durableId="1381054637">
    <w:abstractNumId w:val="5"/>
  </w:num>
  <w:num w:numId="11" w16cid:durableId="1129013713">
    <w:abstractNumId w:val="25"/>
  </w:num>
  <w:num w:numId="12" w16cid:durableId="1810897300">
    <w:abstractNumId w:val="27"/>
  </w:num>
  <w:num w:numId="13" w16cid:durableId="482157197">
    <w:abstractNumId w:val="14"/>
  </w:num>
  <w:num w:numId="14" w16cid:durableId="248929202">
    <w:abstractNumId w:val="30"/>
  </w:num>
  <w:num w:numId="15" w16cid:durableId="954210898">
    <w:abstractNumId w:val="28"/>
  </w:num>
  <w:num w:numId="16" w16cid:durableId="1364556110">
    <w:abstractNumId w:val="23"/>
  </w:num>
  <w:num w:numId="17" w16cid:durableId="2072539457">
    <w:abstractNumId w:val="2"/>
  </w:num>
  <w:num w:numId="18" w16cid:durableId="2121366479">
    <w:abstractNumId w:val="17"/>
  </w:num>
  <w:num w:numId="19" w16cid:durableId="2018844954">
    <w:abstractNumId w:val="26"/>
  </w:num>
  <w:num w:numId="20" w16cid:durableId="197746776">
    <w:abstractNumId w:val="20"/>
  </w:num>
  <w:num w:numId="21" w16cid:durableId="43994483">
    <w:abstractNumId w:val="10"/>
  </w:num>
  <w:num w:numId="22" w16cid:durableId="862088543">
    <w:abstractNumId w:val="24"/>
  </w:num>
  <w:num w:numId="23" w16cid:durableId="515189285">
    <w:abstractNumId w:val="11"/>
  </w:num>
  <w:num w:numId="24" w16cid:durableId="603613065">
    <w:abstractNumId w:val="6"/>
  </w:num>
  <w:num w:numId="25" w16cid:durableId="624626961">
    <w:abstractNumId w:val="7"/>
  </w:num>
  <w:num w:numId="26" w16cid:durableId="1863132504">
    <w:abstractNumId w:val="19"/>
  </w:num>
  <w:num w:numId="27" w16cid:durableId="1738479633">
    <w:abstractNumId w:val="13"/>
  </w:num>
  <w:num w:numId="28" w16cid:durableId="164903863">
    <w:abstractNumId w:val="22"/>
  </w:num>
  <w:num w:numId="29" w16cid:durableId="232353563">
    <w:abstractNumId w:val="4"/>
  </w:num>
  <w:num w:numId="30" w16cid:durableId="877550721">
    <w:abstractNumId w:val="9"/>
  </w:num>
  <w:num w:numId="31" w16cid:durableId="206525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F7"/>
    <w:rsid w:val="00012353"/>
    <w:rsid w:val="0001279E"/>
    <w:rsid w:val="00024CA8"/>
    <w:rsid w:val="000251CF"/>
    <w:rsid w:val="00041702"/>
    <w:rsid w:val="00050A49"/>
    <w:rsid w:val="000531FA"/>
    <w:rsid w:val="000668F1"/>
    <w:rsid w:val="000832CA"/>
    <w:rsid w:val="000901D9"/>
    <w:rsid w:val="0009727F"/>
    <w:rsid w:val="000B061A"/>
    <w:rsid w:val="000C5FBD"/>
    <w:rsid w:val="000E2A41"/>
    <w:rsid w:val="00102319"/>
    <w:rsid w:val="001161FD"/>
    <w:rsid w:val="001304A7"/>
    <w:rsid w:val="001456D7"/>
    <w:rsid w:val="00175D6E"/>
    <w:rsid w:val="00180BF0"/>
    <w:rsid w:val="0018119D"/>
    <w:rsid w:val="0018159C"/>
    <w:rsid w:val="00185475"/>
    <w:rsid w:val="0019275C"/>
    <w:rsid w:val="001C624E"/>
    <w:rsid w:val="001D05E0"/>
    <w:rsid w:val="001D6C1F"/>
    <w:rsid w:val="001E7A22"/>
    <w:rsid w:val="001F06DD"/>
    <w:rsid w:val="00221402"/>
    <w:rsid w:val="00232294"/>
    <w:rsid w:val="00281FD3"/>
    <w:rsid w:val="0029030A"/>
    <w:rsid w:val="002935B3"/>
    <w:rsid w:val="002A327B"/>
    <w:rsid w:val="002B44B2"/>
    <w:rsid w:val="002B769B"/>
    <w:rsid w:val="002C5BE8"/>
    <w:rsid w:val="002D36A8"/>
    <w:rsid w:val="002F1A1A"/>
    <w:rsid w:val="00315BF5"/>
    <w:rsid w:val="00346285"/>
    <w:rsid w:val="00351538"/>
    <w:rsid w:val="003609C6"/>
    <w:rsid w:val="00366FF3"/>
    <w:rsid w:val="0037025A"/>
    <w:rsid w:val="0037141F"/>
    <w:rsid w:val="00375432"/>
    <w:rsid w:val="003802E7"/>
    <w:rsid w:val="00383627"/>
    <w:rsid w:val="00383C56"/>
    <w:rsid w:val="00383E34"/>
    <w:rsid w:val="003A4F06"/>
    <w:rsid w:val="003B7C0E"/>
    <w:rsid w:val="003E0458"/>
    <w:rsid w:val="003F607E"/>
    <w:rsid w:val="0040451E"/>
    <w:rsid w:val="00405F57"/>
    <w:rsid w:val="00410EA0"/>
    <w:rsid w:val="0041552B"/>
    <w:rsid w:val="004240CC"/>
    <w:rsid w:val="00425E88"/>
    <w:rsid w:val="0042656C"/>
    <w:rsid w:val="004761F7"/>
    <w:rsid w:val="00476CAC"/>
    <w:rsid w:val="00493EA9"/>
    <w:rsid w:val="00494031"/>
    <w:rsid w:val="004D3A95"/>
    <w:rsid w:val="004E001C"/>
    <w:rsid w:val="004E097D"/>
    <w:rsid w:val="00506A51"/>
    <w:rsid w:val="00512634"/>
    <w:rsid w:val="00513B57"/>
    <w:rsid w:val="00517F25"/>
    <w:rsid w:val="005202B6"/>
    <w:rsid w:val="0052158F"/>
    <w:rsid w:val="00523C01"/>
    <w:rsid w:val="00525504"/>
    <w:rsid w:val="005412F0"/>
    <w:rsid w:val="0054236B"/>
    <w:rsid w:val="0055267E"/>
    <w:rsid w:val="005607F6"/>
    <w:rsid w:val="00560EB6"/>
    <w:rsid w:val="00560ED2"/>
    <w:rsid w:val="0057243E"/>
    <w:rsid w:val="00584EE5"/>
    <w:rsid w:val="00597622"/>
    <w:rsid w:val="005A0132"/>
    <w:rsid w:val="005A577A"/>
    <w:rsid w:val="005E0E2F"/>
    <w:rsid w:val="005E6C23"/>
    <w:rsid w:val="006025C6"/>
    <w:rsid w:val="00606021"/>
    <w:rsid w:val="006251FA"/>
    <w:rsid w:val="00627A4E"/>
    <w:rsid w:val="006446E3"/>
    <w:rsid w:val="00652C8F"/>
    <w:rsid w:val="00652CCC"/>
    <w:rsid w:val="00670FAE"/>
    <w:rsid w:val="00691749"/>
    <w:rsid w:val="006938AD"/>
    <w:rsid w:val="006A1FD2"/>
    <w:rsid w:val="006E1C9E"/>
    <w:rsid w:val="006F0F91"/>
    <w:rsid w:val="007048DE"/>
    <w:rsid w:val="0071084F"/>
    <w:rsid w:val="0073463C"/>
    <w:rsid w:val="00766F7B"/>
    <w:rsid w:val="0076773B"/>
    <w:rsid w:val="00773759"/>
    <w:rsid w:val="007A1A07"/>
    <w:rsid w:val="007A4451"/>
    <w:rsid w:val="007B0B32"/>
    <w:rsid w:val="007D65CA"/>
    <w:rsid w:val="007E117A"/>
    <w:rsid w:val="007E27C5"/>
    <w:rsid w:val="00801407"/>
    <w:rsid w:val="00812AFE"/>
    <w:rsid w:val="00831DE7"/>
    <w:rsid w:val="008365D5"/>
    <w:rsid w:val="008461D7"/>
    <w:rsid w:val="0085021F"/>
    <w:rsid w:val="00894EB1"/>
    <w:rsid w:val="008A19BF"/>
    <w:rsid w:val="008A7FB5"/>
    <w:rsid w:val="008B6EFE"/>
    <w:rsid w:val="008C39CB"/>
    <w:rsid w:val="008D4904"/>
    <w:rsid w:val="009029BD"/>
    <w:rsid w:val="00910F36"/>
    <w:rsid w:val="00925202"/>
    <w:rsid w:val="0093084D"/>
    <w:rsid w:val="00944BDA"/>
    <w:rsid w:val="00945245"/>
    <w:rsid w:val="00946DF1"/>
    <w:rsid w:val="00974541"/>
    <w:rsid w:val="00977B21"/>
    <w:rsid w:val="00986EFE"/>
    <w:rsid w:val="009A6A7F"/>
    <w:rsid w:val="009B79AB"/>
    <w:rsid w:val="009C0700"/>
    <w:rsid w:val="009C683B"/>
    <w:rsid w:val="009D0062"/>
    <w:rsid w:val="009D0F39"/>
    <w:rsid w:val="009D3697"/>
    <w:rsid w:val="009D3A8B"/>
    <w:rsid w:val="009D65F6"/>
    <w:rsid w:val="009E75BE"/>
    <w:rsid w:val="00A04FF2"/>
    <w:rsid w:val="00A11B5F"/>
    <w:rsid w:val="00A27C45"/>
    <w:rsid w:val="00A509A6"/>
    <w:rsid w:val="00A76753"/>
    <w:rsid w:val="00A87072"/>
    <w:rsid w:val="00A92C73"/>
    <w:rsid w:val="00A93D81"/>
    <w:rsid w:val="00AB6776"/>
    <w:rsid w:val="00AC23D6"/>
    <w:rsid w:val="00AD33A8"/>
    <w:rsid w:val="00AE175D"/>
    <w:rsid w:val="00AE2CBB"/>
    <w:rsid w:val="00AE7B29"/>
    <w:rsid w:val="00AF3B03"/>
    <w:rsid w:val="00AF549E"/>
    <w:rsid w:val="00B3375E"/>
    <w:rsid w:val="00B35B49"/>
    <w:rsid w:val="00B42AD1"/>
    <w:rsid w:val="00B45260"/>
    <w:rsid w:val="00B5744D"/>
    <w:rsid w:val="00B84A71"/>
    <w:rsid w:val="00BA732D"/>
    <w:rsid w:val="00BB0CBB"/>
    <w:rsid w:val="00BB2069"/>
    <w:rsid w:val="00BC138F"/>
    <w:rsid w:val="00BF75F8"/>
    <w:rsid w:val="00C12179"/>
    <w:rsid w:val="00C13AA6"/>
    <w:rsid w:val="00C5421B"/>
    <w:rsid w:val="00C551D8"/>
    <w:rsid w:val="00C567A5"/>
    <w:rsid w:val="00C61851"/>
    <w:rsid w:val="00C87065"/>
    <w:rsid w:val="00C9004F"/>
    <w:rsid w:val="00CD3F52"/>
    <w:rsid w:val="00CE6263"/>
    <w:rsid w:val="00D172CB"/>
    <w:rsid w:val="00D269DB"/>
    <w:rsid w:val="00D311D4"/>
    <w:rsid w:val="00D513A9"/>
    <w:rsid w:val="00D93639"/>
    <w:rsid w:val="00DA1ECE"/>
    <w:rsid w:val="00DD7409"/>
    <w:rsid w:val="00DE5572"/>
    <w:rsid w:val="00E22DEF"/>
    <w:rsid w:val="00E23F88"/>
    <w:rsid w:val="00E534B9"/>
    <w:rsid w:val="00E61BC6"/>
    <w:rsid w:val="00E716F6"/>
    <w:rsid w:val="00E93F86"/>
    <w:rsid w:val="00E94F19"/>
    <w:rsid w:val="00EB27D6"/>
    <w:rsid w:val="00EB774B"/>
    <w:rsid w:val="00ED7279"/>
    <w:rsid w:val="00EE605A"/>
    <w:rsid w:val="00F0562C"/>
    <w:rsid w:val="00F23410"/>
    <w:rsid w:val="00F356C8"/>
    <w:rsid w:val="00F36878"/>
    <w:rsid w:val="00F4108A"/>
    <w:rsid w:val="00F63DD4"/>
    <w:rsid w:val="00F6420D"/>
    <w:rsid w:val="00F6568E"/>
    <w:rsid w:val="00FA2D15"/>
    <w:rsid w:val="00FD19EC"/>
    <w:rsid w:val="00FE0AF7"/>
    <w:rsid w:val="00FE3E56"/>
    <w:rsid w:val="00FE7740"/>
    <w:rsid w:val="00FF54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B80E"/>
  <w15:chartTrackingRefBased/>
  <w15:docId w15:val="{19F07B1F-5469-4CF6-A043-97D837EB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FBD"/>
  </w:style>
  <w:style w:type="paragraph" w:styleId="Ttulo1">
    <w:name w:val="heading 1"/>
    <w:basedOn w:val="Normal"/>
    <w:next w:val="Normal"/>
    <w:link w:val="Ttulo1Car"/>
    <w:uiPriority w:val="9"/>
    <w:qFormat/>
    <w:rsid w:val="000832CA"/>
    <w:pPr>
      <w:keepNext/>
      <w:keepLines/>
      <w:widowControl w:val="0"/>
      <w:autoSpaceDE w:val="0"/>
      <w:autoSpaceDN w:val="0"/>
      <w:adjustRightInd w:val="0"/>
      <w:spacing w:before="480" w:after="120" w:line="240" w:lineRule="auto"/>
      <w:jc w:val="both"/>
      <w:outlineLvl w:val="0"/>
    </w:pPr>
    <w:rPr>
      <w:rFonts w:ascii="Arial" w:eastAsia="Times New Roman" w:hAnsi="Arial" w:cs="Arial"/>
      <w:b/>
      <w:sz w:val="48"/>
      <w:szCs w:val="48"/>
      <w:lang w:val="es-ES_tradnl" w:eastAsia="es-ES"/>
    </w:rPr>
  </w:style>
  <w:style w:type="paragraph" w:styleId="Ttulo2">
    <w:name w:val="heading 2"/>
    <w:basedOn w:val="Normal"/>
    <w:next w:val="Normal"/>
    <w:link w:val="Ttulo2Car"/>
    <w:uiPriority w:val="9"/>
    <w:semiHidden/>
    <w:unhideWhenUsed/>
    <w:qFormat/>
    <w:rsid w:val="000832CA"/>
    <w:pPr>
      <w:keepNext/>
      <w:keepLines/>
      <w:widowControl w:val="0"/>
      <w:autoSpaceDE w:val="0"/>
      <w:autoSpaceDN w:val="0"/>
      <w:adjustRightInd w:val="0"/>
      <w:spacing w:before="360" w:after="80" w:line="240" w:lineRule="auto"/>
      <w:jc w:val="both"/>
      <w:outlineLvl w:val="1"/>
    </w:pPr>
    <w:rPr>
      <w:rFonts w:ascii="Arial" w:eastAsia="Times New Roman" w:hAnsi="Arial" w:cs="Arial"/>
      <w:b/>
      <w:sz w:val="36"/>
      <w:szCs w:val="36"/>
      <w:lang w:val="es-ES_tradnl" w:eastAsia="es-ES"/>
    </w:rPr>
  </w:style>
  <w:style w:type="paragraph" w:styleId="Ttulo3">
    <w:name w:val="heading 3"/>
    <w:basedOn w:val="Normal"/>
    <w:next w:val="Normal"/>
    <w:link w:val="Ttulo3Car"/>
    <w:uiPriority w:val="9"/>
    <w:semiHidden/>
    <w:unhideWhenUsed/>
    <w:qFormat/>
    <w:rsid w:val="000832CA"/>
    <w:pPr>
      <w:keepNext/>
      <w:keepLines/>
      <w:widowControl w:val="0"/>
      <w:autoSpaceDE w:val="0"/>
      <w:autoSpaceDN w:val="0"/>
      <w:adjustRightInd w:val="0"/>
      <w:spacing w:before="280" w:after="80" w:line="240" w:lineRule="auto"/>
      <w:jc w:val="both"/>
      <w:outlineLvl w:val="2"/>
    </w:pPr>
    <w:rPr>
      <w:rFonts w:ascii="Arial" w:eastAsia="Times New Roman" w:hAnsi="Arial" w:cs="Arial"/>
      <w:b/>
      <w:sz w:val="28"/>
      <w:szCs w:val="28"/>
      <w:lang w:val="es-ES_tradnl" w:eastAsia="es-ES"/>
    </w:rPr>
  </w:style>
  <w:style w:type="paragraph" w:styleId="Ttulo4">
    <w:name w:val="heading 4"/>
    <w:basedOn w:val="Normal"/>
    <w:next w:val="Normal"/>
    <w:link w:val="Ttulo4Car"/>
    <w:uiPriority w:val="9"/>
    <w:semiHidden/>
    <w:unhideWhenUsed/>
    <w:qFormat/>
    <w:rsid w:val="000832CA"/>
    <w:pPr>
      <w:keepNext/>
      <w:keepLines/>
      <w:widowControl w:val="0"/>
      <w:autoSpaceDE w:val="0"/>
      <w:autoSpaceDN w:val="0"/>
      <w:adjustRightInd w:val="0"/>
      <w:spacing w:before="240" w:after="40" w:line="240" w:lineRule="auto"/>
      <w:jc w:val="both"/>
      <w:outlineLvl w:val="3"/>
    </w:pPr>
    <w:rPr>
      <w:rFonts w:ascii="Arial" w:eastAsia="Times New Roman" w:hAnsi="Arial" w:cs="Arial"/>
      <w:b/>
      <w:sz w:val="24"/>
      <w:szCs w:val="24"/>
      <w:lang w:val="es-ES_tradnl" w:eastAsia="es-ES"/>
    </w:rPr>
  </w:style>
  <w:style w:type="paragraph" w:styleId="Ttulo5">
    <w:name w:val="heading 5"/>
    <w:basedOn w:val="Normal"/>
    <w:next w:val="Normal"/>
    <w:link w:val="Ttulo5Car"/>
    <w:uiPriority w:val="9"/>
    <w:semiHidden/>
    <w:unhideWhenUsed/>
    <w:qFormat/>
    <w:rsid w:val="000832CA"/>
    <w:pPr>
      <w:keepNext/>
      <w:keepLines/>
      <w:widowControl w:val="0"/>
      <w:autoSpaceDE w:val="0"/>
      <w:autoSpaceDN w:val="0"/>
      <w:adjustRightInd w:val="0"/>
      <w:spacing w:before="220" w:after="40" w:line="240" w:lineRule="auto"/>
      <w:jc w:val="both"/>
      <w:outlineLvl w:val="4"/>
    </w:pPr>
    <w:rPr>
      <w:rFonts w:ascii="Arial" w:eastAsia="Times New Roman" w:hAnsi="Arial" w:cs="Arial"/>
      <w:b/>
      <w:lang w:val="es-ES_tradnl" w:eastAsia="es-ES"/>
    </w:rPr>
  </w:style>
  <w:style w:type="paragraph" w:styleId="Ttulo6">
    <w:name w:val="heading 6"/>
    <w:basedOn w:val="Normal"/>
    <w:next w:val="Normal"/>
    <w:link w:val="Ttulo6Car"/>
    <w:uiPriority w:val="9"/>
    <w:semiHidden/>
    <w:unhideWhenUsed/>
    <w:qFormat/>
    <w:rsid w:val="000832CA"/>
    <w:pPr>
      <w:keepNext/>
      <w:keepLines/>
      <w:widowControl w:val="0"/>
      <w:autoSpaceDE w:val="0"/>
      <w:autoSpaceDN w:val="0"/>
      <w:adjustRightInd w:val="0"/>
      <w:spacing w:before="200" w:after="40" w:line="240" w:lineRule="auto"/>
      <w:jc w:val="both"/>
      <w:outlineLvl w:val="5"/>
    </w:pPr>
    <w:rPr>
      <w:rFonts w:ascii="Arial" w:eastAsia="Times New Roman" w:hAnsi="Arial" w:cs="Arial"/>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
    <w:basedOn w:val="Normal"/>
    <w:link w:val="PrrafodelistaCar"/>
    <w:uiPriority w:val="34"/>
    <w:qFormat/>
    <w:rsid w:val="00FE0AF7"/>
    <w:pPr>
      <w:ind w:left="720"/>
      <w:contextualSpacing/>
    </w:pPr>
  </w:style>
  <w:style w:type="paragraph" w:styleId="Encabezado">
    <w:name w:val="header"/>
    <w:basedOn w:val="Normal"/>
    <w:link w:val="EncabezadoCar"/>
    <w:uiPriority w:val="99"/>
    <w:unhideWhenUsed/>
    <w:rsid w:val="00AF54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49E"/>
  </w:style>
  <w:style w:type="paragraph" w:styleId="Piedepgina">
    <w:name w:val="footer"/>
    <w:basedOn w:val="Normal"/>
    <w:link w:val="PiedepginaCar"/>
    <w:uiPriority w:val="99"/>
    <w:unhideWhenUsed/>
    <w:rsid w:val="00AF54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549E"/>
  </w:style>
  <w:style w:type="paragraph" w:customStyle="1" w:styleId="Default">
    <w:name w:val="Default"/>
    <w:rsid w:val="00476C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0832CA"/>
    <w:rPr>
      <w:rFonts w:ascii="Arial" w:eastAsia="Times New Roman" w:hAnsi="Arial" w:cs="Arial"/>
      <w:b/>
      <w:sz w:val="48"/>
      <w:szCs w:val="48"/>
      <w:lang w:val="es-ES_tradnl" w:eastAsia="es-ES"/>
    </w:rPr>
  </w:style>
  <w:style w:type="character" w:customStyle="1" w:styleId="Ttulo2Car">
    <w:name w:val="Título 2 Car"/>
    <w:basedOn w:val="Fuentedeprrafopredeter"/>
    <w:link w:val="Ttulo2"/>
    <w:uiPriority w:val="9"/>
    <w:semiHidden/>
    <w:rsid w:val="000832CA"/>
    <w:rPr>
      <w:rFonts w:ascii="Arial" w:eastAsia="Times New Roman" w:hAnsi="Arial" w:cs="Arial"/>
      <w:b/>
      <w:sz w:val="36"/>
      <w:szCs w:val="36"/>
      <w:lang w:val="es-ES_tradnl" w:eastAsia="es-ES"/>
    </w:rPr>
  </w:style>
  <w:style w:type="character" w:customStyle="1" w:styleId="Ttulo3Car">
    <w:name w:val="Título 3 Car"/>
    <w:basedOn w:val="Fuentedeprrafopredeter"/>
    <w:link w:val="Ttulo3"/>
    <w:uiPriority w:val="9"/>
    <w:semiHidden/>
    <w:rsid w:val="000832CA"/>
    <w:rPr>
      <w:rFonts w:ascii="Arial" w:eastAsia="Times New Roman" w:hAnsi="Arial" w:cs="Arial"/>
      <w:b/>
      <w:sz w:val="28"/>
      <w:szCs w:val="28"/>
      <w:lang w:val="es-ES_tradnl" w:eastAsia="es-ES"/>
    </w:rPr>
  </w:style>
  <w:style w:type="character" w:customStyle="1" w:styleId="Ttulo4Car">
    <w:name w:val="Título 4 Car"/>
    <w:basedOn w:val="Fuentedeprrafopredeter"/>
    <w:link w:val="Ttulo4"/>
    <w:uiPriority w:val="9"/>
    <w:semiHidden/>
    <w:rsid w:val="000832CA"/>
    <w:rPr>
      <w:rFonts w:ascii="Arial" w:eastAsia="Times New Roman" w:hAnsi="Arial" w:cs="Arial"/>
      <w:b/>
      <w:sz w:val="24"/>
      <w:szCs w:val="24"/>
      <w:lang w:val="es-ES_tradnl" w:eastAsia="es-ES"/>
    </w:rPr>
  </w:style>
  <w:style w:type="character" w:customStyle="1" w:styleId="Ttulo5Car">
    <w:name w:val="Título 5 Car"/>
    <w:basedOn w:val="Fuentedeprrafopredeter"/>
    <w:link w:val="Ttulo5"/>
    <w:uiPriority w:val="9"/>
    <w:semiHidden/>
    <w:rsid w:val="000832CA"/>
    <w:rPr>
      <w:rFonts w:ascii="Arial" w:eastAsia="Times New Roman" w:hAnsi="Arial" w:cs="Arial"/>
      <w:b/>
      <w:lang w:val="es-ES_tradnl" w:eastAsia="es-ES"/>
    </w:rPr>
  </w:style>
  <w:style w:type="character" w:customStyle="1" w:styleId="Ttulo6Car">
    <w:name w:val="Título 6 Car"/>
    <w:basedOn w:val="Fuentedeprrafopredeter"/>
    <w:link w:val="Ttulo6"/>
    <w:uiPriority w:val="9"/>
    <w:semiHidden/>
    <w:rsid w:val="000832CA"/>
    <w:rPr>
      <w:rFonts w:ascii="Arial" w:eastAsia="Times New Roman" w:hAnsi="Arial" w:cs="Arial"/>
      <w:b/>
      <w:sz w:val="20"/>
      <w:szCs w:val="20"/>
      <w:lang w:val="es-ES_tradnl" w:eastAsia="es-ES"/>
    </w:rPr>
  </w:style>
  <w:style w:type="table" w:customStyle="1" w:styleId="TableNormal">
    <w:name w:val="Table Normal"/>
    <w:rsid w:val="000832CA"/>
    <w:pPr>
      <w:widowControl w:val="0"/>
      <w:spacing w:after="0" w:line="240" w:lineRule="auto"/>
      <w:jc w:val="both"/>
    </w:pPr>
    <w:rPr>
      <w:rFonts w:ascii="Arial" w:eastAsia="Arial" w:hAnsi="Arial" w:cs="Arial"/>
      <w:sz w:val="20"/>
      <w:szCs w:val="20"/>
      <w:lang w:val="es-ES" w:eastAsia="es-CO"/>
    </w:rPr>
    <w:tblPr>
      <w:tblCellMar>
        <w:top w:w="0" w:type="dxa"/>
        <w:left w:w="0" w:type="dxa"/>
        <w:bottom w:w="0" w:type="dxa"/>
        <w:right w:w="0" w:type="dxa"/>
      </w:tblCellMar>
    </w:tblPr>
  </w:style>
  <w:style w:type="paragraph" w:styleId="Ttulo">
    <w:name w:val="Title"/>
    <w:basedOn w:val="Normal"/>
    <w:next w:val="Normal"/>
    <w:link w:val="TtuloCar"/>
    <w:uiPriority w:val="10"/>
    <w:qFormat/>
    <w:rsid w:val="000832CA"/>
    <w:pPr>
      <w:keepNext/>
      <w:keepLines/>
      <w:widowControl w:val="0"/>
      <w:autoSpaceDE w:val="0"/>
      <w:autoSpaceDN w:val="0"/>
      <w:adjustRightInd w:val="0"/>
      <w:spacing w:before="480" w:after="120" w:line="240" w:lineRule="auto"/>
      <w:jc w:val="both"/>
    </w:pPr>
    <w:rPr>
      <w:rFonts w:ascii="Arial" w:eastAsia="Times New Roman" w:hAnsi="Arial" w:cs="Arial"/>
      <w:b/>
      <w:sz w:val="72"/>
      <w:szCs w:val="72"/>
      <w:lang w:val="es-ES_tradnl" w:eastAsia="es-ES"/>
    </w:rPr>
  </w:style>
  <w:style w:type="character" w:customStyle="1" w:styleId="TtuloCar">
    <w:name w:val="Título Car"/>
    <w:basedOn w:val="Fuentedeprrafopredeter"/>
    <w:link w:val="Ttulo"/>
    <w:uiPriority w:val="10"/>
    <w:rsid w:val="000832CA"/>
    <w:rPr>
      <w:rFonts w:ascii="Arial" w:eastAsia="Times New Roman" w:hAnsi="Arial" w:cs="Arial"/>
      <w:b/>
      <w:sz w:val="72"/>
      <w:szCs w:val="72"/>
      <w:lang w:val="es-ES_tradnl" w:eastAsia="es-ES"/>
    </w:rPr>
  </w:style>
  <w:style w:type="paragraph" w:styleId="Textoindependiente">
    <w:name w:val="Body Text"/>
    <w:basedOn w:val="Normal"/>
    <w:link w:val="TextoindependienteCar"/>
    <w:rsid w:val="000832CA"/>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0832CA"/>
    <w:rPr>
      <w:rFonts w:ascii="Times New Roman" w:eastAsia="Times New Roman" w:hAnsi="Times New Roman" w:cs="Times New Roman"/>
      <w:sz w:val="20"/>
      <w:szCs w:val="20"/>
      <w:lang w:val="es-ES" w:eastAsia="es-ES"/>
    </w:rPr>
  </w:style>
  <w:style w:type="paragraph" w:styleId="Subttulo">
    <w:name w:val="Subtitle"/>
    <w:basedOn w:val="Normal"/>
    <w:next w:val="Normal"/>
    <w:link w:val="SubttuloCar"/>
    <w:uiPriority w:val="11"/>
    <w:qFormat/>
    <w:rsid w:val="000832CA"/>
    <w:pPr>
      <w:keepNext/>
      <w:keepLines/>
      <w:widowControl w:val="0"/>
      <w:autoSpaceDE w:val="0"/>
      <w:autoSpaceDN w:val="0"/>
      <w:adjustRightInd w:val="0"/>
      <w:spacing w:before="360" w:after="80" w:line="240" w:lineRule="auto"/>
      <w:jc w:val="both"/>
    </w:pPr>
    <w:rPr>
      <w:rFonts w:ascii="Georgia" w:eastAsia="Georgia" w:hAnsi="Georgia" w:cs="Georgia"/>
      <w:i/>
      <w:color w:val="666666"/>
      <w:sz w:val="48"/>
      <w:szCs w:val="48"/>
      <w:lang w:val="es-ES_tradnl" w:eastAsia="es-ES"/>
    </w:rPr>
  </w:style>
  <w:style w:type="character" w:customStyle="1" w:styleId="SubttuloCar">
    <w:name w:val="Subtítulo Car"/>
    <w:basedOn w:val="Fuentedeprrafopredeter"/>
    <w:link w:val="Subttulo"/>
    <w:uiPriority w:val="11"/>
    <w:rsid w:val="000832CA"/>
    <w:rPr>
      <w:rFonts w:ascii="Georgia" w:eastAsia="Georgia" w:hAnsi="Georgia" w:cs="Georgia"/>
      <w:i/>
      <w:color w:val="666666"/>
      <w:sz w:val="48"/>
      <w:szCs w:val="48"/>
      <w:lang w:val="es-ES_tradnl" w:eastAsia="es-ES"/>
    </w:rPr>
  </w:style>
  <w:style w:type="character" w:styleId="Hipervnculo">
    <w:name w:val="Hyperlink"/>
    <w:basedOn w:val="Fuentedeprrafopredeter"/>
    <w:uiPriority w:val="99"/>
    <w:unhideWhenUsed/>
    <w:rsid w:val="000832CA"/>
    <w:rPr>
      <w:color w:val="0563C1" w:themeColor="hyperlink"/>
      <w:u w:val="single"/>
    </w:rPr>
  </w:style>
  <w:style w:type="character" w:styleId="Mencinsinresolver">
    <w:name w:val="Unresolved Mention"/>
    <w:basedOn w:val="Fuentedeprrafopredeter"/>
    <w:uiPriority w:val="99"/>
    <w:semiHidden/>
    <w:unhideWhenUsed/>
    <w:rsid w:val="000832CA"/>
    <w:rPr>
      <w:color w:val="605E5C"/>
      <w:shd w:val="clear" w:color="auto" w:fill="E1DFDD"/>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locked/>
    <w:rsid w:val="000832CA"/>
  </w:style>
  <w:style w:type="table" w:styleId="Tablaconcuadrcula">
    <w:name w:val="Table Grid"/>
    <w:basedOn w:val="Tablanormal"/>
    <w:uiPriority w:val="39"/>
    <w:rsid w:val="000832CA"/>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basedOn w:val="Fuentedeprrafopredeter"/>
    <w:uiPriority w:val="99"/>
    <w:semiHidden/>
    <w:unhideWhenUsed/>
    <w:rsid w:val="00801407"/>
    <w:rPr>
      <w:sz w:val="16"/>
      <w:szCs w:val="16"/>
    </w:rPr>
  </w:style>
  <w:style w:type="paragraph" w:styleId="Textocomentario">
    <w:name w:val="annotation text"/>
    <w:basedOn w:val="Normal"/>
    <w:link w:val="TextocomentarioCar"/>
    <w:uiPriority w:val="99"/>
    <w:unhideWhenUsed/>
    <w:rsid w:val="00801407"/>
    <w:pPr>
      <w:spacing w:line="240" w:lineRule="auto"/>
    </w:pPr>
    <w:rPr>
      <w:sz w:val="20"/>
      <w:szCs w:val="20"/>
    </w:rPr>
  </w:style>
  <w:style w:type="character" w:customStyle="1" w:styleId="TextocomentarioCar">
    <w:name w:val="Texto comentario Car"/>
    <w:basedOn w:val="Fuentedeprrafopredeter"/>
    <w:link w:val="Textocomentario"/>
    <w:uiPriority w:val="99"/>
    <w:rsid w:val="00801407"/>
    <w:rPr>
      <w:sz w:val="20"/>
      <w:szCs w:val="20"/>
    </w:rPr>
  </w:style>
  <w:style w:type="paragraph" w:styleId="Asuntodelcomentario">
    <w:name w:val="annotation subject"/>
    <w:basedOn w:val="Textocomentario"/>
    <w:next w:val="Textocomentario"/>
    <w:link w:val="AsuntodelcomentarioCar"/>
    <w:uiPriority w:val="99"/>
    <w:semiHidden/>
    <w:unhideWhenUsed/>
    <w:rsid w:val="00801407"/>
    <w:rPr>
      <w:b/>
      <w:bCs/>
    </w:rPr>
  </w:style>
  <w:style w:type="character" w:customStyle="1" w:styleId="AsuntodelcomentarioCar">
    <w:name w:val="Asunto del comentario Car"/>
    <w:basedOn w:val="TextocomentarioCar"/>
    <w:link w:val="Asuntodelcomentario"/>
    <w:uiPriority w:val="99"/>
    <w:semiHidden/>
    <w:rsid w:val="00801407"/>
    <w:rPr>
      <w:b/>
      <w:bCs/>
      <w:sz w:val="20"/>
      <w:szCs w:val="20"/>
    </w:rPr>
  </w:style>
  <w:style w:type="paragraph" w:styleId="NormalWeb">
    <w:name w:val="Normal (Web)"/>
    <w:basedOn w:val="Normal"/>
    <w:uiPriority w:val="99"/>
    <w:semiHidden/>
    <w:unhideWhenUsed/>
    <w:rsid w:val="005976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ol-cielo.com" TargetMode="External"/><Relationship Id="rId3" Type="http://schemas.openxmlformats.org/officeDocument/2006/relationships/settings" Target="settings.xml"/><Relationship Id="rId7" Type="http://schemas.openxmlformats.org/officeDocument/2006/relationships/hyperlink" Target="mailto:info@sol-ciel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4621</Words>
  <Characters>25421</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mercedes Argumedo Burgos</dc:creator>
  <cp:keywords/>
  <dc:description/>
  <cp:lastModifiedBy>MARIA TERESA</cp:lastModifiedBy>
  <cp:revision>2</cp:revision>
  <cp:lastPrinted>2026-01-18T17:46:00Z</cp:lastPrinted>
  <dcterms:created xsi:type="dcterms:W3CDTF">2026-07-04T15:18:00Z</dcterms:created>
  <dcterms:modified xsi:type="dcterms:W3CDTF">2026-07-04T15:18:00Z</dcterms:modified>
</cp:coreProperties>
</file>