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38" w:rsidRDefault="00CE2238" w:rsidP="00CE2238">
      <w:pPr>
        <w:jc w:val="center"/>
        <w:rPr>
          <w:rFonts w:ascii="Times New Roman" w:hAnsi="Times New Roman" w:cs="Times New Roman"/>
          <w:sz w:val="36"/>
          <w:szCs w:val="36"/>
        </w:rPr>
      </w:pPr>
    </w:p>
    <w:p w:rsidR="00CE2238" w:rsidRPr="00CE2238" w:rsidRDefault="00CE2238" w:rsidP="00CE2238">
      <w:pPr>
        <w:jc w:val="center"/>
        <w:rPr>
          <w:rFonts w:ascii="Times New Roman" w:hAnsi="Times New Roman" w:cs="Times New Roman"/>
          <w:b/>
          <w:sz w:val="36"/>
          <w:szCs w:val="36"/>
        </w:rPr>
      </w:pPr>
      <w:proofErr w:type="spellStart"/>
      <w:r w:rsidRPr="00CE2238">
        <w:rPr>
          <w:rFonts w:ascii="Times New Roman" w:hAnsi="Times New Roman" w:cs="Times New Roman"/>
          <w:b/>
          <w:sz w:val="36"/>
          <w:szCs w:val="36"/>
        </w:rPr>
        <w:t>Okulografia</w:t>
      </w:r>
      <w:proofErr w:type="spellEnd"/>
      <w:r w:rsidR="00334F0F">
        <w:rPr>
          <w:rFonts w:ascii="Times New Roman" w:hAnsi="Times New Roman" w:cs="Times New Roman"/>
          <w:b/>
          <w:sz w:val="36"/>
          <w:szCs w:val="36"/>
        </w:rPr>
        <w:t xml:space="preserve"> – śledzenie ruchu gałki ocznej</w:t>
      </w:r>
    </w:p>
    <w:p w:rsidR="00CE2238" w:rsidRPr="00CE2238" w:rsidRDefault="00CE2238" w:rsidP="00CE2238">
      <w:pPr>
        <w:jc w:val="center"/>
        <w:rPr>
          <w:rFonts w:ascii="Times New Roman" w:hAnsi="Times New Roman" w:cs="Times New Roman"/>
          <w:sz w:val="36"/>
          <w:szCs w:val="36"/>
        </w:rPr>
      </w:pPr>
    </w:p>
    <w:p w:rsidR="00CE2238" w:rsidRDefault="00CE2238" w:rsidP="00CE2238">
      <w:pPr>
        <w:jc w:val="center"/>
      </w:pPr>
    </w:p>
    <w:p w:rsidR="00CE2238" w:rsidRDefault="00CE2238" w:rsidP="00CE2238">
      <w:pPr>
        <w:jc w:val="center"/>
      </w:pPr>
      <w:r>
        <w:rPr>
          <w:rFonts w:ascii="Times New Roman" w:hAnsi="Times New Roman" w:cs="Times New Roman"/>
          <w:noProof/>
          <w:lang w:eastAsia="pl-PL"/>
        </w:rPr>
        <w:drawing>
          <wp:inline distT="0" distB="0" distL="0" distR="0" wp14:anchorId="667A9AF9" wp14:editId="08984164">
            <wp:extent cx="4809506" cy="4809506"/>
            <wp:effectExtent l="0" t="0" r="0" b="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p.png"/>
                    <pic:cNvPicPr/>
                  </pic:nvPicPr>
                  <pic:blipFill>
                    <a:blip r:embed="rId6">
                      <a:extLst>
                        <a:ext uri="{28A0092B-C50C-407E-A947-70E740481C1C}">
                          <a14:useLocalDpi xmlns:a14="http://schemas.microsoft.com/office/drawing/2010/main" val="0"/>
                        </a:ext>
                      </a:extLst>
                    </a:blip>
                    <a:stretch>
                      <a:fillRect/>
                    </a:stretch>
                  </pic:blipFill>
                  <pic:spPr>
                    <a:xfrm>
                      <a:off x="0" y="0"/>
                      <a:ext cx="4811429" cy="4811429"/>
                    </a:xfrm>
                    <a:prstGeom prst="rect">
                      <a:avLst/>
                    </a:prstGeom>
                  </pic:spPr>
                </pic:pic>
              </a:graphicData>
            </a:graphic>
          </wp:inline>
        </w:drawing>
      </w:r>
    </w:p>
    <w:p w:rsidR="00CE2238" w:rsidRDefault="00CE2238" w:rsidP="00CE2238">
      <w:pPr>
        <w:jc w:val="center"/>
      </w:pPr>
    </w:p>
    <w:p w:rsidR="00CE2238" w:rsidRDefault="00CE2238" w:rsidP="00CE2238">
      <w:pPr>
        <w:jc w:val="center"/>
      </w:pPr>
    </w:p>
    <w:p w:rsidR="00CE2238" w:rsidRDefault="00CE2238" w:rsidP="00CE2238">
      <w:pPr>
        <w:jc w:val="center"/>
      </w:pPr>
    </w:p>
    <w:p w:rsidR="00CE2238" w:rsidRDefault="00CE2238" w:rsidP="00CE2238"/>
    <w:p w:rsidR="00CE2238" w:rsidRDefault="00CE2238" w:rsidP="00CE2238">
      <w:pPr>
        <w:jc w:val="center"/>
      </w:pPr>
      <w:r>
        <w:t>Patrycja Śliwińska</w:t>
      </w:r>
    </w:p>
    <w:p w:rsidR="00CE2238" w:rsidRDefault="00CE2238" w:rsidP="00CE2238">
      <w:pPr>
        <w:jc w:val="center"/>
      </w:pPr>
      <w:r>
        <w:t>Poznań 2018</w:t>
      </w:r>
    </w:p>
    <w:p w:rsidR="00CE2238" w:rsidRDefault="00CE2238">
      <w:r>
        <w:br w:type="page"/>
      </w:r>
    </w:p>
    <w:p w:rsidR="00CE2238" w:rsidRDefault="00CE2238">
      <w:r>
        <w:lastRenderedPageBreak/>
        <w:t>Spis treści</w:t>
      </w:r>
    </w:p>
    <w:p w:rsidR="000C3293" w:rsidRDefault="00CE2238">
      <w:r>
        <w:br w:type="page"/>
      </w:r>
    </w:p>
    <w:p w:rsidR="000C3293" w:rsidRPr="00414983" w:rsidRDefault="000C3293" w:rsidP="00414983">
      <w:pPr>
        <w:pStyle w:val="Nagwek1"/>
        <w:numPr>
          <w:ilvl w:val="0"/>
          <w:numId w:val="2"/>
        </w:numPr>
        <w:rPr>
          <w:color w:val="auto"/>
        </w:rPr>
      </w:pPr>
      <w:r w:rsidRPr="00414983">
        <w:rPr>
          <w:color w:val="auto"/>
        </w:rPr>
        <w:lastRenderedPageBreak/>
        <w:t>Uzasadnienie wyboru tematu</w:t>
      </w:r>
    </w:p>
    <w:p w:rsidR="00414983" w:rsidRDefault="00414983"/>
    <w:p w:rsidR="00F95F26" w:rsidRDefault="000C3293">
      <w:r>
        <w:t xml:space="preserve">Tematem niniejszego projektu jest </w:t>
      </w:r>
      <w:proofErr w:type="spellStart"/>
      <w:r>
        <w:t>okulografia</w:t>
      </w:r>
      <w:proofErr w:type="spellEnd"/>
      <w:r>
        <w:t xml:space="preserve"> (ang. </w:t>
      </w:r>
      <w:proofErr w:type="spellStart"/>
      <w:r w:rsidRPr="000C3293">
        <w:rPr>
          <w:i/>
        </w:rPr>
        <w:t>eye</w:t>
      </w:r>
      <w:proofErr w:type="spellEnd"/>
      <w:r w:rsidRPr="000C3293">
        <w:rPr>
          <w:i/>
        </w:rPr>
        <w:t xml:space="preserve"> </w:t>
      </w:r>
      <w:proofErr w:type="spellStart"/>
      <w:r w:rsidRPr="000C3293">
        <w:rPr>
          <w:i/>
        </w:rPr>
        <w:t>tracking</w:t>
      </w:r>
      <w:proofErr w:type="spellEnd"/>
      <w:r>
        <w:t xml:space="preserve">) polegająca na </w:t>
      </w:r>
      <w:r w:rsidR="00B77DD3">
        <w:t xml:space="preserve">śledzeniu ruchu gałki ocznej. W związku z tym w ramach </w:t>
      </w:r>
      <w:r>
        <w:t>projektu został stworzony program rejestrujący ruchy źrenicy badanej osoby.</w:t>
      </w:r>
      <w:r w:rsidR="003C15BA">
        <w:t xml:space="preserve"> </w:t>
      </w:r>
    </w:p>
    <w:p w:rsidR="000C3293" w:rsidRDefault="003C15BA">
      <w:r>
        <w:t>Na wybór takiego tematu wpłynęło wiele czynników. Niewątpliwie najważnie</w:t>
      </w:r>
      <w:r w:rsidR="00EB3F27">
        <w:t xml:space="preserve">jszym z nich było wykorzystanie </w:t>
      </w:r>
      <w:proofErr w:type="spellStart"/>
      <w:r>
        <w:t>okulografii</w:t>
      </w:r>
      <w:proofErr w:type="spellEnd"/>
      <w:r>
        <w:t xml:space="preserve"> do przeprowadzania wszelkiej maści badań naukowych, zaczynając od różnego rodzaju badań marketingowych a</w:t>
      </w:r>
      <w:r w:rsidR="0062315D">
        <w:t xml:space="preserve"> kończąc na pracach badawczych. Sama </w:t>
      </w:r>
      <w:proofErr w:type="spellStart"/>
      <w:r w:rsidR="0062315D">
        <w:t>okulog</w:t>
      </w:r>
      <w:r w:rsidR="00B77DD3">
        <w:t>rafia</w:t>
      </w:r>
      <w:proofErr w:type="spellEnd"/>
      <w:r w:rsidR="00B77DD3">
        <w:t xml:space="preserve"> swoje początki odnotowuje </w:t>
      </w:r>
      <w:r w:rsidR="0062315D">
        <w:t>w XIX w.</w:t>
      </w:r>
      <w:r w:rsidR="007D4AC5">
        <w:t>,</w:t>
      </w:r>
      <w:r w:rsidR="0062315D">
        <w:t xml:space="preserve"> </w:t>
      </w:r>
      <w:r w:rsidR="00C46073">
        <w:t>gdzie w miarę upływu lat</w:t>
      </w:r>
      <w:r w:rsidR="007D4AC5">
        <w:t>,</w:t>
      </w:r>
      <w:r w:rsidR="00C46073">
        <w:t xml:space="preserve"> cieszy</w:t>
      </w:r>
      <w:r w:rsidR="00C6184B">
        <w:t>ła</w:t>
      </w:r>
      <w:r w:rsidR="00C46073">
        <w:t xml:space="preserve"> się coraz większą popularnością. Jako, że w</w:t>
      </w:r>
      <w:r w:rsidR="0062315D">
        <w:t>zrok kształtuje wszystkie nasze zachowania</w:t>
      </w:r>
      <w:r w:rsidR="00C46073">
        <w:t xml:space="preserve">, </w:t>
      </w:r>
      <w:proofErr w:type="spellStart"/>
      <w:r w:rsidR="00C46073">
        <w:t>okulografia</w:t>
      </w:r>
      <w:proofErr w:type="spellEnd"/>
      <w:r w:rsidR="00C46073">
        <w:t xml:space="preserve"> odnalazła zastosowanie </w:t>
      </w:r>
      <w:r w:rsidR="00C6184B">
        <w:t xml:space="preserve">we wszelkich dziedzinach m. in. </w:t>
      </w:r>
      <w:r w:rsidR="00D92038">
        <w:t>reklamie, psychologii, informacji publicznej. Dzięki niej jesteśmy wstanie</w:t>
      </w:r>
      <w:r w:rsidR="00B77DD3">
        <w:t xml:space="preserve"> określić który produkt skupia</w:t>
      </w:r>
      <w:r w:rsidR="00D92038">
        <w:t xml:space="preserve"> naszą uwagę, gdzie w pierwszej kolejności kierujemy wzrok po wejściu do </w:t>
      </w:r>
      <w:r w:rsidR="007D4AC5">
        <w:t xml:space="preserve">danego </w:t>
      </w:r>
      <w:r w:rsidR="00D92038">
        <w:t>pomieszczenia oraz czy dana aplikacja/informacja została dobrze zaprojektowania</w:t>
      </w:r>
      <w:r w:rsidR="00705146">
        <w:t>/zlokalizowana</w:t>
      </w:r>
      <w:r w:rsidR="00D92038">
        <w:t xml:space="preserve"> w celu szybkiego pozyskania oczekiwanych informacji</w:t>
      </w:r>
      <w:r w:rsidR="00B77DD3">
        <w:t xml:space="preserve"> przez odbiorników</w:t>
      </w:r>
      <w:r w:rsidR="00D92038">
        <w:t>.</w:t>
      </w:r>
      <w:r w:rsidR="00F95F26">
        <w:t xml:space="preserve"> </w:t>
      </w:r>
    </w:p>
    <w:p w:rsidR="00787A7E" w:rsidRDefault="00787A7E">
      <w:r>
        <w:t xml:space="preserve">Obecnie </w:t>
      </w:r>
      <w:proofErr w:type="spellStart"/>
      <w:r>
        <w:t>okulografia</w:t>
      </w:r>
      <w:proofErr w:type="spellEnd"/>
      <w:r>
        <w:t xml:space="preserve"> </w:t>
      </w:r>
      <w:r w:rsidR="00854F04">
        <w:t>znajduje zastosowanie nie tylko w</w:t>
      </w:r>
      <w:r>
        <w:t xml:space="preserve"> badani</w:t>
      </w:r>
      <w:r w:rsidR="00854F04">
        <w:t>ach, ale także w różnego rodzaju terapiach, które przyśpieszają powrót do normalnego funkc</w:t>
      </w:r>
      <w:r w:rsidR="007D4AC5">
        <w:t>jonowania. Dodatkowo ta technologia</w:t>
      </w:r>
      <w:r w:rsidR="00854F04">
        <w:t xml:space="preserve"> jest wykorzystywana w pewnych badaniach</w:t>
      </w:r>
      <w:r w:rsidR="00D20173">
        <w:t xml:space="preserve"> medycznych</w:t>
      </w:r>
      <w:r w:rsidR="00854F04">
        <w:t xml:space="preserve"> dzięki którym można szybciej postawić prawidłową diagnozę. Swoje zastosowanie odnajduje m. in. w terapii ADHD, </w:t>
      </w:r>
      <w:r w:rsidR="00D20173">
        <w:t xml:space="preserve">zaburzeniach ze spektrum autyzmu oraz porażeniu mózgowym. </w:t>
      </w:r>
      <w:r w:rsidR="00621D75">
        <w:t xml:space="preserve">Na pomoc ze strony </w:t>
      </w:r>
      <w:proofErr w:type="spellStart"/>
      <w:r w:rsidR="00621D75">
        <w:t>okulografii</w:t>
      </w:r>
      <w:proofErr w:type="spellEnd"/>
      <w:r w:rsidR="00621D75">
        <w:t xml:space="preserve"> mogą liczyć również pacjenci cierpiący na dysleksję oraz po udarach i urazach wywołujących zaburzenia prawidłowego funkcjonowania wzroku.</w:t>
      </w:r>
      <w:r w:rsidR="0061594C">
        <w:t xml:space="preserve"> Technologia ta</w:t>
      </w:r>
      <w:r w:rsidR="00992F37">
        <w:t xml:space="preserve"> jest również wykorzystywana do komunikowania </w:t>
      </w:r>
      <w:r w:rsidR="0061594C">
        <w:t xml:space="preserve">się </w:t>
      </w:r>
      <w:r w:rsidR="00992F37">
        <w:t>przez osoby niepełnospraw</w:t>
      </w:r>
      <w:r w:rsidR="0061594C">
        <w:t xml:space="preserve">ne. Dzięki </w:t>
      </w:r>
      <w:proofErr w:type="spellStart"/>
      <w:r w:rsidR="0061594C">
        <w:t>okulografii</w:t>
      </w:r>
      <w:proofErr w:type="spellEnd"/>
      <w:r w:rsidR="0061594C">
        <w:t xml:space="preserve">, osoby z porażeniami, mogą w łatwy sposób sterować komputerem oraz korzystać z różnych aplikacji umożliwiających prowadzenie aktywnego życia. </w:t>
      </w:r>
    </w:p>
    <w:p w:rsidR="00334F0F" w:rsidRDefault="00992F37">
      <w:proofErr w:type="spellStart"/>
      <w:r>
        <w:t>Okulografia</w:t>
      </w:r>
      <w:proofErr w:type="spellEnd"/>
      <w:r>
        <w:t xml:space="preserve"> nie jest jedynie technologią „</w:t>
      </w:r>
      <w:r w:rsidR="0061594C">
        <w:t>dzisiaj</w:t>
      </w:r>
      <w:r>
        <w:t xml:space="preserve">”, ale również „jutra”. </w:t>
      </w:r>
      <w:r w:rsidR="0061594C">
        <w:t xml:space="preserve"> </w:t>
      </w:r>
      <w:r w:rsidR="007A392D">
        <w:t xml:space="preserve">Wiele płaszczyzn </w:t>
      </w:r>
      <w:r w:rsidR="00341EEC">
        <w:t xml:space="preserve">nauki </w:t>
      </w:r>
      <w:r w:rsidR="007A392D">
        <w:t>nadal st</w:t>
      </w:r>
      <w:r w:rsidR="00377FCE">
        <w:t>oi przed nią otworem.</w:t>
      </w:r>
      <w:r w:rsidR="004A2BC0">
        <w:t xml:space="preserve"> </w:t>
      </w:r>
      <w:r w:rsidR="00D85344">
        <w:t xml:space="preserve">Dużą nadzieję pokłada się </w:t>
      </w:r>
      <w:r w:rsidR="004A2BC0">
        <w:t>w</w:t>
      </w:r>
      <w:r w:rsidR="00D85344">
        <w:t xml:space="preserve"> wykorzystaniu </w:t>
      </w:r>
      <w:proofErr w:type="spellStart"/>
      <w:r w:rsidR="00341EEC">
        <w:t>okulografii</w:t>
      </w:r>
      <w:proofErr w:type="spellEnd"/>
      <w:r w:rsidR="00341EEC">
        <w:t xml:space="preserve"> </w:t>
      </w:r>
      <w:r w:rsidR="00D85344">
        <w:t>przy oszczędzaniu energii. W obecnych czasach, gdzie energi</w:t>
      </w:r>
      <w:r w:rsidR="00755A6C">
        <w:t>a staje się po</w:t>
      </w:r>
      <w:r w:rsidR="00D85344">
        <w:t xml:space="preserve">woli towarem deficytowym, staramy się ograniczać </w:t>
      </w:r>
      <w:r w:rsidR="002B1813">
        <w:t xml:space="preserve">zużycie energii do minimum. Dzięki </w:t>
      </w:r>
      <w:proofErr w:type="spellStart"/>
      <w:r w:rsidR="002B1813">
        <w:t>okulografii</w:t>
      </w:r>
      <w:proofErr w:type="spellEnd"/>
      <w:r w:rsidR="002B1813">
        <w:t xml:space="preserve"> bylibyśmy wstanie odpowiednio </w:t>
      </w:r>
      <w:r w:rsidR="004A2BC0">
        <w:t>sterować</w:t>
      </w:r>
      <w:r w:rsidR="002B1813">
        <w:t xml:space="preserve"> </w:t>
      </w:r>
      <w:r w:rsidR="004A2BC0">
        <w:t>parametrami wyświetlaczy</w:t>
      </w:r>
      <w:r w:rsidR="002B1813">
        <w:t xml:space="preserve">, tak aby rozdzielczość elementów, na które </w:t>
      </w:r>
      <w:r w:rsidR="007D4AC5">
        <w:t xml:space="preserve">w danej chwili spoglądamy, stawałaby się </w:t>
      </w:r>
      <w:r w:rsidR="002B1813">
        <w:t>większa</w:t>
      </w:r>
      <w:r w:rsidR="007D4AC5">
        <w:t>,</w:t>
      </w:r>
      <w:r w:rsidR="002B1813">
        <w:t xml:space="preserve"> w stosunku do pozostałej części </w:t>
      </w:r>
      <w:r w:rsidR="007D4AC5">
        <w:t xml:space="preserve">nieobserwowanego </w:t>
      </w:r>
      <w:r w:rsidR="002B1813">
        <w:t>wyświetlacza</w:t>
      </w:r>
      <w:r w:rsidR="004A2BC0">
        <w:t>. Dzięki temu</w:t>
      </w:r>
      <w:r w:rsidR="00341EEC">
        <w:t>,</w:t>
      </w:r>
      <w:r w:rsidR="004A2BC0">
        <w:t xml:space="preserve"> </w:t>
      </w:r>
      <w:r w:rsidR="00773D53">
        <w:t xml:space="preserve">kosztem gorszej jakości obrazu </w:t>
      </w:r>
      <w:r w:rsidR="00341EEC">
        <w:t xml:space="preserve">w obszarach nierejestrowanych przez nasz wzrok, </w:t>
      </w:r>
      <w:r w:rsidR="00773D53">
        <w:t xml:space="preserve">bylibyśmy wstanie </w:t>
      </w:r>
      <w:r w:rsidR="00341EEC">
        <w:t>zaoszczędzić energię</w:t>
      </w:r>
      <w:r w:rsidR="00773D53">
        <w:t xml:space="preserve"> a w wyniku tego</w:t>
      </w:r>
      <w:r w:rsidR="00341EEC">
        <w:t>,</w:t>
      </w:r>
      <w:r w:rsidR="00773D53">
        <w:t xml:space="preserve"> wydłużyć czas pracy naszych urządzeń</w:t>
      </w:r>
      <w:r w:rsidR="009F2B7E">
        <w:t xml:space="preserve">. </w:t>
      </w:r>
      <w:r w:rsidR="0043169D">
        <w:t>Z dużą nadzieją spogląda się również</w:t>
      </w:r>
      <w:r w:rsidR="00341EEC">
        <w:t xml:space="preserve"> na wykorzystanie</w:t>
      </w:r>
      <w:r w:rsidR="0043169D">
        <w:t xml:space="preserve"> </w:t>
      </w:r>
      <w:proofErr w:type="spellStart"/>
      <w:r w:rsidR="00341EEC">
        <w:t>okulografii</w:t>
      </w:r>
      <w:proofErr w:type="spellEnd"/>
      <w:r w:rsidR="00341EEC">
        <w:t xml:space="preserve"> w wirtualnej rzeczywistości</w:t>
      </w:r>
      <w:r w:rsidR="004A2BC0">
        <w:t xml:space="preserve">. Dzięki </w:t>
      </w:r>
      <w:r w:rsidR="00FD007F">
        <w:t xml:space="preserve">wykorzystaniu tej technologii w okularach VR </w:t>
      </w:r>
      <w:r w:rsidR="004A2BC0">
        <w:t xml:space="preserve">można by </w:t>
      </w:r>
      <w:r w:rsidR="00FD007F">
        <w:t>tworzyć w obserwowanych miejscach</w:t>
      </w:r>
      <w:r w:rsidR="006703CE">
        <w:t>,</w:t>
      </w:r>
      <w:r w:rsidR="00FD007F">
        <w:t xml:space="preserve"> tekstury o wysokiej rozdzielczości, co przełożyłoby się na wzrost wydajności sprzętu i ograniczenie zużycia mocy obliczeniowej urządzenia.</w:t>
      </w:r>
    </w:p>
    <w:p w:rsidR="00180BE2" w:rsidRPr="00414983" w:rsidRDefault="005844D9" w:rsidP="00414983">
      <w:pPr>
        <w:pStyle w:val="Nagwek1"/>
        <w:numPr>
          <w:ilvl w:val="0"/>
          <w:numId w:val="2"/>
        </w:numPr>
        <w:rPr>
          <w:color w:val="auto"/>
        </w:rPr>
      </w:pPr>
      <w:r w:rsidRPr="00414983">
        <w:rPr>
          <w:color w:val="auto"/>
        </w:rPr>
        <w:t>Podział prac</w:t>
      </w:r>
    </w:p>
    <w:p w:rsidR="0030482C" w:rsidRDefault="00780FBA">
      <w:r>
        <w:t>Projekt podczas realiza</w:t>
      </w:r>
      <w:r w:rsidR="000215FA">
        <w:t>cji</w:t>
      </w:r>
      <w:r w:rsidR="0030482C">
        <w:t xml:space="preserve"> podzielono na kilka etapów:</w:t>
      </w:r>
    </w:p>
    <w:p w:rsidR="00780FBA" w:rsidRDefault="0030482C">
      <w:r>
        <w:t>- budowa</w:t>
      </w:r>
      <w:r w:rsidR="006703CE">
        <w:t xml:space="preserve"> odpowiedniej aparatury </w:t>
      </w:r>
      <w:r>
        <w:t>do rejestracji obrazów,</w:t>
      </w:r>
    </w:p>
    <w:p w:rsidR="0030482C" w:rsidRDefault="0030482C">
      <w:r>
        <w:lastRenderedPageBreak/>
        <w:t>- kalibracja kamery górnej,</w:t>
      </w:r>
    </w:p>
    <w:p w:rsidR="0030482C" w:rsidRDefault="0030482C">
      <w:r>
        <w:t>- zapis rejestrowanych obrazów do plików .</w:t>
      </w:r>
      <w:proofErr w:type="spellStart"/>
      <w:r>
        <w:t>avi</w:t>
      </w:r>
      <w:proofErr w:type="spellEnd"/>
      <w:r>
        <w:t>,</w:t>
      </w:r>
    </w:p>
    <w:p w:rsidR="0030482C" w:rsidRDefault="0030482C">
      <w:r>
        <w:t xml:space="preserve">- wykrywanie gałki ocznej oraz </w:t>
      </w:r>
      <w:proofErr w:type="spellStart"/>
      <w:r>
        <w:t>zczytywanie</w:t>
      </w:r>
      <w:proofErr w:type="spellEnd"/>
      <w:r>
        <w:t xml:space="preserve"> jej pozycji do pliku .</w:t>
      </w:r>
      <w:proofErr w:type="spellStart"/>
      <w:r>
        <w:t>csv</w:t>
      </w:r>
      <w:proofErr w:type="spellEnd"/>
      <w:r>
        <w:t>,</w:t>
      </w:r>
    </w:p>
    <w:p w:rsidR="0030482C" w:rsidRDefault="0030482C">
      <w:r>
        <w:t>- wizualizacja otrzymywanych wyników</w:t>
      </w:r>
      <w:r w:rsidR="006B0E0D">
        <w:t>.</w:t>
      </w:r>
    </w:p>
    <w:p w:rsidR="0030482C" w:rsidRDefault="0030482C"/>
    <w:p w:rsidR="003F70D8" w:rsidRPr="00414983" w:rsidRDefault="00FD7217" w:rsidP="00414983">
      <w:pPr>
        <w:pStyle w:val="Nagwek1"/>
        <w:numPr>
          <w:ilvl w:val="0"/>
          <w:numId w:val="2"/>
        </w:numPr>
        <w:rPr>
          <w:color w:val="auto"/>
        </w:rPr>
      </w:pPr>
      <w:r w:rsidRPr="00414983">
        <w:rPr>
          <w:color w:val="auto"/>
        </w:rPr>
        <w:t>Funkcjonalności aplikacji</w:t>
      </w:r>
    </w:p>
    <w:p w:rsidR="00FD7217" w:rsidRDefault="00504549">
      <w:r>
        <w:t>Głównym zadaniem</w:t>
      </w:r>
      <w:r w:rsidR="00FD7217">
        <w:t xml:space="preserve"> aplikacji je</w:t>
      </w:r>
      <w:r w:rsidR="00414983">
        <w:t>st śledzenie ruchu gałki ocznej osoby badanej. Program ten został stworzony do celów badawczych. Dzięki niemu mamy możliwość analizowania na czym skupia wzrok dana jednostka.</w:t>
      </w:r>
    </w:p>
    <w:p w:rsidR="00414983" w:rsidRPr="00414983" w:rsidRDefault="00414983" w:rsidP="00414983">
      <w:pPr>
        <w:pStyle w:val="Nagwek1"/>
        <w:numPr>
          <w:ilvl w:val="0"/>
          <w:numId w:val="2"/>
        </w:numPr>
        <w:rPr>
          <w:color w:val="auto"/>
        </w:rPr>
      </w:pPr>
      <w:r w:rsidRPr="00414983">
        <w:rPr>
          <w:color w:val="auto"/>
        </w:rPr>
        <w:t>W</w:t>
      </w:r>
      <w:r w:rsidRPr="00414983">
        <w:rPr>
          <w:color w:val="auto"/>
        </w:rPr>
        <w:t>ybrane technologi</w:t>
      </w:r>
      <w:r w:rsidRPr="00414983">
        <w:rPr>
          <w:color w:val="auto"/>
        </w:rPr>
        <w:t>e wraz z uzasadnieniem dlaczego?</w:t>
      </w:r>
    </w:p>
    <w:p w:rsidR="00FD7217" w:rsidRDefault="00FD7217"/>
    <w:p w:rsidR="0030482C" w:rsidRDefault="0030482C"/>
    <w:p w:rsidR="0030482C" w:rsidRPr="00414983" w:rsidRDefault="0030482C" w:rsidP="00414983">
      <w:pPr>
        <w:pStyle w:val="Nagwek1"/>
        <w:numPr>
          <w:ilvl w:val="0"/>
          <w:numId w:val="2"/>
        </w:numPr>
        <w:rPr>
          <w:color w:val="auto"/>
        </w:rPr>
      </w:pPr>
      <w:r w:rsidRPr="00414983">
        <w:rPr>
          <w:color w:val="auto"/>
        </w:rPr>
        <w:t>A</w:t>
      </w:r>
      <w:r w:rsidRPr="00414983">
        <w:rPr>
          <w:color w:val="auto"/>
        </w:rPr>
        <w:t>rchitektura r</w:t>
      </w:r>
      <w:r w:rsidR="00414983" w:rsidRPr="00414983">
        <w:rPr>
          <w:color w:val="auto"/>
        </w:rPr>
        <w:t>ozwiązania (jak jest zbudowane)</w:t>
      </w:r>
    </w:p>
    <w:p w:rsidR="0030482C" w:rsidRDefault="0030482C" w:rsidP="0030482C">
      <w:r>
        <w:t>[Zdjęcie okularów]</w:t>
      </w:r>
    </w:p>
    <w:p w:rsidR="0030482C" w:rsidRDefault="0030482C" w:rsidP="0030482C">
      <w:r>
        <w:t>W skład aparatury pomiarowej wchodziły dwie kamery przymocowane do oprawek okularów. Jedną z nich umieszczono na górze okularów. Dzięki niej pozyskiwano obraz otoczenia, które mógł zaobserwować badany. Drugą z kamer zamontowano w prawej dolnej części okularów. Przed zamontowaniem jej pozbawiono ją filtra. Dodatkowo została tak skierowana, aby rejestrowała ruchy źrenicy. Powyżej tej kamery zamontowano …, które świeciło bezpośrednio na gałkę oczną. Dzięki temu na obrazie rejestrowanym przez kamerę przy oku była widoczna tylko źrenica.</w:t>
      </w:r>
    </w:p>
    <w:p w:rsidR="00414983" w:rsidRDefault="00414983" w:rsidP="00414983">
      <w:pPr>
        <w:pStyle w:val="NormalnyWeb"/>
        <w:spacing w:before="0" w:beforeAutospacing="0" w:after="0" w:afterAutospacing="0"/>
        <w:textAlignment w:val="baseline"/>
        <w:rPr>
          <w:rFonts w:ascii="Arial" w:hAnsi="Arial" w:cs="Arial"/>
          <w:color w:val="000000"/>
          <w:sz w:val="22"/>
          <w:szCs w:val="22"/>
        </w:rPr>
      </w:pPr>
    </w:p>
    <w:p w:rsidR="00414983" w:rsidRPr="00414983" w:rsidRDefault="00414983" w:rsidP="00414983">
      <w:pPr>
        <w:pStyle w:val="Nagwek1"/>
        <w:numPr>
          <w:ilvl w:val="0"/>
          <w:numId w:val="2"/>
        </w:numPr>
        <w:rPr>
          <w:color w:val="auto"/>
        </w:rPr>
      </w:pPr>
      <w:r w:rsidRPr="00414983">
        <w:rPr>
          <w:color w:val="auto"/>
        </w:rPr>
        <w:t>I</w:t>
      </w:r>
      <w:r w:rsidRPr="00414983">
        <w:rPr>
          <w:color w:val="auto"/>
        </w:rPr>
        <w:t>nteresujące pr</w:t>
      </w:r>
      <w:bookmarkStart w:id="0" w:name="_GoBack"/>
      <w:bookmarkEnd w:id="0"/>
      <w:r w:rsidRPr="00414983">
        <w:rPr>
          <w:color w:val="auto"/>
        </w:rPr>
        <w:t>oblemy i rozwiązania ich na jakie się natknęliście</w:t>
      </w:r>
    </w:p>
    <w:p w:rsidR="0030482C" w:rsidRDefault="0030482C"/>
    <w:p w:rsidR="00180BE2" w:rsidRPr="00414983" w:rsidRDefault="00414983" w:rsidP="00414983">
      <w:pPr>
        <w:pStyle w:val="Nagwek1"/>
        <w:numPr>
          <w:ilvl w:val="0"/>
          <w:numId w:val="2"/>
        </w:numPr>
        <w:rPr>
          <w:color w:val="auto"/>
        </w:rPr>
      </w:pPr>
      <w:r w:rsidRPr="00414983">
        <w:rPr>
          <w:color w:val="auto"/>
        </w:rPr>
        <w:t>Instrukcja użytkowania aplikacji</w:t>
      </w:r>
    </w:p>
    <w:p w:rsidR="00180BE2" w:rsidRDefault="00180BE2"/>
    <w:p w:rsidR="00180BE2" w:rsidRDefault="00180BE2"/>
    <w:p w:rsidR="00931194" w:rsidRDefault="004201E8">
      <w:r>
        <w:t>Podłączenie kamery:</w:t>
      </w:r>
    </w:p>
    <w:p w:rsidR="004201E8" w:rsidRDefault="00414983">
      <w:hyperlink r:id="rId7" w:history="1">
        <w:r w:rsidR="004201E8" w:rsidRPr="00550475">
          <w:rPr>
            <w:rStyle w:val="Hipercze"/>
          </w:rPr>
          <w:t>https://thefreecoder.wordpress.com/2012/09/11/opencv-c-video-capture/</w:t>
        </w:r>
      </w:hyperlink>
    </w:p>
    <w:p w:rsidR="004201E8" w:rsidRDefault="004201E8"/>
    <w:p w:rsidR="004201E8" w:rsidRDefault="004201E8"/>
    <w:p w:rsidR="004201E8" w:rsidRDefault="004201E8"/>
    <w:p w:rsidR="004201E8" w:rsidRDefault="004201E8">
      <w:r>
        <w:t>Zapisywanie do pliku:</w:t>
      </w:r>
    </w:p>
    <w:p w:rsidR="004201E8" w:rsidRDefault="00414983">
      <w:hyperlink r:id="rId8" w:history="1">
        <w:r w:rsidR="004201E8" w:rsidRPr="00550475">
          <w:rPr>
            <w:rStyle w:val="Hipercze"/>
          </w:rPr>
          <w:t>https://www.learnopencv.com/read-write-and-display-a-video-using-opencv-cpp-python/</w:t>
        </w:r>
      </w:hyperlink>
    </w:p>
    <w:p w:rsidR="004201E8" w:rsidRDefault="004201E8"/>
    <w:p w:rsidR="002D69A8" w:rsidRDefault="002D69A8">
      <w:r>
        <w:t>Kamery:</w:t>
      </w:r>
    </w:p>
    <w:p w:rsidR="00F149DE" w:rsidRPr="00F149DE" w:rsidRDefault="00414983">
      <w:pPr>
        <w:rPr>
          <w:color w:val="0000FF" w:themeColor="hyperlink"/>
          <w:u w:val="single"/>
        </w:rPr>
      </w:pPr>
      <w:hyperlink r:id="rId9" w:history="1">
        <w:r w:rsidR="002D69A8" w:rsidRPr="00550475">
          <w:rPr>
            <w:rStyle w:val="Hipercze"/>
          </w:rPr>
          <w:t>http://www.codepool.biz/multiple-camera-opencv-python-windows.html</w:t>
        </w:r>
      </w:hyperlink>
    </w:p>
    <w:p w:rsidR="002D69A8" w:rsidRDefault="00414983">
      <w:hyperlink r:id="rId10" w:history="1">
        <w:r w:rsidR="0065119B" w:rsidRPr="00550475">
          <w:rPr>
            <w:rStyle w:val="Hipercze"/>
          </w:rPr>
          <w:t>https://msdn.microsoft.com/en-us/library/windows/desktop/dd377566(v=vs.85).aspx</w:t>
        </w:r>
      </w:hyperlink>
    </w:p>
    <w:p w:rsidR="0065119B" w:rsidRDefault="0065119B"/>
    <w:p w:rsidR="00F149DE" w:rsidRDefault="00414983">
      <w:hyperlink r:id="rId11" w:history="1">
        <w:r w:rsidR="00F149DE" w:rsidRPr="004B4B2F">
          <w:rPr>
            <w:rStyle w:val="Hipercze"/>
          </w:rPr>
          <w:t>https://putuyuwono.wordpress.com/2015/05/12/single-thread-multi-camera-capture-using-opencv/</w:t>
        </w:r>
      </w:hyperlink>
    </w:p>
    <w:p w:rsidR="00F149DE" w:rsidRDefault="00414983">
      <w:hyperlink r:id="rId12" w:history="1">
        <w:r w:rsidR="00F149DE" w:rsidRPr="004B4B2F">
          <w:rPr>
            <w:rStyle w:val="Hipercze"/>
          </w:rPr>
          <w:t>https://putuyuwono.wordpress.com/2015/05/29/multi-thread-multi-camera-capture-using-opencv/</w:t>
        </w:r>
      </w:hyperlink>
    </w:p>
    <w:p w:rsidR="00F149DE" w:rsidRDefault="00000150">
      <w:r>
        <w:t>Kalibracja:</w:t>
      </w:r>
    </w:p>
    <w:p w:rsidR="00000150" w:rsidRDefault="00414983">
      <w:hyperlink r:id="rId13" w:history="1">
        <w:r w:rsidR="00000150" w:rsidRPr="00B00704">
          <w:rPr>
            <w:rStyle w:val="Hipercze"/>
          </w:rPr>
          <w:t>http://aishack.in/tutorials/calibrating-undistorting-opencv-oh-yeah/</w:t>
        </w:r>
      </w:hyperlink>
    </w:p>
    <w:p w:rsidR="00000150" w:rsidRDefault="00414983">
      <w:hyperlink r:id="rId14" w:history="1">
        <w:r w:rsidR="00DC77AF" w:rsidRPr="003173B8">
          <w:rPr>
            <w:rStyle w:val="Hipercze"/>
          </w:rPr>
          <w:t>http://vgl-ait.org/cvwiki/doku.php?id=opencv:tutorial:camera_calibration</w:t>
        </w:r>
      </w:hyperlink>
    </w:p>
    <w:p w:rsidR="00DC77AF" w:rsidRDefault="00321DF8">
      <w:r>
        <w:t>Otwieranie pliku video</w:t>
      </w:r>
      <w:r w:rsidR="008B0F7D">
        <w:t xml:space="preserve"> z kamery1</w:t>
      </w:r>
      <w:r>
        <w:t>:</w:t>
      </w:r>
    </w:p>
    <w:p w:rsidR="00321DF8" w:rsidRDefault="00414983">
      <w:hyperlink r:id="rId15" w:history="1">
        <w:r w:rsidR="00321DF8" w:rsidRPr="00DD3D8E">
          <w:rPr>
            <w:rStyle w:val="Hipercze"/>
          </w:rPr>
          <w:t>http://ratixu.blogspot.com/2009/03/opencv-cz-3-otwieranie-i-zapis-obrazu.html</w:t>
        </w:r>
      </w:hyperlink>
    </w:p>
    <w:p w:rsidR="00321DF8" w:rsidRDefault="00321DF8"/>
    <w:p w:rsidR="00A92840" w:rsidRDefault="00A92840">
      <w:r>
        <w:t>Wykrywanie obiektów:</w:t>
      </w:r>
    </w:p>
    <w:p w:rsidR="00A92840" w:rsidRDefault="00414983">
      <w:pPr>
        <w:rPr>
          <w:rStyle w:val="Hipercze"/>
        </w:rPr>
      </w:pPr>
      <w:hyperlink r:id="rId16" w:history="1">
        <w:r w:rsidR="00A92840" w:rsidRPr="00D63B01">
          <w:rPr>
            <w:rStyle w:val="Hipercze"/>
          </w:rPr>
          <w:t>https://forbot.pl/blog/opencv-2-wykrywanie-obiektow-id4888</w:t>
        </w:r>
      </w:hyperlink>
    </w:p>
    <w:p w:rsidR="009F5586" w:rsidRDefault="00414983">
      <w:hyperlink r:id="rId17" w:history="1">
        <w:r w:rsidR="009F5586" w:rsidRPr="00904C71">
          <w:rPr>
            <w:rStyle w:val="Hipercze"/>
          </w:rPr>
          <w:t>http://opencv-srf.blogspot.com/2010/09/object-detection-using-color-seperation.html</w:t>
        </w:r>
      </w:hyperlink>
    </w:p>
    <w:p w:rsidR="009F5586" w:rsidRDefault="00414983">
      <w:hyperlink r:id="rId18" w:anchor="breadcrumb" w:history="1">
        <w:r w:rsidR="00831C01" w:rsidRPr="0085492F">
          <w:rPr>
            <w:rStyle w:val="Hipercze"/>
          </w:rPr>
          <w:t>https://www.biomed.org.pl/eye-tracking-w-neurorehabilitacji-pl.html#breadcrumb</w:t>
        </w:r>
      </w:hyperlink>
    </w:p>
    <w:p w:rsidR="00831C01" w:rsidRDefault="00831C01"/>
    <w:p w:rsidR="002612E3" w:rsidRDefault="00FA5EF0">
      <w:r>
        <w:rPr>
          <w:noProof/>
          <w:lang w:eastAsia="pl-PL"/>
        </w:rPr>
        <w:lastRenderedPageBreak/>
        <w:drawing>
          <wp:inline distT="0" distB="0" distL="0" distR="0">
            <wp:extent cx="4029638" cy="3315163"/>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C5BDF.tmp"/>
                    <pic:cNvPicPr/>
                  </pic:nvPicPr>
                  <pic:blipFill>
                    <a:blip r:embed="rId19">
                      <a:extLst>
                        <a:ext uri="{28A0092B-C50C-407E-A947-70E740481C1C}">
                          <a14:useLocalDpi xmlns:a14="http://schemas.microsoft.com/office/drawing/2010/main" val="0"/>
                        </a:ext>
                      </a:extLst>
                    </a:blip>
                    <a:stretch>
                      <a:fillRect/>
                    </a:stretch>
                  </pic:blipFill>
                  <pic:spPr>
                    <a:xfrm>
                      <a:off x="0" y="0"/>
                      <a:ext cx="4029638" cy="3315163"/>
                    </a:xfrm>
                    <a:prstGeom prst="rect">
                      <a:avLst/>
                    </a:prstGeom>
                  </pic:spPr>
                </pic:pic>
              </a:graphicData>
            </a:graphic>
          </wp:inline>
        </w:drawing>
      </w:r>
    </w:p>
    <w:p w:rsidR="002B4D31" w:rsidRDefault="002B4D31">
      <w:r>
        <w:rPr>
          <w:noProof/>
          <w:lang w:eastAsia="pl-PL"/>
        </w:rPr>
        <w:drawing>
          <wp:inline distT="0" distB="0" distL="0" distR="0">
            <wp:extent cx="2972215" cy="2695951"/>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46FCD.tmp"/>
                    <pic:cNvPicPr/>
                  </pic:nvPicPr>
                  <pic:blipFill>
                    <a:blip r:embed="rId20">
                      <a:extLst>
                        <a:ext uri="{28A0092B-C50C-407E-A947-70E740481C1C}">
                          <a14:useLocalDpi xmlns:a14="http://schemas.microsoft.com/office/drawing/2010/main" val="0"/>
                        </a:ext>
                      </a:extLst>
                    </a:blip>
                    <a:stretch>
                      <a:fillRect/>
                    </a:stretch>
                  </pic:blipFill>
                  <pic:spPr>
                    <a:xfrm>
                      <a:off x="0" y="0"/>
                      <a:ext cx="2972215" cy="2695951"/>
                    </a:xfrm>
                    <a:prstGeom prst="rect">
                      <a:avLst/>
                    </a:prstGeom>
                  </pic:spPr>
                </pic:pic>
              </a:graphicData>
            </a:graphic>
          </wp:inline>
        </w:drawing>
      </w:r>
    </w:p>
    <w:p w:rsidR="002B4D31" w:rsidRDefault="00542B28">
      <w:r>
        <w:t>Współrzędne piksela</w:t>
      </w:r>
    </w:p>
    <w:p w:rsidR="00542B28" w:rsidRDefault="00414983">
      <w:hyperlink r:id="rId21" w:history="1">
        <w:r w:rsidR="00D2357F" w:rsidRPr="009438CA">
          <w:rPr>
            <w:rStyle w:val="Hipercze"/>
          </w:rPr>
          <w:t>http://rpetryniak.blogspot.com/2011/03/dostep-do-skadowych-piksela-w-opencv-22.html</w:t>
        </w:r>
      </w:hyperlink>
    </w:p>
    <w:p w:rsidR="00625ED2" w:rsidRDefault="00625ED2">
      <w:r>
        <w:t>Znajdowanie okręgów</w:t>
      </w:r>
    </w:p>
    <w:p w:rsidR="00D2357F" w:rsidRDefault="00414983">
      <w:hyperlink r:id="rId22" w:history="1">
        <w:r w:rsidR="00247D95" w:rsidRPr="009438CA">
          <w:rPr>
            <w:rStyle w:val="Hipercze"/>
          </w:rPr>
          <w:t>https://docs.opencv.org/2.4/doc/tutorials/imgproc/imgtrans/hough_circle/hough_circle.html</w:t>
        </w:r>
      </w:hyperlink>
    </w:p>
    <w:p w:rsidR="00247D95" w:rsidRDefault="003D6373">
      <w:r>
        <w:t>Eksport wyników</w:t>
      </w:r>
    </w:p>
    <w:p w:rsidR="003D6373" w:rsidRDefault="00414983">
      <w:hyperlink r:id="rId23" w:history="1">
        <w:r w:rsidR="00776290" w:rsidRPr="009438CA">
          <w:rPr>
            <w:rStyle w:val="Hipercze"/>
          </w:rPr>
          <w:t>https://www.youtube.com/watch?v=h2Taf16gQDI</w:t>
        </w:r>
      </w:hyperlink>
    </w:p>
    <w:p w:rsidR="00776290" w:rsidRDefault="00776290"/>
    <w:p w:rsidR="0019622B" w:rsidRDefault="0019622B">
      <w:r>
        <w:t xml:space="preserve">Zastosowania </w:t>
      </w:r>
      <w:proofErr w:type="spellStart"/>
      <w:r>
        <w:t>eyetrackingu</w:t>
      </w:r>
      <w:proofErr w:type="spellEnd"/>
      <w:r>
        <w:t>:</w:t>
      </w:r>
    </w:p>
    <w:p w:rsidR="0019622B" w:rsidRDefault="00414983">
      <w:hyperlink r:id="rId24" w:history="1">
        <w:r w:rsidR="0019622B" w:rsidRPr="00BC5C4C">
          <w:rPr>
            <w:rStyle w:val="Hipercze"/>
          </w:rPr>
          <w:t>http://www.eyetracker.pl/oferta-view/obszary-badan/</w:t>
        </w:r>
      </w:hyperlink>
    </w:p>
    <w:p w:rsidR="0019622B" w:rsidRDefault="00414983">
      <w:hyperlink r:id="rId25" w:anchor="breadcrumb" w:history="1">
        <w:r w:rsidR="00787A7E" w:rsidRPr="0085492F">
          <w:rPr>
            <w:rStyle w:val="Hipercze"/>
          </w:rPr>
          <w:t>https://www.biomed.org.pl/zastosowanie-eyetrackingu-w-terapii.html#breadcrumb</w:t>
        </w:r>
      </w:hyperlink>
    </w:p>
    <w:p w:rsidR="00787A7E" w:rsidRPr="00776290" w:rsidRDefault="00787A7E"/>
    <w:sectPr w:rsidR="00787A7E" w:rsidRPr="00776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C2A18"/>
    <w:multiLevelType w:val="hybridMultilevel"/>
    <w:tmpl w:val="A71C4C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D5733C5"/>
    <w:multiLevelType w:val="multilevel"/>
    <w:tmpl w:val="A38E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2">
      <w:lvl w:ilvl="2">
        <w:numFmt w:val="bullet"/>
        <w:lvlText w:val=""/>
        <w:lvlJc w:val="left"/>
        <w:pPr>
          <w:tabs>
            <w:tab w:val="num" w:pos="2160"/>
          </w:tabs>
          <w:ind w:left="216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CBC"/>
    <w:rsid w:val="00000150"/>
    <w:rsid w:val="000215FA"/>
    <w:rsid w:val="00084EDC"/>
    <w:rsid w:val="000B7CBC"/>
    <w:rsid w:val="000C3293"/>
    <w:rsid w:val="0013149D"/>
    <w:rsid w:val="00180BE2"/>
    <w:rsid w:val="0019622B"/>
    <w:rsid w:val="00247D95"/>
    <w:rsid w:val="002612E3"/>
    <w:rsid w:val="002B1813"/>
    <w:rsid w:val="002B4D31"/>
    <w:rsid w:val="002D69A8"/>
    <w:rsid w:val="0030482C"/>
    <w:rsid w:val="00321DF8"/>
    <w:rsid w:val="00334F0F"/>
    <w:rsid w:val="0033795C"/>
    <w:rsid w:val="00341EEC"/>
    <w:rsid w:val="00377FCE"/>
    <w:rsid w:val="003C0E07"/>
    <w:rsid w:val="003C15BA"/>
    <w:rsid w:val="003D6373"/>
    <w:rsid w:val="003F70D8"/>
    <w:rsid w:val="00414983"/>
    <w:rsid w:val="004201E8"/>
    <w:rsid w:val="0043169D"/>
    <w:rsid w:val="00442080"/>
    <w:rsid w:val="004A2BC0"/>
    <w:rsid w:val="00504549"/>
    <w:rsid w:val="00542B28"/>
    <w:rsid w:val="00580F19"/>
    <w:rsid w:val="005844D9"/>
    <w:rsid w:val="0061594C"/>
    <w:rsid w:val="00621D75"/>
    <w:rsid w:val="0062315D"/>
    <w:rsid w:val="00625ED2"/>
    <w:rsid w:val="00633B66"/>
    <w:rsid w:val="0065119B"/>
    <w:rsid w:val="006703CE"/>
    <w:rsid w:val="006B0E0D"/>
    <w:rsid w:val="006D078C"/>
    <w:rsid w:val="00705146"/>
    <w:rsid w:val="00755A6C"/>
    <w:rsid w:val="00773D53"/>
    <w:rsid w:val="00776290"/>
    <w:rsid w:val="00780FBA"/>
    <w:rsid w:val="00787A7E"/>
    <w:rsid w:val="007A392D"/>
    <w:rsid w:val="007D4AC5"/>
    <w:rsid w:val="007D4E56"/>
    <w:rsid w:val="00831C01"/>
    <w:rsid w:val="00854F04"/>
    <w:rsid w:val="008B0F7D"/>
    <w:rsid w:val="00931194"/>
    <w:rsid w:val="00992F37"/>
    <w:rsid w:val="009F2B7E"/>
    <w:rsid w:val="009F5586"/>
    <w:rsid w:val="00A92840"/>
    <w:rsid w:val="00B33726"/>
    <w:rsid w:val="00B77DD3"/>
    <w:rsid w:val="00C46073"/>
    <w:rsid w:val="00C6184B"/>
    <w:rsid w:val="00C75D7C"/>
    <w:rsid w:val="00C978AE"/>
    <w:rsid w:val="00CE2238"/>
    <w:rsid w:val="00CF2BDA"/>
    <w:rsid w:val="00D20173"/>
    <w:rsid w:val="00D2357F"/>
    <w:rsid w:val="00D85344"/>
    <w:rsid w:val="00D92038"/>
    <w:rsid w:val="00DC77AF"/>
    <w:rsid w:val="00DD069D"/>
    <w:rsid w:val="00DE1694"/>
    <w:rsid w:val="00EB3F27"/>
    <w:rsid w:val="00EF5B62"/>
    <w:rsid w:val="00F149DE"/>
    <w:rsid w:val="00F95F26"/>
    <w:rsid w:val="00FA5EF0"/>
    <w:rsid w:val="00FD007F"/>
    <w:rsid w:val="00FD72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14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201E8"/>
    <w:rPr>
      <w:color w:val="0000FF" w:themeColor="hyperlink"/>
      <w:u w:val="single"/>
    </w:rPr>
  </w:style>
  <w:style w:type="paragraph" w:styleId="Tekstdymka">
    <w:name w:val="Balloon Text"/>
    <w:basedOn w:val="Normalny"/>
    <w:link w:val="TekstdymkaZnak"/>
    <w:uiPriority w:val="99"/>
    <w:semiHidden/>
    <w:unhideWhenUsed/>
    <w:rsid w:val="00FA5EF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5EF0"/>
    <w:rPr>
      <w:rFonts w:ascii="Tahoma" w:hAnsi="Tahoma" w:cs="Tahoma"/>
      <w:sz w:val="16"/>
      <w:szCs w:val="16"/>
    </w:rPr>
  </w:style>
  <w:style w:type="paragraph" w:styleId="NormalnyWeb">
    <w:name w:val="Normal (Web)"/>
    <w:basedOn w:val="Normalny"/>
    <w:uiPriority w:val="99"/>
    <w:semiHidden/>
    <w:unhideWhenUsed/>
    <w:rsid w:val="00180BE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41498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149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201E8"/>
    <w:rPr>
      <w:color w:val="0000FF" w:themeColor="hyperlink"/>
      <w:u w:val="single"/>
    </w:rPr>
  </w:style>
  <w:style w:type="paragraph" w:styleId="Tekstdymka">
    <w:name w:val="Balloon Text"/>
    <w:basedOn w:val="Normalny"/>
    <w:link w:val="TekstdymkaZnak"/>
    <w:uiPriority w:val="99"/>
    <w:semiHidden/>
    <w:unhideWhenUsed/>
    <w:rsid w:val="00FA5EF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A5EF0"/>
    <w:rPr>
      <w:rFonts w:ascii="Tahoma" w:hAnsi="Tahoma" w:cs="Tahoma"/>
      <w:sz w:val="16"/>
      <w:szCs w:val="16"/>
    </w:rPr>
  </w:style>
  <w:style w:type="paragraph" w:styleId="NormalnyWeb">
    <w:name w:val="Normal (Web)"/>
    <w:basedOn w:val="Normalny"/>
    <w:uiPriority w:val="99"/>
    <w:semiHidden/>
    <w:unhideWhenUsed/>
    <w:rsid w:val="00180BE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41498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3490">
      <w:bodyDiv w:val="1"/>
      <w:marLeft w:val="0"/>
      <w:marRight w:val="0"/>
      <w:marTop w:val="0"/>
      <w:marBottom w:val="0"/>
      <w:divBdr>
        <w:top w:val="none" w:sz="0" w:space="0" w:color="auto"/>
        <w:left w:val="none" w:sz="0" w:space="0" w:color="auto"/>
        <w:bottom w:val="none" w:sz="0" w:space="0" w:color="auto"/>
        <w:right w:val="none" w:sz="0" w:space="0" w:color="auto"/>
      </w:divBdr>
    </w:div>
    <w:div w:id="287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opencv.com/read-write-and-display-a-video-using-opencv-cpp-python/" TargetMode="External"/><Relationship Id="rId13" Type="http://schemas.openxmlformats.org/officeDocument/2006/relationships/hyperlink" Target="http://aishack.in/tutorials/calibrating-undistorting-opencv-oh-yeah/" TargetMode="External"/><Relationship Id="rId18" Type="http://schemas.openxmlformats.org/officeDocument/2006/relationships/hyperlink" Target="https://www.biomed.org.pl/eye-tracking-w-neurorehabilitacji-pl.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rpetryniak.blogspot.com/2011/03/dostep-do-skadowych-piksela-w-opencv-22.html" TargetMode="External"/><Relationship Id="rId7" Type="http://schemas.openxmlformats.org/officeDocument/2006/relationships/hyperlink" Target="https://thefreecoder.wordpress.com/2012/09/11/opencv-c-video-capture/" TargetMode="External"/><Relationship Id="rId12" Type="http://schemas.openxmlformats.org/officeDocument/2006/relationships/hyperlink" Target="https://putuyuwono.wordpress.com/2015/05/29/multi-thread-multi-camera-capture-using-opencv/" TargetMode="External"/><Relationship Id="rId17" Type="http://schemas.openxmlformats.org/officeDocument/2006/relationships/hyperlink" Target="http://opencv-srf.blogspot.com/2010/09/object-detection-using-color-seperation.html" TargetMode="External"/><Relationship Id="rId25" Type="http://schemas.openxmlformats.org/officeDocument/2006/relationships/hyperlink" Target="https://www.biomed.org.pl/zastosowanie-eyetrackingu-w-terapii.html" TargetMode="External"/><Relationship Id="rId2" Type="http://schemas.openxmlformats.org/officeDocument/2006/relationships/styles" Target="styles.xml"/><Relationship Id="rId16" Type="http://schemas.openxmlformats.org/officeDocument/2006/relationships/hyperlink" Target="https://forbot.pl/blog/opencv-2-wykrywanie-obiektow-id4888" TargetMode="External"/><Relationship Id="rId20" Type="http://schemas.openxmlformats.org/officeDocument/2006/relationships/image" Target="media/image3.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utuyuwono.wordpress.com/2015/05/12/single-thread-multi-camera-capture-using-opencv/" TargetMode="External"/><Relationship Id="rId24" Type="http://schemas.openxmlformats.org/officeDocument/2006/relationships/hyperlink" Target="http://www.eyetracker.pl/oferta-view/obszary-badan/" TargetMode="External"/><Relationship Id="rId5" Type="http://schemas.openxmlformats.org/officeDocument/2006/relationships/webSettings" Target="webSettings.xml"/><Relationship Id="rId15" Type="http://schemas.openxmlformats.org/officeDocument/2006/relationships/hyperlink" Target="http://ratixu.blogspot.com/2009/03/opencv-cz-3-otwieranie-i-zapis-obrazu.html" TargetMode="External"/><Relationship Id="rId23" Type="http://schemas.openxmlformats.org/officeDocument/2006/relationships/hyperlink" Target="https://www.youtube.com/watch?v=h2Taf16gQDI" TargetMode="External"/><Relationship Id="rId10" Type="http://schemas.openxmlformats.org/officeDocument/2006/relationships/hyperlink" Target="https://msdn.microsoft.com/en-us/library/windows/desktop/dd377566(v=vs.85).aspx" TargetMode="External"/><Relationship Id="rId19"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www.codepool.biz/multiple-camera-opencv-python-windows.html" TargetMode="External"/><Relationship Id="rId14" Type="http://schemas.openxmlformats.org/officeDocument/2006/relationships/hyperlink" Target="http://vgl-ait.org/cvwiki/doku.php?id=opencv:tutorial:camera_calibration" TargetMode="External"/><Relationship Id="rId22" Type="http://schemas.openxmlformats.org/officeDocument/2006/relationships/hyperlink" Target="https://docs.opencv.org/2.4/doc/tutorials/imgproc/imgtrans/hough_circle/hough_circle.html"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7</Pages>
  <Words>1063</Words>
  <Characters>6381</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70</cp:revision>
  <dcterms:created xsi:type="dcterms:W3CDTF">2017-11-04T09:14:00Z</dcterms:created>
  <dcterms:modified xsi:type="dcterms:W3CDTF">2017-12-13T10:56:00Z</dcterms:modified>
</cp:coreProperties>
</file>