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2238">
        <w:rPr>
          <w:rFonts w:ascii="Times New Roman" w:hAnsi="Times New Roman" w:cs="Times New Roman"/>
          <w:b/>
          <w:sz w:val="36"/>
          <w:szCs w:val="36"/>
        </w:rPr>
        <w:t>Okulografia</w:t>
      </w:r>
      <w:proofErr w:type="spellEnd"/>
      <w:r w:rsidR="00334F0F">
        <w:rPr>
          <w:rFonts w:ascii="Times New Roman" w:hAnsi="Times New Roman" w:cs="Times New Roman"/>
          <w:b/>
          <w:sz w:val="36"/>
          <w:szCs w:val="36"/>
        </w:rPr>
        <w:t xml:space="preserve"> – śledzenie ruchu gałki ocznej</w:t>
      </w: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67A9AF9" wp14:editId="08984164">
            <wp:extent cx="4809506" cy="4809506"/>
            <wp:effectExtent l="0" t="0" r="0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4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/>
    <w:p w:rsidR="00CE2238" w:rsidRPr="00F2583B" w:rsidRDefault="00CE2238" w:rsidP="00CE2238">
      <w:pPr>
        <w:jc w:val="center"/>
        <w:rPr>
          <w:rFonts w:ascii="Times New Roman" w:hAnsi="Times New Roman" w:cs="Times New Roman"/>
          <w:sz w:val="28"/>
          <w:szCs w:val="24"/>
        </w:rPr>
      </w:pPr>
      <w:r w:rsidRPr="00F2583B">
        <w:rPr>
          <w:rFonts w:ascii="Times New Roman" w:hAnsi="Times New Roman" w:cs="Times New Roman"/>
          <w:sz w:val="28"/>
          <w:szCs w:val="24"/>
        </w:rPr>
        <w:t>Patrycja Śliwińska</w:t>
      </w:r>
    </w:p>
    <w:p w:rsidR="00CE2238" w:rsidRPr="00F2583B" w:rsidRDefault="00CE2238" w:rsidP="00CE2238">
      <w:pPr>
        <w:jc w:val="center"/>
        <w:rPr>
          <w:rFonts w:ascii="Times New Roman" w:hAnsi="Times New Roman" w:cs="Times New Roman"/>
          <w:sz w:val="28"/>
          <w:szCs w:val="24"/>
        </w:rPr>
      </w:pPr>
      <w:r w:rsidRPr="00F2583B">
        <w:rPr>
          <w:rFonts w:ascii="Times New Roman" w:hAnsi="Times New Roman" w:cs="Times New Roman"/>
          <w:sz w:val="28"/>
          <w:szCs w:val="24"/>
        </w:rPr>
        <w:t>Poznań 2018</w:t>
      </w:r>
    </w:p>
    <w:p w:rsidR="00CE2238" w:rsidRDefault="00CE223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1788367"/>
        <w:docPartObj>
          <w:docPartGallery w:val="Table of Contents"/>
          <w:docPartUnique/>
        </w:docPartObj>
      </w:sdtPr>
      <w:sdtEndPr/>
      <w:sdtContent>
        <w:p w:rsidR="00056B30" w:rsidRPr="00056B30" w:rsidRDefault="00056B30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056B30">
            <w:rPr>
              <w:rFonts w:ascii="Times New Roman" w:hAnsi="Times New Roman" w:cs="Times New Roman"/>
              <w:color w:val="auto"/>
              <w:sz w:val="36"/>
              <w:szCs w:val="36"/>
            </w:rPr>
            <w:t>Spis treści</w:t>
          </w:r>
        </w:p>
        <w:p w:rsidR="00056B30" w:rsidRPr="00056B30" w:rsidRDefault="00056B30" w:rsidP="00056B30">
          <w:pPr>
            <w:rPr>
              <w:rFonts w:ascii="Times New Roman" w:hAnsi="Times New Roman" w:cs="Times New Roman"/>
              <w:lang w:eastAsia="pl-PL"/>
            </w:rPr>
          </w:pPr>
        </w:p>
        <w:p w:rsidR="003450CC" w:rsidRPr="003450CC" w:rsidRDefault="00056B30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r w:rsidRPr="003450CC">
            <w:rPr>
              <w:rFonts w:ascii="Times New Roman" w:hAnsi="Times New Roman" w:cs="Times New Roman"/>
              <w:sz w:val="28"/>
            </w:rPr>
            <w:fldChar w:fldCharType="begin"/>
          </w:r>
          <w:r w:rsidRPr="003450C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450C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3049071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1.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Uzasadnienie wyboru tematu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_Toc503049071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2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2.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Podział prac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_Toc503049072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3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3.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Funkcjonalności aplikacji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_Toc503049073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4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4.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Wybrane technologie wraz z uzasadnieniem dlaczego?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_Toc503049074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5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5.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Architektura rozwiązania (jak jest zbudowane)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_Toc503049075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6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6.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Interesujące problemy i rozwiązania ich na jakie się natknęliście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_Toc503049076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7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7.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Instrukcja użytkowania aplikacji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_Toc503049077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8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8.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Bibliografia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_Toc503049078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0F52ED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9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9.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Spis zdjęć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_Toc503049079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6B30" w:rsidRDefault="00056B30" w:rsidP="003450CC">
          <w:pPr>
            <w:spacing w:line="360" w:lineRule="auto"/>
            <w:jc w:val="both"/>
          </w:pPr>
          <w:r w:rsidRPr="003450C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CE2238" w:rsidRDefault="00CE2238"/>
    <w:p w:rsidR="00056B30" w:rsidRDefault="00056B30"/>
    <w:p w:rsidR="000C3293" w:rsidRDefault="00CE2238">
      <w:r>
        <w:br w:type="page"/>
      </w:r>
    </w:p>
    <w:p w:rsidR="000C3293" w:rsidRPr="00414983" w:rsidRDefault="000C329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0" w:name="_Toc503049071"/>
      <w:r w:rsidRPr="00414983">
        <w:rPr>
          <w:color w:val="auto"/>
        </w:rPr>
        <w:lastRenderedPageBreak/>
        <w:t>Uzasadnienie wyboru tematu</w:t>
      </w:r>
      <w:bookmarkEnd w:id="0"/>
    </w:p>
    <w:p w:rsidR="00414983" w:rsidRDefault="00414983"/>
    <w:p w:rsidR="00F95F26" w:rsidRPr="00056B30" w:rsidRDefault="000C3293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Tematem niniejszego projektu jest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(ang.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eye</w:t>
      </w:r>
      <w:proofErr w:type="spellEnd"/>
      <w:r w:rsidRPr="00056B3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tracking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) polegająca na </w:t>
      </w:r>
      <w:r w:rsidR="00B77DD3" w:rsidRPr="00056B30">
        <w:rPr>
          <w:rFonts w:ascii="Times New Roman" w:hAnsi="Times New Roman" w:cs="Times New Roman"/>
          <w:sz w:val="24"/>
        </w:rPr>
        <w:t xml:space="preserve">śledzeniu ruchu gałki ocznej. W związku z tym w ramach </w:t>
      </w:r>
      <w:r w:rsidRPr="00056B30">
        <w:rPr>
          <w:rFonts w:ascii="Times New Roman" w:hAnsi="Times New Roman" w:cs="Times New Roman"/>
          <w:sz w:val="24"/>
        </w:rPr>
        <w:t>projektu został stworzony program rejestrujący ruchy źrenicy badanej osoby.</w:t>
      </w:r>
      <w:r w:rsidR="003C15BA" w:rsidRPr="00056B30">
        <w:rPr>
          <w:rFonts w:ascii="Times New Roman" w:hAnsi="Times New Roman" w:cs="Times New Roman"/>
          <w:sz w:val="24"/>
        </w:rPr>
        <w:t xml:space="preserve"> </w:t>
      </w:r>
    </w:p>
    <w:p w:rsidR="000C3293" w:rsidRPr="00056B30" w:rsidRDefault="003C15BA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Na wybór takiego tematu wpłynęło wiele czynników. Niewątpliwie najważnie</w:t>
      </w:r>
      <w:r w:rsidR="00EB3F27" w:rsidRPr="00056B30">
        <w:rPr>
          <w:rFonts w:ascii="Times New Roman" w:hAnsi="Times New Roman" w:cs="Times New Roman"/>
          <w:sz w:val="24"/>
        </w:rPr>
        <w:t xml:space="preserve">jszym z nich było wykorzystanie </w:t>
      </w:r>
      <w:proofErr w:type="spellStart"/>
      <w:r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do przeprowadzania wszelkiej maści badań naukowych, zaczynając od różnego rodzaju badań marketingowych a</w:t>
      </w:r>
      <w:r w:rsidR="0062315D" w:rsidRPr="00056B30">
        <w:rPr>
          <w:rFonts w:ascii="Times New Roman" w:hAnsi="Times New Roman" w:cs="Times New Roman"/>
          <w:sz w:val="24"/>
        </w:rPr>
        <w:t xml:space="preserve"> kończąc na pracach badawczych. Sama </w:t>
      </w:r>
      <w:proofErr w:type="spellStart"/>
      <w:r w:rsidR="0062315D" w:rsidRPr="00056B30">
        <w:rPr>
          <w:rFonts w:ascii="Times New Roman" w:hAnsi="Times New Roman" w:cs="Times New Roman"/>
          <w:sz w:val="24"/>
        </w:rPr>
        <w:t>okulog</w:t>
      </w:r>
      <w:r w:rsidR="00B77DD3" w:rsidRPr="00056B30">
        <w:rPr>
          <w:rFonts w:ascii="Times New Roman" w:hAnsi="Times New Roman" w:cs="Times New Roman"/>
          <w:sz w:val="24"/>
        </w:rPr>
        <w:t>rafia</w:t>
      </w:r>
      <w:proofErr w:type="spellEnd"/>
      <w:r w:rsidR="00B77DD3" w:rsidRPr="00056B30">
        <w:rPr>
          <w:rFonts w:ascii="Times New Roman" w:hAnsi="Times New Roman" w:cs="Times New Roman"/>
          <w:sz w:val="24"/>
        </w:rPr>
        <w:t xml:space="preserve"> swoje początki odnotowuje </w:t>
      </w:r>
      <w:r w:rsidR="0062315D" w:rsidRPr="00056B30">
        <w:rPr>
          <w:rFonts w:ascii="Times New Roman" w:hAnsi="Times New Roman" w:cs="Times New Roman"/>
          <w:sz w:val="24"/>
        </w:rPr>
        <w:t>w XIX w.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62315D" w:rsidRPr="00056B30">
        <w:rPr>
          <w:rFonts w:ascii="Times New Roman" w:hAnsi="Times New Roman" w:cs="Times New Roman"/>
          <w:sz w:val="24"/>
        </w:rPr>
        <w:t xml:space="preserve"> </w:t>
      </w:r>
      <w:r w:rsidR="00C46073" w:rsidRPr="00056B30">
        <w:rPr>
          <w:rFonts w:ascii="Times New Roman" w:hAnsi="Times New Roman" w:cs="Times New Roman"/>
          <w:sz w:val="24"/>
        </w:rPr>
        <w:t>gdzie w miarę upływu lat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C46073" w:rsidRPr="00056B30">
        <w:rPr>
          <w:rFonts w:ascii="Times New Roman" w:hAnsi="Times New Roman" w:cs="Times New Roman"/>
          <w:sz w:val="24"/>
        </w:rPr>
        <w:t xml:space="preserve"> cieszy</w:t>
      </w:r>
      <w:r w:rsidR="00C6184B" w:rsidRPr="00056B30">
        <w:rPr>
          <w:rFonts w:ascii="Times New Roman" w:hAnsi="Times New Roman" w:cs="Times New Roman"/>
          <w:sz w:val="24"/>
        </w:rPr>
        <w:t>ła</w:t>
      </w:r>
      <w:r w:rsidR="00C46073" w:rsidRPr="00056B30">
        <w:rPr>
          <w:rFonts w:ascii="Times New Roman" w:hAnsi="Times New Roman" w:cs="Times New Roman"/>
          <w:sz w:val="24"/>
        </w:rPr>
        <w:t xml:space="preserve"> się coraz większą popularnością. Jako, że w</w:t>
      </w:r>
      <w:r w:rsidR="0062315D" w:rsidRPr="00056B30">
        <w:rPr>
          <w:rFonts w:ascii="Times New Roman" w:hAnsi="Times New Roman" w:cs="Times New Roman"/>
          <w:sz w:val="24"/>
        </w:rPr>
        <w:t>zrok kształtuje wszystkie nasze zachowania</w:t>
      </w:r>
      <w:r w:rsidR="00C46073" w:rsidRPr="00056B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6073"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="00C46073" w:rsidRPr="00056B30">
        <w:rPr>
          <w:rFonts w:ascii="Times New Roman" w:hAnsi="Times New Roman" w:cs="Times New Roman"/>
          <w:sz w:val="24"/>
        </w:rPr>
        <w:t xml:space="preserve"> odnalazła zastosowanie </w:t>
      </w:r>
      <w:r w:rsidR="00C6184B" w:rsidRPr="00056B30">
        <w:rPr>
          <w:rFonts w:ascii="Times New Roman" w:hAnsi="Times New Roman" w:cs="Times New Roman"/>
          <w:sz w:val="24"/>
        </w:rPr>
        <w:t xml:space="preserve">we wszelkich dziedzinach m. in. </w:t>
      </w:r>
      <w:r w:rsidR="00D92038" w:rsidRPr="00056B30">
        <w:rPr>
          <w:rFonts w:ascii="Times New Roman" w:hAnsi="Times New Roman" w:cs="Times New Roman"/>
          <w:sz w:val="24"/>
        </w:rPr>
        <w:t>reklamie, psychologii, informacji publicznej. Dzięki niej jesteśmy wstanie</w:t>
      </w:r>
      <w:r w:rsidR="00B77DD3" w:rsidRPr="00056B30">
        <w:rPr>
          <w:rFonts w:ascii="Times New Roman" w:hAnsi="Times New Roman" w:cs="Times New Roman"/>
          <w:sz w:val="24"/>
        </w:rPr>
        <w:t xml:space="preserve"> określić który produkt skupia</w:t>
      </w:r>
      <w:r w:rsidR="00D92038" w:rsidRPr="00056B30">
        <w:rPr>
          <w:rFonts w:ascii="Times New Roman" w:hAnsi="Times New Roman" w:cs="Times New Roman"/>
          <w:sz w:val="24"/>
        </w:rPr>
        <w:t xml:space="preserve"> naszą uwagę, gdzie w pierwszej kolejności kierujemy wzrok po wejściu do </w:t>
      </w:r>
      <w:r w:rsidR="007D4AC5" w:rsidRPr="00056B30">
        <w:rPr>
          <w:rFonts w:ascii="Times New Roman" w:hAnsi="Times New Roman" w:cs="Times New Roman"/>
          <w:sz w:val="24"/>
        </w:rPr>
        <w:t xml:space="preserve">danego </w:t>
      </w:r>
      <w:r w:rsidR="00D92038" w:rsidRPr="00056B30">
        <w:rPr>
          <w:rFonts w:ascii="Times New Roman" w:hAnsi="Times New Roman" w:cs="Times New Roman"/>
          <w:sz w:val="24"/>
        </w:rPr>
        <w:t>pomieszczenia oraz czy dana aplikacja/informacja została dobrze zaprojektowania</w:t>
      </w:r>
      <w:r w:rsidR="00705146" w:rsidRPr="00056B30">
        <w:rPr>
          <w:rFonts w:ascii="Times New Roman" w:hAnsi="Times New Roman" w:cs="Times New Roman"/>
          <w:sz w:val="24"/>
        </w:rPr>
        <w:t>/zlokalizowana</w:t>
      </w:r>
      <w:r w:rsidR="00D92038" w:rsidRPr="00056B30">
        <w:rPr>
          <w:rFonts w:ascii="Times New Roman" w:hAnsi="Times New Roman" w:cs="Times New Roman"/>
          <w:sz w:val="24"/>
        </w:rPr>
        <w:t xml:space="preserve"> w celu szybkiego pozyskania oczekiwanych informacji</w:t>
      </w:r>
      <w:r w:rsidR="00B77DD3" w:rsidRPr="00056B30">
        <w:rPr>
          <w:rFonts w:ascii="Times New Roman" w:hAnsi="Times New Roman" w:cs="Times New Roman"/>
          <w:sz w:val="24"/>
        </w:rPr>
        <w:t xml:space="preserve"> przez odbiorników</w:t>
      </w:r>
      <w:r w:rsidR="00D92038" w:rsidRPr="00056B30">
        <w:rPr>
          <w:rFonts w:ascii="Times New Roman" w:hAnsi="Times New Roman" w:cs="Times New Roman"/>
          <w:sz w:val="24"/>
        </w:rPr>
        <w:t>.</w:t>
      </w:r>
      <w:r w:rsidR="00F95F26" w:rsidRPr="00056B30">
        <w:rPr>
          <w:rFonts w:ascii="Times New Roman" w:hAnsi="Times New Roman" w:cs="Times New Roman"/>
          <w:sz w:val="24"/>
        </w:rPr>
        <w:t xml:space="preserve"> </w:t>
      </w:r>
    </w:p>
    <w:p w:rsidR="00787A7E" w:rsidRPr="00056B30" w:rsidRDefault="00787A7E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Obecnie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</w:t>
      </w:r>
      <w:r w:rsidR="00854F04" w:rsidRPr="00056B30">
        <w:rPr>
          <w:rFonts w:ascii="Times New Roman" w:hAnsi="Times New Roman" w:cs="Times New Roman"/>
          <w:sz w:val="24"/>
        </w:rPr>
        <w:t>znajduje zastosowanie nie tylko w</w:t>
      </w:r>
      <w:r w:rsidRPr="00056B30">
        <w:rPr>
          <w:rFonts w:ascii="Times New Roman" w:hAnsi="Times New Roman" w:cs="Times New Roman"/>
          <w:sz w:val="24"/>
        </w:rPr>
        <w:t xml:space="preserve"> badani</w:t>
      </w:r>
      <w:r w:rsidR="00854F04" w:rsidRPr="00056B30">
        <w:rPr>
          <w:rFonts w:ascii="Times New Roman" w:hAnsi="Times New Roman" w:cs="Times New Roman"/>
          <w:sz w:val="24"/>
        </w:rPr>
        <w:t>ach, ale także w różnego rodzaju terapiach, które przyśpieszają powrót do normalnego funkc</w:t>
      </w:r>
      <w:r w:rsidR="007D4AC5" w:rsidRPr="00056B30">
        <w:rPr>
          <w:rFonts w:ascii="Times New Roman" w:hAnsi="Times New Roman" w:cs="Times New Roman"/>
          <w:sz w:val="24"/>
        </w:rPr>
        <w:t>jonowania. Dodatkowo ta technologia</w:t>
      </w:r>
      <w:r w:rsidR="00854F04" w:rsidRPr="00056B30">
        <w:rPr>
          <w:rFonts w:ascii="Times New Roman" w:hAnsi="Times New Roman" w:cs="Times New Roman"/>
          <w:sz w:val="24"/>
        </w:rPr>
        <w:t xml:space="preserve"> jest wykorzystywana w pewnych badaniach</w:t>
      </w:r>
      <w:r w:rsidR="00D20173" w:rsidRPr="00056B30">
        <w:rPr>
          <w:rFonts w:ascii="Times New Roman" w:hAnsi="Times New Roman" w:cs="Times New Roman"/>
          <w:sz w:val="24"/>
        </w:rPr>
        <w:t xml:space="preserve"> medycznych</w:t>
      </w:r>
      <w:r w:rsidR="00854F04" w:rsidRPr="00056B30">
        <w:rPr>
          <w:rFonts w:ascii="Times New Roman" w:hAnsi="Times New Roman" w:cs="Times New Roman"/>
          <w:sz w:val="24"/>
        </w:rPr>
        <w:t xml:space="preserve"> dzięki którym można szybciej postawić prawidłową diagnozę. Swoje zastosowanie odnajduje m. in. w terapii ADHD, </w:t>
      </w:r>
      <w:r w:rsidR="00D20173" w:rsidRPr="00056B30">
        <w:rPr>
          <w:rFonts w:ascii="Times New Roman" w:hAnsi="Times New Roman" w:cs="Times New Roman"/>
          <w:sz w:val="24"/>
        </w:rPr>
        <w:t xml:space="preserve">zaburzeniach ze spektrum autyzmu oraz porażeniu mózgowym. </w:t>
      </w:r>
      <w:r w:rsidR="00621D75" w:rsidRPr="00056B30">
        <w:rPr>
          <w:rFonts w:ascii="Times New Roman" w:hAnsi="Times New Roman" w:cs="Times New Roman"/>
          <w:sz w:val="24"/>
        </w:rPr>
        <w:t xml:space="preserve">Na pomoc ze strony </w:t>
      </w:r>
      <w:proofErr w:type="spellStart"/>
      <w:r w:rsidR="00621D75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21D75" w:rsidRPr="00056B30">
        <w:rPr>
          <w:rFonts w:ascii="Times New Roman" w:hAnsi="Times New Roman" w:cs="Times New Roman"/>
          <w:sz w:val="24"/>
        </w:rPr>
        <w:t xml:space="preserve"> mogą liczyć również pacjenci cierpiący na dysleksję oraz po udarach i urazach wywołujących zaburzenia prawidłowego funkcjonowania wzroku.</w:t>
      </w:r>
      <w:r w:rsidR="0061594C" w:rsidRPr="00056B30">
        <w:rPr>
          <w:rFonts w:ascii="Times New Roman" w:hAnsi="Times New Roman" w:cs="Times New Roman"/>
          <w:sz w:val="24"/>
        </w:rPr>
        <w:t xml:space="preserve"> Technologia ta</w:t>
      </w:r>
      <w:r w:rsidR="00992F37" w:rsidRPr="00056B30">
        <w:rPr>
          <w:rFonts w:ascii="Times New Roman" w:hAnsi="Times New Roman" w:cs="Times New Roman"/>
          <w:sz w:val="24"/>
        </w:rPr>
        <w:t xml:space="preserve"> jest również wykorzystywana do komunikowania </w:t>
      </w:r>
      <w:r w:rsidR="0061594C" w:rsidRPr="00056B30">
        <w:rPr>
          <w:rFonts w:ascii="Times New Roman" w:hAnsi="Times New Roman" w:cs="Times New Roman"/>
          <w:sz w:val="24"/>
        </w:rPr>
        <w:t xml:space="preserve">się </w:t>
      </w:r>
      <w:r w:rsidR="00992F37" w:rsidRPr="00056B30">
        <w:rPr>
          <w:rFonts w:ascii="Times New Roman" w:hAnsi="Times New Roman" w:cs="Times New Roman"/>
          <w:sz w:val="24"/>
        </w:rPr>
        <w:t>przez osoby niepełnospraw</w:t>
      </w:r>
      <w:r w:rsidR="0061594C" w:rsidRPr="00056B30">
        <w:rPr>
          <w:rFonts w:ascii="Times New Roman" w:hAnsi="Times New Roman" w:cs="Times New Roman"/>
          <w:sz w:val="24"/>
        </w:rPr>
        <w:t xml:space="preserve">ne. Dzięki </w:t>
      </w:r>
      <w:proofErr w:type="spellStart"/>
      <w:r w:rsidR="0061594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1594C" w:rsidRPr="00056B30">
        <w:rPr>
          <w:rFonts w:ascii="Times New Roman" w:hAnsi="Times New Roman" w:cs="Times New Roman"/>
          <w:sz w:val="24"/>
        </w:rPr>
        <w:t xml:space="preserve">, osoby z porażeniami, mogą w łatwy sposób sterować komputerem oraz korzystać z różnych aplikacji umożliwiających prowadzenie aktywnego życia. </w:t>
      </w:r>
    </w:p>
    <w:p w:rsidR="00334F0F" w:rsidRDefault="00992F37" w:rsidP="00056B30">
      <w:pPr>
        <w:spacing w:line="360" w:lineRule="auto"/>
        <w:jc w:val="both"/>
      </w:pP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nie jest jedynie technologią „</w:t>
      </w:r>
      <w:r w:rsidR="0061594C" w:rsidRPr="00056B30">
        <w:rPr>
          <w:rFonts w:ascii="Times New Roman" w:hAnsi="Times New Roman" w:cs="Times New Roman"/>
          <w:sz w:val="24"/>
        </w:rPr>
        <w:t>dzisiaj</w:t>
      </w:r>
      <w:r w:rsidRPr="00056B30">
        <w:rPr>
          <w:rFonts w:ascii="Times New Roman" w:hAnsi="Times New Roman" w:cs="Times New Roman"/>
          <w:sz w:val="24"/>
        </w:rPr>
        <w:t xml:space="preserve">”, ale również „jutra”. </w:t>
      </w:r>
      <w:r w:rsidR="0061594C" w:rsidRPr="00056B30">
        <w:rPr>
          <w:rFonts w:ascii="Times New Roman" w:hAnsi="Times New Roman" w:cs="Times New Roman"/>
          <w:sz w:val="24"/>
        </w:rPr>
        <w:t xml:space="preserve"> </w:t>
      </w:r>
      <w:r w:rsidR="00F23C0C" w:rsidRPr="00056B30">
        <w:rPr>
          <w:rFonts w:ascii="Times New Roman" w:hAnsi="Times New Roman" w:cs="Times New Roman"/>
          <w:sz w:val="24"/>
        </w:rPr>
        <w:t>Wiele dziedzin</w:t>
      </w:r>
      <w:r w:rsidR="007A392D" w:rsidRPr="00056B30">
        <w:rPr>
          <w:rFonts w:ascii="Times New Roman" w:hAnsi="Times New Roman" w:cs="Times New Roman"/>
          <w:sz w:val="24"/>
        </w:rPr>
        <w:t xml:space="preserve"> </w:t>
      </w:r>
      <w:r w:rsidR="00341EEC" w:rsidRPr="00056B30">
        <w:rPr>
          <w:rFonts w:ascii="Times New Roman" w:hAnsi="Times New Roman" w:cs="Times New Roman"/>
          <w:sz w:val="24"/>
        </w:rPr>
        <w:t xml:space="preserve">nauki </w:t>
      </w:r>
      <w:r w:rsidR="007A392D" w:rsidRPr="00056B30">
        <w:rPr>
          <w:rFonts w:ascii="Times New Roman" w:hAnsi="Times New Roman" w:cs="Times New Roman"/>
          <w:sz w:val="24"/>
        </w:rPr>
        <w:t>nadal st</w:t>
      </w:r>
      <w:r w:rsidR="00377FCE" w:rsidRPr="00056B30">
        <w:rPr>
          <w:rFonts w:ascii="Times New Roman" w:hAnsi="Times New Roman" w:cs="Times New Roman"/>
          <w:sz w:val="24"/>
        </w:rPr>
        <w:t>oi przed nią otworem.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 xml:space="preserve">Dużą nadzieję pokłada się </w:t>
      </w:r>
      <w:r w:rsidR="004A2BC0" w:rsidRPr="00056B30">
        <w:rPr>
          <w:rFonts w:ascii="Times New Roman" w:hAnsi="Times New Roman" w:cs="Times New Roman"/>
          <w:sz w:val="24"/>
        </w:rPr>
        <w:t>w</w:t>
      </w:r>
      <w:r w:rsidR="00D85344" w:rsidRPr="00056B30">
        <w:rPr>
          <w:rFonts w:ascii="Times New Roman" w:hAnsi="Times New Roman" w:cs="Times New Roman"/>
          <w:sz w:val="24"/>
        </w:rPr>
        <w:t xml:space="preserve"> wykorzystaniu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>przy oszczędzaniu energii. W obecnych czasach, gdzie energi</w:t>
      </w:r>
      <w:r w:rsidR="00755A6C" w:rsidRPr="00056B30">
        <w:rPr>
          <w:rFonts w:ascii="Times New Roman" w:hAnsi="Times New Roman" w:cs="Times New Roman"/>
          <w:sz w:val="24"/>
        </w:rPr>
        <w:t>a staje się po</w:t>
      </w:r>
      <w:r w:rsidR="00D85344" w:rsidRPr="00056B30">
        <w:rPr>
          <w:rFonts w:ascii="Times New Roman" w:hAnsi="Times New Roman" w:cs="Times New Roman"/>
          <w:sz w:val="24"/>
        </w:rPr>
        <w:t xml:space="preserve">woli towarem deficytowym, staramy się ograniczać </w:t>
      </w:r>
      <w:r w:rsidR="002B1813" w:rsidRPr="00056B30">
        <w:rPr>
          <w:rFonts w:ascii="Times New Roman" w:hAnsi="Times New Roman" w:cs="Times New Roman"/>
          <w:sz w:val="24"/>
        </w:rPr>
        <w:t xml:space="preserve">zużycie energii do minimum. Dzięki </w:t>
      </w:r>
      <w:proofErr w:type="spellStart"/>
      <w:r w:rsidR="002B1813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2B1813" w:rsidRPr="00056B30">
        <w:rPr>
          <w:rFonts w:ascii="Times New Roman" w:hAnsi="Times New Roman" w:cs="Times New Roman"/>
          <w:sz w:val="24"/>
        </w:rPr>
        <w:t xml:space="preserve"> bylibyśmy wstanie odpowiednio </w:t>
      </w:r>
      <w:r w:rsidR="004A2BC0" w:rsidRPr="00056B30">
        <w:rPr>
          <w:rFonts w:ascii="Times New Roman" w:hAnsi="Times New Roman" w:cs="Times New Roman"/>
          <w:sz w:val="24"/>
        </w:rPr>
        <w:t>sterować</w:t>
      </w:r>
      <w:r w:rsidR="002B1813" w:rsidRPr="00056B30">
        <w:rPr>
          <w:rFonts w:ascii="Times New Roman" w:hAnsi="Times New Roman" w:cs="Times New Roman"/>
          <w:sz w:val="24"/>
        </w:rPr>
        <w:t xml:space="preserve"> </w:t>
      </w:r>
      <w:r w:rsidR="004A2BC0" w:rsidRPr="00056B30">
        <w:rPr>
          <w:rFonts w:ascii="Times New Roman" w:hAnsi="Times New Roman" w:cs="Times New Roman"/>
          <w:sz w:val="24"/>
        </w:rPr>
        <w:t>parametrami wyświetlaczy</w:t>
      </w:r>
      <w:r w:rsidR="002B1813" w:rsidRPr="00056B30">
        <w:rPr>
          <w:rFonts w:ascii="Times New Roman" w:hAnsi="Times New Roman" w:cs="Times New Roman"/>
          <w:sz w:val="24"/>
        </w:rPr>
        <w:t xml:space="preserve">, tak aby rozdzielczość elementów, na które </w:t>
      </w:r>
      <w:r w:rsidR="007D4AC5" w:rsidRPr="00056B30">
        <w:rPr>
          <w:rFonts w:ascii="Times New Roman" w:hAnsi="Times New Roman" w:cs="Times New Roman"/>
          <w:sz w:val="24"/>
        </w:rPr>
        <w:t xml:space="preserve">w danej chwili spoglądamy, stawałaby się </w:t>
      </w:r>
      <w:r w:rsidR="002B1813" w:rsidRPr="00056B30">
        <w:rPr>
          <w:rFonts w:ascii="Times New Roman" w:hAnsi="Times New Roman" w:cs="Times New Roman"/>
          <w:sz w:val="24"/>
        </w:rPr>
        <w:t>większa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2B1813" w:rsidRPr="00056B30">
        <w:rPr>
          <w:rFonts w:ascii="Times New Roman" w:hAnsi="Times New Roman" w:cs="Times New Roman"/>
          <w:sz w:val="24"/>
        </w:rPr>
        <w:t xml:space="preserve"> w stosunku do pozostałej części </w:t>
      </w:r>
      <w:r w:rsidR="007D4AC5" w:rsidRPr="00056B30">
        <w:rPr>
          <w:rFonts w:ascii="Times New Roman" w:hAnsi="Times New Roman" w:cs="Times New Roman"/>
          <w:sz w:val="24"/>
        </w:rPr>
        <w:t xml:space="preserve">nieobserwowanego </w:t>
      </w:r>
      <w:r w:rsidR="002B1813" w:rsidRPr="00056B30">
        <w:rPr>
          <w:rFonts w:ascii="Times New Roman" w:hAnsi="Times New Roman" w:cs="Times New Roman"/>
          <w:sz w:val="24"/>
        </w:rPr>
        <w:t>wyświetlacza</w:t>
      </w:r>
      <w:r w:rsidR="004A2BC0" w:rsidRPr="00056B30">
        <w:rPr>
          <w:rFonts w:ascii="Times New Roman" w:hAnsi="Times New Roman" w:cs="Times New Roman"/>
          <w:sz w:val="24"/>
        </w:rPr>
        <w:t>. Dzięki temu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kosztem gorszej jakości </w:t>
      </w:r>
      <w:r w:rsidR="00773D53" w:rsidRPr="00056B30">
        <w:rPr>
          <w:rFonts w:ascii="Times New Roman" w:hAnsi="Times New Roman" w:cs="Times New Roman"/>
          <w:sz w:val="24"/>
        </w:rPr>
        <w:lastRenderedPageBreak/>
        <w:t xml:space="preserve">obrazu </w:t>
      </w:r>
      <w:r w:rsidR="00341EEC" w:rsidRPr="00056B30">
        <w:rPr>
          <w:rFonts w:ascii="Times New Roman" w:hAnsi="Times New Roman" w:cs="Times New Roman"/>
          <w:sz w:val="24"/>
        </w:rPr>
        <w:t xml:space="preserve">w obszarach nierejestrowanych przez nasz wzrok, </w:t>
      </w:r>
      <w:r w:rsidR="00773D53" w:rsidRPr="00056B30">
        <w:rPr>
          <w:rFonts w:ascii="Times New Roman" w:hAnsi="Times New Roman" w:cs="Times New Roman"/>
          <w:sz w:val="24"/>
        </w:rPr>
        <w:t>bylibyśmy</w:t>
      </w:r>
      <w:r w:rsidR="00773D53"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wstanie </w:t>
      </w:r>
      <w:r w:rsidR="00341EEC" w:rsidRPr="00056B30">
        <w:rPr>
          <w:rFonts w:ascii="Times New Roman" w:hAnsi="Times New Roman" w:cs="Times New Roman"/>
          <w:sz w:val="24"/>
        </w:rPr>
        <w:t>zaoszczędzić energię</w:t>
      </w:r>
      <w:r w:rsidR="00773D53" w:rsidRPr="00056B30">
        <w:rPr>
          <w:rFonts w:ascii="Times New Roman" w:hAnsi="Times New Roman" w:cs="Times New Roman"/>
          <w:sz w:val="24"/>
        </w:rPr>
        <w:t xml:space="preserve"> a w wyniku tego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773D53" w:rsidRPr="00056B30">
        <w:rPr>
          <w:rFonts w:ascii="Times New Roman" w:hAnsi="Times New Roman" w:cs="Times New Roman"/>
          <w:sz w:val="24"/>
        </w:rPr>
        <w:t xml:space="preserve"> wydłużyć czas pracy naszych urządzeń</w:t>
      </w:r>
      <w:r w:rsidR="009F2B7E" w:rsidRPr="00056B30">
        <w:rPr>
          <w:rFonts w:ascii="Times New Roman" w:hAnsi="Times New Roman" w:cs="Times New Roman"/>
          <w:sz w:val="24"/>
        </w:rPr>
        <w:t xml:space="preserve">. </w:t>
      </w:r>
      <w:r w:rsidR="00056B30">
        <w:rPr>
          <w:rFonts w:ascii="Times New Roman" w:hAnsi="Times New Roman" w:cs="Times New Roman"/>
          <w:sz w:val="24"/>
        </w:rPr>
        <w:t>Z </w:t>
      </w:r>
      <w:r w:rsidR="0043169D" w:rsidRPr="00056B30">
        <w:rPr>
          <w:rFonts w:ascii="Times New Roman" w:hAnsi="Times New Roman" w:cs="Times New Roman"/>
          <w:sz w:val="24"/>
        </w:rPr>
        <w:t>dużą nadzieją spogląda się również</w:t>
      </w:r>
      <w:r w:rsidR="00341EEC" w:rsidRPr="00056B30">
        <w:rPr>
          <w:rFonts w:ascii="Times New Roman" w:hAnsi="Times New Roman" w:cs="Times New Roman"/>
          <w:sz w:val="24"/>
        </w:rPr>
        <w:t xml:space="preserve"> na wykorzystanie</w:t>
      </w:r>
      <w:r w:rsidR="0043169D" w:rsidRPr="00056B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w wirtualnej rzeczywistości</w:t>
      </w:r>
      <w:r w:rsidR="004A2BC0" w:rsidRPr="00056B30">
        <w:rPr>
          <w:rFonts w:ascii="Times New Roman" w:hAnsi="Times New Roman" w:cs="Times New Roman"/>
          <w:sz w:val="24"/>
        </w:rPr>
        <w:t xml:space="preserve">. Dzięki </w:t>
      </w:r>
      <w:r w:rsidR="00FD007F" w:rsidRPr="00056B30">
        <w:rPr>
          <w:rFonts w:ascii="Times New Roman" w:hAnsi="Times New Roman" w:cs="Times New Roman"/>
          <w:sz w:val="24"/>
        </w:rPr>
        <w:t xml:space="preserve">wykorzystaniu tej technologii w okularach VR </w:t>
      </w:r>
      <w:r w:rsidR="004A2BC0" w:rsidRPr="00056B30">
        <w:rPr>
          <w:rFonts w:ascii="Times New Roman" w:hAnsi="Times New Roman" w:cs="Times New Roman"/>
          <w:sz w:val="24"/>
        </w:rPr>
        <w:t xml:space="preserve">można by </w:t>
      </w:r>
      <w:r w:rsidR="00056B30">
        <w:rPr>
          <w:rFonts w:ascii="Times New Roman" w:hAnsi="Times New Roman" w:cs="Times New Roman"/>
          <w:sz w:val="24"/>
        </w:rPr>
        <w:t>tworzyć w </w:t>
      </w:r>
      <w:r w:rsidR="00FD007F" w:rsidRPr="00056B30">
        <w:rPr>
          <w:rFonts w:ascii="Times New Roman" w:hAnsi="Times New Roman" w:cs="Times New Roman"/>
          <w:sz w:val="24"/>
        </w:rPr>
        <w:t>obserwowanych miejscach</w:t>
      </w:r>
      <w:r w:rsidR="006703CE" w:rsidRPr="00056B30">
        <w:rPr>
          <w:rFonts w:ascii="Times New Roman" w:hAnsi="Times New Roman" w:cs="Times New Roman"/>
          <w:sz w:val="24"/>
        </w:rPr>
        <w:t>,</w:t>
      </w:r>
      <w:r w:rsidR="00056B30">
        <w:rPr>
          <w:rFonts w:ascii="Times New Roman" w:hAnsi="Times New Roman" w:cs="Times New Roman"/>
          <w:sz w:val="24"/>
        </w:rPr>
        <w:t xml:space="preserve"> tekstury o </w:t>
      </w:r>
      <w:r w:rsidR="00FD007F" w:rsidRPr="00056B30">
        <w:rPr>
          <w:rFonts w:ascii="Times New Roman" w:hAnsi="Times New Roman" w:cs="Times New Roman"/>
          <w:sz w:val="24"/>
        </w:rPr>
        <w:t>wysokiej rozdzielczości, co przełożyłoby się na wzrost wydajności sprzętu i ograniczenie zużycia mocy obliczeniowej urządzenia.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80BE2" w:rsidRPr="00414983" w:rsidRDefault="005844D9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1" w:name="_Toc503049072"/>
      <w:r w:rsidRPr="00414983">
        <w:rPr>
          <w:color w:val="auto"/>
        </w:rPr>
        <w:lastRenderedPageBreak/>
        <w:t>Podział prac</w:t>
      </w:r>
      <w:bookmarkEnd w:id="1"/>
    </w:p>
    <w:p w:rsidR="00056B30" w:rsidRDefault="00056B30">
      <w:pPr>
        <w:rPr>
          <w:rFonts w:ascii="Times New Roman" w:hAnsi="Times New Roman" w:cs="Times New Roman"/>
          <w:sz w:val="24"/>
        </w:rPr>
      </w:pPr>
    </w:p>
    <w:p w:rsidR="0030482C" w:rsidRPr="00056B30" w:rsidRDefault="00780FBA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Projekt podczas realiza</w:t>
      </w:r>
      <w:r w:rsidR="000215FA" w:rsidRPr="00056B30">
        <w:rPr>
          <w:rFonts w:ascii="Times New Roman" w:hAnsi="Times New Roman" w:cs="Times New Roman"/>
          <w:sz w:val="24"/>
        </w:rPr>
        <w:t>cji</w:t>
      </w:r>
      <w:r w:rsidR="0030482C" w:rsidRPr="00056B30">
        <w:rPr>
          <w:rFonts w:ascii="Times New Roman" w:hAnsi="Times New Roman" w:cs="Times New Roman"/>
          <w:sz w:val="24"/>
        </w:rPr>
        <w:t xml:space="preserve"> podzielono na kilka etapów:</w:t>
      </w:r>
    </w:p>
    <w:p w:rsidR="00780FBA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budowa</w:t>
      </w:r>
      <w:r w:rsidR="006703CE" w:rsidRPr="00056B30">
        <w:rPr>
          <w:rFonts w:ascii="Times New Roman" w:hAnsi="Times New Roman" w:cs="Times New Roman"/>
          <w:sz w:val="24"/>
        </w:rPr>
        <w:t xml:space="preserve"> odpowiedniej aparatury </w:t>
      </w:r>
      <w:r w:rsidRPr="00056B30">
        <w:rPr>
          <w:rFonts w:ascii="Times New Roman" w:hAnsi="Times New Roman" w:cs="Times New Roman"/>
          <w:sz w:val="24"/>
        </w:rPr>
        <w:t>do rejestracji obrazów,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kalibracja kamery górnej</w:t>
      </w:r>
      <w:r w:rsidR="002D4C5C" w:rsidRPr="00056B30">
        <w:rPr>
          <w:rFonts w:ascii="Times New Roman" w:hAnsi="Times New Roman" w:cs="Times New Roman"/>
          <w:sz w:val="24"/>
        </w:rPr>
        <w:t xml:space="preserve"> (przymocowanej na czole)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zapis rejestrowanych obrazów do plików .</w:t>
      </w:r>
      <w:proofErr w:type="spellStart"/>
      <w:r w:rsidRPr="00056B30">
        <w:rPr>
          <w:rFonts w:ascii="Times New Roman" w:hAnsi="Times New Roman" w:cs="Times New Roman"/>
          <w:sz w:val="24"/>
        </w:rPr>
        <w:t>avi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wykrywanie gałki ocznej oraz </w:t>
      </w:r>
      <w:proofErr w:type="spellStart"/>
      <w:r w:rsidRPr="00056B30">
        <w:rPr>
          <w:rFonts w:ascii="Times New Roman" w:hAnsi="Times New Roman" w:cs="Times New Roman"/>
          <w:sz w:val="24"/>
        </w:rPr>
        <w:t>zczytywanie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jej pozycji do pliku .</w:t>
      </w:r>
      <w:proofErr w:type="spellStart"/>
      <w:r w:rsidRPr="00056B30">
        <w:rPr>
          <w:rFonts w:ascii="Times New Roman" w:hAnsi="Times New Roman" w:cs="Times New Roman"/>
          <w:sz w:val="24"/>
        </w:rPr>
        <w:t>csv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F23C0C" w:rsidRPr="00056B30" w:rsidRDefault="00F23C0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skalowanie kamer względem </w:t>
      </w:r>
      <w:r w:rsidR="007611AE">
        <w:rPr>
          <w:rFonts w:ascii="Times New Roman" w:hAnsi="Times New Roman" w:cs="Times New Roman"/>
          <w:sz w:val="24"/>
        </w:rPr>
        <w:t>osoby realizującej badanie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wizualizacja otrzymywanych wyników</w:t>
      </w:r>
      <w:r w:rsidR="006B0E0D" w:rsidRPr="00056B30">
        <w:rPr>
          <w:rFonts w:ascii="Times New Roman" w:hAnsi="Times New Roman" w:cs="Times New Roman"/>
          <w:sz w:val="24"/>
        </w:rPr>
        <w:t>.</w:t>
      </w:r>
    </w:p>
    <w:p w:rsidR="00A01EDB" w:rsidRPr="00A01EDB" w:rsidRDefault="00FE43CC" w:rsidP="00A01E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 względu na jednoosobowy zespół projektowy, całość prac została zrealizowana przez autora projektu (z pominięciem budowy aparatury wykorzystywanej do rejestrowania obrazów).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F70D8" w:rsidRPr="00414983" w:rsidRDefault="00FD7217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2" w:name="_Toc503049073"/>
      <w:r w:rsidRPr="00414983">
        <w:rPr>
          <w:color w:val="auto"/>
        </w:rPr>
        <w:lastRenderedPageBreak/>
        <w:t>Funkcjonalności aplikacji</w:t>
      </w:r>
      <w:bookmarkEnd w:id="2"/>
    </w:p>
    <w:p w:rsidR="00056B30" w:rsidRDefault="00056B30" w:rsidP="00056B30">
      <w:pPr>
        <w:jc w:val="both"/>
      </w:pPr>
    </w:p>
    <w:p w:rsidR="00FD7217" w:rsidRPr="00056B30" w:rsidRDefault="00931172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Program ten został stworzony do celów badawczych. </w:t>
      </w:r>
      <w:r w:rsidR="00504549" w:rsidRPr="00056B30">
        <w:rPr>
          <w:rFonts w:ascii="Times New Roman" w:hAnsi="Times New Roman" w:cs="Times New Roman"/>
          <w:sz w:val="24"/>
        </w:rPr>
        <w:t>Głównym zadaniem</w:t>
      </w:r>
      <w:r w:rsidR="00FD7217" w:rsidRPr="00056B30">
        <w:rPr>
          <w:rFonts w:ascii="Times New Roman" w:hAnsi="Times New Roman" w:cs="Times New Roman"/>
          <w:sz w:val="24"/>
        </w:rPr>
        <w:t xml:space="preserve"> aplikacji je</w:t>
      </w:r>
      <w:r w:rsidR="00414983" w:rsidRPr="00056B30">
        <w:rPr>
          <w:rFonts w:ascii="Times New Roman" w:hAnsi="Times New Roman" w:cs="Times New Roman"/>
          <w:sz w:val="24"/>
        </w:rPr>
        <w:t>st śle</w:t>
      </w:r>
      <w:r w:rsidRPr="00056B30">
        <w:rPr>
          <w:rFonts w:ascii="Times New Roman" w:hAnsi="Times New Roman" w:cs="Times New Roman"/>
          <w:sz w:val="24"/>
        </w:rPr>
        <w:t xml:space="preserve">dzenie ruchu gałki ocznej </w:t>
      </w:r>
      <w:r w:rsidR="00414983" w:rsidRPr="00056B30">
        <w:rPr>
          <w:rFonts w:ascii="Times New Roman" w:hAnsi="Times New Roman" w:cs="Times New Roman"/>
          <w:sz w:val="24"/>
        </w:rPr>
        <w:t>badanej</w:t>
      </w:r>
      <w:r w:rsidRPr="00056B30">
        <w:rPr>
          <w:rFonts w:ascii="Times New Roman" w:hAnsi="Times New Roman" w:cs="Times New Roman"/>
          <w:sz w:val="24"/>
        </w:rPr>
        <w:t xml:space="preserve"> osoby</w:t>
      </w:r>
      <w:r w:rsidR="00414983" w:rsidRPr="00056B30">
        <w:rPr>
          <w:rFonts w:ascii="Times New Roman" w:hAnsi="Times New Roman" w:cs="Times New Roman"/>
          <w:sz w:val="24"/>
        </w:rPr>
        <w:t xml:space="preserve">. </w:t>
      </w:r>
      <w:r w:rsidR="007C5AFB" w:rsidRPr="00056B30">
        <w:rPr>
          <w:rFonts w:ascii="Times New Roman" w:hAnsi="Times New Roman" w:cs="Times New Roman"/>
          <w:sz w:val="24"/>
        </w:rPr>
        <w:t xml:space="preserve">Dzięki niej </w:t>
      </w:r>
      <w:r w:rsidRPr="00056B30">
        <w:rPr>
          <w:rFonts w:ascii="Times New Roman" w:hAnsi="Times New Roman" w:cs="Times New Roman"/>
          <w:sz w:val="24"/>
        </w:rPr>
        <w:t>mamy możliwość zarejestro</w:t>
      </w:r>
      <w:r w:rsidR="005B275B" w:rsidRPr="00056B30">
        <w:rPr>
          <w:rFonts w:ascii="Times New Roman" w:hAnsi="Times New Roman" w:cs="Times New Roman"/>
          <w:sz w:val="24"/>
        </w:rPr>
        <w:t>wania miejsc, na które spogląda badana osob</w:t>
      </w:r>
      <w:r w:rsidR="007C5AFB" w:rsidRPr="00056B30">
        <w:rPr>
          <w:rFonts w:ascii="Times New Roman" w:hAnsi="Times New Roman" w:cs="Times New Roman"/>
          <w:sz w:val="24"/>
        </w:rPr>
        <w:t>a w trakcie przeprowadza</w:t>
      </w:r>
      <w:r w:rsidR="003A61FD" w:rsidRPr="00056B30">
        <w:rPr>
          <w:rFonts w:ascii="Times New Roman" w:hAnsi="Times New Roman" w:cs="Times New Roman"/>
          <w:sz w:val="24"/>
        </w:rPr>
        <w:t>nego badania.</w:t>
      </w:r>
      <w:r w:rsidR="002D4C5C" w:rsidRPr="00056B30">
        <w:rPr>
          <w:rFonts w:ascii="Times New Roman" w:hAnsi="Times New Roman" w:cs="Times New Roman"/>
          <w:sz w:val="24"/>
        </w:rPr>
        <w:t xml:space="preserve"> </w:t>
      </w:r>
      <w:r w:rsidR="007C5AFB" w:rsidRPr="00056B30">
        <w:rPr>
          <w:rFonts w:ascii="Times New Roman" w:hAnsi="Times New Roman" w:cs="Times New Roman"/>
          <w:sz w:val="24"/>
        </w:rPr>
        <w:t xml:space="preserve"> Niniejsza aplikacja umożliwia: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rejestrowanie</w:t>
      </w:r>
      <w:r w:rsidR="007C5AFB" w:rsidRPr="00056B30">
        <w:rPr>
          <w:rFonts w:ascii="Times New Roman" w:hAnsi="Times New Roman" w:cs="Times New Roman"/>
          <w:sz w:val="24"/>
        </w:rPr>
        <w:t xml:space="preserve"> obrazu z obu kamer,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zapisywanie</w:t>
      </w:r>
      <w:r w:rsidR="007C5AFB" w:rsidRPr="00056B30">
        <w:rPr>
          <w:rFonts w:ascii="Times New Roman" w:hAnsi="Times New Roman" w:cs="Times New Roman"/>
          <w:sz w:val="24"/>
        </w:rPr>
        <w:t xml:space="preserve"> pozycji źrenicy </w:t>
      </w:r>
      <w:r>
        <w:rPr>
          <w:rFonts w:ascii="Times New Roman" w:hAnsi="Times New Roman" w:cs="Times New Roman"/>
          <w:sz w:val="24"/>
        </w:rPr>
        <w:t>ze wskazaniem numeru</w:t>
      </w:r>
      <w:r w:rsidR="007C5AFB" w:rsidRPr="00056B30">
        <w:rPr>
          <w:rFonts w:ascii="Times New Roman" w:hAnsi="Times New Roman" w:cs="Times New Roman"/>
          <w:sz w:val="24"/>
        </w:rPr>
        <w:t xml:space="preserve"> klatki,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wskazywanie obiektów</w:t>
      </w:r>
      <w:r w:rsidR="007C5AFB" w:rsidRPr="00056B30">
        <w:rPr>
          <w:rFonts w:ascii="Times New Roman" w:hAnsi="Times New Roman" w:cs="Times New Roman"/>
          <w:sz w:val="24"/>
        </w:rPr>
        <w:t>, na które spoglądała</w:t>
      </w:r>
      <w:r>
        <w:rPr>
          <w:rFonts w:ascii="Times New Roman" w:hAnsi="Times New Roman" w:cs="Times New Roman"/>
          <w:sz w:val="24"/>
        </w:rPr>
        <w:t xml:space="preserve"> w danej chwili</w:t>
      </w:r>
      <w:r w:rsidR="007C5AFB" w:rsidRPr="00056B30">
        <w:rPr>
          <w:rFonts w:ascii="Times New Roman" w:hAnsi="Times New Roman" w:cs="Times New Roman"/>
          <w:sz w:val="24"/>
        </w:rPr>
        <w:t xml:space="preserve"> badana osoba.</w:t>
      </w:r>
    </w:p>
    <w:p w:rsidR="00041869" w:rsidRDefault="0004186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3" w:name="_Toc503049074"/>
      <w:r w:rsidRPr="00414983">
        <w:rPr>
          <w:color w:val="auto"/>
        </w:rPr>
        <w:lastRenderedPageBreak/>
        <w:t>Wybrane technologie wraz z uzasadnieniem dlaczego?</w:t>
      </w:r>
      <w:bookmarkEnd w:id="3"/>
    </w:p>
    <w:p w:rsidR="00606CAE" w:rsidRDefault="00606CAE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7710EC" w:rsidRPr="00606CAE" w:rsidRDefault="007710EC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Aplikacja została stworzona w języku C/C++. W trakcie re</w:t>
      </w:r>
      <w:r w:rsidR="00606CAE">
        <w:rPr>
          <w:rFonts w:ascii="Times New Roman" w:hAnsi="Times New Roman" w:cs="Times New Roman"/>
          <w:sz w:val="24"/>
        </w:rPr>
        <w:t>alizacji projektu skorzystano z </w:t>
      </w:r>
      <w:r w:rsidR="007046F3">
        <w:rPr>
          <w:rFonts w:ascii="Times New Roman" w:hAnsi="Times New Roman" w:cs="Times New Roman"/>
          <w:sz w:val="24"/>
        </w:rPr>
        <w:t>następujących</w:t>
      </w:r>
      <w:r w:rsidRPr="00606CAE">
        <w:rPr>
          <w:rFonts w:ascii="Times New Roman" w:hAnsi="Times New Roman" w:cs="Times New Roman"/>
          <w:sz w:val="24"/>
        </w:rPr>
        <w:t xml:space="preserve"> bibliotek: </w:t>
      </w:r>
    </w:p>
    <w:p w:rsidR="0030482C" w:rsidRPr="00606CAE" w:rsidRDefault="008F11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CAE">
        <w:rPr>
          <w:rFonts w:ascii="Times New Roman" w:hAnsi="Times New Roman" w:cs="Times New Roman"/>
          <w:sz w:val="24"/>
        </w:rPr>
        <w:t>OpenCV</w:t>
      </w:r>
      <w:proofErr w:type="spellEnd"/>
      <w:r w:rsidR="007046F3">
        <w:rPr>
          <w:rFonts w:ascii="Times New Roman" w:hAnsi="Times New Roman" w:cs="Times New Roman"/>
          <w:sz w:val="24"/>
        </w:rPr>
        <w:t>,</w:t>
      </w:r>
    </w:p>
    <w:p w:rsidR="007710EC" w:rsidRPr="00606CAE" w:rsidRDefault="007046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</w:t>
      </w:r>
      <w:r w:rsidR="008F11F3" w:rsidRPr="00606CAE">
        <w:rPr>
          <w:rFonts w:ascii="Times New Roman" w:hAnsi="Times New Roman" w:cs="Times New Roman"/>
          <w:sz w:val="24"/>
        </w:rPr>
        <w:t>stream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7E43" w:rsidRDefault="00552EA5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Język C/C++ został wybrany ze względu na </w:t>
      </w:r>
      <w:r w:rsidR="008F11F3" w:rsidRPr="00606CAE">
        <w:rPr>
          <w:rFonts w:ascii="Times New Roman" w:hAnsi="Times New Roman" w:cs="Times New Roman"/>
          <w:sz w:val="24"/>
        </w:rPr>
        <w:t>najlepszą znajomość przez autor</w:t>
      </w:r>
      <w:r w:rsidR="007046F3">
        <w:rPr>
          <w:rFonts w:ascii="Times New Roman" w:hAnsi="Times New Roman" w:cs="Times New Roman"/>
          <w:sz w:val="24"/>
        </w:rPr>
        <w:t>a projektu oraz ogólnie szeroko dostępną</w:t>
      </w:r>
      <w:r w:rsidR="008F11F3" w:rsidRPr="00606CAE">
        <w:rPr>
          <w:rFonts w:ascii="Times New Roman" w:hAnsi="Times New Roman" w:cs="Times New Roman"/>
          <w:sz w:val="24"/>
        </w:rPr>
        <w:t xml:space="preserve"> dokumentację.</w:t>
      </w:r>
    </w:p>
    <w:p w:rsidR="007046F3" w:rsidRPr="00606CAE" w:rsidRDefault="007046F3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Biblioteka </w:t>
      </w: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jest wykorzystana do obsługi kamer. Dzięki niej w łatwy sposób możemy przechwycić strumień danych oraz dokonywać wszelkiej edycji obrazu w czasie rzeczywistym. Natomiast biblioteka </w:t>
      </w:r>
      <w:proofErr w:type="spellStart"/>
      <w:r>
        <w:rPr>
          <w:rFonts w:ascii="Times New Roman" w:hAnsi="Times New Roman" w:cs="Times New Roman"/>
          <w:sz w:val="24"/>
        </w:rPr>
        <w:t>fstream</w:t>
      </w:r>
      <w:proofErr w:type="spellEnd"/>
      <w:r>
        <w:rPr>
          <w:rFonts w:ascii="Times New Roman" w:hAnsi="Times New Roman" w:cs="Times New Roman"/>
          <w:sz w:val="24"/>
        </w:rPr>
        <w:t xml:space="preserve"> została użyta w celu uzyskania możliwości operowania na plikach.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B7E43" w:rsidRPr="000B7E43" w:rsidRDefault="0030482C" w:rsidP="000B7E43">
      <w:pPr>
        <w:pStyle w:val="Nagwek1"/>
        <w:numPr>
          <w:ilvl w:val="0"/>
          <w:numId w:val="2"/>
        </w:numPr>
        <w:rPr>
          <w:color w:val="auto"/>
        </w:rPr>
      </w:pPr>
      <w:bookmarkStart w:id="4" w:name="_Toc503049075"/>
      <w:r w:rsidRPr="000B7E43">
        <w:rPr>
          <w:color w:val="auto"/>
        </w:rPr>
        <w:lastRenderedPageBreak/>
        <w:t>Architektura r</w:t>
      </w:r>
      <w:r w:rsidR="00414983" w:rsidRPr="000B7E43">
        <w:rPr>
          <w:color w:val="auto"/>
        </w:rPr>
        <w:t>ozwiązania (jak jest zbudowane)</w:t>
      </w:r>
      <w:bookmarkEnd w:id="4"/>
    </w:p>
    <w:p w:rsidR="00606CAE" w:rsidRDefault="00606CAE" w:rsidP="008F11F3"/>
    <w:p w:rsidR="008F11F3" w:rsidRPr="00606CAE" w:rsidRDefault="008F11F3" w:rsidP="00420E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Prace nad projektem rozpoczęły się od budowy u</w:t>
      </w:r>
      <w:r w:rsidR="007C5AFB" w:rsidRPr="00606CAE">
        <w:rPr>
          <w:rFonts w:ascii="Times New Roman" w:hAnsi="Times New Roman" w:cs="Times New Roman"/>
          <w:sz w:val="24"/>
        </w:rPr>
        <w:t xml:space="preserve">rządzenia służącego do rejestrowania obrazów. </w:t>
      </w:r>
      <w:r w:rsidR="00222273" w:rsidRPr="00606CAE">
        <w:rPr>
          <w:rFonts w:ascii="Times New Roman" w:hAnsi="Times New Roman" w:cs="Times New Roman"/>
          <w:sz w:val="24"/>
        </w:rPr>
        <w:t>Zdjęcia aparatury przedstawiają: Zdjęci 1. oraz Zdjęcie 2</w:t>
      </w:r>
    </w:p>
    <w:p w:rsidR="00267D65" w:rsidRDefault="00267D65">
      <w:pPr>
        <w:sectPr w:rsidR="00267D65" w:rsidSect="00FE43CC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67D65" w:rsidRPr="00267D65" w:rsidRDefault="00267D65" w:rsidP="00267D65">
      <w:pPr>
        <w:spacing w:line="360" w:lineRule="auto"/>
        <w:rPr>
          <w:lang w:eastAsia="pl-PL"/>
        </w:rPr>
      </w:pPr>
      <w:r w:rsidRPr="000B7E43">
        <w:rPr>
          <w:noProof/>
          <w:lang w:eastAsia="pl-PL"/>
        </w:rPr>
        <w:lastRenderedPageBreak/>
        <w:drawing>
          <wp:inline distT="0" distB="0" distL="0" distR="0" wp14:anchorId="05AAD352" wp14:editId="05799941">
            <wp:extent cx="2738272" cy="2053086"/>
            <wp:effectExtent l="0" t="0" r="508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64" cy="20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sz w:val="20"/>
          <w:szCs w:val="20"/>
        </w:rPr>
      </w:pPr>
      <w:bookmarkStart w:id="5" w:name="_Toc503049365"/>
      <w:r w:rsidRPr="00267D65">
        <w:rPr>
          <w:color w:val="auto"/>
          <w:sz w:val="20"/>
          <w:szCs w:val="20"/>
        </w:rPr>
        <w:t xml:space="preserve">Zdjęcie </w:t>
      </w:r>
      <w:r w:rsidRPr="00267D65">
        <w:rPr>
          <w:color w:val="auto"/>
          <w:sz w:val="20"/>
          <w:szCs w:val="20"/>
        </w:rPr>
        <w:fldChar w:fldCharType="begin"/>
      </w:r>
      <w:r w:rsidRPr="00267D65">
        <w:rPr>
          <w:color w:val="auto"/>
          <w:sz w:val="20"/>
          <w:szCs w:val="20"/>
        </w:rPr>
        <w:instrText xml:space="preserve"> SEQ Zdjęcie \* ARABIC </w:instrText>
      </w:r>
      <w:r w:rsidRPr="00267D65">
        <w:rPr>
          <w:color w:val="auto"/>
          <w:sz w:val="20"/>
          <w:szCs w:val="20"/>
        </w:rPr>
        <w:fldChar w:fldCharType="separate"/>
      </w:r>
      <w:r w:rsidR="008578D3">
        <w:rPr>
          <w:noProof/>
          <w:color w:val="auto"/>
          <w:sz w:val="20"/>
          <w:szCs w:val="20"/>
        </w:rPr>
        <w:t>1</w:t>
      </w:r>
      <w:r w:rsidRPr="00267D65">
        <w:rPr>
          <w:color w:val="auto"/>
          <w:sz w:val="20"/>
          <w:szCs w:val="20"/>
        </w:rPr>
        <w:fldChar w:fldCharType="end"/>
      </w:r>
      <w:r w:rsidRPr="00267D65">
        <w:rPr>
          <w:color w:val="auto"/>
          <w:sz w:val="20"/>
          <w:szCs w:val="20"/>
        </w:rPr>
        <w:t>. Widok z przodu</w:t>
      </w:r>
      <w:bookmarkEnd w:id="5"/>
    </w:p>
    <w:p w:rsidR="0072717F" w:rsidRDefault="0072717F" w:rsidP="00267D65">
      <w:pPr>
        <w:spacing w:after="0" w:line="360" w:lineRule="auto"/>
        <w:ind w:left="-142"/>
      </w:pPr>
      <w:r>
        <w:rPr>
          <w:noProof/>
          <w:lang w:eastAsia="pl-PL"/>
        </w:rPr>
        <w:lastRenderedPageBreak/>
        <w:drawing>
          <wp:inline distT="0" distB="0" distL="0" distR="0" wp14:anchorId="7FB6C7F1" wp14:editId="22215D11">
            <wp:extent cx="2674189" cy="20051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4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59" cy="20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EF6461" w:rsidP="00267D65">
      <w:pPr>
        <w:pStyle w:val="Legenda"/>
        <w:spacing w:before="240" w:line="360" w:lineRule="auto"/>
        <w:ind w:left="-142"/>
        <w:jc w:val="center"/>
        <w:rPr>
          <w:color w:val="auto"/>
          <w:sz w:val="20"/>
        </w:rPr>
      </w:pPr>
      <w:bookmarkStart w:id="6" w:name="_Toc503049366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2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</w:t>
      </w:r>
      <w:r w:rsidR="006E5B27">
        <w:rPr>
          <w:color w:val="auto"/>
          <w:sz w:val="20"/>
        </w:rPr>
        <w:t xml:space="preserve"> </w:t>
      </w:r>
      <w:r w:rsidR="0057022F" w:rsidRPr="00EF6461">
        <w:rPr>
          <w:color w:val="auto"/>
          <w:sz w:val="20"/>
        </w:rPr>
        <w:t>Widok z tyłu</w:t>
      </w:r>
      <w:bookmarkEnd w:id="6"/>
    </w:p>
    <w:p w:rsidR="00267D65" w:rsidRDefault="00267D65" w:rsidP="00267D65"/>
    <w:p w:rsidR="00267D65" w:rsidRPr="00267D65" w:rsidRDefault="00267D65" w:rsidP="00267D65">
      <w:pPr>
        <w:sectPr w:rsidR="00267D65" w:rsidRPr="00267D65" w:rsidSect="008F11F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22273" w:rsidRPr="00606CAE" w:rsidRDefault="0030482C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lastRenderedPageBreak/>
        <w:t>W skła</w:t>
      </w:r>
      <w:r w:rsidR="007542F1" w:rsidRPr="00606CAE">
        <w:rPr>
          <w:rFonts w:ascii="Times New Roman" w:hAnsi="Times New Roman" w:cs="Times New Roman"/>
          <w:sz w:val="24"/>
        </w:rPr>
        <w:t>d aparatury pomiarowej wchodzą</w:t>
      </w:r>
      <w:r w:rsidRPr="00606CAE">
        <w:rPr>
          <w:rFonts w:ascii="Times New Roman" w:hAnsi="Times New Roman" w:cs="Times New Roman"/>
          <w:sz w:val="24"/>
        </w:rPr>
        <w:t xml:space="preserve"> dwie kamery przymoco</w:t>
      </w:r>
      <w:r w:rsidR="007542F1" w:rsidRPr="00606CAE">
        <w:rPr>
          <w:rFonts w:ascii="Times New Roman" w:hAnsi="Times New Roman" w:cs="Times New Roman"/>
          <w:sz w:val="24"/>
        </w:rPr>
        <w:t xml:space="preserve">wane do oprawek okularów. Jedna </w:t>
      </w:r>
      <w:r w:rsidRPr="00606CAE">
        <w:rPr>
          <w:rFonts w:ascii="Times New Roman" w:hAnsi="Times New Roman" w:cs="Times New Roman"/>
          <w:sz w:val="24"/>
        </w:rPr>
        <w:t xml:space="preserve">z nich </w:t>
      </w:r>
      <w:r w:rsidR="007542F1" w:rsidRPr="00606CAE">
        <w:rPr>
          <w:rFonts w:ascii="Times New Roman" w:hAnsi="Times New Roman" w:cs="Times New Roman"/>
          <w:sz w:val="24"/>
        </w:rPr>
        <w:t>została umieszczona</w:t>
      </w:r>
      <w:r w:rsidRPr="00606CAE">
        <w:rPr>
          <w:rFonts w:ascii="Times New Roman" w:hAnsi="Times New Roman" w:cs="Times New Roman"/>
          <w:sz w:val="24"/>
        </w:rPr>
        <w:t xml:space="preserve"> na górze o</w:t>
      </w:r>
      <w:r w:rsidR="007542F1" w:rsidRPr="00606CAE">
        <w:rPr>
          <w:rFonts w:ascii="Times New Roman" w:hAnsi="Times New Roman" w:cs="Times New Roman"/>
          <w:sz w:val="24"/>
        </w:rPr>
        <w:t>kularów. Dzięki niej uzyskujemy obraz otoczenia, który jest obserwowany przez badanego. Druga</w:t>
      </w:r>
      <w:r w:rsidRPr="00606CAE">
        <w:rPr>
          <w:rFonts w:ascii="Times New Roman" w:hAnsi="Times New Roman" w:cs="Times New Roman"/>
          <w:sz w:val="24"/>
        </w:rPr>
        <w:t xml:space="preserve"> z kamer </w:t>
      </w:r>
      <w:r w:rsidR="007542F1" w:rsidRPr="00606CAE">
        <w:rPr>
          <w:rFonts w:ascii="Times New Roman" w:hAnsi="Times New Roman" w:cs="Times New Roman"/>
          <w:sz w:val="24"/>
        </w:rPr>
        <w:t xml:space="preserve">znajduje się </w:t>
      </w:r>
      <w:r w:rsidRPr="00606CAE">
        <w:rPr>
          <w:rFonts w:ascii="Times New Roman" w:hAnsi="Times New Roman" w:cs="Times New Roman"/>
          <w:sz w:val="24"/>
        </w:rPr>
        <w:t xml:space="preserve">w prawej dolnej części okularów. </w:t>
      </w:r>
      <w:r w:rsidR="007542F1" w:rsidRPr="00606CAE">
        <w:rPr>
          <w:rFonts w:ascii="Times New Roman" w:hAnsi="Times New Roman" w:cs="Times New Roman"/>
          <w:sz w:val="24"/>
        </w:rPr>
        <w:t xml:space="preserve">Jest </w:t>
      </w:r>
      <w:r w:rsidR="003A61FD" w:rsidRPr="00606CAE">
        <w:rPr>
          <w:rFonts w:ascii="Times New Roman" w:hAnsi="Times New Roman" w:cs="Times New Roman"/>
          <w:sz w:val="24"/>
        </w:rPr>
        <w:t xml:space="preserve">ona pozbawiona </w:t>
      </w:r>
      <w:r w:rsidRPr="00606CAE">
        <w:rPr>
          <w:rFonts w:ascii="Times New Roman" w:hAnsi="Times New Roman" w:cs="Times New Roman"/>
          <w:sz w:val="24"/>
        </w:rPr>
        <w:t>filtra</w:t>
      </w:r>
      <w:r w:rsidR="003A61FD" w:rsidRPr="00606CAE">
        <w:rPr>
          <w:rFonts w:ascii="Times New Roman" w:hAnsi="Times New Roman" w:cs="Times New Roman"/>
          <w:sz w:val="24"/>
        </w:rPr>
        <w:t xml:space="preserve"> tak aby, </w:t>
      </w:r>
      <w:r w:rsidR="007542F1" w:rsidRPr="00606CAE">
        <w:rPr>
          <w:rFonts w:ascii="Times New Roman" w:hAnsi="Times New Roman" w:cs="Times New Roman"/>
          <w:sz w:val="24"/>
        </w:rPr>
        <w:t>mogła rejestrować</w:t>
      </w:r>
      <w:r w:rsidR="003A61FD" w:rsidRPr="00606CAE">
        <w:rPr>
          <w:rFonts w:ascii="Times New Roman" w:hAnsi="Times New Roman" w:cs="Times New Roman"/>
          <w:sz w:val="24"/>
        </w:rPr>
        <w:t xml:space="preserve"> podczerwień</w:t>
      </w:r>
      <w:r w:rsidRPr="00606CAE">
        <w:rPr>
          <w:rFonts w:ascii="Times New Roman" w:hAnsi="Times New Roman" w:cs="Times New Roman"/>
          <w:sz w:val="24"/>
        </w:rPr>
        <w:t xml:space="preserve">. Dodatkowo została </w:t>
      </w:r>
      <w:r w:rsidR="007542F1" w:rsidRPr="00606CAE">
        <w:rPr>
          <w:rFonts w:ascii="Times New Roman" w:hAnsi="Times New Roman" w:cs="Times New Roman"/>
          <w:sz w:val="24"/>
        </w:rPr>
        <w:t>tak skierowana, aby rejestrowała</w:t>
      </w:r>
      <w:r w:rsidRPr="00606CAE">
        <w:rPr>
          <w:rFonts w:ascii="Times New Roman" w:hAnsi="Times New Roman" w:cs="Times New Roman"/>
          <w:sz w:val="24"/>
        </w:rPr>
        <w:t xml:space="preserve"> ruchy źrenicy. </w:t>
      </w:r>
      <w:r w:rsidR="00DC4083" w:rsidRPr="00606CAE">
        <w:rPr>
          <w:rFonts w:ascii="Times New Roman" w:hAnsi="Times New Roman" w:cs="Times New Roman"/>
          <w:sz w:val="24"/>
        </w:rPr>
        <w:t>Powyżej tej kamery</w:t>
      </w:r>
      <w:r w:rsidR="007542F1" w:rsidRPr="00606CAE">
        <w:rPr>
          <w:rFonts w:ascii="Times New Roman" w:hAnsi="Times New Roman" w:cs="Times New Roman"/>
          <w:sz w:val="24"/>
        </w:rPr>
        <w:t xml:space="preserve"> są zamontowane</w:t>
      </w:r>
      <w:r w:rsidR="00DC4083" w:rsidRPr="00606CAE">
        <w:rPr>
          <w:rFonts w:ascii="Times New Roman" w:hAnsi="Times New Roman" w:cs="Times New Roman"/>
          <w:sz w:val="24"/>
        </w:rPr>
        <w:t xml:space="preserve"> diody podczerwieni IR 850 </w:t>
      </w:r>
      <w:proofErr w:type="spellStart"/>
      <w:r w:rsidR="00DC4083" w:rsidRPr="00606CAE">
        <w:rPr>
          <w:rFonts w:ascii="Times New Roman" w:hAnsi="Times New Roman" w:cs="Times New Roman"/>
          <w:sz w:val="24"/>
        </w:rPr>
        <w:t>nm</w:t>
      </w:r>
      <w:proofErr w:type="spellEnd"/>
      <w:r w:rsidR="007542F1" w:rsidRPr="00606CAE">
        <w:rPr>
          <w:rFonts w:ascii="Times New Roman" w:hAnsi="Times New Roman" w:cs="Times New Roman"/>
          <w:sz w:val="24"/>
        </w:rPr>
        <w:t>, które świecą</w:t>
      </w:r>
      <w:r w:rsidRPr="00606CAE">
        <w:rPr>
          <w:rFonts w:ascii="Times New Roman" w:hAnsi="Times New Roman" w:cs="Times New Roman"/>
          <w:sz w:val="24"/>
        </w:rPr>
        <w:t xml:space="preserve"> bezpośrednio na gałkę oczną. Dzięki temu na obrazie rejestrowanym przez kamerę </w:t>
      </w:r>
      <w:r w:rsidR="001E5070" w:rsidRPr="00606CAE">
        <w:rPr>
          <w:rFonts w:ascii="Times New Roman" w:hAnsi="Times New Roman" w:cs="Times New Roman"/>
          <w:sz w:val="24"/>
        </w:rPr>
        <w:t>skierowaną w kierunku gałki ocznej</w:t>
      </w:r>
      <w:r w:rsidR="007542F1" w:rsidRPr="00606CAE">
        <w:rPr>
          <w:rFonts w:ascii="Times New Roman" w:hAnsi="Times New Roman" w:cs="Times New Roman"/>
          <w:sz w:val="24"/>
        </w:rPr>
        <w:t xml:space="preserve"> jest</w:t>
      </w:r>
      <w:r w:rsidRPr="00606CAE">
        <w:rPr>
          <w:rFonts w:ascii="Times New Roman" w:hAnsi="Times New Roman" w:cs="Times New Roman"/>
          <w:sz w:val="24"/>
        </w:rPr>
        <w:t xml:space="preserve"> widoczna tylko źrenica.</w:t>
      </w:r>
      <w:r w:rsidR="00222273" w:rsidRPr="00606CAE">
        <w:rPr>
          <w:rFonts w:ascii="Times New Roman" w:hAnsi="Times New Roman" w:cs="Times New Roman"/>
          <w:sz w:val="24"/>
        </w:rPr>
        <w:t xml:space="preserve"> Obie kamery oraz diody IR zostały podpięte do </w:t>
      </w:r>
      <w:proofErr w:type="spellStart"/>
      <w:r w:rsidR="00222273" w:rsidRPr="00606CAE">
        <w:rPr>
          <w:rFonts w:ascii="Times New Roman" w:hAnsi="Times New Roman" w:cs="Times New Roman"/>
          <w:sz w:val="24"/>
        </w:rPr>
        <w:t>hub’a</w:t>
      </w:r>
      <w:proofErr w:type="spellEnd"/>
      <w:r w:rsidR="00222273" w:rsidRPr="00606CAE">
        <w:rPr>
          <w:rFonts w:ascii="Times New Roman" w:hAnsi="Times New Roman" w:cs="Times New Roman"/>
          <w:sz w:val="24"/>
        </w:rPr>
        <w:t xml:space="preserve"> USB, który został podłączony do wejścia USB laptopa.</w:t>
      </w:r>
    </w:p>
    <w:p w:rsidR="003B69AC" w:rsidRPr="00606CAE" w:rsidRDefault="001D146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podłączeniu sprzętu do laptopa uruchamiamy aplikację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B69AC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Pierwszym krokiem w a</w:t>
      </w:r>
      <w:r w:rsidR="003B69AC" w:rsidRPr="00606CAE">
        <w:rPr>
          <w:rFonts w:eastAsiaTheme="minorHAnsi"/>
          <w:szCs w:val="22"/>
          <w:lang w:eastAsia="en-US"/>
        </w:rPr>
        <w:t xml:space="preserve">plikacji </w:t>
      </w:r>
      <w:r w:rsidRPr="00606CAE">
        <w:rPr>
          <w:rFonts w:eastAsiaTheme="minorHAnsi"/>
          <w:szCs w:val="22"/>
          <w:lang w:eastAsia="en-US"/>
        </w:rPr>
        <w:t xml:space="preserve">jest rejestracji obrazów dla </w:t>
      </w:r>
      <w:r w:rsidR="003B69AC" w:rsidRPr="00606CAE">
        <w:rPr>
          <w:rFonts w:eastAsiaTheme="minorHAnsi"/>
          <w:szCs w:val="22"/>
          <w:lang w:eastAsia="en-US"/>
        </w:rPr>
        <w:t>dwóch kamer</w:t>
      </w:r>
      <w:r w:rsidRPr="00606CAE">
        <w:rPr>
          <w:rFonts w:eastAsiaTheme="minorHAnsi"/>
          <w:szCs w:val="22"/>
          <w:lang w:eastAsia="en-US"/>
        </w:rPr>
        <w:t xml:space="preserve"> internetowych (</w:t>
      </w:r>
      <w:r w:rsidR="003B69AC" w:rsidRPr="00606CAE">
        <w:rPr>
          <w:rFonts w:eastAsiaTheme="minorHAnsi"/>
          <w:szCs w:val="22"/>
          <w:lang w:eastAsia="en-US"/>
        </w:rPr>
        <w:t>[1]</w:t>
      </w:r>
      <w:r w:rsidRPr="00606CAE">
        <w:rPr>
          <w:rFonts w:eastAsiaTheme="minorHAnsi"/>
          <w:szCs w:val="22"/>
          <w:lang w:eastAsia="en-US"/>
        </w:rPr>
        <w:t>)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A5D53" w:rsidRPr="00606CAE" w:rsidRDefault="003B69A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W tym celu dokonujemy otwarcia dwóch strumieni przechwytywania danych</w:t>
      </w:r>
      <w:r w:rsidR="00606CAE">
        <w:rPr>
          <w:rFonts w:eastAsiaTheme="minorHAnsi"/>
          <w:szCs w:val="22"/>
          <w:lang w:eastAsia="en-US"/>
        </w:rPr>
        <w:t xml:space="preserve"> dla każdej z </w:t>
      </w:r>
      <w:r w:rsidRPr="00606CAE">
        <w:rPr>
          <w:rFonts w:eastAsiaTheme="minorHAnsi"/>
          <w:szCs w:val="22"/>
          <w:lang w:eastAsia="en-US"/>
        </w:rPr>
        <w:t>kamer osobno([2])</w:t>
      </w:r>
      <w:r w:rsidR="003A5D53" w:rsidRPr="00606CAE">
        <w:rPr>
          <w:rFonts w:eastAsiaTheme="minorHAnsi"/>
          <w:szCs w:val="22"/>
          <w:lang w:eastAsia="en-US"/>
        </w:rPr>
        <w:t>:</w:t>
      </w:r>
    </w:p>
    <w:p w:rsid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//Obiekty, w których przetrzymujemy dane dla obu kamer</w:t>
      </w: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</w:t>
      </w:r>
      <w:r>
        <w:rPr>
          <w:rFonts w:ascii="Consolas" w:hAnsi="Consolas" w:cs="Consolas"/>
          <w:color w:val="008000"/>
          <w:sz w:val="19"/>
          <w:szCs w:val="19"/>
        </w:rPr>
        <w:t>//Otwieranie strumienia przechwytywania danych</w:t>
      </w:r>
    </w:p>
    <w:p w:rsidR="003A5D53" w:rsidRPr="003A5D53" w:rsidRDefault="003A5D53" w:rsidP="003A5D53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Dla każdej kamery stworzono obiekt typu</w:t>
      </w:r>
      <w:r w:rsidRPr="00606CA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06CAE">
        <w:rPr>
          <w:rFonts w:ascii="Consolas" w:hAnsi="Consolas" w:cs="Consolas"/>
          <w:color w:val="2B91AF"/>
        </w:rPr>
        <w:t>Mat</w:t>
      </w:r>
      <w:r w:rsidRPr="00606CAE">
        <w:rPr>
          <w:rFonts w:eastAsiaTheme="minorHAnsi"/>
          <w:szCs w:val="22"/>
          <w:lang w:eastAsia="en-US"/>
        </w:rPr>
        <w:t>, w którym są przetrzymywane klatki filmu: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img0, 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//Miejsce na klatki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Następnie dla obu kamer zapisujemy wymiary </w:t>
      </w:r>
      <w:r w:rsidR="006657BC" w:rsidRPr="00606CAE">
        <w:rPr>
          <w:rFonts w:eastAsiaTheme="minorHAnsi"/>
          <w:szCs w:val="22"/>
          <w:lang w:eastAsia="en-US"/>
        </w:rPr>
        <w:t>kadrów, w celu późniejszego odtworzenia nagrań: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frame_width0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//wymiary do zapisu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frame_height0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kanalczolo.get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frame_width1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CV_CAP_PROP_FRAME_WIDTH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5D53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06CAE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Dalej definiujemy kodeki I tworzymy obiekt dla każdego z nagranych plików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>: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video0(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video1(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"Oko.avi"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(frame_width1, frame_height1));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video2(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"Czolo_z_okregami.avi"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video3(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"Analiza.avi"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9AC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lang w:eastAsia="en-US"/>
        </w:rPr>
      </w:pPr>
      <w:r w:rsidRPr="00606CAE">
        <w:rPr>
          <w:color w:val="000000"/>
        </w:rPr>
        <w:t>W celu dopełnienia formalności definiujemy</w:t>
      </w:r>
      <w:r w:rsidRPr="00606CAE">
        <w:rPr>
          <w:rFonts w:eastAsiaTheme="minorHAnsi"/>
          <w:lang w:eastAsia="en-US"/>
        </w:rPr>
        <w:t xml:space="preserve"> kanał do obsługi plików i otwieramy plik, do którego będą zapisywane pos</w:t>
      </w:r>
      <w:r w:rsidR="00EE6722" w:rsidRPr="00606CAE">
        <w:rPr>
          <w:rFonts w:eastAsiaTheme="minorHAnsi"/>
          <w:lang w:eastAsia="en-US"/>
        </w:rPr>
        <w:t>zczególne położenia źrenicy oka:</w:t>
      </w: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wyniki;</w:t>
      </w:r>
    </w:p>
    <w:p w:rsidR="00EE6722" w:rsidRDefault="00EE6722" w:rsidP="00EE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"Wyniki.csv"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//Tworzenie pliku z wynikami</w:t>
      </w:r>
    </w:p>
    <w:p w:rsidR="00EE6722" w:rsidRDefault="00EE6722" w:rsidP="00EE672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wyniki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"ramka; x; y; 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9AC" w:rsidRDefault="003B69A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B7E43" w:rsidRDefault="00C0418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Po stworzeniu niezbędnych narzędzi przechodzimy do samej aplikacji. Jednakże zanim przystąpimy do rejestracji obrazów musimy </w:t>
      </w:r>
      <w:r w:rsidR="001D1467" w:rsidRPr="00606CAE">
        <w:rPr>
          <w:rFonts w:eastAsiaTheme="minorHAnsi"/>
          <w:szCs w:val="22"/>
          <w:lang w:eastAsia="en-US"/>
        </w:rPr>
        <w:t>przeprowadzić skalowanie tak, aby odczytana współrzędna źrenicy pokrywała się ze współrzędną obiektu, na który w danym momencie patrzymy.</w:t>
      </w:r>
      <w:r w:rsidRPr="00606CAE">
        <w:rPr>
          <w:rFonts w:eastAsiaTheme="minorHAnsi"/>
          <w:szCs w:val="22"/>
          <w:lang w:eastAsia="en-US"/>
        </w:rPr>
        <w:t xml:space="preserve"> Działanie to jest konieczne ze względu na „niestabilność” aparatury oraz indywidualne uwarunkowania badanych jednostek. </w:t>
      </w:r>
      <w:r w:rsidR="00E66E7A" w:rsidRPr="00606CAE">
        <w:rPr>
          <w:rFonts w:eastAsiaTheme="minorHAnsi"/>
          <w:szCs w:val="22"/>
          <w:lang w:eastAsia="en-US"/>
        </w:rPr>
        <w:t>Poniżej znajduje się przykładowe skalowanie, przy którym dokonano pomiarów załączonych wyników:</w:t>
      </w:r>
    </w:p>
    <w:p w:rsidR="00606CAE" w:rsidRPr="00606CAE" w:rsidRDefault="00606CAE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320)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215)&amp;&amp;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480)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200)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238))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249)&amp;&amp;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&lt;329))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1.35*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2A" w:rsidRDefault="00AD4C2A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AD4C2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odpowiednim dobraniu parametrów</w:t>
      </w:r>
      <w:r w:rsidR="001E2BB7" w:rsidRPr="00606CAE">
        <w:rPr>
          <w:rFonts w:eastAsiaTheme="minorHAnsi"/>
          <w:szCs w:val="22"/>
          <w:lang w:eastAsia="en-US"/>
        </w:rPr>
        <w:t xml:space="preserve"> przesunięć</w:t>
      </w:r>
      <w:r w:rsidRPr="00606CAE">
        <w:rPr>
          <w:rFonts w:eastAsiaTheme="minorHAnsi"/>
          <w:szCs w:val="22"/>
          <w:lang w:eastAsia="en-US"/>
        </w:rPr>
        <w:t xml:space="preserve"> współrzędnych</w:t>
      </w:r>
      <w:r w:rsidR="001E2BB7" w:rsidRPr="00606CAE">
        <w:rPr>
          <w:rFonts w:eastAsiaTheme="minorHAnsi"/>
          <w:szCs w:val="22"/>
          <w:lang w:eastAsia="en-US"/>
        </w:rPr>
        <w:t xml:space="preserve"> gałki ocznej</w:t>
      </w:r>
      <w:r w:rsidRPr="00606CAE">
        <w:rPr>
          <w:rFonts w:eastAsiaTheme="minorHAnsi"/>
          <w:szCs w:val="22"/>
          <w:lang w:eastAsia="en-US"/>
        </w:rPr>
        <w:t xml:space="preserve"> przechodzimy do rejestrowania obrazów.</w:t>
      </w: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Nagrywany film odczytujemy jako sekwencja, odtwarzanych klatka po klatce, zdjęć np.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pStyle w:val="NormalnyWeb"/>
        <w:spacing w:before="0" w:beforeAutospacing="0" w:after="0" w:afterAutospacing="0"/>
        <w:ind w:firstLine="708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Ze względu na </w:t>
      </w:r>
      <w:r w:rsidR="00212D20" w:rsidRPr="00606CAE">
        <w:rPr>
          <w:rFonts w:eastAsiaTheme="minorHAnsi"/>
          <w:szCs w:val="22"/>
          <w:lang w:eastAsia="en-US"/>
        </w:rPr>
        <w:t>zamontowanie kamery rejestrującej obraz gałki ocznej w pozycji „naturalnej”, należy dokonać rotacji obrazu tak, aby wyświetlała zarejestrowany obraz w pionie. W tym celu wykorzystano funkcję: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getRotationMatrix2D(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260, 1);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warpAffine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BB7" w:rsidRDefault="001E2BB7" w:rsidP="001E2BB7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06CAE">
        <w:rPr>
          <w:rFonts w:eastAsiaTheme="minorHAnsi"/>
          <w:lang w:eastAsia="en-US"/>
        </w:rPr>
        <w:t>W celu znalezienia położenia gałki ocznej, a ściślej mówiąc, położenia źrenicy skorzystano z wbudowanej funkcji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06CAE">
        <w:rPr>
          <w:rFonts w:ascii="Consolas" w:hAnsi="Consolas" w:cs="Consolas"/>
          <w:color w:val="000000"/>
        </w:rPr>
        <w:t>HoughCircles</w:t>
      </w:r>
      <w:proofErr w:type="spellEnd"/>
      <w:r w:rsidRPr="00606CAE">
        <w:rPr>
          <w:color w:val="000000"/>
        </w:rPr>
        <w:t>. Funkcja ta najpierw przekształca obraz na odcień szarości a następnie próbuje znaleźć okręgi. Zabieg ten wykonywany jest w celu wyeliminowania fałszywych okręgów.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   </w:t>
      </w:r>
    </w:p>
    <w:p w:rsidR="008F4D95" w:rsidRDefault="008F4D95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D95">
        <w:rPr>
          <w:rFonts w:ascii="Consolas" w:hAnsi="Consolas" w:cs="Consolas"/>
          <w:color w:val="2B91AF"/>
          <w:sz w:val="19"/>
          <w:szCs w:val="19"/>
        </w:rPr>
        <w:t>Mat</w:t>
      </w:r>
      <w:r w:rsidRPr="008F4D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</w:rPr>
        <w:t>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(img0,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D95"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(9, 9), 2, 2);  </w:t>
      </w:r>
      <w:r>
        <w:rPr>
          <w:rFonts w:ascii="Consolas" w:hAnsi="Consolas" w:cs="Consolas"/>
          <w:color w:val="008000"/>
          <w:sz w:val="19"/>
          <w:szCs w:val="19"/>
        </w:rPr>
        <w:t>// Zmniejszenie hałasów w celu uniknięcie wykrywania fałszywych okręgów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D20" w:rsidRDefault="008F4D95" w:rsidP="008F4D95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CV_HOUGH_GRADIENT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8, 200, 20, 0,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Wykonanie transformacji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celu wykrycia okręgów</w:t>
      </w:r>
    </w:p>
    <w:p w:rsidR="00212D20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2D20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znalezieniu położenia okręgu, jego współrzędne są zapisywane do zewnętrznego pliku:</w:t>
      </w:r>
    </w:p>
    <w:p w:rsidR="008F4D95" w:rsidRPr="00D630B3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center(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4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D95" w:rsidRPr="008F4D95" w:rsidRDefault="008F4D95" w:rsidP="008F4D95">
      <w:pPr>
        <w:pStyle w:val="NormalnyWeb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640-cvRound(circles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20" w:rsidRPr="008F4D95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12D20" w:rsidRPr="00606CAE" w:rsidRDefault="000E1EA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zakończeniu rejestracji obrazów następuje zamknięcie wcześniej kanałów i zwolnienie zasobów:</w:t>
      </w:r>
    </w:p>
    <w:p w:rsidR="001C382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1EA2" w:rsidRDefault="000E1EA2" w:rsidP="001C38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video2.release();</w:t>
      </w:r>
      <w:r>
        <w:rPr>
          <w:rFonts w:ascii="Consolas" w:hAnsi="Consolas" w:cs="Consolas"/>
          <w:color w:val="008000"/>
          <w:sz w:val="19"/>
          <w:szCs w:val="19"/>
        </w:rPr>
        <w:t xml:space="preserve">//Zwolnienie wszystkich zasobów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VideoCapture</w:t>
      </w:r>
      <w:proofErr w:type="spellEnd"/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kanalczolo.release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  <w:t>video0.release();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kanaloko.release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video1.release();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E66E7A" w:rsidRPr="00606CAE" w:rsidRDefault="005D403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W celu przeprowadzenia analizy otrzymanych nagrań, z otrzymanego pliku wynikowego </w:t>
      </w:r>
      <w:proofErr w:type="spellStart"/>
      <w:r w:rsidRPr="00606CAE">
        <w:rPr>
          <w:rFonts w:eastAsiaTheme="minorHAnsi"/>
          <w:szCs w:val="22"/>
          <w:lang w:eastAsia="en-US"/>
        </w:rPr>
        <w:t>zczytujemy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</w:t>
      </w:r>
      <w:r w:rsidR="00E66E7A" w:rsidRPr="00606CAE">
        <w:rPr>
          <w:rFonts w:eastAsiaTheme="minorHAnsi"/>
          <w:szCs w:val="22"/>
          <w:lang w:eastAsia="en-US"/>
        </w:rPr>
        <w:t>poszczególne pozycje źrenicy. N</w:t>
      </w:r>
      <w:r w:rsidRPr="00606CAE">
        <w:rPr>
          <w:rFonts w:eastAsiaTheme="minorHAnsi"/>
          <w:szCs w:val="22"/>
          <w:lang w:eastAsia="en-US"/>
        </w:rPr>
        <w:t>astępnie uwzględniamy je w materiale filmowym pozyskanym z kamery znajdującej się na czole badanego.</w:t>
      </w:r>
    </w:p>
    <w:p w:rsidR="000E1EA2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 początku otwieramy plik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z nagraniem:</w:t>
      </w:r>
    </w:p>
    <w:p w:rsidR="00E66E7A" w:rsidRDefault="00E66E7A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CvCapture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cvCreateFileCapture(</w:t>
      </w:r>
      <w:r>
        <w:rPr>
          <w:rFonts w:ascii="Consolas" w:hAnsi="Consolas" w:cs="Consolas"/>
          <w:color w:val="A31515"/>
          <w:sz w:val="19"/>
          <w:szCs w:val="19"/>
        </w:rPr>
        <w:t>"E:/Okulografia/Okulografia/Eye_tracker/Eye_tracker/Czolo.avi"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</w:t>
      </w:r>
      <w:proofErr w:type="spellEnd"/>
    </w:p>
    <w:p w:rsidR="00E66E7A" w:rsidRDefault="00E66E7A" w:rsidP="00E66E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cvGetCaptureProperty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CV_CAP_PROP_FPS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odczytujemy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wlasciwosci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klatek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sekunde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odstep_miedzy_klatkami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wyliczamy czas potrzebny do odtwarzania pliku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prawidlowa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prędkoscia</w:t>
      </w:r>
      <w:proofErr w:type="spellEnd"/>
    </w:p>
    <w:p w:rsidR="005D4032" w:rsidRDefault="005D403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Dla każdej klatki filmu nanosimy pierścień, o współrzędnych </w:t>
      </w:r>
      <w:r w:rsidR="004F0FD2" w:rsidRPr="00606CAE">
        <w:rPr>
          <w:rFonts w:eastAsiaTheme="minorHAnsi"/>
          <w:szCs w:val="22"/>
          <w:lang w:eastAsia="en-US"/>
        </w:rPr>
        <w:t>odczytanych z pliku wynikowego: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analiza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cvarrToMat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(ramka);</w:t>
      </w:r>
    </w:p>
    <w:p w:rsidR="004F0FD2" w:rsidRDefault="004F0FD2" w:rsidP="004F0FD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(analiza,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255, 0), 4, 0, 0);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7" w:name="_Toc503049076"/>
      <w:r w:rsidRPr="00414983">
        <w:rPr>
          <w:color w:val="auto"/>
        </w:rPr>
        <w:lastRenderedPageBreak/>
        <w:t>Interesujące problemy i rozwiązania ich na jakie się natknęliście</w:t>
      </w:r>
      <w:bookmarkEnd w:id="7"/>
    </w:p>
    <w:p w:rsidR="00606CAE" w:rsidRDefault="00606CAE"/>
    <w:p w:rsidR="0030482C" w:rsidRPr="00606CAE" w:rsidRDefault="004D6004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trakcie tworzenia aplikacji </w:t>
      </w:r>
      <w:r w:rsidR="003753CD" w:rsidRPr="00606CAE">
        <w:rPr>
          <w:rFonts w:ascii="Times New Roman" w:hAnsi="Times New Roman" w:cs="Times New Roman"/>
          <w:sz w:val="24"/>
        </w:rPr>
        <w:t>napotkaliśmy kilka</w:t>
      </w:r>
      <w:r w:rsidRPr="00606CAE">
        <w:rPr>
          <w:rFonts w:ascii="Times New Roman" w:hAnsi="Times New Roman" w:cs="Times New Roman"/>
          <w:sz w:val="24"/>
        </w:rPr>
        <w:t xml:space="preserve"> problemów. Najbardziej znaczącym był problem znajdowania położenia źrenicy. Początkowo prace nad aplikacją były wykonywane bez aparatury pomiarowej. Jako substytut użyto dwóch kamer: jedną – wbudowaną</w:t>
      </w:r>
      <w:r w:rsidR="003753CD" w:rsidRPr="00606CAE">
        <w:rPr>
          <w:rFonts w:ascii="Times New Roman" w:hAnsi="Times New Roman" w:cs="Times New Roman"/>
          <w:sz w:val="24"/>
        </w:rPr>
        <w:t xml:space="preserve"> fabrycznie</w:t>
      </w:r>
      <w:r w:rsidRPr="00606CAE">
        <w:rPr>
          <w:rFonts w:ascii="Times New Roman" w:hAnsi="Times New Roman" w:cs="Times New Roman"/>
          <w:sz w:val="24"/>
        </w:rPr>
        <w:t xml:space="preserve"> w laptopie oraz drugą – zewnętrzną </w:t>
      </w:r>
      <w:r w:rsidR="003753CD" w:rsidRPr="00606CAE">
        <w:rPr>
          <w:rFonts w:ascii="Times New Roman" w:hAnsi="Times New Roman" w:cs="Times New Roman"/>
          <w:sz w:val="24"/>
        </w:rPr>
        <w:t>kamer</w:t>
      </w:r>
      <w:r w:rsidRPr="00606CAE">
        <w:rPr>
          <w:rFonts w:ascii="Times New Roman" w:hAnsi="Times New Roman" w:cs="Times New Roman"/>
          <w:sz w:val="24"/>
        </w:rPr>
        <w:t xml:space="preserve">ę internetową </w:t>
      </w:r>
      <w:r w:rsidR="00606CAE">
        <w:rPr>
          <w:rFonts w:ascii="Times New Roman" w:hAnsi="Times New Roman" w:cs="Times New Roman"/>
          <w:sz w:val="24"/>
        </w:rPr>
        <w:t>podłączaną przez wejście USB. Z </w:t>
      </w:r>
      <w:r w:rsidRPr="00606CAE">
        <w:rPr>
          <w:rFonts w:ascii="Times New Roman" w:hAnsi="Times New Roman" w:cs="Times New Roman"/>
          <w:sz w:val="24"/>
        </w:rPr>
        <w:t>pierwotnych założeń otrzymywany obraz gałki ocznej miał by</w:t>
      </w:r>
      <w:r w:rsidR="00606CAE">
        <w:rPr>
          <w:rFonts w:ascii="Times New Roman" w:hAnsi="Times New Roman" w:cs="Times New Roman"/>
          <w:sz w:val="24"/>
        </w:rPr>
        <w:t>ć zbliżony do obrazu z </w:t>
      </w:r>
      <w:r w:rsidRPr="00606CAE">
        <w:rPr>
          <w:rFonts w:ascii="Times New Roman" w:hAnsi="Times New Roman" w:cs="Times New Roman"/>
          <w:sz w:val="24"/>
        </w:rPr>
        <w:t>noktowizora</w:t>
      </w:r>
      <w:r w:rsidR="003753CD" w:rsidRPr="00606CAE">
        <w:rPr>
          <w:rFonts w:ascii="Times New Roman" w:hAnsi="Times New Roman" w:cs="Times New Roman"/>
          <w:sz w:val="24"/>
        </w:rPr>
        <w:t xml:space="preserve"> przedstawionego na</w:t>
      </w:r>
      <w:r w:rsidRPr="00606CAE">
        <w:rPr>
          <w:rFonts w:ascii="Times New Roman" w:hAnsi="Times New Roman" w:cs="Times New Roman"/>
          <w:sz w:val="24"/>
        </w:rPr>
        <w:t xml:space="preserve"> Zdjęcie 3.</w:t>
      </w:r>
      <w:r w:rsidR="003753CD" w:rsidRPr="00606CAE">
        <w:rPr>
          <w:rFonts w:ascii="Times New Roman" w:hAnsi="Times New Roman" w:cs="Times New Roman"/>
          <w:sz w:val="24"/>
        </w:rPr>
        <w:t xml:space="preserve"> </w:t>
      </w:r>
    </w:p>
    <w:p w:rsidR="004D6004" w:rsidRDefault="004D6004"/>
    <w:p w:rsidR="004D6004" w:rsidRDefault="004D6004" w:rsidP="004D600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16393" cy="2937293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a_share_media15102525452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99" cy="29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8" w:name="_Toc503049367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3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Zakładany obraz gałki ocznej</w:t>
      </w:r>
      <w:bookmarkEnd w:id="8"/>
    </w:p>
    <w:p w:rsidR="007936E8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Wówczas namierzanie pozycji źrenicy miało się odbywać przez konwersję obrazu do HSV. </w:t>
      </w:r>
      <w:r w:rsidR="007936E8" w:rsidRPr="00606CAE">
        <w:rPr>
          <w:rFonts w:ascii="Times New Roman" w:hAnsi="Times New Roman" w:cs="Times New Roman"/>
          <w:sz w:val="24"/>
        </w:rPr>
        <w:t>Przy pomocy odpowiedniego panelu (Zdjęcie 4.) byliśmy wstanie, w czasie rzeczywistym, dobrać parametry, tak aby całkowicie wyeliminować wszelkie szumy i pozostawić jedynie obraz źrenicy.</w:t>
      </w:r>
    </w:p>
    <w:p w:rsidR="007936E8" w:rsidRDefault="007936E8" w:rsidP="00EF646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DBDB8F7" wp14:editId="126D902F">
            <wp:extent cx="3030492" cy="274881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10" cy="27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9" w:name="_Toc503049368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4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Panel kontrolny przy pomocy, którego były dobieran</w:t>
      </w:r>
      <w:r w:rsidR="00267D65">
        <w:rPr>
          <w:color w:val="auto"/>
          <w:sz w:val="20"/>
        </w:rPr>
        <w:t>e dane w celu eliminacji szumów</w:t>
      </w:r>
      <w:bookmarkEnd w:id="9"/>
    </w:p>
    <w:p w:rsidR="003753CD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łatwo eliminowaliśmy wszelkie zakłócenia i w efek</w:t>
      </w:r>
      <w:r w:rsidR="007936E8" w:rsidRPr="00606CAE">
        <w:rPr>
          <w:rFonts w:ascii="Times New Roman" w:hAnsi="Times New Roman" w:cs="Times New Roman"/>
          <w:sz w:val="24"/>
        </w:rPr>
        <w:t>cie otrzymywaliśmy czarne tło z </w:t>
      </w:r>
      <w:r w:rsidRPr="00606CAE">
        <w:rPr>
          <w:rFonts w:ascii="Times New Roman" w:hAnsi="Times New Roman" w:cs="Times New Roman"/>
          <w:sz w:val="24"/>
        </w:rPr>
        <w:t>„białą” okrągłą plamą identyfikującą położenie źrenicy.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(img0); </w:t>
      </w:r>
      <w:r>
        <w:rPr>
          <w:rFonts w:ascii="Consolas" w:hAnsi="Consolas" w:cs="Consolas"/>
          <w:color w:val="008000"/>
          <w:sz w:val="19"/>
          <w:szCs w:val="19"/>
        </w:rPr>
        <w:t xml:space="preserve">// Skopiowanie klatki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(img0, hsv_img0, </w:t>
      </w:r>
      <w:r>
        <w:rPr>
          <w:rFonts w:ascii="Consolas" w:hAnsi="Consolas" w:cs="Consolas"/>
          <w:color w:val="2F4F4F"/>
          <w:sz w:val="19"/>
          <w:szCs w:val="19"/>
        </w:rPr>
        <w:t>CV_BGR2HSV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//Konwersja do HSV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hsv_split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Podzial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HSV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poszczegolne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kanaly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0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inRange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hsv_split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(150, 182, 65),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(163, 215, 111), binary);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usuwanie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małych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obiektów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planu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erode(binary,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dilate(binary,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//wypełnianie małych dziur na pierwszym planie</w:t>
      </w:r>
    </w:p>
    <w:p w:rsidR="004D6004" w:rsidRPr="00D630B3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004">
        <w:rPr>
          <w:rFonts w:ascii="Consolas" w:hAnsi="Consolas" w:cs="Consolas"/>
          <w:color w:val="000000"/>
          <w:sz w:val="19"/>
          <w:szCs w:val="19"/>
        </w:rPr>
        <w:tab/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dilate(binary, binary, </w:t>
      </w:r>
      <w:proofErr w:type="spellStart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0B3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0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Pr="00D630B3" w:rsidRDefault="004D6004" w:rsidP="004D6004">
      <w:pPr>
        <w:rPr>
          <w:lang w:val="en-US"/>
        </w:rPr>
      </w:pP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erode(binary, binary, </w:t>
      </w:r>
      <w:proofErr w:type="spellStart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0B3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0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Na początku położenie źrenicy od</w:t>
      </w:r>
      <w:r w:rsidR="00335E40" w:rsidRPr="00606CAE">
        <w:rPr>
          <w:rFonts w:ascii="Times New Roman" w:hAnsi="Times New Roman" w:cs="Times New Roman"/>
          <w:sz w:val="24"/>
        </w:rPr>
        <w:t>najdowaliśmy szukając składowych położenia danego piksela [</w:t>
      </w:r>
      <w:r w:rsidR="000E4CBB" w:rsidRPr="00606CAE">
        <w:rPr>
          <w:rFonts w:ascii="Times New Roman" w:hAnsi="Times New Roman" w:cs="Times New Roman"/>
          <w:sz w:val="24"/>
        </w:rPr>
        <w:t>3]. W </w:t>
      </w:r>
      <w:r w:rsidRPr="00606CAE">
        <w:rPr>
          <w:rFonts w:ascii="Times New Roman" w:hAnsi="Times New Roman" w:cs="Times New Roman"/>
          <w:sz w:val="24"/>
        </w:rPr>
        <w:t>tym celu, dokładną wartość jaką chcieliśmy szukać, byliśmy wstanie odnaleźć poprzez odczyt koloru w prostym programie graficznym (w tym przypadku został wykorzystany GIMP).</w:t>
      </w:r>
    </w:p>
    <w:p w:rsidR="003753CD" w:rsidRDefault="003753CD" w:rsidP="003753C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83F04E0" wp14:editId="74AAB70D">
            <wp:extent cx="3485072" cy="2867151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61" cy="28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0" w:name="_Toc503049369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5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Odnajdowanie szukanej barwy</w:t>
      </w:r>
      <w:bookmarkEnd w:id="10"/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Sposób ten nie </w:t>
      </w:r>
      <w:r w:rsidR="00B57806" w:rsidRPr="00606CAE">
        <w:rPr>
          <w:rFonts w:ascii="Times New Roman" w:hAnsi="Times New Roman" w:cs="Times New Roman"/>
          <w:sz w:val="24"/>
        </w:rPr>
        <w:t>okazał się optymalny</w:t>
      </w:r>
      <w:r w:rsidRPr="00606CAE">
        <w:rPr>
          <w:rFonts w:ascii="Times New Roman" w:hAnsi="Times New Roman" w:cs="Times New Roman"/>
          <w:sz w:val="24"/>
        </w:rPr>
        <w:t xml:space="preserve">. Po każdorazowym zmianie natężenia oświetlenia </w:t>
      </w:r>
      <w:r w:rsidR="00B57806" w:rsidRPr="00606CAE">
        <w:rPr>
          <w:rFonts w:ascii="Times New Roman" w:hAnsi="Times New Roman" w:cs="Times New Roman"/>
          <w:sz w:val="24"/>
        </w:rPr>
        <w:t>konieczna była zmiana składowych szukanej barwy w modelu HSV.</w:t>
      </w:r>
    </w:p>
    <w:p w:rsidR="00B57806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momencie, w którym okazało się, że </w:t>
      </w:r>
      <w:r w:rsidR="007936E8" w:rsidRPr="00606CAE">
        <w:rPr>
          <w:rFonts w:ascii="Times New Roman" w:hAnsi="Times New Roman" w:cs="Times New Roman"/>
          <w:sz w:val="24"/>
        </w:rPr>
        <w:t>stworzona</w:t>
      </w:r>
      <w:r w:rsidRPr="00606CAE">
        <w:rPr>
          <w:rFonts w:ascii="Times New Roman" w:hAnsi="Times New Roman" w:cs="Times New Roman"/>
          <w:sz w:val="24"/>
        </w:rPr>
        <w:t xml:space="preserve"> aparatura pomiarowa nie zwraca wyników zbliżonych do obrazu zwracanego przez noktowizor, konieczna była zmiana podejścia.</w:t>
      </w:r>
    </w:p>
    <w:p w:rsidR="007936E8" w:rsidRPr="00606CAE" w:rsidRDefault="007F77B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Wówczas s</w:t>
      </w:r>
      <w:r w:rsidR="007936E8" w:rsidRPr="00606CAE">
        <w:rPr>
          <w:rFonts w:ascii="Times New Roman" w:hAnsi="Times New Roman" w:cs="Times New Roman"/>
          <w:sz w:val="24"/>
        </w:rPr>
        <w:t xml:space="preserve">korzystano z podejścia </w:t>
      </w:r>
      <w:r w:rsidR="000E4CBB" w:rsidRPr="00606CAE">
        <w:rPr>
          <w:rFonts w:ascii="Times New Roman" w:hAnsi="Times New Roman" w:cs="Times New Roman"/>
          <w:sz w:val="24"/>
        </w:rPr>
        <w:t xml:space="preserve">wykorzystywanego w aplikacji czyli poprzez </w:t>
      </w:r>
      <w:r w:rsidRPr="00606CAE">
        <w:rPr>
          <w:rFonts w:ascii="Times New Roman" w:hAnsi="Times New Roman" w:cs="Times New Roman"/>
          <w:sz w:val="24"/>
        </w:rPr>
        <w:t>użycie</w:t>
      </w:r>
      <w:r w:rsidR="000E4CBB" w:rsidRPr="00606CAE">
        <w:rPr>
          <w:rFonts w:ascii="Times New Roman" w:hAnsi="Times New Roman" w:cs="Times New Roman"/>
          <w:sz w:val="24"/>
        </w:rPr>
        <w:t> wb</w:t>
      </w:r>
      <w:r w:rsidRPr="00606CAE">
        <w:rPr>
          <w:rFonts w:ascii="Times New Roman" w:hAnsi="Times New Roman" w:cs="Times New Roman"/>
          <w:sz w:val="24"/>
        </w:rPr>
        <w:t xml:space="preserve">udowanej funkcji do znajdowania </w:t>
      </w:r>
      <w:r w:rsidR="000E4CBB" w:rsidRPr="00606CAE">
        <w:rPr>
          <w:rFonts w:ascii="Times New Roman" w:hAnsi="Times New Roman" w:cs="Times New Roman"/>
          <w:sz w:val="24"/>
        </w:rPr>
        <w:t xml:space="preserve">okręgów [4]. Rozwiązanie to nie jest jednak idealne. </w:t>
      </w:r>
      <w:r w:rsidRPr="00606CAE">
        <w:rPr>
          <w:rFonts w:ascii="Times New Roman" w:hAnsi="Times New Roman" w:cs="Times New Roman"/>
          <w:sz w:val="24"/>
        </w:rPr>
        <w:t xml:space="preserve">Musimy bowiem wybierać pomiędzy czułością wykrywania okręgów a pewnością wykrycia źrenicy. Zdarza się bowiem, że zamiast źrenicy odczytujemy położenie odbicia diody IR w źrenicy. Jednakże wyboru odpowiednich okręgów można dokonać poprzez promień znajdowanych okręgów. Dla źrenicy są to wartości w przedziału 40-50. Natomiast dla obrazu diod wartości te są zdecydowanie mniejsze. </w:t>
      </w:r>
    </w:p>
    <w:p w:rsidR="006C107F" w:rsidRPr="00606CAE" w:rsidRDefault="006C107F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45E45" w:rsidRPr="00606CAE" w:rsidRDefault="00F45E45" w:rsidP="00BE54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Kolejnym problemem jest konieczność każdorazowego skalowania</w:t>
      </w:r>
      <w:r w:rsidR="00FF4259" w:rsidRPr="00606CAE">
        <w:rPr>
          <w:rFonts w:ascii="Times New Roman" w:hAnsi="Times New Roman" w:cs="Times New Roman"/>
          <w:sz w:val="24"/>
        </w:rPr>
        <w:t xml:space="preserve"> aparatury badawczej</w:t>
      </w:r>
      <w:r w:rsidRPr="00606CAE">
        <w:rPr>
          <w:rFonts w:ascii="Times New Roman" w:hAnsi="Times New Roman" w:cs="Times New Roman"/>
          <w:sz w:val="24"/>
        </w:rPr>
        <w:t>. Pierwotnie dla aplika</w:t>
      </w:r>
      <w:r w:rsidR="00FF4259" w:rsidRPr="00606CAE">
        <w:rPr>
          <w:rFonts w:ascii="Times New Roman" w:hAnsi="Times New Roman" w:cs="Times New Roman"/>
          <w:sz w:val="24"/>
        </w:rPr>
        <w:t xml:space="preserve">cji </w:t>
      </w:r>
      <w:r w:rsidR="00696C3F" w:rsidRPr="00606CAE">
        <w:rPr>
          <w:rFonts w:ascii="Times New Roman" w:hAnsi="Times New Roman" w:cs="Times New Roman"/>
          <w:sz w:val="24"/>
        </w:rPr>
        <w:t>wykonywaliśmy kalibrację</w:t>
      </w:r>
      <w:r w:rsidR="00FF4259" w:rsidRPr="00606CAE">
        <w:rPr>
          <w:rFonts w:ascii="Times New Roman" w:hAnsi="Times New Roman" w:cs="Times New Roman"/>
          <w:sz w:val="24"/>
        </w:rPr>
        <w:t>, która była przeprowadzana</w:t>
      </w:r>
      <w:r w:rsidR="00696C3F" w:rsidRPr="00606CAE">
        <w:rPr>
          <w:rFonts w:ascii="Times New Roman" w:hAnsi="Times New Roman" w:cs="Times New Roman"/>
          <w:sz w:val="24"/>
        </w:rPr>
        <w:t xml:space="preserve"> przy pomocy wzorcowego programu</w:t>
      </w:r>
      <w:r w:rsidR="00FF4259" w:rsidRPr="00606CAE">
        <w:rPr>
          <w:rFonts w:ascii="Times New Roman" w:hAnsi="Times New Roman" w:cs="Times New Roman"/>
          <w:sz w:val="24"/>
        </w:rPr>
        <w:t xml:space="preserve"> oraz tablicy szachowej 4x9 (Zdjęcie 6.)</w:t>
      </w:r>
      <w:r w:rsidR="00696C3F" w:rsidRPr="00606CAE">
        <w:rPr>
          <w:rFonts w:ascii="Times New Roman" w:hAnsi="Times New Roman" w:cs="Times New Roman"/>
          <w:sz w:val="24"/>
        </w:rPr>
        <w:t xml:space="preserve">. </w:t>
      </w:r>
    </w:p>
    <w:p w:rsidR="00FF4259" w:rsidRDefault="00FF4259" w:rsidP="00FF425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398143" cy="3197524"/>
            <wp:effectExtent l="0" t="0" r="254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23_13392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99" cy="3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9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1" w:name="_Toc503049370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6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Wzór, dla którego wykonywaliśmy skalowanie</w:t>
      </w:r>
      <w:bookmarkEnd w:id="11"/>
    </w:p>
    <w:p w:rsidR="00696C3F" w:rsidRPr="00606CAE" w:rsidRDefault="00696C3F" w:rsidP="00606CAE">
      <w:pPr>
        <w:tabs>
          <w:tab w:val="left" w:pos="822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chcieliśmy usunąć efekt rybiego oka z kamery umieszczonej na czole. Niestety, pomimo wykonania kilku prób kalibracji zakończonych sukcesem, efekt rybiego oka nie był w pełni eliminowany (Zdjęcie 7.). W związku z tym, w naszej aplikacji, proces kalibracji został pominięty.</w:t>
      </w:r>
    </w:p>
    <w:p w:rsidR="00FF4259" w:rsidRDefault="00FF4259" w:rsidP="00696C3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45739" cy="2976113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37" cy="29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3F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2" w:name="_Toc503049371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7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Przykład nie w pełni pozytywnej kalibracji kamery</w:t>
      </w:r>
      <w:bookmarkEnd w:id="12"/>
    </w:p>
    <w:p w:rsidR="00F8036C" w:rsidRPr="00606CAE" w:rsidRDefault="002E0EB8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Ze względu na budowę aparatury pomiarowej, jesteśmy zmuszeni do każdorazowego przeprowadzania skalowania kamer.  Jest to związane </w:t>
      </w:r>
      <w:r w:rsidR="00556507" w:rsidRPr="00606CAE">
        <w:rPr>
          <w:rFonts w:ascii="Times New Roman" w:hAnsi="Times New Roman" w:cs="Times New Roman"/>
          <w:sz w:val="24"/>
        </w:rPr>
        <w:t>z różnym</w:t>
      </w:r>
      <w:r w:rsidRPr="00606CAE">
        <w:rPr>
          <w:rFonts w:ascii="Times New Roman" w:hAnsi="Times New Roman" w:cs="Times New Roman"/>
          <w:sz w:val="24"/>
        </w:rPr>
        <w:t xml:space="preserve"> rozstawienie</w:t>
      </w:r>
      <w:r w:rsidR="00556507" w:rsidRPr="00606CAE">
        <w:rPr>
          <w:rFonts w:ascii="Times New Roman" w:hAnsi="Times New Roman" w:cs="Times New Roman"/>
          <w:sz w:val="24"/>
        </w:rPr>
        <w:t>m</w:t>
      </w:r>
      <w:r w:rsidRPr="00606CAE">
        <w:rPr>
          <w:rFonts w:ascii="Times New Roman" w:hAnsi="Times New Roman" w:cs="Times New Roman"/>
          <w:sz w:val="24"/>
        </w:rPr>
        <w:t xml:space="preserve"> gałek ocznych </w:t>
      </w:r>
      <w:r w:rsidRPr="00606CAE">
        <w:rPr>
          <w:rFonts w:ascii="Times New Roman" w:hAnsi="Times New Roman" w:cs="Times New Roman"/>
          <w:sz w:val="24"/>
        </w:rPr>
        <w:lastRenderedPageBreak/>
        <w:t xml:space="preserve">u ludzi. Biorąc pod uwagę standardowego badanego, różnice te są co prawda nieznaczne jednakże </w:t>
      </w:r>
      <w:r w:rsidR="00556507" w:rsidRPr="00606CAE">
        <w:rPr>
          <w:rFonts w:ascii="Times New Roman" w:hAnsi="Times New Roman" w:cs="Times New Roman"/>
          <w:sz w:val="24"/>
        </w:rPr>
        <w:t>niewielki odchył w ruchu źrenicy może przełożyć się na odległość rzędu kilku metrów w zależności od odległości obiektów obserwowanych. Dla przedmiotów obserwowanych z niewielkiej odległości różnice te będą nieznaczne. Jednakże w przypadku obiektów oddalonych o kilkadziesiąt metrów, możemy otrzy</w:t>
      </w:r>
      <w:r w:rsidR="00F8036C" w:rsidRPr="00606CAE">
        <w:rPr>
          <w:rFonts w:ascii="Times New Roman" w:hAnsi="Times New Roman" w:cs="Times New Roman"/>
          <w:sz w:val="24"/>
        </w:rPr>
        <w:t>mać różnicę rzędu kilku metrów.</w:t>
      </w:r>
    </w:p>
    <w:p w:rsidR="00B57806" w:rsidRPr="00606CAE" w:rsidRDefault="00556507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Kolejnym powodem, dla którego konieczne jest przeprowadzanie każdorazowo skalowania jest „kruchość” aparatury. </w:t>
      </w:r>
      <w:r w:rsidR="00357524" w:rsidRPr="00606CAE">
        <w:rPr>
          <w:rFonts w:ascii="Times New Roman" w:hAnsi="Times New Roman" w:cs="Times New Roman"/>
          <w:sz w:val="24"/>
        </w:rPr>
        <w:t xml:space="preserve">Kamera zamontowana na czole porusza się w </w:t>
      </w:r>
      <w:r w:rsidR="00606CAE">
        <w:rPr>
          <w:rFonts w:ascii="Times New Roman" w:hAnsi="Times New Roman" w:cs="Times New Roman"/>
          <w:sz w:val="24"/>
        </w:rPr>
        <w:t>górę oraz w dół. W </w:t>
      </w:r>
      <w:r w:rsidR="00F8036C" w:rsidRPr="00606CAE">
        <w:rPr>
          <w:rFonts w:ascii="Times New Roman" w:hAnsi="Times New Roman" w:cs="Times New Roman"/>
          <w:sz w:val="24"/>
        </w:rPr>
        <w:t>związku z </w:t>
      </w:r>
      <w:r w:rsidR="0031091D" w:rsidRPr="00606CAE">
        <w:rPr>
          <w:rFonts w:ascii="Times New Roman" w:hAnsi="Times New Roman" w:cs="Times New Roman"/>
          <w:sz w:val="24"/>
        </w:rPr>
        <w:t xml:space="preserve">tym, przy każdorazowym założeniu bądź ściągnięciu aparatury następuje </w:t>
      </w:r>
      <w:r w:rsidR="00F8036C" w:rsidRPr="00606CAE">
        <w:rPr>
          <w:rFonts w:ascii="Times New Roman" w:hAnsi="Times New Roman" w:cs="Times New Roman"/>
          <w:sz w:val="24"/>
        </w:rPr>
        <w:t>przemieszczenie kamery, co wiąże się ze zmianą zakresu rejestrowanego obrazu. Ponadto kamera rejestrująca położenie źrenicy jest zamontowana na elastycznej płytce, którą można przemieszczać w czterech podstawowych kierunkach: góra, dół, lewo oraz prawo. Kamera ta, została tak zamocowana, aby w łatwy sposób można było ustawić położenie kamery względem oka</w:t>
      </w:r>
      <w:r w:rsidR="00A40AFC" w:rsidRPr="00606CAE">
        <w:rPr>
          <w:rFonts w:ascii="Times New Roman" w:hAnsi="Times New Roman" w:cs="Times New Roman"/>
          <w:sz w:val="24"/>
        </w:rPr>
        <w:t>, gdyż</w:t>
      </w:r>
      <w:r w:rsidR="0020169C" w:rsidRPr="00606CAE">
        <w:rPr>
          <w:rFonts w:ascii="Times New Roman" w:hAnsi="Times New Roman" w:cs="Times New Roman"/>
          <w:sz w:val="24"/>
        </w:rPr>
        <w:t xml:space="preserve"> nie może ona zasłaniać ob</w:t>
      </w:r>
      <w:r w:rsidR="00F8036C" w:rsidRPr="00606CAE">
        <w:rPr>
          <w:rFonts w:ascii="Times New Roman" w:hAnsi="Times New Roman" w:cs="Times New Roman"/>
          <w:sz w:val="24"/>
        </w:rPr>
        <w:t>szar</w:t>
      </w:r>
      <w:r w:rsidR="0020169C" w:rsidRPr="00606CAE">
        <w:rPr>
          <w:rFonts w:ascii="Times New Roman" w:hAnsi="Times New Roman" w:cs="Times New Roman"/>
          <w:sz w:val="24"/>
        </w:rPr>
        <w:t>u widzenia badanego oraz musi rejestrować położenie oka w najbardziej skrajnych pozycjach.</w:t>
      </w:r>
      <w:r w:rsidR="00A40AFC" w:rsidRPr="00606CAE">
        <w:rPr>
          <w:rFonts w:ascii="Times New Roman" w:hAnsi="Times New Roman" w:cs="Times New Roman"/>
          <w:sz w:val="24"/>
        </w:rPr>
        <w:t xml:space="preserve"> W związku z tym każdorazowe poruszenie tej kamery powoduje konieczność ponownego skalowania kamer. W przypadku kamery skierowanej na źrenicę, nawet niewielka różnica zmiany położenia kamery, powoduje duże odchyły od obserwowanych obiektów.</w:t>
      </w:r>
    </w:p>
    <w:p w:rsidR="004D6004" w:rsidRPr="003753CD" w:rsidRDefault="004D6004"/>
    <w:p w:rsidR="004D6004" w:rsidRPr="003753CD" w:rsidRDefault="004D6004"/>
    <w:p w:rsidR="004D6004" w:rsidRPr="003753CD" w:rsidRDefault="004D6004"/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01EDB" w:rsidRDefault="00414983" w:rsidP="00D630B3">
      <w:pPr>
        <w:pStyle w:val="Nagwek1"/>
        <w:numPr>
          <w:ilvl w:val="0"/>
          <w:numId w:val="2"/>
        </w:numPr>
        <w:rPr>
          <w:color w:val="auto"/>
        </w:rPr>
      </w:pPr>
      <w:bookmarkStart w:id="13" w:name="_Toc503049077"/>
      <w:r w:rsidRPr="00414983">
        <w:rPr>
          <w:color w:val="auto"/>
        </w:rPr>
        <w:lastRenderedPageBreak/>
        <w:t>Instrukcja użytkowania aplikacji</w:t>
      </w:r>
      <w:bookmarkEnd w:id="13"/>
    </w:p>
    <w:p w:rsidR="00D630B3" w:rsidRPr="00D630B3" w:rsidRDefault="00D630B3" w:rsidP="00D630B3"/>
    <w:p w:rsidR="00A01EDB" w:rsidRDefault="00D630B3" w:rsidP="00D630B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D630B3">
        <w:rPr>
          <w:rFonts w:ascii="Times New Roman" w:hAnsi="Times New Roman" w:cs="Times New Roman"/>
          <w:sz w:val="24"/>
        </w:rPr>
        <w:t>Niniejsza aplikacja została stworzona do celów naukowych jako narzędzie do przeprowadzania wszelkiej maści badań. Ze względu na swój charakter</w:t>
      </w:r>
      <w:r w:rsidR="00BB2ADD">
        <w:rPr>
          <w:rFonts w:ascii="Times New Roman" w:hAnsi="Times New Roman" w:cs="Times New Roman"/>
          <w:sz w:val="24"/>
        </w:rPr>
        <w:t xml:space="preserve"> aplikacja</w:t>
      </w:r>
      <w:r w:rsidRPr="00D630B3">
        <w:rPr>
          <w:rFonts w:ascii="Times New Roman" w:hAnsi="Times New Roman" w:cs="Times New Roman"/>
          <w:sz w:val="24"/>
        </w:rPr>
        <w:t xml:space="preserve"> nie została stworzona w wersji obiektowej. Użytkownik nie ma możliwości dokonywania jakichkolwiek ustawień. W zamyśle, aplikacja po uruchomien</w:t>
      </w:r>
      <w:r>
        <w:rPr>
          <w:rFonts w:ascii="Times New Roman" w:hAnsi="Times New Roman" w:cs="Times New Roman"/>
          <w:sz w:val="24"/>
        </w:rPr>
        <w:t>iu ma zarejestrować</w:t>
      </w:r>
      <w:r w:rsidRPr="00D630B3">
        <w:rPr>
          <w:rFonts w:ascii="Times New Roman" w:hAnsi="Times New Roman" w:cs="Times New Roman"/>
          <w:sz w:val="24"/>
        </w:rPr>
        <w:t xml:space="preserve"> odpowiedni</w:t>
      </w:r>
      <w:r>
        <w:rPr>
          <w:rFonts w:ascii="Times New Roman" w:hAnsi="Times New Roman" w:cs="Times New Roman"/>
          <w:sz w:val="24"/>
        </w:rPr>
        <w:t xml:space="preserve"> materiał filmowy</w:t>
      </w:r>
      <w:r w:rsidRPr="00D630B3">
        <w:rPr>
          <w:rFonts w:ascii="Times New Roman" w:hAnsi="Times New Roman" w:cs="Times New Roman"/>
          <w:sz w:val="24"/>
        </w:rPr>
        <w:t xml:space="preserve"> a</w:t>
      </w:r>
      <w:r w:rsidR="008578D3">
        <w:rPr>
          <w:rFonts w:ascii="Times New Roman" w:hAnsi="Times New Roman" w:cs="Times New Roman"/>
          <w:sz w:val="24"/>
        </w:rPr>
        <w:t> </w:t>
      </w:r>
      <w:r w:rsidRPr="00D630B3">
        <w:rPr>
          <w:rFonts w:ascii="Times New Roman" w:hAnsi="Times New Roman" w:cs="Times New Roman"/>
          <w:sz w:val="24"/>
        </w:rPr>
        <w:t xml:space="preserve">następnie </w:t>
      </w:r>
      <w:r>
        <w:rPr>
          <w:rFonts w:ascii="Times New Roman" w:hAnsi="Times New Roman" w:cs="Times New Roman"/>
          <w:sz w:val="24"/>
        </w:rPr>
        <w:t xml:space="preserve">poddać go analizie. </w:t>
      </w:r>
      <w:r w:rsidR="008578D3">
        <w:rPr>
          <w:rFonts w:ascii="Times New Roman" w:hAnsi="Times New Roman" w:cs="Times New Roman"/>
          <w:sz w:val="24"/>
        </w:rPr>
        <w:t>Ze względu na „kruchość” aparatury badawczej konieczne jest</w:t>
      </w:r>
      <w:r w:rsidR="00CB70FE">
        <w:rPr>
          <w:rFonts w:ascii="Times New Roman" w:hAnsi="Times New Roman" w:cs="Times New Roman"/>
          <w:sz w:val="24"/>
        </w:rPr>
        <w:t xml:space="preserve"> </w:t>
      </w:r>
      <w:r w:rsidR="00D62E8F">
        <w:rPr>
          <w:rFonts w:ascii="Times New Roman" w:hAnsi="Times New Roman" w:cs="Times New Roman"/>
          <w:sz w:val="24"/>
        </w:rPr>
        <w:t xml:space="preserve">każdorazowe </w:t>
      </w:r>
      <w:r w:rsidR="00CB70FE">
        <w:rPr>
          <w:rFonts w:ascii="Times New Roman" w:hAnsi="Times New Roman" w:cs="Times New Roman"/>
          <w:sz w:val="24"/>
        </w:rPr>
        <w:t xml:space="preserve">ręczne przeskalowanie </w:t>
      </w:r>
      <w:r w:rsidR="00BB2ADD">
        <w:rPr>
          <w:rFonts w:ascii="Times New Roman" w:hAnsi="Times New Roman" w:cs="Times New Roman"/>
          <w:sz w:val="24"/>
        </w:rPr>
        <w:t>obrazów.</w:t>
      </w:r>
      <w:r w:rsidR="00D62E8F">
        <w:rPr>
          <w:rFonts w:ascii="Times New Roman" w:hAnsi="Times New Roman" w:cs="Times New Roman"/>
          <w:sz w:val="24"/>
        </w:rPr>
        <w:t xml:space="preserve"> W tym celu należy kilkukrotnie </w:t>
      </w:r>
      <w:r w:rsidR="00BB2ADD">
        <w:rPr>
          <w:rFonts w:ascii="Times New Roman" w:hAnsi="Times New Roman" w:cs="Times New Roman"/>
          <w:sz w:val="24"/>
        </w:rPr>
        <w:t xml:space="preserve">uruchomić aplikację i „metodą prób i błędów” wyznaczyć wartości parametrów. </w:t>
      </w:r>
    </w:p>
    <w:p w:rsidR="00326D88" w:rsidRPr="00326D88" w:rsidRDefault="00BB2ADD" w:rsidP="00326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Po uruchomieniu aplikacji, od</w:t>
      </w:r>
      <w:r w:rsidR="004B5C14" w:rsidRPr="00326D88">
        <w:rPr>
          <w:rFonts w:ascii="Times New Roman" w:hAnsi="Times New Roman" w:cs="Times New Roman"/>
          <w:sz w:val="24"/>
        </w:rPr>
        <w:t xml:space="preserve"> razu rozpoczyna się rejestrowanie obrazów. Po starcie otwierają się dwa okna. Na jednym z nich wyświetlany jest obraz z kamery zamontowanej na czole badanej osoby. Natomiast w drugim oknie wyświetlany jest obraz z kamery skierowanej na gałkę oczną. Dodatkowo, na obrazie gałki ocznej w czasie rzeczywistym rysowane są okręgi. Dzięki temu jesteśmy</w:t>
      </w:r>
      <w:r w:rsidR="002A7DD3" w:rsidRPr="00326D88">
        <w:rPr>
          <w:rFonts w:ascii="Times New Roman" w:hAnsi="Times New Roman" w:cs="Times New Roman"/>
          <w:sz w:val="24"/>
        </w:rPr>
        <w:t xml:space="preserve"> w</w:t>
      </w:r>
      <w:r w:rsidR="004B5C14" w:rsidRPr="00326D88">
        <w:rPr>
          <w:rFonts w:ascii="Times New Roman" w:hAnsi="Times New Roman" w:cs="Times New Roman"/>
          <w:sz w:val="24"/>
        </w:rPr>
        <w:t xml:space="preserve">stanie na bieżąco sprawdzać czy wykrywana jest pozycja źrenicy. </w:t>
      </w:r>
      <w:r w:rsidR="00BC75A5" w:rsidRPr="00326D88">
        <w:rPr>
          <w:rFonts w:ascii="Times New Roman" w:hAnsi="Times New Roman" w:cs="Times New Roman"/>
          <w:sz w:val="24"/>
        </w:rPr>
        <w:t xml:space="preserve">Oba pliki są </w:t>
      </w:r>
      <w:r w:rsidR="002A7DD3" w:rsidRPr="00326D88">
        <w:rPr>
          <w:rFonts w:ascii="Times New Roman" w:hAnsi="Times New Roman" w:cs="Times New Roman"/>
          <w:sz w:val="24"/>
        </w:rPr>
        <w:t xml:space="preserve">automatycznie zapisywane na dysku, aby można było w łatwy sposób powrócić do nagranych </w:t>
      </w:r>
      <w:r w:rsidR="005379BB" w:rsidRPr="00326D88">
        <w:rPr>
          <w:rFonts w:ascii="Times New Roman" w:hAnsi="Times New Roman" w:cs="Times New Roman"/>
          <w:sz w:val="24"/>
        </w:rPr>
        <w:t xml:space="preserve">wcześniej </w:t>
      </w:r>
      <w:r w:rsidR="002A7DD3" w:rsidRPr="00326D88">
        <w:rPr>
          <w:rFonts w:ascii="Times New Roman" w:hAnsi="Times New Roman" w:cs="Times New Roman"/>
          <w:sz w:val="24"/>
        </w:rPr>
        <w:t>ma</w:t>
      </w:r>
      <w:r w:rsidR="005379BB" w:rsidRPr="00326D88">
        <w:rPr>
          <w:rFonts w:ascii="Times New Roman" w:hAnsi="Times New Roman" w:cs="Times New Roman"/>
          <w:sz w:val="24"/>
        </w:rPr>
        <w:t xml:space="preserve">teriałów w celu przeprowadzenia głębszych analiz. </w:t>
      </w:r>
      <w:r w:rsidR="002A7DD3" w:rsidRPr="00326D88">
        <w:rPr>
          <w:rFonts w:ascii="Times New Roman" w:hAnsi="Times New Roman" w:cs="Times New Roman"/>
          <w:sz w:val="24"/>
        </w:rPr>
        <w:t>Nagrywanie materiał</w:t>
      </w:r>
      <w:r w:rsidR="00251B23" w:rsidRPr="00326D88">
        <w:rPr>
          <w:rFonts w:ascii="Times New Roman" w:hAnsi="Times New Roman" w:cs="Times New Roman"/>
          <w:sz w:val="24"/>
        </w:rPr>
        <w:t>ów filmowych przerywamy za pomocą</w:t>
      </w:r>
      <w:r w:rsidR="002A7DD3" w:rsidRPr="00326D88">
        <w:rPr>
          <w:rFonts w:ascii="Times New Roman" w:hAnsi="Times New Roman" w:cs="Times New Roman"/>
          <w:sz w:val="24"/>
        </w:rPr>
        <w:t xml:space="preserve"> klawisz</w:t>
      </w:r>
      <w:r w:rsidR="00251B23" w:rsidRPr="00326D88">
        <w:rPr>
          <w:rFonts w:ascii="Times New Roman" w:hAnsi="Times New Roman" w:cs="Times New Roman"/>
          <w:sz w:val="24"/>
        </w:rPr>
        <w:t>a</w:t>
      </w:r>
      <w:r w:rsidR="002A7DD3" w:rsidRPr="00326D88">
        <w:rPr>
          <w:rFonts w:ascii="Times New Roman" w:hAnsi="Times New Roman" w:cs="Times New Roman"/>
          <w:sz w:val="24"/>
        </w:rPr>
        <w:t xml:space="preserve"> „</w:t>
      </w:r>
      <w:proofErr w:type="spellStart"/>
      <w:r w:rsidR="002A7DD3" w:rsidRPr="00326D88">
        <w:rPr>
          <w:rFonts w:ascii="Times New Roman" w:hAnsi="Times New Roman" w:cs="Times New Roman"/>
          <w:sz w:val="24"/>
        </w:rPr>
        <w:t>Esc</w:t>
      </w:r>
      <w:proofErr w:type="spellEnd"/>
      <w:r w:rsidR="002A7DD3" w:rsidRPr="00326D88">
        <w:rPr>
          <w:rFonts w:ascii="Times New Roman" w:hAnsi="Times New Roman" w:cs="Times New Roman"/>
          <w:sz w:val="24"/>
        </w:rPr>
        <w:t xml:space="preserve">”. Wówczas aplikacja samoczynnie </w:t>
      </w:r>
      <w:r w:rsidR="005379BB" w:rsidRPr="00326D88">
        <w:rPr>
          <w:rFonts w:ascii="Times New Roman" w:hAnsi="Times New Roman" w:cs="Times New Roman"/>
          <w:sz w:val="24"/>
        </w:rPr>
        <w:t xml:space="preserve">przechodzi do </w:t>
      </w:r>
      <w:r w:rsidR="009C3706" w:rsidRPr="00326D88">
        <w:rPr>
          <w:rFonts w:ascii="Times New Roman" w:hAnsi="Times New Roman" w:cs="Times New Roman"/>
          <w:sz w:val="24"/>
        </w:rPr>
        <w:t xml:space="preserve">trybu analizy. </w:t>
      </w:r>
      <w:r w:rsidR="00010469" w:rsidRPr="00326D88">
        <w:rPr>
          <w:rFonts w:ascii="Times New Roman" w:hAnsi="Times New Roman" w:cs="Times New Roman"/>
          <w:sz w:val="24"/>
        </w:rPr>
        <w:t xml:space="preserve">Na ekranie </w:t>
      </w:r>
      <w:r w:rsidR="001F4C0F" w:rsidRPr="00326D88">
        <w:rPr>
          <w:rFonts w:ascii="Times New Roman" w:hAnsi="Times New Roman" w:cs="Times New Roman"/>
          <w:sz w:val="24"/>
        </w:rPr>
        <w:t>wyświetla</w:t>
      </w:r>
      <w:r w:rsidR="00010469" w:rsidRPr="00326D88">
        <w:rPr>
          <w:rFonts w:ascii="Times New Roman" w:hAnsi="Times New Roman" w:cs="Times New Roman"/>
          <w:sz w:val="24"/>
        </w:rPr>
        <w:t xml:space="preserve"> się okno</w:t>
      </w:r>
      <w:r w:rsidR="00752B2C" w:rsidRPr="00326D88">
        <w:rPr>
          <w:rFonts w:ascii="Times New Roman" w:hAnsi="Times New Roman" w:cs="Times New Roman"/>
          <w:sz w:val="24"/>
        </w:rPr>
        <w:t xml:space="preserve"> </w:t>
      </w:r>
      <w:r w:rsidR="001F4C0F" w:rsidRPr="00326D88">
        <w:rPr>
          <w:rFonts w:ascii="Times New Roman" w:hAnsi="Times New Roman" w:cs="Times New Roman"/>
          <w:sz w:val="24"/>
        </w:rPr>
        <w:t>z </w:t>
      </w:r>
      <w:r w:rsidR="00F81B87" w:rsidRPr="00326D88">
        <w:rPr>
          <w:rFonts w:ascii="Times New Roman" w:hAnsi="Times New Roman" w:cs="Times New Roman"/>
          <w:sz w:val="24"/>
        </w:rPr>
        <w:t>materi</w:t>
      </w:r>
      <w:r w:rsidR="008E12E7" w:rsidRPr="00326D88">
        <w:rPr>
          <w:rFonts w:ascii="Times New Roman" w:hAnsi="Times New Roman" w:cs="Times New Roman"/>
          <w:sz w:val="24"/>
        </w:rPr>
        <w:t>ałem filmowym zarejestrowanym z kamery umieszczonej na czo</w:t>
      </w:r>
      <w:r w:rsidR="00441463" w:rsidRPr="00326D88">
        <w:rPr>
          <w:rFonts w:ascii="Times New Roman" w:hAnsi="Times New Roman" w:cs="Times New Roman"/>
          <w:sz w:val="24"/>
        </w:rPr>
        <w:t xml:space="preserve">le badanego. </w:t>
      </w:r>
      <w:r w:rsidR="009B5C48" w:rsidRPr="00326D88">
        <w:rPr>
          <w:rFonts w:ascii="Times New Roman" w:hAnsi="Times New Roman" w:cs="Times New Roman"/>
          <w:sz w:val="24"/>
        </w:rPr>
        <w:t xml:space="preserve">Na obrazie nanoszone </w:t>
      </w:r>
      <w:r w:rsidR="005702DD" w:rsidRPr="00326D88">
        <w:rPr>
          <w:rFonts w:ascii="Times New Roman" w:hAnsi="Times New Roman" w:cs="Times New Roman"/>
          <w:sz w:val="24"/>
        </w:rPr>
        <w:t xml:space="preserve">są </w:t>
      </w:r>
      <w:r w:rsidR="001A1D79" w:rsidRPr="00326D88">
        <w:rPr>
          <w:rFonts w:ascii="Times New Roman" w:hAnsi="Times New Roman" w:cs="Times New Roman"/>
          <w:sz w:val="24"/>
        </w:rPr>
        <w:t>pierścienie w kilku rozmiarach. Największy pierścień wskazuje</w:t>
      </w:r>
      <w:r w:rsidR="005A0393" w:rsidRPr="00326D88">
        <w:rPr>
          <w:rFonts w:ascii="Times New Roman" w:hAnsi="Times New Roman" w:cs="Times New Roman"/>
          <w:sz w:val="24"/>
        </w:rPr>
        <w:t xml:space="preserve"> położenie</w:t>
      </w:r>
      <w:r w:rsidR="001A1D79" w:rsidRPr="00326D88">
        <w:rPr>
          <w:rFonts w:ascii="Times New Roman" w:hAnsi="Times New Roman" w:cs="Times New Roman"/>
          <w:sz w:val="24"/>
        </w:rPr>
        <w:t xml:space="preserve"> </w:t>
      </w:r>
      <w:r w:rsidR="005A0393" w:rsidRPr="00326D88">
        <w:rPr>
          <w:rFonts w:ascii="Times New Roman" w:hAnsi="Times New Roman" w:cs="Times New Roman"/>
          <w:sz w:val="24"/>
        </w:rPr>
        <w:t>oka w danej chwili</w:t>
      </w:r>
      <w:r w:rsidR="001A1D79" w:rsidRPr="00326D88">
        <w:rPr>
          <w:rFonts w:ascii="Times New Roman" w:hAnsi="Times New Roman" w:cs="Times New Roman"/>
          <w:sz w:val="24"/>
        </w:rPr>
        <w:t xml:space="preserve">. </w:t>
      </w:r>
      <w:r w:rsidR="005A0393" w:rsidRPr="00326D88">
        <w:rPr>
          <w:rFonts w:ascii="Times New Roman" w:hAnsi="Times New Roman" w:cs="Times New Roman"/>
          <w:sz w:val="24"/>
        </w:rPr>
        <w:t xml:space="preserve">Wygląd pierścieni ma znaczenie. Pierścień, który jest największy a zarazem najjaśniejszy, wskazuje aktualną pozycję gałki ocznej. Kolejne </w:t>
      </w:r>
      <w:r w:rsidR="00D80292" w:rsidRPr="00326D88">
        <w:rPr>
          <w:rFonts w:ascii="Times New Roman" w:hAnsi="Times New Roman" w:cs="Times New Roman"/>
          <w:sz w:val="24"/>
        </w:rPr>
        <w:t xml:space="preserve"> pierścienie, będące odpowiednio pomniejszone oraz</w:t>
      </w:r>
      <w:r w:rsidR="005A0393" w:rsidRPr="00326D88">
        <w:rPr>
          <w:rFonts w:ascii="Times New Roman" w:hAnsi="Times New Roman" w:cs="Times New Roman"/>
          <w:sz w:val="24"/>
        </w:rPr>
        <w:t xml:space="preserve"> przycie</w:t>
      </w:r>
      <w:r w:rsidR="00D80292" w:rsidRPr="00326D88">
        <w:rPr>
          <w:rFonts w:ascii="Times New Roman" w:hAnsi="Times New Roman" w:cs="Times New Roman"/>
          <w:sz w:val="24"/>
        </w:rPr>
        <w:t>mnione, wska</w:t>
      </w:r>
      <w:r w:rsidR="00526147" w:rsidRPr="00326D88">
        <w:rPr>
          <w:rFonts w:ascii="Times New Roman" w:hAnsi="Times New Roman" w:cs="Times New Roman"/>
          <w:sz w:val="24"/>
        </w:rPr>
        <w:t>zują poprzednie pozycje gałki ocznej. Im pierścień jest mniejszy i ciemniejszy tym wcześniej obserwowaliśmy dane miejsce.</w:t>
      </w:r>
      <w:r w:rsidR="00326D88" w:rsidRPr="00326D88">
        <w:rPr>
          <w:rFonts w:ascii="Times New Roman" w:hAnsi="Times New Roman" w:cs="Times New Roman"/>
          <w:sz w:val="24"/>
        </w:rPr>
        <w:t xml:space="preserve"> Po przeprowadzonej analizie plik jest zapisywany na dysku. W tym samym miejscu znajduje się plik .</w:t>
      </w:r>
      <w:proofErr w:type="spellStart"/>
      <w:r w:rsidR="00326D88" w:rsidRPr="00326D88">
        <w:rPr>
          <w:rFonts w:ascii="Times New Roman" w:hAnsi="Times New Roman" w:cs="Times New Roman"/>
          <w:sz w:val="24"/>
        </w:rPr>
        <w:t>csv</w:t>
      </w:r>
      <w:proofErr w:type="spellEnd"/>
      <w:r w:rsidR="00326D88" w:rsidRPr="00326D88">
        <w:rPr>
          <w:rFonts w:ascii="Times New Roman" w:hAnsi="Times New Roman" w:cs="Times New Roman"/>
          <w:sz w:val="24"/>
        </w:rPr>
        <w:t xml:space="preserve"> z danymi położenia gałki ocznej. Można z niego odczytać: </w:t>
      </w:r>
    </w:p>
    <w:p w:rsidR="005A0393" w:rsidRP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numer klatki, w której został wykryty okrąg,</w:t>
      </w:r>
    </w:p>
    <w:p w:rsidR="00326D88" w:rsidRP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współrzędne położenia okręgu</w:t>
      </w:r>
      <w:r>
        <w:rPr>
          <w:rFonts w:ascii="Times New Roman" w:hAnsi="Times New Roman" w:cs="Times New Roman"/>
          <w:sz w:val="24"/>
        </w:rPr>
        <w:t>,</w:t>
      </w:r>
    </w:p>
    <w:p w:rsid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promień okręgu</w:t>
      </w:r>
      <w:r>
        <w:rPr>
          <w:rFonts w:ascii="Times New Roman" w:hAnsi="Times New Roman" w:cs="Times New Roman"/>
          <w:sz w:val="24"/>
        </w:rPr>
        <w:t>.</w:t>
      </w:r>
    </w:p>
    <w:p w:rsidR="00326D88" w:rsidRPr="00326D88" w:rsidRDefault="00326D88" w:rsidP="00326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Dzięki tym danym można przeanalizować</w:t>
      </w:r>
      <w:r w:rsidR="00F2583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jak zmienia się szerokość źrenicy w danej chwili. Dodatkowo można w łatwy sposób zinterpretować poprawność danych i dokonać eliminacji </w:t>
      </w:r>
      <w:r>
        <w:rPr>
          <w:rFonts w:ascii="Times New Roman" w:hAnsi="Times New Roman" w:cs="Times New Roman"/>
          <w:sz w:val="24"/>
        </w:rPr>
        <w:lastRenderedPageBreak/>
        <w:t>błędnych pomiarów. Funkcja ta jest przydatna w przypadku wykrywania okręgów, które nie odzwierciedlają położen</w:t>
      </w:r>
      <w:bookmarkStart w:id="14" w:name="_GoBack"/>
      <w:bookmarkEnd w:id="14"/>
      <w:r>
        <w:rPr>
          <w:rFonts w:ascii="Times New Roman" w:hAnsi="Times New Roman" w:cs="Times New Roman"/>
          <w:sz w:val="24"/>
        </w:rPr>
        <w:t>ia gałki ocznej w danej chwili przeprowadzanego badania.</w:t>
      </w:r>
    </w:p>
    <w:p w:rsidR="00BB2ADD" w:rsidRPr="00D630B3" w:rsidRDefault="00BB2ADD" w:rsidP="00D630B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A01EDB" w:rsidRDefault="00A01EDB"/>
    <w:p w:rsidR="00180BE2" w:rsidRDefault="00A01EDB">
      <w:r>
        <w:br w:type="page"/>
      </w:r>
    </w:p>
    <w:p w:rsidR="00180BE2" w:rsidRPr="00A01EDB" w:rsidRDefault="00A01EDB" w:rsidP="00A01EDB">
      <w:pPr>
        <w:pStyle w:val="Nagwek1"/>
        <w:numPr>
          <w:ilvl w:val="0"/>
          <w:numId w:val="2"/>
        </w:numPr>
        <w:rPr>
          <w:color w:val="auto"/>
        </w:rPr>
      </w:pPr>
      <w:bookmarkStart w:id="15" w:name="_Toc503049078"/>
      <w:r w:rsidRPr="00A01EDB">
        <w:rPr>
          <w:color w:val="auto"/>
        </w:rPr>
        <w:lastRenderedPageBreak/>
        <w:t>Bibliografia</w:t>
      </w:r>
      <w:bookmarkEnd w:id="15"/>
    </w:p>
    <w:p w:rsidR="00526147" w:rsidRDefault="00526147"/>
    <w:p w:rsidR="004201E8" w:rsidRDefault="00526147">
      <w:r>
        <w:t xml:space="preserve"> </w:t>
      </w:r>
      <w:r w:rsidR="003B69AC">
        <w:t xml:space="preserve">[1] </w:t>
      </w:r>
      <w:hyperlink r:id="rId18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 w:rsidP="00526147">
      <w:pPr>
        <w:tabs>
          <w:tab w:val="left" w:pos="8789"/>
        </w:tabs>
      </w:pPr>
      <w:r>
        <w:t xml:space="preserve">[2] </w:t>
      </w:r>
      <w:hyperlink r:id="rId19" w:history="1">
        <w:r w:rsidRPr="004B4B2F">
          <w:rPr>
            <w:rStyle w:val="Hipercze"/>
          </w:rPr>
          <w:t>https://putuyuwono.wordpress.com/2015/05/12/single-thread-multi-camera-capture-using-opencv/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 w:rsidP="00526147">
      <w:r>
        <w:t xml:space="preserve">[3] </w:t>
      </w:r>
      <w:hyperlink r:id="rId20" w:history="1">
        <w:r w:rsidRPr="009438CA">
          <w:rPr>
            <w:rStyle w:val="Hipercze"/>
          </w:rPr>
          <w:t>http://rpetryniak.blogspot.com/2011/03/dostep-do-skadowych-piksela-w-opencv-22.html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>
      <w:r>
        <w:t xml:space="preserve"> [4] </w:t>
      </w:r>
      <w:hyperlink r:id="rId21" w:history="1">
        <w:r w:rsidRPr="009438CA">
          <w:rPr>
            <w:rStyle w:val="Hipercze"/>
          </w:rPr>
          <w:t>https://docs.opencv.org/2.4/doc/tutorials/imgproc/imgtrans/hough_circle/hough_circle.html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4201E8" w:rsidRDefault="00526147">
      <w:r>
        <w:t xml:space="preserve">[5] </w:t>
      </w:r>
      <w:hyperlink r:id="rId22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  <w:r>
        <w:rPr>
          <w:rStyle w:val="Hipercze"/>
        </w:rPr>
        <w:t xml:space="preserve"> </w:t>
      </w:r>
      <w:r>
        <w:t>(dostęp 01.01.2018)</w:t>
      </w:r>
    </w:p>
    <w:p w:rsidR="00F149DE" w:rsidRPr="00F149DE" w:rsidRDefault="00526147">
      <w:pPr>
        <w:rPr>
          <w:color w:val="0000FF" w:themeColor="hyperlink"/>
          <w:u w:val="single"/>
        </w:rPr>
      </w:pPr>
      <w:r>
        <w:t xml:space="preserve">[6] </w:t>
      </w:r>
      <w:hyperlink r:id="rId23" w:history="1">
        <w:r w:rsidR="002D69A8" w:rsidRPr="00550475">
          <w:rPr>
            <w:rStyle w:val="Hipercze"/>
          </w:rPr>
          <w:t>http://www.codepool.biz/multiple-camera-opencv-python-windows.html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65119B" w:rsidRDefault="00526147">
      <w:r>
        <w:t xml:space="preserve">[7] </w:t>
      </w:r>
      <w:hyperlink r:id="rId24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  <w:r>
        <w:rPr>
          <w:rStyle w:val="Hipercze"/>
        </w:rPr>
        <w:t xml:space="preserve"> </w:t>
      </w:r>
      <w:r>
        <w:t>(dostęp 01.01.2018)</w:t>
      </w:r>
    </w:p>
    <w:p w:rsidR="00F149DE" w:rsidRDefault="00526147">
      <w:r>
        <w:t xml:space="preserve">[8] </w:t>
      </w:r>
      <w:hyperlink r:id="rId25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  <w:r>
        <w:rPr>
          <w:rStyle w:val="Hipercze"/>
        </w:rPr>
        <w:t xml:space="preserve"> </w:t>
      </w:r>
      <w:r>
        <w:t>(dostęp 01.01.2018)</w:t>
      </w:r>
    </w:p>
    <w:p w:rsidR="00000150" w:rsidRDefault="00526147">
      <w:r>
        <w:t xml:space="preserve">[9] </w:t>
      </w:r>
      <w:hyperlink r:id="rId26" w:history="1">
        <w:r w:rsidR="00000150" w:rsidRPr="00B00704">
          <w:rPr>
            <w:rStyle w:val="Hipercze"/>
          </w:rPr>
          <w:t>http://aishack.in/tutorials/calibrating-undistorting-opencv-oh-yeah/</w:t>
        </w:r>
      </w:hyperlink>
      <w:r>
        <w:rPr>
          <w:rStyle w:val="Hipercze"/>
        </w:rPr>
        <w:t xml:space="preserve"> </w:t>
      </w:r>
      <w:r>
        <w:t>(dostęp 01.01.2018)</w:t>
      </w:r>
    </w:p>
    <w:p w:rsidR="00DC77AF" w:rsidRDefault="00526147">
      <w:r>
        <w:t xml:space="preserve">[10] </w:t>
      </w:r>
      <w:hyperlink r:id="rId27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  <w:r>
        <w:rPr>
          <w:rStyle w:val="Hipercze"/>
        </w:rPr>
        <w:t xml:space="preserve"> </w:t>
      </w:r>
      <w:r>
        <w:t>(dostęp 01.01.2018)</w:t>
      </w:r>
    </w:p>
    <w:p w:rsidR="00321DF8" w:rsidRDefault="00526147">
      <w:r>
        <w:t xml:space="preserve">[11] </w:t>
      </w:r>
      <w:hyperlink r:id="rId28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A92840" w:rsidRDefault="00526147">
      <w:pPr>
        <w:rPr>
          <w:rStyle w:val="Hipercze"/>
        </w:rPr>
      </w:pPr>
      <w:r>
        <w:t xml:space="preserve">[12] </w:t>
      </w:r>
      <w:hyperlink r:id="rId29" w:history="1">
        <w:r w:rsidR="00A92840" w:rsidRPr="00D63B01">
          <w:rPr>
            <w:rStyle w:val="Hipercze"/>
          </w:rPr>
          <w:t>https://forbot.pl/blog/opencv-2-wykrywanie-obiektow-id4888</w:t>
        </w:r>
      </w:hyperlink>
      <w:r>
        <w:rPr>
          <w:rStyle w:val="Hipercze"/>
        </w:rPr>
        <w:t xml:space="preserve"> </w:t>
      </w:r>
      <w:r>
        <w:t>(dostęp 01.01.2018)</w:t>
      </w:r>
    </w:p>
    <w:p w:rsidR="009F5586" w:rsidRDefault="00526147">
      <w:r>
        <w:t xml:space="preserve">[13] </w:t>
      </w:r>
      <w:hyperlink r:id="rId30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2B4D31" w:rsidRDefault="00526147">
      <w:r>
        <w:t xml:space="preserve">[14] </w:t>
      </w:r>
      <w:hyperlink r:id="rId31" w:anchor="breadcrumb" w:history="1">
        <w:r w:rsidR="00831C01" w:rsidRPr="0085492F">
          <w:rPr>
            <w:rStyle w:val="Hipercze"/>
          </w:rPr>
          <w:t>https://www.biomed.org.pl/eye-tracking-w-neurorehabilitacji-pl.html#breadcrumb</w:t>
        </w:r>
      </w:hyperlink>
      <w:r>
        <w:rPr>
          <w:rStyle w:val="Hipercze"/>
        </w:rPr>
        <w:t xml:space="preserve"> </w:t>
      </w:r>
      <w:r>
        <w:t>(dostęp 01.01.2018)</w:t>
      </w:r>
    </w:p>
    <w:p w:rsidR="00776290" w:rsidRDefault="00526147">
      <w:r>
        <w:t xml:space="preserve">[15] </w:t>
      </w:r>
      <w:hyperlink r:id="rId32" w:history="1">
        <w:r w:rsidR="00776290" w:rsidRPr="009438CA">
          <w:rPr>
            <w:rStyle w:val="Hipercze"/>
          </w:rPr>
          <w:t>https://www.youtube.com/watch?v=h2Taf16gQDI</w:t>
        </w:r>
      </w:hyperlink>
      <w:r>
        <w:rPr>
          <w:rStyle w:val="Hipercze"/>
        </w:rPr>
        <w:t xml:space="preserve"> </w:t>
      </w:r>
      <w:r>
        <w:t>(dostęp 01.01.2018)</w:t>
      </w:r>
    </w:p>
    <w:p w:rsidR="0019622B" w:rsidRDefault="00526147">
      <w:r>
        <w:t xml:space="preserve">[16] </w:t>
      </w:r>
      <w:hyperlink r:id="rId33" w:history="1">
        <w:r w:rsidR="0019622B" w:rsidRPr="00BC5C4C">
          <w:rPr>
            <w:rStyle w:val="Hipercze"/>
          </w:rPr>
          <w:t>http://www.eyetracker.pl/oferta-view/obszary-badan/</w:t>
        </w:r>
      </w:hyperlink>
      <w:r>
        <w:rPr>
          <w:rStyle w:val="Hipercze"/>
        </w:rPr>
        <w:t xml:space="preserve"> </w:t>
      </w:r>
      <w:r>
        <w:t>(dostęp 01.01.2018)</w:t>
      </w:r>
    </w:p>
    <w:p w:rsidR="0019622B" w:rsidRDefault="00526147">
      <w:r>
        <w:t xml:space="preserve">[17] </w:t>
      </w:r>
      <w:hyperlink r:id="rId34" w:anchor="breadcrumb" w:history="1">
        <w:r w:rsidR="00787A7E" w:rsidRPr="0085492F">
          <w:rPr>
            <w:rStyle w:val="Hipercze"/>
          </w:rPr>
          <w:t>https://www.biomed.org.pl/zastosowanie-eyetrackingu-w-terapii.html#breadcrumb</w:t>
        </w:r>
      </w:hyperlink>
      <w:r>
        <w:rPr>
          <w:rStyle w:val="Hipercze"/>
        </w:rPr>
        <w:t xml:space="preserve"> </w:t>
      </w:r>
      <w:r>
        <w:t>(dostęp 01.01.2018)</w:t>
      </w:r>
    </w:p>
    <w:p w:rsidR="00267D65" w:rsidRDefault="00267D65">
      <w:r>
        <w:br w:type="page"/>
      </w:r>
    </w:p>
    <w:p w:rsidR="00787A7E" w:rsidRDefault="00267D65" w:rsidP="006E5B27">
      <w:pPr>
        <w:pStyle w:val="Nagwek1"/>
        <w:numPr>
          <w:ilvl w:val="0"/>
          <w:numId w:val="2"/>
        </w:numPr>
        <w:spacing w:line="360" w:lineRule="auto"/>
        <w:jc w:val="both"/>
        <w:rPr>
          <w:color w:val="auto"/>
        </w:rPr>
      </w:pPr>
      <w:bookmarkStart w:id="16" w:name="_Toc503049079"/>
      <w:r w:rsidRPr="00267D65">
        <w:rPr>
          <w:color w:val="auto"/>
        </w:rPr>
        <w:lastRenderedPageBreak/>
        <w:t>Spis zdjęć</w:t>
      </w:r>
      <w:bookmarkEnd w:id="16"/>
    </w:p>
    <w:p w:rsidR="00420E98" w:rsidRPr="00420E98" w:rsidRDefault="00420E98" w:rsidP="00420E98"/>
    <w:p w:rsidR="006E5B27" w:rsidRPr="006E5B27" w:rsidRDefault="00267D65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 w:rsidRPr="00420E98">
        <w:rPr>
          <w:rFonts w:ascii="Times New Roman" w:hAnsi="Times New Roman" w:cs="Times New Roman"/>
          <w:sz w:val="24"/>
          <w:szCs w:val="24"/>
        </w:rPr>
        <w:fldChar w:fldCharType="begin"/>
      </w:r>
      <w:r w:rsidRPr="00420E98">
        <w:rPr>
          <w:rFonts w:ascii="Times New Roman" w:hAnsi="Times New Roman" w:cs="Times New Roman"/>
          <w:sz w:val="24"/>
          <w:szCs w:val="24"/>
        </w:rPr>
        <w:instrText xml:space="preserve"> TOC \h \z \c "Zdjęcie" </w:instrText>
      </w:r>
      <w:r w:rsidRPr="00420E9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3049365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1. Widok z przodu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_Toc503049365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6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2. Widok z tyłu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_Toc503049366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7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3. Zakładany obraz gałki ocznej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_Toc503049367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8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4. Panel kontrolny przy pomocy, którego były dobierane dane w celu eliminacji szumów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_Toc503049368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9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5. Odnajdowanie szukanej barwy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_Toc503049369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0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6. Wzór, dla którego wykonywaliśmy skalowanie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_Toc503049370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0F52ED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1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7. Przykład nie w pełni pozytywnej kalibracji kamery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_Toc503049371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67D65" w:rsidRDefault="00267D65" w:rsidP="00420E98">
      <w:pPr>
        <w:spacing w:line="360" w:lineRule="auto"/>
      </w:pPr>
      <w:r w:rsidRPr="00420E98">
        <w:rPr>
          <w:rFonts w:ascii="Times New Roman" w:hAnsi="Times New Roman" w:cs="Times New Roman"/>
          <w:sz w:val="24"/>
          <w:szCs w:val="24"/>
        </w:rPr>
        <w:fldChar w:fldCharType="end"/>
      </w:r>
    </w:p>
    <w:p w:rsidR="00267D65" w:rsidRDefault="00267D65" w:rsidP="00267D65"/>
    <w:p w:rsidR="00267D65" w:rsidRPr="00267D65" w:rsidRDefault="00267D65" w:rsidP="00267D65"/>
    <w:sectPr w:rsidR="00267D65" w:rsidRPr="00267D65" w:rsidSect="008F11F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2ED" w:rsidRDefault="000F52ED" w:rsidP="00FE43CC">
      <w:pPr>
        <w:spacing w:after="0" w:line="240" w:lineRule="auto"/>
      </w:pPr>
      <w:r>
        <w:separator/>
      </w:r>
    </w:p>
  </w:endnote>
  <w:endnote w:type="continuationSeparator" w:id="0">
    <w:p w:rsidR="000F52ED" w:rsidRDefault="000F52ED" w:rsidP="00FE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593606"/>
      <w:docPartObj>
        <w:docPartGallery w:val="Page Numbers (Bottom of Page)"/>
        <w:docPartUnique/>
      </w:docPartObj>
    </w:sdtPr>
    <w:sdtEndPr/>
    <w:sdtContent>
      <w:p w:rsidR="00EF6461" w:rsidRDefault="00EF64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83B">
          <w:rPr>
            <w:noProof/>
          </w:rPr>
          <w:t>10</w:t>
        </w:r>
        <w:r>
          <w:fldChar w:fldCharType="end"/>
        </w:r>
      </w:p>
    </w:sdtContent>
  </w:sdt>
  <w:p w:rsidR="00EF6461" w:rsidRDefault="00EF646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2ED" w:rsidRDefault="000F52ED" w:rsidP="00FE43CC">
      <w:pPr>
        <w:spacing w:after="0" w:line="240" w:lineRule="auto"/>
      </w:pPr>
      <w:r>
        <w:separator/>
      </w:r>
    </w:p>
  </w:footnote>
  <w:footnote w:type="continuationSeparator" w:id="0">
    <w:p w:rsidR="000F52ED" w:rsidRDefault="000F52ED" w:rsidP="00FE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874"/>
    <w:multiLevelType w:val="hybridMultilevel"/>
    <w:tmpl w:val="4DB20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2A18"/>
    <w:multiLevelType w:val="hybridMultilevel"/>
    <w:tmpl w:val="A71C4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730EA"/>
    <w:multiLevelType w:val="hybridMultilevel"/>
    <w:tmpl w:val="93905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90544"/>
    <w:multiLevelType w:val="hybridMultilevel"/>
    <w:tmpl w:val="77440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F4489"/>
    <w:multiLevelType w:val="hybridMultilevel"/>
    <w:tmpl w:val="1E74B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733C5"/>
    <w:multiLevelType w:val="multilevel"/>
    <w:tmpl w:val="A3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10469"/>
    <w:rsid w:val="000215FA"/>
    <w:rsid w:val="00041869"/>
    <w:rsid w:val="00056B30"/>
    <w:rsid w:val="00084EDC"/>
    <w:rsid w:val="000B7CBC"/>
    <w:rsid w:val="000B7E43"/>
    <w:rsid w:val="000C3293"/>
    <w:rsid w:val="000E1EA2"/>
    <w:rsid w:val="000E4CBB"/>
    <w:rsid w:val="000F52ED"/>
    <w:rsid w:val="0013149D"/>
    <w:rsid w:val="00167A79"/>
    <w:rsid w:val="00180BE2"/>
    <w:rsid w:val="0019622B"/>
    <w:rsid w:val="001A1D79"/>
    <w:rsid w:val="001C3822"/>
    <w:rsid w:val="001D1467"/>
    <w:rsid w:val="001E2BB7"/>
    <w:rsid w:val="001E5070"/>
    <w:rsid w:val="001F4C0F"/>
    <w:rsid w:val="0020169C"/>
    <w:rsid w:val="00212D20"/>
    <w:rsid w:val="00222273"/>
    <w:rsid w:val="00247D95"/>
    <w:rsid w:val="00251B23"/>
    <w:rsid w:val="002612E3"/>
    <w:rsid w:val="00267D65"/>
    <w:rsid w:val="002A7DD3"/>
    <w:rsid w:val="002B1813"/>
    <w:rsid w:val="002B4D31"/>
    <w:rsid w:val="002D4C5C"/>
    <w:rsid w:val="002D69A8"/>
    <w:rsid w:val="002E0EB8"/>
    <w:rsid w:val="0030482C"/>
    <w:rsid w:val="0031091D"/>
    <w:rsid w:val="00321DF8"/>
    <w:rsid w:val="00326D88"/>
    <w:rsid w:val="00334F0F"/>
    <w:rsid w:val="00335E40"/>
    <w:rsid w:val="0033795C"/>
    <w:rsid w:val="00341EEC"/>
    <w:rsid w:val="003450CC"/>
    <w:rsid w:val="00357524"/>
    <w:rsid w:val="003753CD"/>
    <w:rsid w:val="00377FCE"/>
    <w:rsid w:val="003A5D53"/>
    <w:rsid w:val="003A61FD"/>
    <w:rsid w:val="003B69AC"/>
    <w:rsid w:val="003C0E07"/>
    <w:rsid w:val="003C15BA"/>
    <w:rsid w:val="003D6373"/>
    <w:rsid w:val="003F70D8"/>
    <w:rsid w:val="00414983"/>
    <w:rsid w:val="004201E8"/>
    <w:rsid w:val="00420E98"/>
    <w:rsid w:val="0043169D"/>
    <w:rsid w:val="00441463"/>
    <w:rsid w:val="00442080"/>
    <w:rsid w:val="004A21CB"/>
    <w:rsid w:val="004A2BC0"/>
    <w:rsid w:val="004B5C14"/>
    <w:rsid w:val="004D6004"/>
    <w:rsid w:val="004F0FD2"/>
    <w:rsid w:val="00504549"/>
    <w:rsid w:val="00526147"/>
    <w:rsid w:val="005379BB"/>
    <w:rsid w:val="00542B28"/>
    <w:rsid w:val="00552EA5"/>
    <w:rsid w:val="00556507"/>
    <w:rsid w:val="0057022F"/>
    <w:rsid w:val="005702DD"/>
    <w:rsid w:val="005777DD"/>
    <w:rsid w:val="00580F19"/>
    <w:rsid w:val="005844D9"/>
    <w:rsid w:val="005A0393"/>
    <w:rsid w:val="005B275B"/>
    <w:rsid w:val="005D4032"/>
    <w:rsid w:val="00606CAE"/>
    <w:rsid w:val="0061594C"/>
    <w:rsid w:val="00621D75"/>
    <w:rsid w:val="0062315D"/>
    <w:rsid w:val="00625ED2"/>
    <w:rsid w:val="00633B66"/>
    <w:rsid w:val="0065119B"/>
    <w:rsid w:val="006657BC"/>
    <w:rsid w:val="006703CE"/>
    <w:rsid w:val="00696C3F"/>
    <w:rsid w:val="006B0E0D"/>
    <w:rsid w:val="006C107F"/>
    <w:rsid w:val="006D078C"/>
    <w:rsid w:val="006E5B27"/>
    <w:rsid w:val="007046F3"/>
    <w:rsid w:val="00705146"/>
    <w:rsid w:val="0072717F"/>
    <w:rsid w:val="00752B2C"/>
    <w:rsid w:val="007542F1"/>
    <w:rsid w:val="00755A6C"/>
    <w:rsid w:val="007611AE"/>
    <w:rsid w:val="007710EC"/>
    <w:rsid w:val="00773D53"/>
    <w:rsid w:val="00776290"/>
    <w:rsid w:val="00780FBA"/>
    <w:rsid w:val="00787A7E"/>
    <w:rsid w:val="007936E8"/>
    <w:rsid w:val="007A392D"/>
    <w:rsid w:val="007C5AFB"/>
    <w:rsid w:val="007D4AC5"/>
    <w:rsid w:val="007D4E56"/>
    <w:rsid w:val="007F77BD"/>
    <w:rsid w:val="00831C01"/>
    <w:rsid w:val="00842720"/>
    <w:rsid w:val="00854F04"/>
    <w:rsid w:val="008578D3"/>
    <w:rsid w:val="008B0F7D"/>
    <w:rsid w:val="008E12E7"/>
    <w:rsid w:val="008F11F3"/>
    <w:rsid w:val="008F4D95"/>
    <w:rsid w:val="00931172"/>
    <w:rsid w:val="00931194"/>
    <w:rsid w:val="00992F37"/>
    <w:rsid w:val="009B5C48"/>
    <w:rsid w:val="009C3706"/>
    <w:rsid w:val="009F2B7E"/>
    <w:rsid w:val="009F5586"/>
    <w:rsid w:val="00A01EDB"/>
    <w:rsid w:val="00A40AFC"/>
    <w:rsid w:val="00A46ED5"/>
    <w:rsid w:val="00A92840"/>
    <w:rsid w:val="00AD4C2A"/>
    <w:rsid w:val="00AF6F46"/>
    <w:rsid w:val="00B01213"/>
    <w:rsid w:val="00B33726"/>
    <w:rsid w:val="00B57806"/>
    <w:rsid w:val="00B77DD3"/>
    <w:rsid w:val="00BB2ADD"/>
    <w:rsid w:val="00BC75A5"/>
    <w:rsid w:val="00BE54AF"/>
    <w:rsid w:val="00C0418A"/>
    <w:rsid w:val="00C44B46"/>
    <w:rsid w:val="00C46073"/>
    <w:rsid w:val="00C6184B"/>
    <w:rsid w:val="00C75D7C"/>
    <w:rsid w:val="00C978AE"/>
    <w:rsid w:val="00CB1352"/>
    <w:rsid w:val="00CB70FE"/>
    <w:rsid w:val="00CE2238"/>
    <w:rsid w:val="00CF2BDA"/>
    <w:rsid w:val="00D20173"/>
    <w:rsid w:val="00D2357F"/>
    <w:rsid w:val="00D345A8"/>
    <w:rsid w:val="00D62E8F"/>
    <w:rsid w:val="00D630B3"/>
    <w:rsid w:val="00D80292"/>
    <w:rsid w:val="00D85344"/>
    <w:rsid w:val="00D92038"/>
    <w:rsid w:val="00DB627A"/>
    <w:rsid w:val="00DC4083"/>
    <w:rsid w:val="00DC77AF"/>
    <w:rsid w:val="00DD069D"/>
    <w:rsid w:val="00DE1694"/>
    <w:rsid w:val="00DE1B65"/>
    <w:rsid w:val="00E478E4"/>
    <w:rsid w:val="00E66E7A"/>
    <w:rsid w:val="00E73E65"/>
    <w:rsid w:val="00EB3F27"/>
    <w:rsid w:val="00EE6722"/>
    <w:rsid w:val="00EF5B62"/>
    <w:rsid w:val="00EF6461"/>
    <w:rsid w:val="00F149DE"/>
    <w:rsid w:val="00F23C0C"/>
    <w:rsid w:val="00F2583B"/>
    <w:rsid w:val="00F45E45"/>
    <w:rsid w:val="00F8036C"/>
    <w:rsid w:val="00F81B87"/>
    <w:rsid w:val="00F95F26"/>
    <w:rsid w:val="00FA5EF0"/>
    <w:rsid w:val="00FD007F"/>
    <w:rsid w:val="00FD7217"/>
    <w:rsid w:val="00FE43CC"/>
    <w:rsid w:val="00FE5C39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thefreecoder.wordpress.com/2012/09/11/opencv-c-video-capture/" TargetMode="External"/><Relationship Id="rId26" Type="http://schemas.openxmlformats.org/officeDocument/2006/relationships/hyperlink" Target="http://aishack.in/tutorials/calibrating-undistorting-opencv-oh-yea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pencv.org/2.4/doc/tutorials/imgproc/imgtrans/hough_circle/hough_circle.html" TargetMode="External"/><Relationship Id="rId34" Type="http://schemas.openxmlformats.org/officeDocument/2006/relationships/hyperlink" Target="https://www.biomed.org.pl/zastosowanie-eyetrackingu-w-terapi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hyperlink" Target="https://putuyuwono.wordpress.com/2015/05/29/multi-thread-multi-camera-capture-using-opencv/" TargetMode="External"/><Relationship Id="rId33" Type="http://schemas.openxmlformats.org/officeDocument/2006/relationships/hyperlink" Target="http://www.eyetracker.pl/oferta-view/obszary-bada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rpetryniak.blogspot.com/2011/03/dostep-do-skadowych-piksela-w-opencv-22.html" TargetMode="External"/><Relationship Id="rId29" Type="http://schemas.openxmlformats.org/officeDocument/2006/relationships/hyperlink" Target="https://forbot.pl/blog/opencv-2-wykrywanie-obiektow-id488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msdn.microsoft.com/en-us/library/windows/desktop/dd377566(v=vs.85).aspx" TargetMode="External"/><Relationship Id="rId32" Type="http://schemas.openxmlformats.org/officeDocument/2006/relationships/hyperlink" Target="https://www.youtube.com/watch?v=h2Taf16gQD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hyperlink" Target="http://www.codepool.biz/multiple-camera-opencv-python-windows.html" TargetMode="External"/><Relationship Id="rId28" Type="http://schemas.openxmlformats.org/officeDocument/2006/relationships/hyperlink" Target="http://ratixu.blogspot.com/2009/03/opencv-cz-3-otwieranie-i-zapis-obrazu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putuyuwono.wordpress.com/2015/05/12/single-thread-multi-camera-capture-using-opencv/" TargetMode="External"/><Relationship Id="rId31" Type="http://schemas.openxmlformats.org/officeDocument/2006/relationships/hyperlink" Target="https://www.biomed.org.pl/eye-tracking-w-neurorehabilitacji-pl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hyperlink" Target="https://www.learnopencv.com/read-write-and-display-a-video-using-opencv-cpp-python/" TargetMode="External"/><Relationship Id="rId27" Type="http://schemas.openxmlformats.org/officeDocument/2006/relationships/hyperlink" Target="http://vgl-ait.org/cvwiki/doku.php?id=opencv:tutorial:camera_calibration" TargetMode="External"/><Relationship Id="rId30" Type="http://schemas.openxmlformats.org/officeDocument/2006/relationships/hyperlink" Target="http://opencv-srf.blogspot.com/2010/09/object-detection-using-color-seperation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FAFE-6FC3-4357-ADEA-BF940B52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3391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144</cp:revision>
  <cp:lastPrinted>2018-01-08T21:36:00Z</cp:lastPrinted>
  <dcterms:created xsi:type="dcterms:W3CDTF">2017-11-04T09:14:00Z</dcterms:created>
  <dcterms:modified xsi:type="dcterms:W3CDTF">2018-01-09T16:45:00Z</dcterms:modified>
</cp:coreProperties>
</file>