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B5E8C"/>
          <w:sz w:val="52"/>
          <w:szCs w:val="52"/>
        </w:rPr>
        <w:t xml:space="preserve">BRIEF TECHNIQUE</w:t>
      </w:r>
    </w:p>
    <w:p>
      <w:pPr>
        <w:spacing w:after="100"/>
        <w:jc w:val="center"/>
      </w:pPr>
      <w:r>
        <w:rPr>
          <w:rFonts w:ascii="Arial" w:cs="Arial" w:eastAsia="Arial" w:hAnsi="Arial"/>
          <w:color w:val="333333"/>
          <w:sz w:val="40"/>
          <w:szCs w:val="40"/>
        </w:rPr>
        <w:t xml:space="preserve">Pipeline de Développement</w:t>
      </w:r>
    </w:p>
    <w:p>
      <w:pPr>
        <w:spacing w:after="100"/>
        <w:jc w:val="center"/>
      </w:pPr>
      <w:r>
        <w:rPr>
          <w:rFonts w:ascii="Arial" w:cs="Arial" w:eastAsia="Arial" w:hAnsi="Arial"/>
          <w:color w:val="333333"/>
          <w:sz w:val="40"/>
          <w:szCs w:val="40"/>
        </w:rPr>
        <w:t xml:space="preserve">Semi-Automatisé V3</w:t>
      </w:r>
    </w:p>
    <w:p>
      <w:pPr>
        <w:spacing w:after="400"/>
      </w:pPr>
    </w:p>
    <w:p>
      <w:pPr>
        <w:spacing w:after="80"/>
        <w:jc w:val="center"/>
      </w:pPr>
      <w:r>
        <w:rPr>
          <w:rFonts w:ascii="Arial" w:cs="Arial" w:eastAsia="Arial" w:hAnsi="Arial"/>
          <w:color w:val="1B5E8C"/>
          <w:sz w:val="26"/>
          <w:szCs w:val="26"/>
        </w:rPr>
        <w:t xml:space="preserve">Notion  →  OpenClaw  →  Claude Code  →  GitHub PR</w:t>
      </w:r>
    </w:p>
    <w:p>
      <w:pPr>
        <w:spacing w:after="1200"/>
      </w:pPr>
    </w:p>
    <w:p>
      <w:pPr>
        <w:jc w:val="center"/>
      </w:pPr>
      <w:r>
        <w:rPr>
          <w:rFonts w:ascii="Arial" w:cs="Arial" w:eastAsia="Arial" w:hAnsi="Arial"/>
          <w:color w:val="666666"/>
          <w:sz w:val="22"/>
          <w:szCs w:val="22"/>
        </w:rPr>
        <w:t xml:space="preserve">Edouard — Auto-entrepreneur fullstack</w:t>
      </w:r>
    </w:p>
    <w:p>
      <w:pPr>
        <w:jc w:val="center"/>
      </w:pPr>
      <w:r>
        <w:rPr>
          <w:rFonts w:ascii="Arial" w:cs="Arial" w:eastAsia="Arial" w:hAnsi="Arial"/>
          <w:color w:val="666666"/>
          <w:sz w:val="22"/>
          <w:szCs w:val="22"/>
        </w:rPr>
        <w:t xml:space="preserve">11 février 2026</w:t>
      </w:r>
    </w:p>
    <w:p>
      <w:pPr>
        <w:sectPr>
          <w:pgSz w:w="12240" w:h="15840" w:orient="portrait"/>
          <w:pgMar w:top="1440" w:right="1440" w:bottom="1440" w:left="1440" w:header="708" w:footer="708" w:gutter="0"/>
          <w:pgNumType/>
          <w:docGrid w:linePitch="360"/>
        </w:sectPr>
      </w:pPr>
    </w:p>
    <w:p>
      <w:pPr>
        <w:pStyle w:val="Heading1"/>
      </w:pPr>
      <w:r>
        <w:t xml:space="preserve">1. Résumé Exécutif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Projet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Pipeline de dev semi-automatisé V3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Auteur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Edouard — Auto-entrepreneur fullstack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Date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11 février 2026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Version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 — Brief initial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Statut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Spécification (brainstorm finalisé)</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Stack cible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Django/Python, Symfony/React (multi-projet)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Infra</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VPS Linux (Ubuntu 24), OpenClaw, Claude Code CLI</w:t>
            </w:r>
          </w:p>
        </w:tc>
      </w:tr>
    </w:tbl>
    <w:p>
      <w:pPr>
        <w:spacing w:after="120"/>
      </w:pPr>
    </w:p>
    <w:p>
      <w:pPr>
        <w:spacing w:after="120"/>
      </w:pPr>
      <w:r>
        <w:rPr>
          <w:rFonts w:ascii="Arial" w:cs="Arial" w:eastAsia="Arial" w:hAnsi="Arial"/>
          <w:color w:val="333333"/>
          <w:sz w:val="22"/>
          <w:szCs w:val="22"/>
        </w:rPr>
        <w:t xml:space="preserve">Ce document spécifie un </w:t>
      </w:r>
      <w:r>
        <w:rPr>
          <w:rFonts w:ascii="Arial" w:cs="Arial" w:eastAsia="Arial" w:hAnsi="Arial"/>
          <w:b/>
          <w:bCs/>
          <w:color w:val="333333"/>
          <w:sz w:val="22"/>
          <w:szCs w:val="22"/>
        </w:rPr>
        <w:t xml:space="preserve">pipeline de développement semi-automatisé</w:t>
      </w:r>
      <w:r>
        <w:rPr>
          <w:rFonts w:ascii="Arial" w:cs="Arial" w:eastAsia="Arial" w:hAnsi="Arial"/>
          <w:color w:val="333333"/>
          <w:sz w:val="22"/>
          <w:szCs w:val="22"/>
        </w:rPr>
        <w:t xml:space="preserve"> qui transforme un backlog de tâches Notion en Pull Requests GitHub, sans intervention humaine pendant l’exécution. Le pipeline est conçu pour tourner en batch pendant les weekends et soirées, libérant du temps de développement productif.</w:t>
      </w:r>
    </w:p>
    <w:p>
      <w:pPr>
        <w:spacing w:after="120"/>
      </w:pPr>
      <w:r>
        <w:rPr>
          <w:rFonts w:ascii="Arial" w:cs="Arial" w:eastAsia="Arial" w:hAnsi="Arial"/>
          <w:color w:val="333333"/>
          <w:sz w:val="22"/>
          <w:szCs w:val="22"/>
        </w:rPr>
        <w:t xml:space="preserve">Le flux est : </w:t>
      </w:r>
      <w:r>
        <w:rPr>
          <w:rFonts w:ascii="Arial" w:cs="Arial" w:eastAsia="Arial" w:hAnsi="Arial"/>
          <w:b/>
          <w:bCs/>
          <w:color w:val="333333"/>
          <w:sz w:val="22"/>
          <w:szCs w:val="22"/>
        </w:rPr>
        <w:t xml:space="preserve">Notion</w:t>
      </w:r>
      <w:r>
        <w:rPr>
          <w:rFonts w:ascii="Arial" w:cs="Arial" w:eastAsia="Arial" w:hAnsi="Arial"/>
          <w:color w:val="333333"/>
          <w:sz w:val="22"/>
          <w:szCs w:val="22"/>
        </w:rPr>
        <w:t xml:space="preserve"> (backlog qualifié) → </w:t>
      </w:r>
      <w:r>
        <w:rPr>
          <w:rFonts w:ascii="Arial" w:cs="Arial" w:eastAsia="Arial" w:hAnsi="Arial"/>
          <w:b/>
          <w:bCs/>
          <w:color w:val="333333"/>
          <w:sz w:val="22"/>
          <w:szCs w:val="22"/>
        </w:rPr>
        <w:t xml:space="preserve">OpenClaw</w:t>
      </w:r>
      <w:r>
        <w:rPr>
          <w:rFonts w:ascii="Arial" w:cs="Arial" w:eastAsia="Arial" w:hAnsi="Arial"/>
          <w:color w:val="333333"/>
          <w:sz w:val="22"/>
          <w:szCs w:val="22"/>
        </w:rPr>
        <w:t xml:space="preserve"> (orchestration cron) → </w:t>
      </w:r>
      <w:r>
        <w:rPr>
          <w:rFonts w:ascii="Arial" w:cs="Arial" w:eastAsia="Arial" w:hAnsi="Arial"/>
          <w:b/>
          <w:bCs/>
          <w:color w:val="333333"/>
          <w:sz w:val="22"/>
          <w:szCs w:val="22"/>
        </w:rPr>
        <w:t xml:space="preserve">Claude Code</w:t>
      </w:r>
      <w:r>
        <w:rPr>
          <w:rFonts w:ascii="Arial" w:cs="Arial" w:eastAsia="Arial" w:hAnsi="Arial"/>
          <w:color w:val="333333"/>
          <w:sz w:val="22"/>
          <w:szCs w:val="22"/>
        </w:rPr>
        <w:t xml:space="preserve"> (exécution EPCI headless via skill implement-auto) → </w:t>
      </w:r>
      <w:r>
        <w:rPr>
          <w:rFonts w:ascii="Arial" w:cs="Arial" w:eastAsia="Arial" w:hAnsi="Arial"/>
          <w:b/>
          <w:bCs/>
          <w:color w:val="333333"/>
          <w:sz w:val="22"/>
          <w:szCs w:val="22"/>
        </w:rPr>
        <w:t xml:space="preserve">GitHub</w:t>
      </w:r>
      <w:r>
        <w:rPr>
          <w:rFonts w:ascii="Arial" w:cs="Arial" w:eastAsia="Arial" w:hAnsi="Arial"/>
          <w:color w:val="333333"/>
          <w:sz w:val="22"/>
          <w:szCs w:val="22"/>
        </w:rPr>
        <w:t xml:space="preserve"> (push + PR avec Feature Document). L’humain intervient uniquement pour la review des PRs le lundi matin.</w:t>
      </w:r>
    </w:p>
    <w:p>
      <w:pPr>
        <w:spacing w:after="120"/>
      </w:pPr>
      <w:r>
        <w:rPr>
          <w:rFonts w:ascii="Arial" w:cs="Arial" w:eastAsia="Arial" w:hAnsi="Arial"/>
          <w:color w:val="333333"/>
          <w:sz w:val="22"/>
          <w:szCs w:val="22"/>
        </w:rPr>
        <w:t xml:space="preserve">Le pipeline traite les tâches séquentiellement, avec une cible de </w:t>
      </w:r>
      <w:r>
        <w:rPr>
          <w:rFonts w:ascii="Arial" w:cs="Arial" w:eastAsia="Arial" w:hAnsi="Arial"/>
          <w:b/>
          <w:bCs/>
          <w:color w:val="333333"/>
          <w:sz w:val="22"/>
          <w:szCs w:val="22"/>
        </w:rPr>
        <w:t xml:space="preserve">15–30 tâches standard par weekend</w:t>
      </w:r>
      <w:r>
        <w:rPr>
          <w:rFonts w:ascii="Arial" w:cs="Arial" w:eastAsia="Arial" w:hAnsi="Arial"/>
          <w:color w:val="333333"/>
          <w:sz w:val="22"/>
          <w:szCs w:val="22"/>
        </w:rPr>
        <w:t xml:space="preserve">, en exploitant un abonnement Claude Max (plan 5x). Chaque tâche consomme ~60–75K tokens Sonnet, avec des options premium (Opus review) pour les tâches critiques.</w:t>
      </w:r>
    </w:p>
    <w:p>
      <w:pPr>
        <w:pStyle w:val="Heading1"/>
      </w:pPr>
      <w:r>
        <w:t xml:space="preserve">2. Contexte &amp; Problème</w:t>
      </w:r>
    </w:p>
    <w:p>
      <w:pPr>
        <w:pStyle w:val="Heading2"/>
      </w:pPr>
      <w:r>
        <w:t xml:space="preserve">2.1 Situation actuelle</w:t>
      </w:r>
    </w:p>
    <w:p>
      <w:pPr>
        <w:spacing w:after="120"/>
      </w:pPr>
      <w:r>
        <w:rPr>
          <w:rFonts w:ascii="Arial" w:cs="Arial" w:eastAsia="Arial" w:hAnsi="Arial"/>
          <w:color w:val="333333"/>
          <w:sz w:val="22"/>
          <w:szCs w:val="22"/>
        </w:rPr>
        <w:t xml:space="preserve">Le workflow EPCI (Explore → Plan → Code → Inspect) est opérationnel en mode interactif via le skill </w:t>
      </w:r>
      <w:r>
        <w:rPr>
          <w:rFonts w:ascii="Arial" w:cs="Arial" w:eastAsia="Arial" w:hAnsi="Arial"/>
          <w:b/>
          <w:bCs/>
          <w:color w:val="333333"/>
          <w:sz w:val="22"/>
          <w:szCs w:val="22"/>
        </w:rPr>
        <w:t xml:space="preserve">implement</w:t>
      </w:r>
      <w:r>
        <w:rPr>
          <w:rFonts w:ascii="Arial" w:cs="Arial" w:eastAsia="Arial" w:hAnsi="Arial"/>
          <w:color w:val="333333"/>
          <w:sz w:val="22"/>
          <w:szCs w:val="22"/>
        </w:rPr>
        <w:t xml:space="preserve">. Chaque tâche nécessite ~20–45 minutes de présence active du développeur pour valider les 8 breakpoints (transition entre phases, validation du plan, choix worktree/team mode, etc.). Ce modèle fonctionne bien en journée de travail.</w:t>
      </w:r>
    </w:p>
    <w:p>
      <w:pPr>
        <w:spacing w:after="120"/>
      </w:pPr>
      <w:r>
        <w:rPr>
          <w:rFonts w:ascii="Arial" w:cs="Arial" w:eastAsia="Arial" w:hAnsi="Arial"/>
          <w:color w:val="333333"/>
          <w:sz w:val="22"/>
          <w:szCs w:val="22"/>
        </w:rPr>
        <w:t xml:space="preserve">Le problème : le backlog contient souvent 30+ tâches pré-qualifiées (spec claire, complexité STANDARD) qui ne nécessitent pas de décision humaine intermédiaire. Exécuter ces tâches manuellement prend 2-3 jours pleins. Le temps de review inter-phase est essentiellement du temps perdu.</w:t>
      </w:r>
    </w:p>
    <w:p>
      <w:pPr>
        <w:pStyle w:val="Heading2"/>
      </w:pPr>
      <w:r>
        <w:t xml:space="preserve">2.2 Opportunité</w:t>
      </w:r>
    </w:p>
    <w:p>
      <w:pPr>
        <w:spacing w:after="120"/>
      </w:pPr>
      <w:r>
        <w:rPr>
          <w:rFonts w:ascii="Arial" w:cs="Arial" w:eastAsia="Arial" w:hAnsi="Arial"/>
          <w:color w:val="333333"/>
          <w:sz w:val="22"/>
          <w:szCs w:val="22"/>
        </w:rPr>
        <w:t xml:space="preserve">L’abonnement Claude Max (plan 5x) offre un quota significatif, et les soirées/weekends représentent ~60% du temps calendaire non exploité. En automatisant l’exécution des tâches pré-qualifiées, on peut :</w:t>
      </w:r>
    </w:p>
    <w:p>
      <w:pPr>
        <w:pStyle w:val="ListParagraph"/>
        <w:numPr>
          <w:ilvl w:val="0"/>
          <w:numId w:val="2"/>
        </w:numPr>
        <w:spacing w:after="60"/>
      </w:pPr>
      <w:r>
        <w:rPr>
          <w:rFonts w:ascii="Arial" w:cs="Arial" w:eastAsia="Arial" w:hAnsi="Arial"/>
          <w:b/>
          <w:bCs/>
          <w:color w:val="333333"/>
          <w:sz w:val="22"/>
          <w:szCs w:val="22"/>
        </w:rPr>
        <w:t xml:space="preserve">Multiplier le throughput par 3-5x</w:t>
      </w:r>
      <w:r>
        <w:rPr>
          <w:rFonts w:ascii="Arial" w:cs="Arial" w:eastAsia="Arial" w:hAnsi="Arial"/>
          <w:color w:val="333333"/>
          <w:sz w:val="22"/>
          <w:szCs w:val="22"/>
        </w:rPr>
        <w:t xml:space="preserve"> : 15-30 tâches/weekend au lieu de 5-8 manuellement</w:t>
      </w:r>
    </w:p>
    <w:p>
      <w:pPr>
        <w:pStyle w:val="ListParagraph"/>
        <w:numPr>
          <w:ilvl w:val="0"/>
          <w:numId w:val="2"/>
        </w:numPr>
        <w:spacing w:after="60"/>
      </w:pPr>
      <w:r>
        <w:rPr>
          <w:rFonts w:ascii="Arial" w:cs="Arial" w:eastAsia="Arial" w:hAnsi="Arial"/>
          <w:b/>
          <w:bCs/>
          <w:color w:val="333333"/>
          <w:sz w:val="22"/>
          <w:szCs w:val="22"/>
        </w:rPr>
        <w:t xml:space="preserve">Récupérer le temps développeur</w:t>
      </w:r>
      <w:r>
        <w:rPr>
          <w:rFonts w:ascii="Arial" w:cs="Arial" w:eastAsia="Arial" w:hAnsi="Arial"/>
          <w:color w:val="333333"/>
          <w:sz w:val="22"/>
          <w:szCs w:val="22"/>
        </w:rPr>
        <w:t xml:space="preserve"> : le lundi matin se résume à une review de PRs, pas à de l’exécution</w:t>
      </w:r>
    </w:p>
    <w:p>
      <w:pPr>
        <w:pStyle w:val="ListParagraph"/>
        <w:numPr>
          <w:ilvl w:val="0"/>
          <w:numId w:val="2"/>
        </w:numPr>
        <w:spacing w:after="60"/>
      </w:pPr>
      <w:r>
        <w:rPr>
          <w:rFonts w:ascii="Arial" w:cs="Arial" w:eastAsia="Arial" w:hAnsi="Arial"/>
          <w:b/>
          <w:bCs/>
          <w:color w:val="333333"/>
          <w:sz w:val="22"/>
          <w:szCs w:val="22"/>
        </w:rPr>
        <w:t xml:space="preserve">Maintenir la qualité</w:t>
      </w:r>
      <w:r>
        <w:rPr>
          <w:rFonts w:ascii="Arial" w:cs="Arial" w:eastAsia="Arial" w:hAnsi="Arial"/>
          <w:color w:val="333333"/>
          <w:sz w:val="22"/>
          <w:szCs w:val="22"/>
        </w:rPr>
        <w:t xml:space="preserve"> : TDD enforced, self-review automatique, Feature Document pour traçabilité</w:t>
      </w:r>
    </w:p>
    <w:p>
      <w:pPr>
        <w:pStyle w:val="ListParagraph"/>
        <w:numPr>
          <w:ilvl w:val="0"/>
          <w:numId w:val="2"/>
        </w:numPr>
        <w:spacing w:after="120"/>
      </w:pPr>
      <w:r>
        <w:rPr>
          <w:rFonts w:ascii="Arial" w:cs="Arial" w:eastAsia="Arial" w:hAnsi="Arial"/>
          <w:b/>
          <w:bCs/>
          <w:color w:val="333333"/>
          <w:sz w:val="22"/>
          <w:szCs w:val="22"/>
        </w:rPr>
        <w:t xml:space="preserve">Fail graceful</w:t>
      </w:r>
      <w:r>
        <w:rPr>
          <w:rFonts w:ascii="Arial" w:cs="Arial" w:eastAsia="Arial" w:hAnsi="Arial"/>
          <w:color w:val="333333"/>
          <w:sz w:val="22"/>
          <w:szCs w:val="22"/>
        </w:rPr>
        <w:t xml:space="preserve"> : une tâche en échec n’impacte pas les suivantes, et le développeur a les logs complets</w:t>
      </w:r>
    </w:p>
    <w:p>
      <w:pPr>
        <w:pStyle w:val="Heading2"/>
      </w:pPr>
      <w:r>
        <w:t xml:space="preserve">2.3 Contraintes</w:t>
      </w:r>
    </w:p>
    <w:p>
      <w:pPr>
        <w:pStyle w:val="ListParagraph"/>
        <w:numPr>
          <w:ilvl w:val="0"/>
          <w:numId w:val="3"/>
        </w:numPr>
        <w:spacing w:after="60"/>
      </w:pPr>
      <w:r>
        <w:rPr>
          <w:rFonts w:ascii="Arial" w:cs="Arial" w:eastAsia="Arial" w:hAnsi="Arial"/>
          <w:b/>
          <w:bCs/>
          <w:color w:val="333333"/>
          <w:sz w:val="22"/>
          <w:szCs w:val="22"/>
        </w:rPr>
        <w:t xml:space="preserve">Quota Claude Max</w:t>
      </w:r>
      <w:r>
        <w:rPr>
          <w:rFonts w:ascii="Arial" w:cs="Arial" w:eastAsia="Arial" w:hAnsi="Arial"/>
          <w:color w:val="333333"/>
          <w:sz w:val="22"/>
          <w:szCs w:val="22"/>
        </w:rPr>
        <w:t xml:space="preserve"> : fenêtre glissante de 5h, ~45 sessions Sonnet estimées. Pas d’API de consultation directe du quota.</w:t>
      </w:r>
    </w:p>
    <w:p>
      <w:pPr>
        <w:pStyle w:val="ListParagraph"/>
        <w:numPr>
          <w:ilvl w:val="0"/>
          <w:numId w:val="3"/>
        </w:numPr>
        <w:spacing w:after="60"/>
      </w:pPr>
      <w:r>
        <w:rPr>
          <w:rFonts w:ascii="Arial" w:cs="Arial" w:eastAsia="Arial" w:hAnsi="Arial"/>
          <w:b/>
          <w:bCs/>
          <w:color w:val="333333"/>
          <w:sz w:val="22"/>
          <w:szCs w:val="22"/>
        </w:rPr>
        <w:t xml:space="preserve">Mode headless</w:t>
      </w:r>
      <w:r>
        <w:rPr>
          <w:rFonts w:ascii="Arial" w:cs="Arial" w:eastAsia="Arial" w:hAnsi="Arial"/>
          <w:color w:val="333333"/>
          <w:sz w:val="22"/>
          <w:szCs w:val="22"/>
        </w:rPr>
        <w:t xml:space="preserve"> : Claude Code via </w:t>
      </w:r>
      <w:r>
        <w:rPr>
          <w:rFonts w:ascii="Arial" w:cs="Arial" w:eastAsia="Arial" w:hAnsi="Arial"/>
          <w:b/>
          <w:bCs/>
          <w:color w:val="333333"/>
          <w:sz w:val="22"/>
          <w:szCs w:val="22"/>
        </w:rPr>
        <w:t xml:space="preserve">claude -p</w:t>
      </w:r>
      <w:r>
        <w:rPr>
          <w:rFonts w:ascii="Arial" w:cs="Arial" w:eastAsia="Arial" w:hAnsi="Arial"/>
          <w:color w:val="333333"/>
          <w:sz w:val="22"/>
          <w:szCs w:val="22"/>
        </w:rPr>
        <w:t xml:space="preserve"> ne supporte pas l’interaction. Le skill doit être 100% autonome.</w:t>
      </w:r>
    </w:p>
    <w:p>
      <w:pPr>
        <w:pStyle w:val="ListParagraph"/>
        <w:numPr>
          <w:ilvl w:val="0"/>
          <w:numId w:val="3"/>
        </w:numPr>
        <w:spacing w:after="60"/>
      </w:pPr>
      <w:r>
        <w:rPr>
          <w:rFonts w:ascii="Arial" w:cs="Arial" w:eastAsia="Arial" w:hAnsi="Arial"/>
          <w:b/>
          <w:bCs/>
          <w:color w:val="333333"/>
          <w:sz w:val="22"/>
          <w:szCs w:val="22"/>
        </w:rPr>
        <w:t xml:space="preserve">Sécurité</w:t>
      </w:r>
      <w:r>
        <w:rPr>
          <w:rFonts w:ascii="Arial" w:cs="Arial" w:eastAsia="Arial" w:hAnsi="Arial"/>
          <w:color w:val="333333"/>
          <w:sz w:val="22"/>
          <w:szCs w:val="22"/>
        </w:rPr>
        <w:t xml:space="preserve"> : pas d’exécution de code non validé en production. Tout passe par PR + review humaine.</w:t>
      </w:r>
    </w:p>
    <w:p>
      <w:pPr>
        <w:pStyle w:val="ListParagraph"/>
        <w:numPr>
          <w:ilvl w:val="0"/>
          <w:numId w:val="3"/>
        </w:numPr>
        <w:spacing w:after="60"/>
      </w:pPr>
      <w:r>
        <w:rPr>
          <w:rFonts w:ascii="Arial" w:cs="Arial" w:eastAsia="Arial" w:hAnsi="Arial"/>
          <w:b/>
          <w:bCs/>
          <w:color w:val="333333"/>
          <w:sz w:val="22"/>
          <w:szCs w:val="22"/>
        </w:rPr>
        <w:t xml:space="preserve">Multi-projet</w:t>
      </w:r>
      <w:r>
        <w:rPr>
          <w:rFonts w:ascii="Arial" w:cs="Arial" w:eastAsia="Arial" w:hAnsi="Arial"/>
          <w:color w:val="333333"/>
          <w:sz w:val="22"/>
          <w:szCs w:val="22"/>
        </w:rPr>
        <w:t xml:space="preserve"> : le pipeline doit supporter Django (Gardel) et Symfony/React (autres projets) via le CLAUDE.md de chaque projet.</w:t>
      </w:r>
    </w:p>
    <w:p>
      <w:pPr>
        <w:pStyle w:val="ListParagraph"/>
        <w:numPr>
          <w:ilvl w:val="0"/>
          <w:numId w:val="3"/>
        </w:numPr>
        <w:spacing w:after="120"/>
      </w:pPr>
      <w:r>
        <w:rPr>
          <w:rFonts w:ascii="Arial" w:cs="Arial" w:eastAsia="Arial" w:hAnsi="Arial"/>
          <w:b/>
          <w:bCs/>
          <w:color w:val="333333"/>
          <w:sz w:val="22"/>
          <w:szCs w:val="22"/>
        </w:rPr>
        <w:t xml:space="preserve">Infrastructure VPS</w:t>
      </w:r>
      <w:r>
        <w:rPr>
          <w:rFonts w:ascii="Arial" w:cs="Arial" w:eastAsia="Arial" w:hAnsi="Arial"/>
          <w:color w:val="333333"/>
          <w:sz w:val="22"/>
          <w:szCs w:val="22"/>
        </w:rPr>
        <w:t xml:space="preserve"> : Ubuntu 24, user non-root dédié, résilience aux reboots maintenance.</w:t>
      </w:r>
    </w:p>
    <w:p>
      <w:pPr>
        <w:pStyle w:val="Heading1"/>
      </w:pPr>
      <w:r>
        <w:t xml:space="preserve">3. Architecture Générale</w:t>
      </w:r>
    </w:p>
    <w:p>
      <w:pPr>
        <w:spacing w:after="120"/>
      </w:pPr>
      <w:r>
        <w:rPr>
          <w:rFonts w:ascii="Arial" w:cs="Arial" w:eastAsia="Arial" w:hAnsi="Arial"/>
          <w:color w:val="333333"/>
          <w:sz w:val="22"/>
          <w:szCs w:val="22"/>
        </w:rPr>
        <w:t xml:space="preserve">Le pipeline est composé de 4 couches distinctes, chacune spécifiée dans un document dédié :</w:t>
      </w:r>
    </w:p>
    <w:p>
      <w:pPr>
        <w:pStyle w:val="Heading2"/>
      </w:pPr>
      <w:r>
        <w:t xml:space="preserve">3.1 Vue d’ensemble</w:t>
      </w:r>
    </w:p>
    <w:p>
      <w:pPr>
        <w:spacing w:after="120"/>
      </w:pPr>
      <w:r>
        <w:rPr>
          <w:rFonts w:ascii="Arial" w:cs="Arial" w:eastAsia="Arial" w:hAnsi="Arial"/>
          <w:color w:val="333333"/>
          <w:sz w:val="22"/>
          <w:szCs w:val="22"/>
        </w:rPr>
        <w:t xml:space="preserve">Le flux s’exécute en séquentiel strict (une tâche à la fois). Le cron OpenClaw déclenche un cycle toutes les 30 minutes. Chaque cycle exécute jusqu’à 5 tâches (configurable), avec des gardes sur le quota et les échecs consécutifs.</w:t>
      </w:r>
    </w:p>
    <w:p>
      <w:pPr>
        <w:spacing w:after="120"/>
      </w:pPr>
      <w:r>
        <w:rPr>
          <w:rFonts w:ascii="Arial" w:cs="Arial" w:eastAsia="Arial" w:hAnsi="Arial"/>
          <w:b/>
          <w:bCs/>
          <w:color w:val="333333"/>
          <w:sz w:val="22"/>
          <w:szCs w:val="22"/>
        </w:rPr>
        <w:t xml:space="preserve">Flux nominal : </w:t>
      </w:r>
      <w:r>
        <w:rPr>
          <w:rFonts w:ascii="Arial" w:cs="Arial" w:eastAsia="Arial" w:hAnsi="Arial"/>
          <w:color w:val="333333"/>
          <w:sz w:val="22"/>
          <w:szCs w:val="22"/>
        </w:rPr>
        <w:t xml:space="preserve">Notion (« À faire ») → OpenClaw poll → quota check → Notion (« En cours ») → notif démarrage → Claude Code (implement-auto EPCI complet) → parse JSON résultat → git push + PR → Notion (« En review ») → notif succès</w:t>
      </w:r>
    </w:p>
    <w:p>
      <w:pPr>
        <w:spacing w:after="120"/>
      </w:pPr>
      <w:r>
        <w:rPr>
          <w:rFonts w:ascii="Arial" w:cs="Arial" w:eastAsia="Arial" w:hAnsi="Arial"/>
          <w:b/>
          <w:bCs/>
          <w:color w:val="333333"/>
          <w:sz w:val="22"/>
          <w:szCs w:val="22"/>
        </w:rPr>
        <w:t xml:space="preserve">Flux d’échec : </w:t>
      </w:r>
      <w:r>
        <w:rPr>
          <w:rFonts w:ascii="Arial" w:cs="Arial" w:eastAsia="Arial" w:hAnsi="Arial"/>
          <w:color w:val="333333"/>
          <w:sz w:val="22"/>
          <w:szCs w:val="22"/>
        </w:rPr>
        <w:t xml:space="preserve">... → Claude Code (implement-auto) → échec détecté (timeout, test failures, hallucination) → cleanup worktree → Notion (« Échoué ») → notif erreur avec logs</w:t>
      </w:r>
    </w:p>
    <w:p>
      <w:pPr>
        <w:pStyle w:val="Heading2"/>
      </w:pPr>
      <w:r>
        <w:t xml:space="preserve">3.2 Composants et specs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400"/>
        <w:gridCol w:w="2360"/>
      </w:tblGrid>
      <w:tr>
        <w:tc>
          <w:tcPr>
            <w:tcW w:type="dxa" w:w="14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Réf.</w:t>
            </w:r>
          </w:p>
        </w:tc>
        <w:tc>
          <w:tcPr>
            <w:tcW w:type="dxa" w:w="32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Composant</w:t>
            </w:r>
          </w:p>
        </w:tc>
        <w:tc>
          <w:tcPr>
            <w:tcW w:type="dxa" w:w="24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Complexité</w:t>
            </w:r>
          </w:p>
        </w:tc>
        <w:tc>
          <w:tcPr>
            <w:tcW w:type="dxa" w:w="23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Priorité</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SPEC-01</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Skill implement-auto</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LARGE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P0 — Critique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SPEC-02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Script orchestrateur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STANDARD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P0 — Critique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SPEC-03</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Schéma Notion + export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SMALL</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P1 — Important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SPEC-04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Notifications + kill switch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SMALL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P1 — Important</w:t>
            </w:r>
          </w:p>
        </w:tc>
      </w:tr>
    </w:tbl>
    <w:p>
      <w:pPr>
        <w:spacing w:after="120"/>
      </w:pPr>
    </w:p>
    <w:p>
      <w:pPr>
        <w:pStyle w:val="Heading2"/>
      </w:pPr>
      <w:r>
        <w:t xml:space="preserve">3.3 Décisions d’architecture</w:t>
      </w:r>
    </w:p>
    <w:p>
      <w:pPr>
        <w:spacing w:after="120"/>
      </w:pPr>
      <w:r>
        <w:rPr>
          <w:rFonts w:ascii="Arial" w:cs="Arial" w:eastAsia="Arial" w:hAnsi="Arial"/>
          <w:b/>
          <w:bCs/>
          <w:color w:val="333333"/>
          <w:sz w:val="22"/>
          <w:szCs w:val="22"/>
        </w:rPr>
        <w:t xml:space="preserve">Exécution séquentielle (pas de parallélisme).</w:t>
      </w:r>
      <w:r>
        <w:rPr>
          <w:rFonts w:ascii="Arial" w:cs="Arial" w:eastAsia="Arial" w:hAnsi="Arial"/>
          <w:color w:val="333333"/>
          <w:sz w:val="22"/>
          <w:szCs w:val="22"/>
        </w:rPr>
        <w:t xml:space="preserve"> Raison : le quota Claude Max est une ressource partagée. Deux tâches parallèles doubleraient la consommation et risqueraient le throttle. V2 pourra explorer le parallélisme si le quota le permet.</w:t>
      </w:r>
    </w:p>
    <w:p>
      <w:pPr>
        <w:spacing w:after="120"/>
      </w:pPr>
      <w:r>
        <w:rPr>
          <w:rFonts w:ascii="Arial" w:cs="Arial" w:eastAsia="Arial" w:hAnsi="Arial"/>
          <w:b/>
          <w:bCs/>
          <w:color w:val="333333"/>
          <w:sz w:val="22"/>
          <w:szCs w:val="22"/>
        </w:rPr>
        <w:t xml:space="preserve">Fan-out depuis main (pas de chainage de branches).</w:t>
      </w:r>
      <w:r>
        <w:rPr>
          <w:rFonts w:ascii="Arial" w:cs="Arial" w:eastAsia="Arial" w:hAnsi="Arial"/>
          <w:color w:val="333333"/>
          <w:sz w:val="22"/>
          <w:szCs w:val="22"/>
        </w:rPr>
        <w:t xml:space="preserve"> Chaque tâche crée son worktree depuis origin/main. Si deux tâches modifient le même fichier, le conflit est détecté au merge de la PR. Alternative rejetée : chaîner les branches (task-2 depuis task-1), trop fragile si task-1 échoue.</w:t>
      </w:r>
    </w:p>
    <w:p>
      <w:pPr>
        <w:spacing w:after="120"/>
      </w:pPr>
      <w:r>
        <w:rPr>
          <w:rFonts w:ascii="Arial" w:cs="Arial" w:eastAsia="Arial" w:hAnsi="Arial"/>
          <w:b/>
          <w:bCs/>
          <w:color w:val="333333"/>
          <w:sz w:val="22"/>
          <w:szCs w:val="22"/>
        </w:rPr>
        <w:t xml:space="preserve">Self-review par défaut (pas de subagent Opus).</w:t>
      </w:r>
      <w:r>
        <w:rPr>
          <w:rFonts w:ascii="Arial" w:cs="Arial" w:eastAsia="Arial" w:hAnsi="Arial"/>
          <w:color w:val="333333"/>
          <w:sz w:val="22"/>
          <w:szCs w:val="22"/>
        </w:rPr>
        <w:t xml:space="preserve"> Le skill implement-auto utilise une checklist de self-review au lieu d’invoquer un Code Reviewer Opus coûteux. Option --with-review pour les tâches critiques flaggées dans Notion. La vraie review reste humaine via la PR.</w:t>
      </w:r>
    </w:p>
    <w:p>
      <w:pPr>
        <w:spacing w:after="120"/>
      </w:pPr>
      <w:r>
        <w:rPr>
          <w:rFonts w:ascii="Arial" w:cs="Arial" w:eastAsia="Arial" w:hAnsi="Arial"/>
          <w:b/>
          <w:bCs/>
          <w:color w:val="333333"/>
          <w:sz w:val="22"/>
          <w:szCs w:val="22"/>
        </w:rPr>
        <w:t xml:space="preserve">JSON structuré comme contrat d’interface.</w:t>
      </w:r>
      <w:r>
        <w:rPr>
          <w:rFonts w:ascii="Arial" w:cs="Arial" w:eastAsia="Arial" w:hAnsi="Arial"/>
          <w:color w:val="333333"/>
          <w:sz w:val="22"/>
          <w:szCs w:val="22"/>
        </w:rPr>
        <w:t xml:space="preserve"> Le skill implement-auto produit un fichier JSON standardisé (status, métriques, erreurs, warnings). L’orchestrateur parse ce JSON pour décider des actions post-tâche. Pas de parsing de texte libre.</w:t>
      </w:r>
    </w:p>
    <w:p>
      <w:pPr>
        <w:spacing w:after="120"/>
      </w:pPr>
      <w:r>
        <w:rPr>
          <w:rFonts w:ascii="Arial" w:cs="Arial" w:eastAsia="Arial" w:hAnsi="Arial"/>
          <w:b/>
          <w:bCs/>
          <w:color w:val="333333"/>
          <w:sz w:val="22"/>
          <w:szCs w:val="22"/>
        </w:rPr>
        <w:t xml:space="preserve">Notion comme source de vérité unique.</w:t>
      </w:r>
      <w:r>
        <w:rPr>
          <w:rFonts w:ascii="Arial" w:cs="Arial" w:eastAsia="Arial" w:hAnsi="Arial"/>
          <w:color w:val="333333"/>
          <w:sz w:val="22"/>
          <w:szCs w:val="22"/>
        </w:rPr>
        <w:t xml:space="preserve"> Toutes les tâches, leur statut, les logs, les liens PR sont dans Notion. L’orchestrateur lit et écrit dans Notion. Pas de base de données séparée.</w:t>
      </w:r>
    </w:p>
    <w:p>
      <w:pPr>
        <w:pStyle w:val="Heading1"/>
      </w:pPr>
      <w:r>
        <w:t xml:space="preserve">4. Budget Tokens</w:t>
      </w:r>
    </w:p>
    <w:p>
      <w:pPr>
        <w:spacing w:after="120"/>
      </w:pPr>
      <w:r>
        <w:rPr>
          <w:rFonts w:ascii="Arial" w:cs="Arial" w:eastAsia="Arial" w:hAnsi="Arial"/>
          <w:color w:val="333333"/>
          <w:sz w:val="22"/>
          <w:szCs w:val="22"/>
        </w:rPr>
        <w:t xml:space="preserve">Estimations basées sur le plan Claude Max 5x, modèle Sonnet par défaut. Les chiffres sont conservateurs et devront être affinés après les premiers runs réels.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c>
          <w:tcPr>
            <w:tcW w:type="dxa" w:w="24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Tokens (Sonnet)</w:t>
            </w:r>
          </w:p>
        </w:tc>
        <w:tc>
          <w:tcPr>
            <w:tcW w:type="dxa" w:w="20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Subagents</w:t>
            </w:r>
          </w:p>
        </w:tc>
        <w:tc>
          <w:tcPr>
            <w:tcW w:type="dxa" w:w="29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Init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~2K</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Aucun</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Parse + worktree + Feature Doc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Explore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Haiku (Task)</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Subagent économique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Plan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~12K</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Sonnet (Task)</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+15K si --validate-plan (Opus)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Code (TDD)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~25-40K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Aucun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Variable selon composants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Review</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~5K</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Aucun</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+20K si --with-review (Opus)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Document + Finish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Aucun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Feature Doc + vérifications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Memory + JSON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~3K</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Aucun</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index.json + output structuré</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333333"/>
                <w:sz w:val="20"/>
                <w:szCs w:val="20"/>
              </w:rPr>
              <w:t xml:space="preserve">TOTAL (défaut)</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333333"/>
                <w:sz w:val="20"/>
                <w:szCs w:val="20"/>
              </w:rPr>
              <w:t xml:space="preserve">~60-75K</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2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Sans flags optionnels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333333"/>
                <w:sz w:val="20"/>
                <w:szCs w:val="20"/>
              </w:rPr>
              <w:t xml:space="preserve">TOTAL (full)</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333333"/>
                <w:sz w:val="20"/>
                <w:szCs w:val="20"/>
              </w:rPr>
              <w:t xml:space="preserve">~95-110K</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2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Avec --validate-plan + --with-review</w:t>
            </w:r>
          </w:p>
        </w:tc>
      </w:tr>
    </w:tbl>
    <w:p>
      <w:pPr>
        <w:spacing w:after="120"/>
      </w:pPr>
    </w:p>
    <w:p>
      <w:pPr>
        <w:spacing w:after="120"/>
      </w:pPr>
      <w:r>
        <w:rPr>
          <w:rFonts w:ascii="Arial" w:cs="Arial" w:eastAsia="Arial" w:hAnsi="Arial"/>
          <w:b/>
          <w:bCs/>
          <w:color w:val="333333"/>
          <w:sz w:val="22"/>
          <w:szCs w:val="22"/>
        </w:rPr>
        <w:t xml:space="preserve">Projection weekend : </w:t>
      </w:r>
      <w:r>
        <w:rPr>
          <w:rFonts w:ascii="Arial" w:cs="Arial" w:eastAsia="Arial" w:hAnsi="Arial"/>
          <w:color w:val="333333"/>
          <w:sz w:val="22"/>
          <w:szCs w:val="22"/>
        </w:rPr>
        <w:t xml:space="preserve">30 tâches × 70K tokens = ~2.1M tokens. Sur une fenêtre de 48h avec renouvellement toutes les 5h, c’est faisable en théorie. Le quota checker (G1) empêchera le dépassement.</w:t>
      </w:r>
    </w:p>
    <w:p>
      <w:pPr>
        <w:pStyle w:val="Heading1"/>
      </w:pPr>
      <w:r>
        <w:t xml:space="preserve">5. Analyse Premortem</w:t>
      </w:r>
    </w:p>
    <w:p>
      <w:pPr>
        <w:spacing w:after="120"/>
      </w:pPr>
      <w:r>
        <w:rPr>
          <w:rFonts w:ascii="Arial" w:cs="Arial" w:eastAsia="Arial" w:hAnsi="Arial"/>
          <w:color w:val="333333"/>
          <w:sz w:val="22"/>
          <w:szCs w:val="22"/>
        </w:rPr>
        <w:t xml:space="preserve">Sept scénarios d’échec ont été identifiés et analysés. Chaque scénario a généré un ou plusieurs gaps (spécifications manquantes), intégrés dans les 4 specs détaillées.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600"/>
        <w:gridCol w:w="2360"/>
      </w:tblGrid>
      <w:tr>
        <w:tc>
          <w:tcPr>
            <w:tcW w:type="dxa" w:w="6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Scénario</w:t>
            </w:r>
          </w:p>
        </w:tc>
        <w:tc>
          <w:tcPr>
            <w:tcW w:type="dxa" w:w="36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Conséquence</w:t>
            </w:r>
          </w:p>
        </w:tc>
        <w:tc>
          <w:tcPr>
            <w:tcW w:type="dxa" w:w="23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S1</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Quota épuisé après 12 tâches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Pipeline traite 40% du backlog weekend</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G1 + G2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Boucle infinie sur un composant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200K tokens brûlés, 40% budget perdu</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G3 + circuit breaker</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S3</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Conflits worktree entre tâches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Merge conflicts sur fichiers partagés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G4 (fan-out main)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Feature Document illisible lundi</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Temps perdu à comprendre le code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G5 (résumé exécutif)</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S5</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Hallucination API explore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Code implémente méthodes inexistantes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G6 (sanity check)</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VPS reboot pendant la nuit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Tâches interrompues, état incohérent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G7 (health check)</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S7</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Notifications silencieuses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Aucune visibilité sur les échecs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G8 (heartbeat)</w:t>
            </w:r>
          </w:p>
        </w:tc>
      </w:tr>
    </w:tbl>
    <w:p>
      <w:pPr>
        <w:spacing w:after="120"/>
      </w:pPr>
    </w:p>
    <w:p>
      <w:pPr>
        <w:pStyle w:val="Heading1"/>
      </w:pPr>
      <w:r>
        <w:t xml:space="preserve">6. Gaps Identifiés</w:t>
      </w:r>
    </w:p>
    <w:p>
      <w:pPr>
        <w:spacing w:after="120"/>
      </w:pPr>
      <w:r>
        <w:rPr>
          <w:rFonts w:ascii="Arial" w:cs="Arial" w:eastAsia="Arial" w:hAnsi="Arial"/>
          <w:color w:val="333333"/>
          <w:sz w:val="22"/>
          <w:szCs w:val="22"/>
        </w:rPr>
        <w:t xml:space="preserve">Le premortem a révélé 10 gaps dans la spécification initiale. Chaque gap est traité dans la spec correspondante.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1800"/>
        <w:gridCol w:w="1800"/>
        <w:gridCol w:w="1860"/>
      </w:tblGrid>
      <w:tr>
        <w:tc>
          <w:tcPr>
            <w:tcW w:type="dxa" w:w="7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Gap identifié</w:t>
            </w:r>
          </w:p>
        </w:tc>
        <w:tc>
          <w:tcPr>
            <w:tcW w:type="dxa" w:w="18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Criticité</w:t>
            </w:r>
          </w:p>
        </w:tc>
        <w:tc>
          <w:tcPr>
            <w:tcW w:type="dxa" w:w="18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Probabilité</w:t>
            </w:r>
          </w:p>
        </w:tc>
        <w:tc>
          <w:tcPr>
            <w:tcW w:type="dxa" w:w="18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Spec cible</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G1</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Quota checker avant chaque tâche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Critique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Haute</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SPEC-02</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Tri tâches par complexité estimée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Nice-to-have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SPEC-02</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G3</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Monitoring tokens temps réel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Important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Moyenne</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SPEC-02</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Stratégie base branch (conflits)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Critique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Moyenne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SPEC-01/02</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G5</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Résumé exécutif Feature Document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Important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SPEC-01</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Sanity check Explore→Plan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Important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Moyenne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SPEC-01</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G7</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Health check post-crash / recovery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Important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Faible</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SPEC-02</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Heartbeat notifications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Nice-to-have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SPEC-04</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G9</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Auth Claude Code (session expirée)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Important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Faible</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SPEC-02</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G10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Rollback tâche échouée (cleanup)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Important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Moyenne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SPEC-02</w:t>
            </w:r>
          </w:p>
        </w:tc>
      </w:tr>
    </w:tbl>
    <w:p>
      <w:pPr>
        <w:spacing w:after="120"/>
      </w:pPr>
    </w:p>
    <w:p>
      <w:pPr>
        <w:pStyle w:val="Heading1"/>
      </w:pPr>
      <w:r>
        <w:t xml:space="preserve">7. Vue d’ensemble par composant</w:t>
      </w:r>
    </w:p>
    <w:p>
      <w:pPr>
        <w:pStyle w:val="Heading2"/>
      </w:pPr>
      <w:r>
        <w:t xml:space="preserve">7.1 SPEC-01 — Skill implement-auto</w:t>
      </w:r>
    </w:p>
    <w:p>
      <w:pPr>
        <w:spacing w:after="120"/>
      </w:pPr>
      <w:r>
        <w:rPr>
          <w:rFonts w:ascii="Arial" w:cs="Arial" w:eastAsia="Arial" w:hAnsi="Arial"/>
          <w:color w:val="333333"/>
          <w:sz w:val="22"/>
          <w:szCs w:val="22"/>
        </w:rPr>
        <w:t xml:space="preserve">Adaptation du skill implement existant pour une exécution headless complète. Supprime les 8 breakpoints, les boîtes ASCII, et l’outil AskUserQuestion. Ajoute un JSON de sortie structuré, un sanity check post-explore (G6), un circuit breaker sur les composants en échec, et un résumé exécutif dans le Feature Document (G5).</w:t>
      </w:r>
    </w:p>
    <w:p>
      <w:pPr>
        <w:spacing w:after="120"/>
      </w:pPr>
      <w:r>
        <w:rPr>
          <w:rFonts w:ascii="Arial" w:cs="Arial" w:eastAsia="Arial" w:hAnsi="Arial"/>
          <w:b/>
          <w:bCs/>
          <w:color w:val="333333"/>
          <w:sz w:val="22"/>
          <w:szCs w:val="22"/>
        </w:rPr>
        <w:t xml:space="preserve">Steps : </w:t>
      </w:r>
      <w:r>
        <w:rPr>
          <w:rFonts w:ascii="Arial" w:cs="Arial" w:eastAsia="Arial" w:hAnsi="Arial"/>
          <w:color w:val="333333"/>
          <w:sz w:val="22"/>
          <w:szCs w:val="22"/>
        </w:rPr>
        <w:t xml:space="preserve">00-init-auto → 01-explore-auto (+ sanity check) → 02-plan-auto (± validator) → 03-code-auto (TDD, circuit breaker) → 04-review-auto (self-review) → 05-document-auto (+ résumé) → 06-finish-auto → 07-memory-auto (JSON output)</w:t>
      </w:r>
    </w:p>
    <w:p>
      <w:pPr>
        <w:spacing w:after="120"/>
      </w:pPr>
      <w:r>
        <w:rPr>
          <w:rFonts w:ascii="Arial" w:cs="Arial" w:eastAsia="Arial" w:hAnsi="Arial"/>
          <w:b/>
          <w:bCs/>
          <w:color w:val="333333"/>
          <w:sz w:val="22"/>
          <w:szCs w:val="22"/>
        </w:rPr>
        <w:t xml:space="preserve">Flags : </w:t>
      </w:r>
      <w:r>
        <w:rPr>
          <w:rFonts w:ascii="Arial" w:cs="Arial" w:eastAsia="Arial" w:hAnsi="Arial"/>
          <w:color w:val="333333"/>
          <w:sz w:val="22"/>
          <w:szCs w:val="22"/>
        </w:rPr>
        <w:t xml:space="preserve">--validate-plan (Plan Validator Opus), --with-review (Code Reviewer Opus). Désactivés par défaut.</w:t>
      </w:r>
    </w:p>
    <w:p>
      <w:pPr>
        <w:pStyle w:val="Heading2"/>
      </w:pPr>
      <w:r>
        <w:t xml:space="preserve">7.2 SPEC-02 — Script orchestrateur</w:t>
      </w:r>
    </w:p>
    <w:p>
      <w:pPr>
        <w:spacing w:after="120"/>
      </w:pPr>
      <w:r>
        <w:rPr>
          <w:rFonts w:ascii="Arial" w:cs="Arial" w:eastAsia="Arial" w:hAnsi="Arial"/>
          <w:color w:val="333333"/>
          <w:sz w:val="22"/>
          <w:szCs w:val="22"/>
        </w:rPr>
        <w:t xml:space="preserve">Trois scripts Bash + jq : pipeline-runner.sh (boucle principale avec health check, tri, guards), run-task.sh (exécution d’une tâche : worktree → Claude Code → push → PR), quota-checker.sh (tracking interne + détection de throttle réactive).</w:t>
      </w:r>
    </w:p>
    <w:p>
      <w:pPr>
        <w:spacing w:after="120"/>
      </w:pPr>
      <w:r>
        <w:rPr>
          <w:rFonts w:ascii="Arial" w:cs="Arial" w:eastAsia="Arial" w:hAnsi="Arial"/>
          <w:b/>
          <w:bCs/>
          <w:color w:val="333333"/>
          <w:sz w:val="22"/>
          <w:szCs w:val="22"/>
        </w:rPr>
        <w:t xml:space="preserve">Fonctions clés : </w:t>
      </w:r>
      <w:r>
        <w:rPr>
          <w:rFonts w:ascii="Arial" w:cs="Arial" w:eastAsia="Arial" w:hAnsi="Arial"/>
          <w:color w:val="333333"/>
          <w:sz w:val="22"/>
          <w:szCs w:val="22"/>
        </w:rPr>
        <w:t xml:space="preserve">verrou anti-concurrence, health check post-crash (G7), tri priorité + complexité (G2), circuit breaker 3 échecs consécutifs, génération automatique du body PR avec métriques.</w:t>
      </w:r>
    </w:p>
    <w:p>
      <w:pPr>
        <w:pStyle w:val="Heading2"/>
      </w:pPr>
      <w:r>
        <w:t xml:space="preserve">7.3 SPEC-03 — Schéma Notion + export brainstorm</w:t>
      </w:r>
    </w:p>
    <w:p>
      <w:pPr>
        <w:spacing w:after="120"/>
      </w:pPr>
      <w:r>
        <w:rPr>
          <w:rFonts w:ascii="Arial" w:cs="Arial" w:eastAsia="Arial" w:hAnsi="Arial"/>
          <w:color w:val="333333"/>
          <w:sz w:val="22"/>
          <w:szCs w:val="22"/>
        </w:rPr>
        <w:t xml:space="preserve">Base de données Notion « Dev Tasks » avec les propriétés : Titre, Spec PRD (rich text), Projet (select), Priorité (select P0-P3), Complexité (select + score numérique), Statut (À faire / En cours / En review / En review partiel / Échoué / Terminé), Branch, PR URL, Coût tokens, Logs, Flags pipeline (validate_plan, with_review).</w:t>
      </w:r>
    </w:p>
    <w:p>
      <w:pPr>
        <w:spacing w:after="120"/>
      </w:pPr>
      <w:r>
        <w:rPr>
          <w:rFonts w:ascii="Arial" w:cs="Arial" w:eastAsia="Arial" w:hAnsi="Arial"/>
          <w:color w:val="333333"/>
          <w:sz w:val="22"/>
          <w:szCs w:val="22"/>
        </w:rPr>
        <w:t xml:space="preserve">Inclut un skill ou script d’export depuis brainstorm : après une session brainstormer, générer automatiquement les tâches qualifiées dans Notion avec leur spec PRD structurée.</w:t>
      </w:r>
    </w:p>
    <w:p>
      <w:pPr>
        <w:pStyle w:val="Heading2"/>
      </w:pPr>
      <w:r>
        <w:t xml:space="preserve">7.4 SPEC-04 — Notifications + kill switch</w:t>
      </w:r>
    </w:p>
    <w:p>
      <w:pPr>
        <w:spacing w:after="120"/>
      </w:pPr>
      <w:r>
        <w:rPr>
          <w:rFonts w:ascii="Arial" w:cs="Arial" w:eastAsia="Arial" w:hAnsi="Arial"/>
          <w:color w:val="333333"/>
          <w:sz w:val="22"/>
          <w:szCs w:val="22"/>
        </w:rPr>
        <w:t xml:space="preserve">Bot Telegram (ou Discord) pour les notifications par tâche (démarrage, succès, échec avec logs) et le heartbeat toutes les heures (« Pipeline alive, X/Y tâches, Z échecs »). Alarme si pas de heartbeat depuis 2h. Kill switch : commande Telegram pour arrêter le pipeline immédiatement (crée un fichier sentinelle vérifié par le runner).</w:t>
      </w:r>
    </w:p>
    <w:p>
      <w:pPr>
        <w:pStyle w:val="Heading1"/>
      </w:pPr>
      <w:r>
        <w:t xml:space="preserve">8. Planning d’implémentation</w:t>
      </w:r>
    </w:p>
    <w:p>
      <w:pPr>
        <w:spacing w:after="120"/>
      </w:pPr>
      <w:r>
        <w:rPr>
          <w:rFonts w:ascii="Arial" w:cs="Arial" w:eastAsia="Arial" w:hAnsi="Arial"/>
          <w:color w:val="333333"/>
          <w:sz w:val="22"/>
          <w:szCs w:val="22"/>
        </w:rPr>
        <w:t xml:space="preserve">Proposition d’ordre d’implémentation basée sur les dépendances entre composants :</w:t>
      </w:r>
    </w:p>
    <w:p>
      <w:pPr>
        <w:pStyle w:val="ListParagraph"/>
        <w:numPr>
          <w:ilvl w:val="0"/>
          <w:numId w:val="4"/>
        </w:numPr>
        <w:spacing w:after="80"/>
      </w:pPr>
      <w:r>
        <w:rPr>
          <w:rFonts w:ascii="Arial" w:cs="Arial" w:eastAsia="Arial" w:hAnsi="Arial"/>
          <w:b/>
          <w:bCs/>
          <w:color w:val="333333"/>
          <w:sz w:val="22"/>
          <w:szCs w:val="22"/>
        </w:rPr>
        <w:t xml:space="preserve">SPEC-03 (Notion)</w:t>
      </w:r>
      <w:r>
        <w:rPr>
          <w:rFonts w:ascii="Arial" w:cs="Arial" w:eastAsia="Arial" w:hAnsi="Arial"/>
          <w:color w:val="333333"/>
          <w:sz w:val="22"/>
          <w:szCs w:val="22"/>
        </w:rPr>
        <w:t xml:space="preserve"> — Créer la base de données et les vues. Prérequis pour tout le reste. ~0.5 jour.</w:t>
      </w:r>
    </w:p>
    <w:p>
      <w:pPr>
        <w:pStyle w:val="ListParagraph"/>
        <w:numPr>
          <w:ilvl w:val="0"/>
          <w:numId w:val="4"/>
        </w:numPr>
        <w:spacing w:after="80"/>
      </w:pPr>
      <w:r>
        <w:rPr>
          <w:rFonts w:ascii="Arial" w:cs="Arial" w:eastAsia="Arial" w:hAnsi="Arial"/>
          <w:b/>
          <w:bCs/>
          <w:color w:val="333333"/>
          <w:sz w:val="22"/>
          <w:szCs w:val="22"/>
        </w:rPr>
        <w:t xml:space="preserve">SPEC-01 (implement-auto)</w:t>
      </w:r>
      <w:r>
        <w:rPr>
          <w:rFonts w:ascii="Arial" w:cs="Arial" w:eastAsia="Arial" w:hAnsi="Arial"/>
          <w:color w:val="333333"/>
          <w:sz w:val="22"/>
          <w:szCs w:val="22"/>
        </w:rPr>
        <w:t xml:space="preserve"> — Adapter le skill. Testable en isolation avec claude -p. ~2-3 jours.</w:t>
      </w:r>
    </w:p>
    <w:p>
      <w:pPr>
        <w:pStyle w:val="ListParagraph"/>
        <w:numPr>
          <w:ilvl w:val="0"/>
          <w:numId w:val="4"/>
        </w:numPr>
        <w:spacing w:after="80"/>
      </w:pPr>
      <w:r>
        <w:rPr>
          <w:rFonts w:ascii="Arial" w:cs="Arial" w:eastAsia="Arial" w:hAnsi="Arial"/>
          <w:b/>
          <w:bCs/>
          <w:color w:val="333333"/>
          <w:sz w:val="22"/>
          <w:szCs w:val="22"/>
        </w:rPr>
        <w:t xml:space="preserve">SPEC-02 (orchestrateur)</w:t>
      </w:r>
      <w:r>
        <w:rPr>
          <w:rFonts w:ascii="Arial" w:cs="Arial" w:eastAsia="Arial" w:hAnsi="Arial"/>
          <w:color w:val="333333"/>
          <w:sz w:val="22"/>
          <w:szCs w:val="22"/>
        </w:rPr>
        <w:t xml:space="preserve"> — Écrire les scripts. Connecte Notion + implement-auto + GitHub. ~1-2 jours.</w:t>
      </w:r>
    </w:p>
    <w:p>
      <w:pPr>
        <w:pStyle w:val="ListParagraph"/>
        <w:numPr>
          <w:ilvl w:val="0"/>
          <w:numId w:val="4"/>
        </w:numPr>
        <w:spacing w:after="80"/>
      </w:pPr>
      <w:r>
        <w:rPr>
          <w:rFonts w:ascii="Arial" w:cs="Arial" w:eastAsia="Arial" w:hAnsi="Arial"/>
          <w:b/>
          <w:bCs/>
          <w:color w:val="333333"/>
          <w:sz w:val="22"/>
          <w:szCs w:val="22"/>
        </w:rPr>
        <w:t xml:space="preserve">SPEC-04 (notifications)</w:t>
      </w:r>
      <w:r>
        <w:rPr>
          <w:rFonts w:ascii="Arial" w:cs="Arial" w:eastAsia="Arial" w:hAnsi="Arial"/>
          <w:color w:val="333333"/>
          <w:sz w:val="22"/>
          <w:szCs w:val="22"/>
        </w:rPr>
        <w:t xml:space="preserve"> — Bot Telegram + heartbeat + kill switch. ~0.5-1 jour.</w:t>
      </w:r>
    </w:p>
    <w:p>
      <w:pPr>
        <w:pStyle w:val="ListParagraph"/>
        <w:numPr>
          <w:ilvl w:val="0"/>
          <w:numId w:val="4"/>
        </w:numPr>
        <w:spacing w:after="120"/>
      </w:pPr>
      <w:r>
        <w:rPr>
          <w:rFonts w:ascii="Arial" w:cs="Arial" w:eastAsia="Arial" w:hAnsi="Arial"/>
          <w:b/>
          <w:bCs/>
          <w:color w:val="333333"/>
          <w:sz w:val="22"/>
          <w:szCs w:val="22"/>
        </w:rPr>
        <w:t xml:space="preserve">Intégration + test end-to-end</w:t>
      </w:r>
      <w:r>
        <w:rPr>
          <w:rFonts w:ascii="Arial" w:cs="Arial" w:eastAsia="Arial" w:hAnsi="Arial"/>
          <w:color w:val="333333"/>
          <w:sz w:val="22"/>
          <w:szCs w:val="22"/>
        </w:rPr>
        <w:t xml:space="preserve"> — Run complet avec 3-5 tâches test. Ajuster les seuils quota. ~1 jour.</w:t>
      </w:r>
    </w:p>
    <w:p>
      <w:pPr>
        <w:spacing w:after="120"/>
      </w:pPr>
      <w:r>
        <w:rPr>
          <w:rFonts w:ascii="Arial" w:cs="Arial" w:eastAsia="Arial" w:hAnsi="Arial"/>
          <w:b/>
          <w:bCs/>
          <w:color w:val="333333"/>
          <w:sz w:val="22"/>
          <w:szCs w:val="22"/>
        </w:rPr>
        <w:t xml:space="preserve">Total estimé : 5-7 jours</w:t>
      </w:r>
      <w:r>
        <w:rPr>
          <w:rFonts w:ascii="Arial" w:cs="Arial" w:eastAsia="Arial" w:hAnsi="Arial"/>
          <w:color w:val="333333"/>
          <w:sz w:val="22"/>
          <w:szCs w:val="22"/>
        </w:rPr>
        <w:t xml:space="preserve"> de travail effectif (pas nécessairement consécutifs). Première utilisation réelle ciblée sur un weekend test avec ~10 tâches du projet Gardel.</w:t>
      </w:r>
    </w:p>
    <w:p>
      <w:pPr>
        <w:pStyle w:val="Heading1"/>
      </w:pPr>
      <w:r>
        <w:t xml:space="preserve">9. Hors scope V1</w:t>
      </w:r>
    </w:p>
    <w:p>
      <w:pPr>
        <w:pStyle w:val="ListParagraph"/>
        <w:numPr>
          <w:ilvl w:val="0"/>
          <w:numId w:val="2"/>
        </w:numPr>
        <w:spacing w:after="60"/>
      </w:pPr>
      <w:r>
        <w:rPr>
          <w:rFonts w:ascii="Arial" w:cs="Arial" w:eastAsia="Arial" w:hAnsi="Arial"/>
          <w:b/>
          <w:bCs/>
          <w:color w:val="333333"/>
          <w:sz w:val="22"/>
          <w:szCs w:val="22"/>
        </w:rPr>
        <w:t xml:space="preserve">Parallélisme</w:t>
      </w:r>
      <w:r>
        <w:rPr>
          <w:rFonts w:ascii="Arial" w:cs="Arial" w:eastAsia="Arial" w:hAnsi="Arial"/>
          <w:color w:val="333333"/>
          <w:sz w:val="22"/>
          <w:szCs w:val="22"/>
        </w:rPr>
        <w:t xml:space="preserve"> : V1 est strictement séquentiel. L’exploration du parallélisme est repoussée à V2.</w:t>
      </w:r>
    </w:p>
    <w:p>
      <w:pPr>
        <w:pStyle w:val="ListParagraph"/>
        <w:numPr>
          <w:ilvl w:val="0"/>
          <w:numId w:val="2"/>
        </w:numPr>
        <w:spacing w:after="60"/>
      </w:pPr>
      <w:r>
        <w:rPr>
          <w:rFonts w:ascii="Arial" w:cs="Arial" w:eastAsia="Arial" w:hAnsi="Arial"/>
          <w:b/>
          <w:bCs/>
          <w:color w:val="333333"/>
          <w:sz w:val="22"/>
          <w:szCs w:val="22"/>
        </w:rPr>
        <w:t xml:space="preserve">Auto-merge</w:t>
      </w:r>
      <w:r>
        <w:rPr>
          <w:rFonts w:ascii="Arial" w:cs="Arial" w:eastAsia="Arial" w:hAnsi="Arial"/>
          <w:color w:val="333333"/>
          <w:sz w:val="22"/>
          <w:szCs w:val="22"/>
        </w:rPr>
        <w:t xml:space="preserve"> : toutes les PRs nécessitent une review humaine. Pas de merge automatique.</w:t>
      </w:r>
    </w:p>
    <w:p>
      <w:pPr>
        <w:pStyle w:val="ListParagraph"/>
        <w:numPr>
          <w:ilvl w:val="0"/>
          <w:numId w:val="2"/>
        </w:numPr>
        <w:spacing w:after="60"/>
      </w:pPr>
      <w:r>
        <w:rPr>
          <w:rFonts w:ascii="Arial" w:cs="Arial" w:eastAsia="Arial" w:hAnsi="Arial"/>
          <w:b/>
          <w:bCs/>
          <w:color w:val="333333"/>
          <w:sz w:val="22"/>
          <w:szCs w:val="22"/>
        </w:rPr>
        <w:t xml:space="preserve">Tâches LARGE/EPIC</w:t>
      </w:r>
      <w:r>
        <w:rPr>
          <w:rFonts w:ascii="Arial" w:cs="Arial" w:eastAsia="Arial" w:hAnsi="Arial"/>
          <w:color w:val="333333"/>
          <w:sz w:val="22"/>
          <w:szCs w:val="22"/>
        </w:rPr>
        <w:t xml:space="preserve"> : seules les tâches pré-qualifiées STANDARD passent par le pipeline. Les tâches complexes restent en interactif.</w:t>
      </w:r>
    </w:p>
    <w:p>
      <w:pPr>
        <w:pStyle w:val="ListParagraph"/>
        <w:numPr>
          <w:ilvl w:val="0"/>
          <w:numId w:val="2"/>
        </w:numPr>
        <w:spacing w:after="60"/>
      </w:pPr>
      <w:r>
        <w:rPr>
          <w:rFonts w:ascii="Arial" w:cs="Arial" w:eastAsia="Arial" w:hAnsi="Arial"/>
          <w:b/>
          <w:bCs/>
          <w:color w:val="333333"/>
          <w:sz w:val="22"/>
          <w:szCs w:val="22"/>
        </w:rPr>
        <w:t xml:space="preserve">Déploiement continu</w:t>
      </w:r>
      <w:r>
        <w:rPr>
          <w:rFonts w:ascii="Arial" w:cs="Arial" w:eastAsia="Arial" w:hAnsi="Arial"/>
          <w:color w:val="333333"/>
          <w:sz w:val="22"/>
          <w:szCs w:val="22"/>
        </w:rPr>
        <w:t xml:space="preserve"> : le pipeline s’arrête à la PR. Le déploiement reste un processus manuel séparé.</w:t>
      </w:r>
    </w:p>
    <w:p>
      <w:pPr>
        <w:pStyle w:val="ListParagraph"/>
        <w:numPr>
          <w:ilvl w:val="0"/>
          <w:numId w:val="2"/>
        </w:numPr>
        <w:spacing w:after="120"/>
      </w:pPr>
      <w:r>
        <w:rPr>
          <w:rFonts w:ascii="Arial" w:cs="Arial" w:eastAsia="Arial" w:hAnsi="Arial"/>
          <w:b/>
          <w:bCs/>
          <w:color w:val="333333"/>
          <w:sz w:val="22"/>
          <w:szCs w:val="22"/>
        </w:rPr>
        <w:t xml:space="preserve">Dashboard web</w:t>
      </w:r>
      <w:r>
        <w:rPr>
          <w:rFonts w:ascii="Arial" w:cs="Arial" w:eastAsia="Arial" w:hAnsi="Arial"/>
          <w:color w:val="333333"/>
          <w:sz w:val="22"/>
          <w:szCs w:val="22"/>
        </w:rPr>
        <w:t xml:space="preserve"> : la visibilité se fait via Notion et les notifications Telegram. Pas d’interface web dédiée en V1.</w:t>
      </w:r>
    </w:p>
    <w:p>
      <w:pPr>
        <w:pStyle w:val="Heading1"/>
      </w:pPr>
      <w:r>
        <w:t xml:space="preserve">10. Glossaire</w:t>
      </w:r>
    </w:p>
    <w:p>
      <w:pPr>
        <w:spacing w:after="120"/>
      </w:pPr>
      <w:r>
        <w:rPr>
          <w:rFonts w:ascii="Arial" w:cs="Arial" w:eastAsia="Arial" w:hAnsi="Arial"/>
          <w:b/>
          <w:bCs/>
          <w:color w:val="333333"/>
          <w:sz w:val="22"/>
          <w:szCs w:val="22"/>
        </w:rPr>
        <w:t xml:space="preserve">EPCI</w:t>
      </w:r>
      <w:r>
        <w:rPr>
          <w:rFonts w:ascii="Arial" w:cs="Arial" w:eastAsia="Arial" w:hAnsi="Arial"/>
          <w:color w:val="333333"/>
          <w:sz w:val="22"/>
          <w:szCs w:val="22"/>
        </w:rPr>
        <w:t xml:space="preserve"> — Explore → Plan → Code → Inspect. Méthodologie de développement assisté par IA, structurée en phases avec breakpoints de validation.</w:t>
      </w:r>
    </w:p>
    <w:p>
      <w:pPr>
        <w:spacing w:after="120"/>
      </w:pPr>
      <w:r>
        <w:rPr>
          <w:rFonts w:ascii="Arial" w:cs="Arial" w:eastAsia="Arial" w:hAnsi="Arial"/>
          <w:b/>
          <w:bCs/>
          <w:color w:val="333333"/>
          <w:sz w:val="22"/>
          <w:szCs w:val="22"/>
        </w:rPr>
        <w:t xml:space="preserve">implement</w:t>
      </w:r>
      <w:r>
        <w:rPr>
          <w:rFonts w:ascii="Arial" w:cs="Arial" w:eastAsia="Arial" w:hAnsi="Arial"/>
          <w:color w:val="333333"/>
          <w:sz w:val="22"/>
          <w:szCs w:val="22"/>
        </w:rPr>
        <w:t xml:space="preserve"> — Skill Claude Code existant (interactif, avec breakpoints).</w:t>
      </w:r>
    </w:p>
    <w:p>
      <w:pPr>
        <w:spacing w:after="120"/>
      </w:pPr>
      <w:r>
        <w:rPr>
          <w:rFonts w:ascii="Arial" w:cs="Arial" w:eastAsia="Arial" w:hAnsi="Arial"/>
          <w:b/>
          <w:bCs/>
          <w:color w:val="333333"/>
          <w:sz w:val="22"/>
          <w:szCs w:val="22"/>
        </w:rPr>
        <w:t xml:space="preserve">implement-auto</w:t>
      </w:r>
      <w:r>
        <w:rPr>
          <w:rFonts w:ascii="Arial" w:cs="Arial" w:eastAsia="Arial" w:hAnsi="Arial"/>
          <w:color w:val="333333"/>
          <w:sz w:val="22"/>
          <w:szCs w:val="22"/>
        </w:rPr>
        <w:t xml:space="preserve"> — Nouvelle variante autonome (headless, sans breakpoints).</w:t>
      </w:r>
    </w:p>
    <w:p>
      <w:pPr>
        <w:spacing w:after="120"/>
      </w:pPr>
      <w:r>
        <w:rPr>
          <w:rFonts w:ascii="Arial" w:cs="Arial" w:eastAsia="Arial" w:hAnsi="Arial"/>
          <w:b/>
          <w:bCs/>
          <w:color w:val="333333"/>
          <w:sz w:val="22"/>
          <w:szCs w:val="22"/>
        </w:rPr>
        <w:t xml:space="preserve">OpenClaw</w:t>
      </w:r>
      <w:r>
        <w:rPr>
          <w:rFonts w:ascii="Arial" w:cs="Arial" w:eastAsia="Arial" w:hAnsi="Arial"/>
          <w:color w:val="333333"/>
          <w:sz w:val="22"/>
          <w:szCs w:val="22"/>
        </w:rPr>
        <w:t xml:space="preserve"> — Orchestrateur/scheduler open source utilisé pour déclencher les tâches cron.</w:t>
      </w:r>
    </w:p>
    <w:p>
      <w:pPr>
        <w:spacing w:after="120"/>
      </w:pPr>
      <w:r>
        <w:rPr>
          <w:rFonts w:ascii="Arial" w:cs="Arial" w:eastAsia="Arial" w:hAnsi="Arial"/>
          <w:b/>
          <w:bCs/>
          <w:color w:val="333333"/>
          <w:sz w:val="22"/>
          <w:szCs w:val="22"/>
        </w:rPr>
        <w:t xml:space="preserve">Feature Document</w:t>
      </w:r>
      <w:r>
        <w:rPr>
          <w:rFonts w:ascii="Arial" w:cs="Arial" w:eastAsia="Arial" w:hAnsi="Arial"/>
          <w:color w:val="333333"/>
          <w:sz w:val="22"/>
          <w:szCs w:val="22"/>
        </w:rPr>
        <w:t xml:space="preserve"> — Document de traçabilité généré par le skill implement, documentant chaque phase.</w:t>
      </w:r>
    </w:p>
    <w:p>
      <w:pPr>
        <w:spacing w:after="120"/>
      </w:pPr>
      <w:r>
        <w:rPr>
          <w:rFonts w:ascii="Arial" w:cs="Arial" w:eastAsia="Arial" w:hAnsi="Arial"/>
          <w:b/>
          <w:bCs/>
          <w:color w:val="333333"/>
          <w:sz w:val="22"/>
          <w:szCs w:val="22"/>
        </w:rPr>
        <w:t xml:space="preserve">Worktree</w:t>
      </w:r>
      <w:r>
        <w:rPr>
          <w:rFonts w:ascii="Arial" w:cs="Arial" w:eastAsia="Arial" w:hAnsi="Arial"/>
          <w:color w:val="333333"/>
          <w:sz w:val="22"/>
          <w:szCs w:val="22"/>
        </w:rPr>
        <w:t xml:space="preserve"> — Copie de travail Git isolée (git worktree), une par tâche pour éviter les conflits.</w:t>
      </w:r>
    </w:p>
    <w:p>
      <w:pPr>
        <w:spacing w:after="120"/>
      </w:pPr>
      <w:r>
        <w:rPr>
          <w:rFonts w:ascii="Arial" w:cs="Arial" w:eastAsia="Arial" w:hAnsi="Arial"/>
          <w:b/>
          <w:bCs/>
          <w:color w:val="333333"/>
          <w:sz w:val="22"/>
          <w:szCs w:val="22"/>
        </w:rPr>
        <w:t xml:space="preserve">Fan-out</w:t>
      </w:r>
      <w:r>
        <w:rPr>
          <w:rFonts w:ascii="Arial" w:cs="Arial" w:eastAsia="Arial" w:hAnsi="Arial"/>
          <w:color w:val="333333"/>
          <w:sz w:val="22"/>
          <w:szCs w:val="22"/>
        </w:rPr>
        <w:t xml:space="preserve"> — Stratégie où chaque branche est créée depuis main (pas depuis la branche précédente).</w:t>
      </w:r>
    </w:p>
    <w:p>
      <w:pPr>
        <w:spacing w:after="120"/>
      </w:pPr>
      <w:r>
        <w:rPr>
          <w:rFonts w:ascii="Arial" w:cs="Arial" w:eastAsia="Arial" w:hAnsi="Arial"/>
          <w:b/>
          <w:bCs/>
          <w:color w:val="333333"/>
          <w:sz w:val="22"/>
          <w:szCs w:val="22"/>
        </w:rPr>
        <w:t xml:space="preserve">Kill switch</w:t>
      </w:r>
      <w:r>
        <w:rPr>
          <w:rFonts w:ascii="Arial" w:cs="Arial" w:eastAsia="Arial" w:hAnsi="Arial"/>
          <w:color w:val="333333"/>
          <w:sz w:val="22"/>
          <w:szCs w:val="22"/>
        </w:rPr>
        <w:t xml:space="preserve"> — Mécanisme pour arrêter le pipeline immédiatement via commande Telegram.</w:t>
      </w:r>
    </w:p>
    <w:p>
      <w:pPr>
        <w:spacing w:after="120"/>
      </w:pPr>
      <w:r>
        <w:rPr>
          <w:rFonts w:ascii="Arial" w:cs="Arial" w:eastAsia="Arial" w:hAnsi="Arial"/>
          <w:b/>
          <w:bCs/>
          <w:color w:val="333333"/>
          <w:sz w:val="22"/>
          <w:szCs w:val="22"/>
        </w:rPr>
        <w:t xml:space="preserve">Heartbeat</w:t>
      </w:r>
      <w:r>
        <w:rPr>
          <w:rFonts w:ascii="Arial" w:cs="Arial" w:eastAsia="Arial" w:hAnsi="Arial"/>
          <w:color w:val="333333"/>
          <w:sz w:val="22"/>
          <w:szCs w:val="22"/>
        </w:rPr>
        <w:t xml:space="preserve"> — Notification périodique confirmant que le pipeline est actif et fonctionne.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Brief Pipeline V3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5E8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B5E8C"/>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2026-02-11T14:35:07.677Z</dcterms:created>
  <dcterms:modified xsi:type="dcterms:W3CDTF">2026-02-11T14:35:07.678Z</dcterms:modified>
</cp:coreProperties>
</file>

<file path=docProps/custom.xml><?xml version="1.0" encoding="utf-8"?>
<Properties xmlns="http://schemas.openxmlformats.org/officeDocument/2006/custom-properties" xmlns:vt="http://schemas.openxmlformats.org/officeDocument/2006/docPropsVTypes"/>
</file>