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37B67" w14:textId="641879A6" w:rsidR="00FD131C" w:rsidRDefault="00FD131C" w:rsidP="00FD131C">
      <w:pPr>
        <w:pStyle w:val="Heading1"/>
      </w:pPr>
      <w:proofErr w:type="spellStart"/>
      <w:r>
        <w:t>QuantGate</w:t>
      </w:r>
      <w:proofErr w:type="spellEnd"/>
      <w:r>
        <w:t xml:space="preserve"> </w:t>
      </w:r>
      <w:r w:rsidR="00336BE4">
        <w:t>Client</w:t>
      </w:r>
      <w:r>
        <w:t xml:space="preserve"> API </w:t>
      </w:r>
      <w:r w:rsidR="00336BE4">
        <w:t>1</w:t>
      </w:r>
      <w:r>
        <w:t>.</w:t>
      </w:r>
      <w:r w:rsidR="00336BE4">
        <w:t>0</w:t>
      </w:r>
    </w:p>
    <w:p w14:paraId="55680FA2" w14:textId="142CAD52" w:rsidR="00FD131C" w:rsidRDefault="00FD131C"/>
    <w:p w14:paraId="1101D2BF" w14:textId="4BEB9631" w:rsidR="00FD131C" w:rsidRDefault="00FD131C" w:rsidP="00FD131C">
      <w:pPr>
        <w:pStyle w:val="Heading2"/>
      </w:pPr>
      <w:r>
        <w:t>Overview</w:t>
      </w:r>
    </w:p>
    <w:p w14:paraId="27EDA4B4" w14:textId="278528FB" w:rsidR="00FD131C" w:rsidRDefault="00BB3578" w:rsidP="00BB3578">
      <w:r>
        <w:t xml:space="preserve">The </w:t>
      </w:r>
      <w:proofErr w:type="spellStart"/>
      <w:r>
        <w:t>QuantGate</w:t>
      </w:r>
      <w:proofErr w:type="spellEnd"/>
      <w:r>
        <w:t xml:space="preserve"> </w:t>
      </w:r>
      <w:r w:rsidR="00336BE4">
        <w:t>Client</w:t>
      </w:r>
      <w:r w:rsidR="00FD131C" w:rsidRPr="00FD131C">
        <w:t xml:space="preserve"> API </w:t>
      </w:r>
      <w:r>
        <w:t xml:space="preserve">delivers the real-time signals and gauge data used to generate spectrums and other </w:t>
      </w:r>
      <w:proofErr w:type="spellStart"/>
      <w:r>
        <w:t>QuantGate</w:t>
      </w:r>
      <w:proofErr w:type="spellEnd"/>
      <w:r>
        <w:t xml:space="preserve"> visual indicators</w:t>
      </w:r>
      <w:r w:rsidR="00FD131C" w:rsidRPr="00FD131C">
        <w:t xml:space="preserve">. </w:t>
      </w:r>
      <w:r>
        <w:t xml:space="preserve">The </w:t>
      </w:r>
      <w:proofErr w:type="spellStart"/>
      <w:r>
        <w:t>QuantGate</w:t>
      </w:r>
      <w:proofErr w:type="spellEnd"/>
      <w:r>
        <w:t xml:space="preserve"> Client API is based on a The Signal &amp; Strategy API is a </w:t>
      </w:r>
      <w:bookmarkStart w:id="0" w:name=""/>
      <w:r w:rsidRPr="00BB3578">
        <w:t>Google Protocol Buffers</w:t>
      </w:r>
      <w:bookmarkEnd w:id="0"/>
      <w:r>
        <w:t xml:space="preserve"> implementation that runs on a WebSocket connection.</w:t>
      </w:r>
    </w:p>
    <w:p w14:paraId="45E6394F" w14:textId="59F29201" w:rsidR="00FD131C" w:rsidRDefault="00FD131C" w:rsidP="00FD131C">
      <w:pPr>
        <w:pStyle w:val="Heading2"/>
      </w:pPr>
      <w:r>
        <w:t>General Consideration</w:t>
      </w:r>
      <w:r w:rsidR="007C022B">
        <w:t>s</w:t>
      </w:r>
    </w:p>
    <w:p w14:paraId="245C4064" w14:textId="718E11BA" w:rsidR="00FD131C" w:rsidRDefault="00FD131C" w:rsidP="00FD131C">
      <w:pPr>
        <w:pStyle w:val="ListParagraph"/>
        <w:numPr>
          <w:ilvl w:val="0"/>
          <w:numId w:val="2"/>
        </w:numPr>
      </w:pPr>
      <w:r>
        <w:t xml:space="preserve">TLS with SNI (Server Name Indication) is required in order to establish a </w:t>
      </w:r>
      <w:proofErr w:type="spellStart"/>
      <w:r w:rsidR="00675072">
        <w:t>QuantGate</w:t>
      </w:r>
      <w:proofErr w:type="spellEnd"/>
      <w:r>
        <w:t xml:space="preserve"> </w:t>
      </w:r>
      <w:r w:rsidR="00BB3578">
        <w:t>Client</w:t>
      </w:r>
      <w:r>
        <w:t xml:space="preserve"> API connection</w:t>
      </w:r>
      <w:r w:rsidR="00675072">
        <w:t>.</w:t>
      </w:r>
    </w:p>
    <w:p w14:paraId="021EF2BB" w14:textId="6E6ED093" w:rsidR="00FD131C" w:rsidRDefault="00FD131C" w:rsidP="00BB3578">
      <w:pPr>
        <w:pStyle w:val="ListParagraph"/>
        <w:numPr>
          <w:ilvl w:val="0"/>
          <w:numId w:val="2"/>
        </w:numPr>
      </w:pPr>
      <w:r>
        <w:t>All messages sent and received via WebSockets are encoded in</w:t>
      </w:r>
      <w:r w:rsidR="00BB3578">
        <w:t xml:space="preserve"> a Protocol Buffers (</w:t>
      </w:r>
      <w:hyperlink r:id="rId6" w:history="1">
        <w:r w:rsidR="00BB3578" w:rsidRPr="00C46A2D">
          <w:rPr>
            <w:rStyle w:val="Hyperlink"/>
          </w:rPr>
          <w:t>https://developers.google.com/protocol-buffers</w:t>
        </w:r>
      </w:hyperlink>
      <w:r w:rsidR="00BB3578">
        <w:t xml:space="preserve">) implementation based on the </w:t>
      </w:r>
      <w:r w:rsidR="00675072" w:rsidRPr="00675072">
        <w:t>STOMP Protocol Specification (</w:t>
      </w:r>
      <w:hyperlink r:id="rId7" w:anchor="Abstract" w:history="1">
        <w:r w:rsidR="00BB3578" w:rsidRPr="00C46A2D">
          <w:rPr>
            <w:rStyle w:val="Hyperlink"/>
          </w:rPr>
          <w:t>https://stomp.github.io/stomp-specification-1.2.html#Abstract</w:t>
        </w:r>
      </w:hyperlink>
      <w:r w:rsidR="00675072" w:rsidRPr="00675072">
        <w:t>)</w:t>
      </w:r>
      <w:r w:rsidR="00BB3578">
        <w:t>.</w:t>
      </w:r>
    </w:p>
    <w:p w14:paraId="14960D5B" w14:textId="77777777" w:rsidR="00FD131C" w:rsidRDefault="00FD131C" w:rsidP="00FD131C">
      <w:pPr>
        <w:pStyle w:val="ListParagraph"/>
        <w:numPr>
          <w:ilvl w:val="0"/>
          <w:numId w:val="2"/>
        </w:numPr>
      </w:pPr>
      <w:r>
        <w:t>Timestamps should not be considered unique and not be considered as aliases for transaction IDs. Also, the granularity of timestamps is not representative of transaction rates.</w:t>
      </w:r>
    </w:p>
    <w:p w14:paraId="59116C76" w14:textId="57A3BABB" w:rsidR="00FD131C" w:rsidRDefault="00675072" w:rsidP="00675072">
      <w:pPr>
        <w:pStyle w:val="Heading2"/>
      </w:pPr>
      <w:r>
        <w:t>Connection Details</w:t>
      </w:r>
    </w:p>
    <w:p w14:paraId="6EDADF9D" w14:textId="77777777" w:rsidR="00336BE4" w:rsidRPr="00F65183" w:rsidRDefault="00336BE4" w:rsidP="00336BE4">
      <w:pPr>
        <w:rPr>
          <w:b/>
          <w:bCs/>
        </w:rPr>
      </w:pPr>
      <w:r w:rsidRPr="00F65183">
        <w:rPr>
          <w:b/>
          <w:bCs/>
        </w:rPr>
        <w:t xml:space="preserve">Connection details to </w:t>
      </w:r>
      <w:r>
        <w:rPr>
          <w:b/>
          <w:bCs/>
        </w:rPr>
        <w:t>Test</w:t>
      </w:r>
      <w:r w:rsidRPr="00F65183">
        <w:rPr>
          <w:b/>
          <w:bCs/>
        </w:rPr>
        <w:t xml:space="preserve"> Environment: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27"/>
        <w:gridCol w:w="1908"/>
        <w:gridCol w:w="5358"/>
      </w:tblGrid>
      <w:tr w:rsidR="00336BE4" w14:paraId="04A2E851" w14:textId="77777777" w:rsidTr="008862B9">
        <w:tc>
          <w:tcPr>
            <w:tcW w:w="1838" w:type="dxa"/>
          </w:tcPr>
          <w:p w14:paraId="5DC17568" w14:textId="77777777" w:rsidR="00336BE4" w:rsidRDefault="00336BE4" w:rsidP="008862B9">
            <w:r>
              <w:t>URL</w:t>
            </w:r>
          </w:p>
        </w:tc>
        <w:tc>
          <w:tcPr>
            <w:tcW w:w="1985" w:type="dxa"/>
          </w:tcPr>
          <w:p w14:paraId="61C1FBDC" w14:textId="77777777" w:rsidR="00336BE4" w:rsidRDefault="00336BE4" w:rsidP="008862B9">
            <w:r>
              <w:t>Scheme</w:t>
            </w:r>
          </w:p>
        </w:tc>
        <w:tc>
          <w:tcPr>
            <w:tcW w:w="5670" w:type="dxa"/>
          </w:tcPr>
          <w:p w14:paraId="69E80208" w14:textId="77777777" w:rsidR="00336BE4" w:rsidRDefault="00336BE4" w:rsidP="008862B9">
            <w:r>
              <w:t>Description</w:t>
            </w:r>
          </w:p>
        </w:tc>
      </w:tr>
      <w:tr w:rsidR="00336BE4" w14:paraId="200B2ED0" w14:textId="77777777" w:rsidTr="008862B9">
        <w:tc>
          <w:tcPr>
            <w:tcW w:w="1838" w:type="dxa"/>
          </w:tcPr>
          <w:p w14:paraId="78B7251E" w14:textId="2C3F838B" w:rsidR="00336BE4" w:rsidRDefault="00D4686C" w:rsidP="008862B9">
            <w:r w:rsidRPr="00D4686C">
              <w:t>test.stealthtrader.com</w:t>
            </w:r>
          </w:p>
        </w:tc>
        <w:tc>
          <w:tcPr>
            <w:tcW w:w="1985" w:type="dxa"/>
          </w:tcPr>
          <w:p w14:paraId="2517EADC" w14:textId="77777777" w:rsidR="00336BE4" w:rsidRDefault="00336BE4" w:rsidP="008862B9">
            <w:proofErr w:type="spellStart"/>
            <w:r>
              <w:t>wss</w:t>
            </w:r>
            <w:proofErr w:type="spellEnd"/>
          </w:p>
        </w:tc>
        <w:tc>
          <w:tcPr>
            <w:tcW w:w="5670" w:type="dxa"/>
          </w:tcPr>
          <w:p w14:paraId="2199B03F" w14:textId="3DF8320B" w:rsidR="00336BE4" w:rsidRDefault="00E45516" w:rsidP="008862B9">
            <w:r>
              <w:t>Test environment</w:t>
            </w:r>
          </w:p>
        </w:tc>
      </w:tr>
    </w:tbl>
    <w:p w14:paraId="43EDBB7F" w14:textId="77777777" w:rsidR="00E45516" w:rsidRDefault="00E45516">
      <w:pPr>
        <w:rPr>
          <w:b/>
          <w:bCs/>
        </w:rPr>
      </w:pPr>
    </w:p>
    <w:p w14:paraId="744DE256" w14:textId="37436237" w:rsidR="00FD131C" w:rsidRPr="00F65183" w:rsidRDefault="00675072">
      <w:pPr>
        <w:rPr>
          <w:b/>
          <w:bCs/>
        </w:rPr>
      </w:pPr>
      <w:r w:rsidRPr="00F65183">
        <w:rPr>
          <w:b/>
          <w:bCs/>
        </w:rPr>
        <w:t>Connection details to Production Environment: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86"/>
        <w:gridCol w:w="1896"/>
        <w:gridCol w:w="5311"/>
      </w:tblGrid>
      <w:tr w:rsidR="00675072" w14:paraId="42F60D1E" w14:textId="77777777" w:rsidTr="5B765033">
        <w:tc>
          <w:tcPr>
            <w:tcW w:w="1838" w:type="dxa"/>
          </w:tcPr>
          <w:p w14:paraId="247D467B" w14:textId="20FD12E2" w:rsidR="00675072" w:rsidRDefault="00675072">
            <w:r>
              <w:t>URL</w:t>
            </w:r>
          </w:p>
        </w:tc>
        <w:tc>
          <w:tcPr>
            <w:tcW w:w="1985" w:type="dxa"/>
          </w:tcPr>
          <w:p w14:paraId="7505A669" w14:textId="4D427D3C" w:rsidR="00675072" w:rsidRDefault="00675072">
            <w:r>
              <w:t>Scheme</w:t>
            </w:r>
          </w:p>
        </w:tc>
        <w:tc>
          <w:tcPr>
            <w:tcW w:w="5670" w:type="dxa"/>
          </w:tcPr>
          <w:p w14:paraId="74CE0027" w14:textId="166C759A" w:rsidR="00675072" w:rsidRDefault="00675072">
            <w:r>
              <w:t>Description</w:t>
            </w:r>
          </w:p>
        </w:tc>
      </w:tr>
      <w:tr w:rsidR="00675072" w14:paraId="687D0401" w14:textId="77777777" w:rsidTr="5B765033">
        <w:tc>
          <w:tcPr>
            <w:tcW w:w="1838" w:type="dxa"/>
          </w:tcPr>
          <w:p w14:paraId="7462072B" w14:textId="5D4C5FD4" w:rsidR="00675072" w:rsidRDefault="00523843">
            <w:r>
              <w:t>feed</w:t>
            </w:r>
            <w:r w:rsidRPr="00D4686C">
              <w:t>.stealthtrader.com</w:t>
            </w:r>
          </w:p>
        </w:tc>
        <w:tc>
          <w:tcPr>
            <w:tcW w:w="1985" w:type="dxa"/>
          </w:tcPr>
          <w:p w14:paraId="6FBA0390" w14:textId="1E88109B" w:rsidR="00675072" w:rsidRDefault="00675072">
            <w:proofErr w:type="spellStart"/>
            <w:r>
              <w:t>wss</w:t>
            </w:r>
            <w:proofErr w:type="spellEnd"/>
          </w:p>
        </w:tc>
        <w:tc>
          <w:tcPr>
            <w:tcW w:w="5670" w:type="dxa"/>
          </w:tcPr>
          <w:p w14:paraId="4E27B0C2" w14:textId="22C4A89F" w:rsidR="00675072" w:rsidRDefault="00523843">
            <w:r>
              <w:t>Production environment</w:t>
            </w:r>
          </w:p>
        </w:tc>
      </w:tr>
    </w:tbl>
    <w:p w14:paraId="7481167C" w14:textId="61F67897" w:rsidR="00F65183" w:rsidRDefault="00F65183" w:rsidP="00F65183">
      <w:pPr>
        <w:pStyle w:val="Heading2"/>
      </w:pPr>
      <w:r>
        <w:t>Authentication</w:t>
      </w:r>
    </w:p>
    <w:p w14:paraId="720E6005" w14:textId="013006BE" w:rsidR="00F65183" w:rsidRDefault="00F65183" w:rsidP="00BB3578">
      <w:r w:rsidRPr="00F65183">
        <w:t>The API client must</w:t>
      </w:r>
      <w:r w:rsidR="00BB3578">
        <w:t xml:space="preserve"> connect with a JWT token.</w:t>
      </w:r>
      <w:r w:rsidR="00191888">
        <w:t xml:space="preserve"> This token will currently be supplied and updated in the example code.</w:t>
      </w:r>
    </w:p>
    <w:p w14:paraId="56D03D08" w14:textId="3A18AE54" w:rsidR="00F65183" w:rsidRPr="008357BF" w:rsidRDefault="00BB3578" w:rsidP="00F65183">
      <w:r w:rsidRPr="008357BF">
        <w:t xml:space="preserve">Note: </w:t>
      </w:r>
      <w:r w:rsidR="00191888">
        <w:t xml:space="preserve">JWT token generation will be updated in the near future. </w:t>
      </w:r>
    </w:p>
    <w:p w14:paraId="1EF0FF9D" w14:textId="5222CC75" w:rsidR="00F65183" w:rsidRDefault="00F65183" w:rsidP="00F65183">
      <w:pPr>
        <w:pStyle w:val="Heading2"/>
      </w:pPr>
      <w:r>
        <w:t>Example API Client</w:t>
      </w:r>
    </w:p>
    <w:p w14:paraId="250E1E7E" w14:textId="6851AC51" w:rsidR="001F1A52" w:rsidRDefault="55454E77" w:rsidP="008357BF">
      <w:pPr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EEEEEE"/>
          <w:lang w:eastAsia="en-CA"/>
        </w:rPr>
      </w:pPr>
      <w:r>
        <w:t xml:space="preserve">C#: </w:t>
      </w:r>
      <w:hyperlink r:id="rId8">
        <w:r w:rsidR="1F199914" w:rsidRPr="5B765033">
          <w:rPr>
            <w:rStyle w:val="Hyperlink"/>
          </w:rPr>
          <w:t>https://github.com/epcylon/api-samples.git</w:t>
        </w:r>
      </w:hyperlink>
    </w:p>
    <w:p w14:paraId="7F5BD7E9" w14:textId="54352B2F" w:rsidR="00A37E6A" w:rsidRDefault="00A37E6A" w:rsidP="00737F35">
      <w:pPr>
        <w:pStyle w:val="Heading2"/>
      </w:pPr>
      <w:r>
        <w:lastRenderedPageBreak/>
        <w:t>Constructors</w:t>
      </w:r>
    </w:p>
    <w:p w14:paraId="7A0777D3" w14:textId="5B43CF1F" w:rsidR="00A37E6A" w:rsidRPr="00737F35" w:rsidRDefault="00ED485B" w:rsidP="00A37E6A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Constructor</w:t>
      </w:r>
    </w:p>
    <w:p w14:paraId="0B8CC0FC" w14:textId="77777777" w:rsidR="00A37E6A" w:rsidRPr="009B5816" w:rsidRDefault="00A37E6A" w:rsidP="00A37E6A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6B4BAE9C" w14:textId="336212E4" w:rsidR="00A37E6A" w:rsidRDefault="00ED485B" w:rsidP="00A37E6A">
      <w:r>
        <w:t xml:space="preserve">The </w:t>
      </w:r>
      <w:proofErr w:type="spellStart"/>
      <w:r>
        <w:t>APIClient</w:t>
      </w:r>
      <w:proofErr w:type="spellEnd"/>
      <w:r>
        <w:t xml:space="preserve"> </w:t>
      </w:r>
      <w:r w:rsidRPr="00ED485B">
        <w:rPr>
          <w:i/>
        </w:rPr>
        <w:t>Constructor</w:t>
      </w:r>
      <w:r>
        <w:t xml:space="preserve"> creates a new </w:t>
      </w:r>
      <w:proofErr w:type="spellStart"/>
      <w:r>
        <w:t>APIClient</w:t>
      </w:r>
      <w:proofErr w:type="spellEnd"/>
      <w:r>
        <w:t xml:space="preserve"> instance.</w:t>
      </w:r>
    </w:p>
    <w:p w14:paraId="1F5FA5A3" w14:textId="285B3EC1" w:rsidR="00ED485B" w:rsidRPr="001F1A52" w:rsidRDefault="00ED485B" w:rsidP="00A37E6A">
      <w:r>
        <w:t xml:space="preserve">Valid </w:t>
      </w:r>
      <w:r w:rsidRPr="00ED485B">
        <w:rPr>
          <w:i/>
        </w:rPr>
        <w:t>host</w:t>
      </w:r>
      <w:r>
        <w:t xml:space="preserve"> values are listed above in the Connection Details section. The </w:t>
      </w:r>
      <w:r w:rsidRPr="00ED485B">
        <w:rPr>
          <w:i/>
        </w:rPr>
        <w:t>stream</w:t>
      </w:r>
      <w:r>
        <w:t xml:space="preserve"> parameter should normally be set to </w:t>
      </w:r>
      <w:proofErr w:type="spellStart"/>
      <w:r w:rsidRPr="00ED485B">
        <w:rPr>
          <w:i/>
        </w:rPr>
        <w:t>realtime</w:t>
      </w:r>
      <w:proofErr w:type="spellEnd"/>
      <w:r>
        <w:t xml:space="preserve">, but can be set to </w:t>
      </w:r>
      <w:r w:rsidRPr="00ED485B">
        <w:rPr>
          <w:i/>
        </w:rPr>
        <w:t>demo</w:t>
      </w:r>
      <w:r>
        <w:t xml:space="preserve"> for 24/7 testing with limited symbols.</w:t>
      </w:r>
    </w:p>
    <w:p w14:paraId="5176886A" w14:textId="77777777" w:rsidR="00A37E6A" w:rsidRPr="00336BE4" w:rsidRDefault="00A37E6A" w:rsidP="00A37E6A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653"/>
        <w:gridCol w:w="2349"/>
        <w:gridCol w:w="5736"/>
      </w:tblGrid>
      <w:tr w:rsidR="00A37E6A" w14:paraId="2C2FDDC4" w14:textId="77777777" w:rsidTr="5B765033">
        <w:tc>
          <w:tcPr>
            <w:tcW w:w="1908" w:type="dxa"/>
          </w:tcPr>
          <w:p w14:paraId="4B5C1A28" w14:textId="77777777" w:rsidR="00A37E6A" w:rsidRDefault="00A37E6A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27644D98" w14:textId="77777777" w:rsidR="00A37E6A" w:rsidRDefault="00A37E6A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4E018A9F" w14:textId="77777777" w:rsidR="00A37E6A" w:rsidRPr="00737F35" w:rsidRDefault="00A37E6A" w:rsidP="000628AE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A37E6A" w14:paraId="04E2C22B" w14:textId="77777777" w:rsidTr="5B765033">
        <w:tc>
          <w:tcPr>
            <w:tcW w:w="1908" w:type="dxa"/>
          </w:tcPr>
          <w:p w14:paraId="435B602D" w14:textId="0DD95740" w:rsidR="00A37E6A" w:rsidRPr="00737F35" w:rsidRDefault="00ED485B" w:rsidP="000628AE">
            <w:r>
              <w:t>host</w:t>
            </w:r>
          </w:p>
        </w:tc>
        <w:tc>
          <w:tcPr>
            <w:tcW w:w="1260" w:type="dxa"/>
          </w:tcPr>
          <w:p w14:paraId="23856C20" w14:textId="77777777" w:rsidR="00A37E6A" w:rsidRPr="00737F35" w:rsidRDefault="00A37E6A" w:rsidP="000628AE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5091CFEE" w14:textId="4CA517CD" w:rsidR="00A37E6A" w:rsidRPr="001F1A52" w:rsidRDefault="00ED485B" w:rsidP="000628AE">
            <w:pPr>
              <w:rPr>
                <w:bCs/>
                <w:shd w:val="clear" w:color="auto" w:fill="EEEEEE"/>
              </w:rPr>
            </w:pPr>
            <w:r w:rsidRPr="00ED485B">
              <w:t>The web address to connect to.</w:t>
            </w:r>
          </w:p>
        </w:tc>
      </w:tr>
      <w:tr w:rsidR="00ED485B" w14:paraId="2F924B81" w14:textId="77777777" w:rsidTr="5B765033">
        <w:tc>
          <w:tcPr>
            <w:tcW w:w="1908" w:type="dxa"/>
          </w:tcPr>
          <w:p w14:paraId="5F7C0367" w14:textId="29C0AA70" w:rsidR="00ED485B" w:rsidRDefault="00ED485B" w:rsidP="000628AE">
            <w:r>
              <w:t>port</w:t>
            </w:r>
          </w:p>
        </w:tc>
        <w:tc>
          <w:tcPr>
            <w:tcW w:w="1260" w:type="dxa"/>
          </w:tcPr>
          <w:p w14:paraId="339B7444" w14:textId="752E7690" w:rsidR="00ED485B" w:rsidRPr="00737F35" w:rsidRDefault="00ED485B" w:rsidP="000628AE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shd w:val="clear" w:color="auto" w:fill="auto"/>
          </w:tcPr>
          <w:p w14:paraId="6DC8131E" w14:textId="0E3848AF" w:rsidR="00ED485B" w:rsidRDefault="00ED485B" w:rsidP="000628AE">
            <w:r>
              <w:t xml:space="preserve">(optional) </w:t>
            </w:r>
            <w:r w:rsidRPr="00ED485B">
              <w:t>The port to connect to.</w:t>
            </w:r>
            <w:r>
              <w:t xml:space="preserve"> If this value is not set, the default port for the protocol (</w:t>
            </w:r>
            <w:proofErr w:type="spellStart"/>
            <w:r>
              <w:t>wss</w:t>
            </w:r>
            <w:proofErr w:type="spellEnd"/>
            <w:r>
              <w:t xml:space="preserve"> vs. </w:t>
            </w:r>
            <w:proofErr w:type="spellStart"/>
            <w:r>
              <w:t>ws</w:t>
            </w:r>
            <w:proofErr w:type="spellEnd"/>
            <w:r>
              <w:t>)</w:t>
            </w:r>
          </w:p>
        </w:tc>
      </w:tr>
      <w:tr w:rsidR="00ED485B" w14:paraId="2A95AFC5" w14:textId="77777777" w:rsidTr="5B765033">
        <w:tc>
          <w:tcPr>
            <w:tcW w:w="1908" w:type="dxa"/>
          </w:tcPr>
          <w:p w14:paraId="5CD57592" w14:textId="4B84DC73" w:rsidR="00ED485B" w:rsidRDefault="00ED485B" w:rsidP="000628AE">
            <w:r>
              <w:t>stream</w:t>
            </w:r>
          </w:p>
        </w:tc>
        <w:tc>
          <w:tcPr>
            <w:tcW w:w="1260" w:type="dxa"/>
          </w:tcPr>
          <w:p w14:paraId="040C5881" w14:textId="2862AE1B" w:rsidR="00ED485B" w:rsidRPr="00737F35" w:rsidRDefault="00ED485B" w:rsidP="000628AE">
            <w:proofErr w:type="spellStart"/>
            <w:r>
              <w:t>enum</w:t>
            </w:r>
            <w:proofErr w:type="spellEnd"/>
          </w:p>
        </w:tc>
        <w:tc>
          <w:tcPr>
            <w:tcW w:w="6570" w:type="dxa"/>
            <w:shd w:val="clear" w:color="auto" w:fill="auto"/>
          </w:tcPr>
          <w:p w14:paraId="68AC0701" w14:textId="7C5CE595" w:rsidR="00ED485B" w:rsidRDefault="00ED485B" w:rsidP="00ED485B">
            <w:r>
              <w:t xml:space="preserve">(optional) </w:t>
            </w:r>
            <w:r w:rsidRPr="00ED485B">
              <w:t xml:space="preserve">The base </w:t>
            </w:r>
            <w:r>
              <w:t>D</w:t>
            </w:r>
            <w:r w:rsidRPr="00ED485B">
              <w:t>ata</w:t>
            </w:r>
            <w:r>
              <w:t>S</w:t>
            </w:r>
            <w:r w:rsidRPr="00ED485B">
              <w:t xml:space="preserve">tream to connect to </w:t>
            </w:r>
            <w:r>
              <w:br/>
            </w:r>
            <w:r w:rsidRPr="00ED485B">
              <w:t xml:space="preserve">(default = </w:t>
            </w:r>
            <w:proofErr w:type="spellStart"/>
            <w:r w:rsidRPr="00ED485B">
              <w:t>realtime</w:t>
            </w:r>
            <w:proofErr w:type="spellEnd"/>
            <w:r w:rsidRPr="00ED485B">
              <w:t>).</w:t>
            </w:r>
          </w:p>
        </w:tc>
      </w:tr>
      <w:tr w:rsidR="00ED485B" w14:paraId="22E20D38" w14:textId="77777777" w:rsidTr="5B765033">
        <w:tc>
          <w:tcPr>
            <w:tcW w:w="1908" w:type="dxa"/>
          </w:tcPr>
          <w:p w14:paraId="7051B12F" w14:textId="5521D384" w:rsidR="00ED485B" w:rsidRDefault="00ED485B" w:rsidP="000628AE">
            <w:r>
              <w:t>sync</w:t>
            </w:r>
          </w:p>
        </w:tc>
        <w:tc>
          <w:tcPr>
            <w:tcW w:w="1260" w:type="dxa"/>
          </w:tcPr>
          <w:p w14:paraId="09074D6A" w14:textId="5DD2916D" w:rsidR="00ED485B" w:rsidRDefault="00ED485B" w:rsidP="000628AE">
            <w:proofErr w:type="spellStart"/>
            <w:r>
              <w:t>SynchronizationContext</w:t>
            </w:r>
            <w:proofErr w:type="spellEnd"/>
          </w:p>
        </w:tc>
        <w:tc>
          <w:tcPr>
            <w:tcW w:w="6570" w:type="dxa"/>
            <w:shd w:val="clear" w:color="auto" w:fill="auto"/>
          </w:tcPr>
          <w:p w14:paraId="7831A05D" w14:textId="33CD8881" w:rsidR="00ED485B" w:rsidRDefault="00ED485B" w:rsidP="00ED485B">
            <w:r>
              <w:t xml:space="preserve">(optional) </w:t>
            </w:r>
            <w:r w:rsidRPr="00ED485B">
              <w:t>The synchronization context to return values on</w:t>
            </w:r>
            <w:r>
              <w:t xml:space="preserve"> </w:t>
            </w:r>
            <w:r w:rsidRPr="00ED485B">
              <w:t xml:space="preserve">(default = </w:t>
            </w:r>
            <w:proofErr w:type="spellStart"/>
            <w:r w:rsidRPr="00ED485B">
              <w:t>SychronizationContext.Current</w:t>
            </w:r>
            <w:proofErr w:type="spellEnd"/>
            <w:r w:rsidRPr="00ED485B">
              <w:t>).</w:t>
            </w:r>
          </w:p>
        </w:tc>
      </w:tr>
    </w:tbl>
    <w:p w14:paraId="2423A46B" w14:textId="3EE8DE44" w:rsidR="14A97D32" w:rsidRDefault="14A97D32" w:rsidP="5B765033">
      <w:pPr>
        <w:pStyle w:val="Heading2"/>
      </w:pPr>
      <w:r>
        <w:t>Properties</w:t>
      </w:r>
    </w:p>
    <w:p w14:paraId="2C4B9149" w14:textId="4D186DAC" w:rsidR="14A97D32" w:rsidRDefault="14A97D32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APIClient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</w:t>
      </w:r>
      <w:r w:rsidR="5CA56455" w:rsidRPr="5B765033">
        <w:rPr>
          <w:rFonts w:ascii="Helvetica" w:hAnsi="Helvetica" w:cs="Helvetica"/>
          <w:b/>
          <w:bCs/>
          <w:color w:val="000000" w:themeColor="text1"/>
        </w:rPr>
        <w:t>Properties</w:t>
      </w:r>
    </w:p>
    <w:p w14:paraId="340E9881" w14:textId="77777777" w:rsidR="14A97D32" w:rsidRDefault="14A97D32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1E6106F1" w14:textId="7861D852" w:rsidR="133902E9" w:rsidRDefault="133902E9" w:rsidP="5B765033">
      <w:r>
        <w:t xml:space="preserve">The following public properties are available for the </w:t>
      </w:r>
      <w:proofErr w:type="spellStart"/>
      <w:r>
        <w:t>APIClient</w:t>
      </w:r>
      <w:proofErr w:type="spellEnd"/>
      <w:r>
        <w:t xml:space="preserve"> object.</w:t>
      </w:r>
    </w:p>
    <w:p w14:paraId="1C8A6DAD" w14:textId="4BCAF3EC" w:rsidR="02009ECD" w:rsidRDefault="02009ECD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 xml:space="preserve">Public </w:t>
      </w:r>
      <w:r w:rsidR="02A3A893" w:rsidRPr="5B765033">
        <w:rPr>
          <w:b/>
          <w:bCs/>
          <w:color w:val="000000" w:themeColor="text1"/>
        </w:rPr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249"/>
        <w:gridCol w:w="6418"/>
      </w:tblGrid>
      <w:tr w:rsidR="5B765033" w14:paraId="3B9CCA12" w14:textId="77777777" w:rsidTr="5B765033">
        <w:tc>
          <w:tcPr>
            <w:tcW w:w="1927" w:type="dxa"/>
          </w:tcPr>
          <w:p w14:paraId="449206BA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6" w:type="dxa"/>
          </w:tcPr>
          <w:p w14:paraId="4C0D7776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83" w:type="dxa"/>
          </w:tcPr>
          <w:p w14:paraId="014E3833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3CECD082" w14:textId="77777777" w:rsidTr="5B765033">
        <w:tc>
          <w:tcPr>
            <w:tcW w:w="1927" w:type="dxa"/>
          </w:tcPr>
          <w:p w14:paraId="2CEE6F28" w14:textId="094CDFED" w:rsidR="78F20BE5" w:rsidRDefault="78F20BE5">
            <w:r>
              <w:t>H</w:t>
            </w:r>
            <w:r w:rsidR="5B765033">
              <w:t>ost</w:t>
            </w:r>
          </w:p>
        </w:tc>
        <w:tc>
          <w:tcPr>
            <w:tcW w:w="1266" w:type="dxa"/>
          </w:tcPr>
          <w:p w14:paraId="256F3595" w14:textId="77777777" w:rsidR="5B765033" w:rsidRDefault="5B765033">
            <w:r>
              <w:t>string</w:t>
            </w:r>
          </w:p>
        </w:tc>
        <w:tc>
          <w:tcPr>
            <w:tcW w:w="6583" w:type="dxa"/>
          </w:tcPr>
          <w:p w14:paraId="62642856" w14:textId="4CA517CD" w:rsidR="5B765033" w:rsidRDefault="5B765033">
            <w:r>
              <w:t>The web address to connect to.</w:t>
            </w:r>
          </w:p>
        </w:tc>
      </w:tr>
      <w:tr w:rsidR="5B765033" w14:paraId="3BA71359" w14:textId="77777777" w:rsidTr="5B765033">
        <w:tc>
          <w:tcPr>
            <w:tcW w:w="1927" w:type="dxa"/>
          </w:tcPr>
          <w:p w14:paraId="2635F73B" w14:textId="60FF47CD" w:rsidR="2364AF40" w:rsidRDefault="2364AF40">
            <w:r>
              <w:t>P</w:t>
            </w:r>
            <w:r w:rsidR="5B765033">
              <w:t>ort</w:t>
            </w:r>
          </w:p>
        </w:tc>
        <w:tc>
          <w:tcPr>
            <w:tcW w:w="1266" w:type="dxa"/>
          </w:tcPr>
          <w:p w14:paraId="58CBADA0" w14:textId="752E7690" w:rsidR="5B765033" w:rsidRDefault="5B765033">
            <w:proofErr w:type="spellStart"/>
            <w:r>
              <w:t>int</w:t>
            </w:r>
            <w:proofErr w:type="spellEnd"/>
          </w:p>
        </w:tc>
        <w:tc>
          <w:tcPr>
            <w:tcW w:w="6583" w:type="dxa"/>
          </w:tcPr>
          <w:p w14:paraId="15E604F4" w14:textId="0E3848AF" w:rsidR="5B765033" w:rsidRDefault="5B765033">
            <w:r>
              <w:t>(optional) The port to connect to. If this value is not set, the default port for the protocol (</w:t>
            </w:r>
            <w:proofErr w:type="spellStart"/>
            <w:r>
              <w:t>wss</w:t>
            </w:r>
            <w:proofErr w:type="spellEnd"/>
            <w:r>
              <w:t xml:space="preserve"> vs. </w:t>
            </w:r>
            <w:proofErr w:type="spellStart"/>
            <w:r>
              <w:t>ws</w:t>
            </w:r>
            <w:proofErr w:type="spellEnd"/>
            <w:r>
              <w:t>)</w:t>
            </w:r>
          </w:p>
        </w:tc>
      </w:tr>
      <w:tr w:rsidR="5B765033" w14:paraId="562AAD7E" w14:textId="77777777" w:rsidTr="5B765033">
        <w:tc>
          <w:tcPr>
            <w:tcW w:w="1927" w:type="dxa"/>
          </w:tcPr>
          <w:p w14:paraId="6544B844" w14:textId="2BA05F65" w:rsidR="3EC6335B" w:rsidRDefault="3EC6335B" w:rsidP="5B765033">
            <w:pPr>
              <w:spacing w:line="259" w:lineRule="auto"/>
            </w:pPr>
            <w:r>
              <w:t>Username</w:t>
            </w:r>
          </w:p>
        </w:tc>
        <w:tc>
          <w:tcPr>
            <w:tcW w:w="1266" w:type="dxa"/>
          </w:tcPr>
          <w:p w14:paraId="7A5FF93D" w14:textId="3F8CE756" w:rsidR="23AF224E" w:rsidRDefault="23AF224E">
            <w:r>
              <w:t>string</w:t>
            </w:r>
          </w:p>
        </w:tc>
        <w:tc>
          <w:tcPr>
            <w:tcW w:w="6583" w:type="dxa"/>
          </w:tcPr>
          <w:p w14:paraId="3DF9C664" w14:textId="4987DA39" w:rsidR="364EF120" w:rsidRDefault="364EF120">
            <w:r>
              <w:t>The currently connected username (client id).</w:t>
            </w:r>
          </w:p>
        </w:tc>
      </w:tr>
      <w:tr w:rsidR="5B765033" w14:paraId="0B2C75AE" w14:textId="77777777" w:rsidTr="5B765033">
        <w:tc>
          <w:tcPr>
            <w:tcW w:w="1927" w:type="dxa"/>
          </w:tcPr>
          <w:p w14:paraId="7E627562" w14:textId="268817AE" w:rsidR="5FC3A5AE" w:rsidRDefault="5FC3A5AE">
            <w:r>
              <w:t>P</w:t>
            </w:r>
            <w:r w:rsidR="7B9A0868">
              <w:t>assword</w:t>
            </w:r>
          </w:p>
        </w:tc>
        <w:tc>
          <w:tcPr>
            <w:tcW w:w="1266" w:type="dxa"/>
          </w:tcPr>
          <w:p w14:paraId="6C69459D" w14:textId="74CA8543" w:rsidR="64094702" w:rsidRDefault="64094702">
            <w:r>
              <w:t>string</w:t>
            </w:r>
          </w:p>
        </w:tc>
        <w:tc>
          <w:tcPr>
            <w:tcW w:w="6583" w:type="dxa"/>
          </w:tcPr>
          <w:p w14:paraId="456782C5" w14:textId="15BEDBE4" w:rsidR="6D9C6122" w:rsidRDefault="6D9C6122">
            <w:r>
              <w:t>The password for the current connection (JWT Token).</w:t>
            </w:r>
          </w:p>
        </w:tc>
      </w:tr>
      <w:tr w:rsidR="5B765033" w14:paraId="6F7D19E1" w14:textId="77777777" w:rsidTr="5B765033">
        <w:tc>
          <w:tcPr>
            <w:tcW w:w="1927" w:type="dxa"/>
          </w:tcPr>
          <w:p w14:paraId="2C9B983D" w14:textId="071396C3" w:rsidR="487E3EAD" w:rsidRDefault="487E3EAD">
            <w:r>
              <w:t>S</w:t>
            </w:r>
            <w:r w:rsidR="5B765033">
              <w:t>tream</w:t>
            </w:r>
          </w:p>
        </w:tc>
        <w:tc>
          <w:tcPr>
            <w:tcW w:w="1266" w:type="dxa"/>
          </w:tcPr>
          <w:p w14:paraId="2F371ADE" w14:textId="2862AE1B" w:rsidR="5B765033" w:rsidRDefault="5B765033">
            <w:proofErr w:type="spellStart"/>
            <w:r>
              <w:t>enum</w:t>
            </w:r>
            <w:proofErr w:type="spellEnd"/>
          </w:p>
        </w:tc>
        <w:tc>
          <w:tcPr>
            <w:tcW w:w="6583" w:type="dxa"/>
          </w:tcPr>
          <w:p w14:paraId="5D584787" w14:textId="7C5CE595" w:rsidR="5B765033" w:rsidRDefault="5B765033">
            <w:r>
              <w:t xml:space="preserve">(optional) The base DataStream to connect to </w:t>
            </w:r>
            <w:r>
              <w:br/>
              <w:t xml:space="preserve">(default = </w:t>
            </w:r>
            <w:proofErr w:type="spellStart"/>
            <w:r>
              <w:t>realtime</w:t>
            </w:r>
            <w:proofErr w:type="spellEnd"/>
            <w:r>
              <w:t>).</w:t>
            </w:r>
          </w:p>
        </w:tc>
      </w:tr>
      <w:tr w:rsidR="5B765033" w14:paraId="6B56B645" w14:textId="77777777" w:rsidTr="5B765033">
        <w:tc>
          <w:tcPr>
            <w:tcW w:w="1927" w:type="dxa"/>
          </w:tcPr>
          <w:p w14:paraId="6E1BCEF6" w14:textId="217AD9B8" w:rsidR="5B765033" w:rsidRDefault="5B765033">
            <w:proofErr w:type="spellStart"/>
            <w:r>
              <w:t>Is</w:t>
            </w:r>
            <w:r w:rsidR="35E5F14C">
              <w:t>Connected</w:t>
            </w:r>
            <w:proofErr w:type="spellEnd"/>
          </w:p>
        </w:tc>
        <w:tc>
          <w:tcPr>
            <w:tcW w:w="1266" w:type="dxa"/>
          </w:tcPr>
          <w:p w14:paraId="53631AB0" w14:textId="77777777" w:rsidR="5B765033" w:rsidRDefault="5B765033">
            <w:r>
              <w:t>bool</w:t>
            </w:r>
          </w:p>
        </w:tc>
        <w:tc>
          <w:tcPr>
            <w:tcW w:w="6583" w:type="dxa"/>
          </w:tcPr>
          <w:p w14:paraId="0507E8EB" w14:textId="4A4CCC79" w:rsidR="3C4BD05B" w:rsidRDefault="3C4BD05B" w:rsidP="5B765033">
            <w:pPr>
              <w:spacing w:line="259" w:lineRule="auto"/>
            </w:pPr>
            <w:r>
              <w:t xml:space="preserve">Indicates whether the </w:t>
            </w:r>
            <w:proofErr w:type="spellStart"/>
            <w:r>
              <w:t>APIClient</w:t>
            </w:r>
            <w:proofErr w:type="spellEnd"/>
            <w:r>
              <w:t xml:space="preserve"> is currently connected or not.</w:t>
            </w:r>
          </w:p>
        </w:tc>
      </w:tr>
    </w:tbl>
    <w:p w14:paraId="67B2EEAA" w14:textId="77777777" w:rsidR="00E343DB" w:rsidRDefault="00A37E6A" w:rsidP="00737F35">
      <w:pPr>
        <w:pStyle w:val="Heading2"/>
      </w:pPr>
      <w:r w:rsidRPr="00A37E6A">
        <w:rPr>
          <w:rFonts w:asciiTheme="minorHAnsi" w:hAnsiTheme="minorHAnsi" w:cstheme="minorHAnsi"/>
          <w:sz w:val="22"/>
          <w:szCs w:val="22"/>
        </w:rPr>
        <w:br/>
      </w:r>
    </w:p>
    <w:p w14:paraId="40DF5562" w14:textId="77777777" w:rsidR="00E343DB" w:rsidRDefault="00E343D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br w:type="page"/>
      </w:r>
    </w:p>
    <w:p w14:paraId="51B5B0D3" w14:textId="567AD236" w:rsidR="00F65183" w:rsidRPr="00737F35" w:rsidRDefault="00B4052A" w:rsidP="00737F35">
      <w:pPr>
        <w:pStyle w:val="Heading2"/>
      </w:pPr>
      <w:r w:rsidRPr="00737F35">
        <w:lastRenderedPageBreak/>
        <w:t>Methods</w:t>
      </w:r>
    </w:p>
    <w:p w14:paraId="39004B11" w14:textId="5406F401" w:rsidR="00E45516" w:rsidRPr="00737F35" w:rsidRDefault="00E45516" w:rsidP="00E45516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Connect</w:t>
      </w:r>
      <w:r w:rsidRPr="00737F35">
        <w:rPr>
          <w:rFonts w:ascii="Helvetica" w:hAnsi="Helvetica" w:cs="Helvetica"/>
          <w:b/>
          <w:bCs/>
          <w:color w:val="000000"/>
        </w:rPr>
        <w:t xml:space="preserve"> Method</w:t>
      </w:r>
    </w:p>
    <w:p w14:paraId="5B4C9461" w14:textId="77777777" w:rsidR="00E45516" w:rsidRPr="009B5816" w:rsidRDefault="00E45516" w:rsidP="00E45516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23E538D6" w14:textId="73D8AA82" w:rsidR="00E45516" w:rsidRDefault="00E45516" w:rsidP="00E45516">
      <w:r w:rsidRPr="001F1A52">
        <w:t xml:space="preserve">The </w:t>
      </w:r>
      <w:r>
        <w:rPr>
          <w:i/>
        </w:rPr>
        <w:t>Connect</w:t>
      </w:r>
      <w:r w:rsidRPr="001F1A52">
        <w:t xml:space="preserve"> method</w:t>
      </w:r>
      <w:r>
        <w:t xml:space="preserve"> is used connect to the server with a valid JWT token</w:t>
      </w:r>
      <w:r w:rsidR="00F267C7">
        <w:t>.</w:t>
      </w:r>
    </w:p>
    <w:p w14:paraId="0EAB83E9" w14:textId="68C9E3EA" w:rsidR="00970500" w:rsidRDefault="00970500" w:rsidP="00E45516">
      <w:r>
        <w:t xml:space="preserve">If the connection succeeds, the </w:t>
      </w:r>
      <w:proofErr w:type="gramStart"/>
      <w:r w:rsidRPr="00970500">
        <w:rPr>
          <w:i/>
        </w:rPr>
        <w:t>Connected</w:t>
      </w:r>
      <w:proofErr w:type="gramEnd"/>
      <w:r>
        <w:t xml:space="preserve"> event will be fired. If the connection fails, or is closed, a </w:t>
      </w:r>
      <w:r w:rsidRPr="00970500">
        <w:rPr>
          <w:i/>
        </w:rPr>
        <w:t>Disconnected</w:t>
      </w:r>
      <w:r>
        <w:t xml:space="preserve"> event will be fired.</w:t>
      </w:r>
    </w:p>
    <w:p w14:paraId="3C2D084B" w14:textId="4EB0C796" w:rsidR="00762230" w:rsidRPr="001F1A52" w:rsidRDefault="00762230" w:rsidP="00E45516">
      <w:r>
        <w:t>If the connection fails after an initial successful connection, the connection will automatically attempt to reconnect to the servers whenever it becomes available again.</w:t>
      </w:r>
    </w:p>
    <w:p w14:paraId="2BC23D4A" w14:textId="77777777" w:rsidR="00E45516" w:rsidRPr="00336BE4" w:rsidRDefault="00E45516" w:rsidP="00E45516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1260"/>
        <w:gridCol w:w="6570"/>
      </w:tblGrid>
      <w:tr w:rsidR="00E45516" w14:paraId="0B77C35A" w14:textId="77777777" w:rsidTr="000628AE">
        <w:tc>
          <w:tcPr>
            <w:tcW w:w="1908" w:type="dxa"/>
          </w:tcPr>
          <w:p w14:paraId="55B607AA" w14:textId="77777777" w:rsidR="00E45516" w:rsidRDefault="00E45516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4350DF0C" w14:textId="77777777" w:rsidR="00E45516" w:rsidRDefault="00E45516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1089A47B" w14:textId="77777777" w:rsidR="00E45516" w:rsidRPr="00737F35" w:rsidRDefault="00E45516" w:rsidP="000628AE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E45516" w14:paraId="678E961D" w14:textId="77777777" w:rsidTr="000628AE">
        <w:tc>
          <w:tcPr>
            <w:tcW w:w="1908" w:type="dxa"/>
          </w:tcPr>
          <w:p w14:paraId="0C8DFDCF" w14:textId="70B30E7F" w:rsidR="00E45516" w:rsidRPr="00737F35" w:rsidRDefault="00E45516" w:rsidP="000628AE">
            <w:proofErr w:type="spellStart"/>
            <w:r>
              <w:t>jwtToken</w:t>
            </w:r>
            <w:proofErr w:type="spellEnd"/>
          </w:p>
        </w:tc>
        <w:tc>
          <w:tcPr>
            <w:tcW w:w="1260" w:type="dxa"/>
          </w:tcPr>
          <w:p w14:paraId="3E4EA4D3" w14:textId="77777777" w:rsidR="00E45516" w:rsidRPr="00737F35" w:rsidRDefault="00E45516" w:rsidP="000628AE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6A15F616" w14:textId="0FA62E7D" w:rsidR="00E45516" w:rsidRPr="001F1A52" w:rsidRDefault="00E45516" w:rsidP="00E45516">
            <w:pPr>
              <w:rPr>
                <w:bCs/>
                <w:shd w:val="clear" w:color="auto" w:fill="EEEEEE"/>
              </w:rPr>
            </w:pPr>
            <w:r>
              <w:t xml:space="preserve">Java Web </w:t>
            </w:r>
            <w:r w:rsidRPr="00E45516">
              <w:t>Token</w:t>
            </w:r>
            <w:r>
              <w:t xml:space="preserve"> (JWT)</w:t>
            </w:r>
            <w:r w:rsidRPr="00E45516">
              <w:t xml:space="preserve"> to connect with.</w:t>
            </w:r>
          </w:p>
        </w:tc>
      </w:tr>
    </w:tbl>
    <w:p w14:paraId="75D50A4F" w14:textId="52DB5C6E" w:rsidR="00F267C7" w:rsidRDefault="00F267C7">
      <w:pPr>
        <w:rPr>
          <w:rFonts w:ascii="Helvetica" w:hAnsi="Helvetica" w:cs="Helvetica"/>
          <w:b/>
          <w:bCs/>
          <w:color w:val="000000"/>
        </w:rPr>
      </w:pPr>
    </w:p>
    <w:p w14:paraId="135D916F" w14:textId="61758DFD" w:rsidR="00F267C7" w:rsidRPr="00737F35" w:rsidRDefault="00F267C7" w:rsidP="00F267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 xml:space="preserve">Disconnect </w:t>
      </w:r>
      <w:r w:rsidRPr="00737F35">
        <w:rPr>
          <w:rFonts w:ascii="Helvetica" w:hAnsi="Helvetica" w:cs="Helvetica"/>
          <w:b/>
          <w:bCs/>
          <w:color w:val="000000"/>
        </w:rPr>
        <w:t>Method</w:t>
      </w:r>
    </w:p>
    <w:p w14:paraId="07A10F3E" w14:textId="77777777" w:rsidR="00F267C7" w:rsidRPr="009B5816" w:rsidRDefault="00F267C7" w:rsidP="00F267C7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48D26EAD" w14:textId="061F1BC3" w:rsidR="00F267C7" w:rsidRDefault="00F267C7" w:rsidP="00F267C7">
      <w:r w:rsidRPr="001F1A52">
        <w:t xml:space="preserve">The </w:t>
      </w:r>
      <w:r>
        <w:rPr>
          <w:i/>
        </w:rPr>
        <w:t>Disconnect</w:t>
      </w:r>
      <w:r w:rsidRPr="001F1A52">
        <w:t xml:space="preserve"> method</w:t>
      </w:r>
      <w:r>
        <w:t xml:space="preserve"> is used disconnect from the server. Once disconnected the object cannot be used to establish the connection again and should be disposed.</w:t>
      </w:r>
    </w:p>
    <w:p w14:paraId="6753BA50" w14:textId="77777777" w:rsidR="00F267C7" w:rsidRPr="00336BE4" w:rsidRDefault="00F267C7" w:rsidP="00F267C7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p w14:paraId="168B51EA" w14:textId="5A052625" w:rsidR="00F267C7" w:rsidRDefault="00F267C7" w:rsidP="00F267C7">
      <w:pPr>
        <w:rPr>
          <w:rFonts w:ascii="Helvetica" w:hAnsi="Helvetica" w:cs="Helvetica"/>
          <w:b/>
          <w:bCs/>
          <w:color w:val="000000"/>
        </w:rPr>
      </w:pPr>
      <w:r w:rsidRPr="009D22D7">
        <w:t xml:space="preserve">There are no </w:t>
      </w:r>
      <w:r>
        <w:t>parameters</w:t>
      </w:r>
      <w:r w:rsidRPr="009D22D7">
        <w:t xml:space="preserve"> </w:t>
      </w:r>
      <w:r>
        <w:t>for this method.</w:t>
      </w:r>
      <w:r>
        <w:br/>
      </w:r>
    </w:p>
    <w:p w14:paraId="7EE6FD65" w14:textId="685A56F1" w:rsidR="00F267C7" w:rsidRPr="00737F35" w:rsidRDefault="00F267C7" w:rsidP="00F267C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 xml:space="preserve">Dispose </w:t>
      </w:r>
      <w:r w:rsidRPr="00737F35">
        <w:rPr>
          <w:rFonts w:ascii="Helvetica" w:hAnsi="Helvetica" w:cs="Helvetica"/>
          <w:b/>
          <w:bCs/>
          <w:color w:val="000000"/>
        </w:rPr>
        <w:t>Method</w:t>
      </w:r>
    </w:p>
    <w:p w14:paraId="7E94097E" w14:textId="77777777" w:rsidR="00F267C7" w:rsidRPr="009B5816" w:rsidRDefault="00F267C7" w:rsidP="00F267C7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103D2614" w14:textId="14A7D63A" w:rsidR="00F267C7" w:rsidRDefault="00F267C7" w:rsidP="00F267C7">
      <w:r w:rsidRPr="001F1A52">
        <w:t xml:space="preserve">The </w:t>
      </w:r>
      <w:r>
        <w:rPr>
          <w:i/>
        </w:rPr>
        <w:t>Dispose</w:t>
      </w:r>
      <w:r w:rsidRPr="001F1A52">
        <w:t xml:space="preserve"> method</w:t>
      </w:r>
      <w:r>
        <w:t xml:space="preserve"> is used release all resources used by the </w:t>
      </w:r>
      <w:proofErr w:type="spellStart"/>
      <w:r>
        <w:t>APIClient</w:t>
      </w:r>
      <w:proofErr w:type="spellEnd"/>
      <w:r>
        <w:t xml:space="preserve"> instance. Once disposed, the object cannot be used for any other reason. Calling the </w:t>
      </w:r>
      <w:r w:rsidRPr="00F267C7">
        <w:rPr>
          <w:i/>
        </w:rPr>
        <w:t>Dispose</w:t>
      </w:r>
      <w:r>
        <w:t xml:space="preserve"> me</w:t>
      </w:r>
      <w:r w:rsidR="008C52CF">
        <w:t>thod will disconnect the client before releasing the other resources.</w:t>
      </w:r>
    </w:p>
    <w:p w14:paraId="14EA981F" w14:textId="77777777" w:rsidR="00F267C7" w:rsidRPr="00336BE4" w:rsidRDefault="00F267C7" w:rsidP="00F267C7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p w14:paraId="11C2F2BD" w14:textId="4475BAE8" w:rsidR="00F267C7" w:rsidRDefault="00F267C7" w:rsidP="00F267C7">
      <w:pPr>
        <w:rPr>
          <w:rFonts w:ascii="Helvetica" w:hAnsi="Helvetica" w:cs="Helvetica"/>
          <w:b/>
          <w:bCs/>
          <w:color w:val="000000"/>
        </w:rPr>
      </w:pPr>
      <w:r w:rsidRPr="009D22D7">
        <w:t xml:space="preserve">There are no </w:t>
      </w:r>
      <w:r>
        <w:t>parameters</w:t>
      </w:r>
      <w:r w:rsidRPr="009D22D7">
        <w:t xml:space="preserve"> </w:t>
      </w:r>
      <w:r>
        <w:t>for this method.</w:t>
      </w:r>
    </w:p>
    <w:p w14:paraId="546C5A06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599439CC" w14:textId="7E0301E3" w:rsidR="00076211" w:rsidRPr="00737F35" w:rsidRDefault="00076211" w:rsidP="00076211">
      <w:pPr>
        <w:rPr>
          <w:rFonts w:ascii="Helvetica" w:hAnsi="Helvetica" w:cs="Helvetica"/>
          <w:b/>
          <w:bCs/>
          <w:color w:val="000000"/>
        </w:rPr>
      </w:pPr>
      <w:proofErr w:type="spellStart"/>
      <w:r w:rsidRPr="00737F35">
        <w:rPr>
          <w:rFonts w:ascii="Helvetica" w:hAnsi="Helvetica" w:cs="Helvetica"/>
          <w:b/>
          <w:bCs/>
          <w:color w:val="000000"/>
        </w:rPr>
        <w:lastRenderedPageBreak/>
        <w:t>Subscribe</w:t>
      </w:r>
      <w:r>
        <w:rPr>
          <w:rFonts w:ascii="Helvetica" w:hAnsi="Helvetica" w:cs="Helvetica"/>
          <w:b/>
          <w:bCs/>
          <w:color w:val="000000"/>
        </w:rPr>
        <w:t>Perception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Method</w:t>
      </w:r>
    </w:p>
    <w:p w14:paraId="267A32EF" w14:textId="77777777" w:rsidR="00076211" w:rsidRPr="009B5816" w:rsidRDefault="00076211" w:rsidP="00076211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6C5C186C" w14:textId="0F4DABB9" w:rsidR="00076211" w:rsidRPr="001F1A52" w:rsidRDefault="00076211" w:rsidP="00FF499E">
      <w:r w:rsidRPr="001F1A52">
        <w:t xml:space="preserve">The </w:t>
      </w:r>
      <w:proofErr w:type="spellStart"/>
      <w:r w:rsidRPr="001F1A52">
        <w:rPr>
          <w:i/>
        </w:rPr>
        <w:t>Subscribe</w:t>
      </w:r>
      <w:r>
        <w:rPr>
          <w:i/>
        </w:rPr>
        <w:t>Perception</w:t>
      </w:r>
      <w:proofErr w:type="spellEnd"/>
      <w:r w:rsidRPr="001F1A52">
        <w:t xml:space="preserve"> method</w:t>
      </w:r>
      <w:r>
        <w:t xml:space="preserve"> is used to subscribe</w:t>
      </w:r>
      <w:r w:rsidR="00B97EFA">
        <w:t xml:space="preserve"> to</w:t>
      </w:r>
      <w:r>
        <w:t xml:space="preserve"> </w:t>
      </w:r>
      <w:r w:rsidR="00716A00">
        <w:t>Perception gauge</w:t>
      </w:r>
      <w:r>
        <w:t xml:space="preserve"> updates for a given symbol. Once a </w:t>
      </w:r>
      <w:r w:rsidR="00716A00">
        <w:t>Perception gauge stream</w:t>
      </w:r>
      <w:r>
        <w:t xml:space="preserve"> has been subscribed to, </w:t>
      </w:r>
      <w:r w:rsidR="00716A00">
        <w:t>Perception</w:t>
      </w:r>
      <w:r>
        <w:t xml:space="preserve"> updates will be received in the </w:t>
      </w:r>
      <w:proofErr w:type="spellStart"/>
      <w:r w:rsidR="00716A00">
        <w:rPr>
          <w:i/>
        </w:rPr>
        <w:t>Perception</w:t>
      </w:r>
      <w:r w:rsidRPr="001F1A52">
        <w:rPr>
          <w:i/>
        </w:rPr>
        <w:t>Updated</w:t>
      </w:r>
      <w:proofErr w:type="spellEnd"/>
      <w:r>
        <w:t xml:space="preserve"> event of the </w:t>
      </w:r>
      <w:proofErr w:type="spellStart"/>
      <w:r>
        <w:t>APIClient</w:t>
      </w:r>
      <w:proofErr w:type="spellEnd"/>
      <w:r>
        <w:t>.</w:t>
      </w:r>
    </w:p>
    <w:p w14:paraId="2421E903" w14:textId="77777777" w:rsidR="00076211" w:rsidRPr="00336BE4" w:rsidRDefault="00076211" w:rsidP="00076211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1260"/>
        <w:gridCol w:w="6570"/>
      </w:tblGrid>
      <w:tr w:rsidR="00076211" w14:paraId="7551FBE2" w14:textId="77777777" w:rsidTr="008862B9">
        <w:tc>
          <w:tcPr>
            <w:tcW w:w="1908" w:type="dxa"/>
          </w:tcPr>
          <w:p w14:paraId="43F4E2A5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24A7A384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4E38D50C" w14:textId="77777777" w:rsidR="00076211" w:rsidRPr="00737F35" w:rsidRDefault="00076211" w:rsidP="008862B9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076211" w14:paraId="36B8882F" w14:textId="77777777" w:rsidTr="008862B9">
        <w:tc>
          <w:tcPr>
            <w:tcW w:w="1908" w:type="dxa"/>
          </w:tcPr>
          <w:p w14:paraId="5E3AEC8C" w14:textId="77777777" w:rsidR="00076211" w:rsidRPr="00737F35" w:rsidRDefault="00076211" w:rsidP="008862B9">
            <w:r>
              <w:t>s</w:t>
            </w:r>
            <w:r w:rsidRPr="00737F35">
              <w:t>ymbol</w:t>
            </w:r>
          </w:p>
        </w:tc>
        <w:tc>
          <w:tcPr>
            <w:tcW w:w="1260" w:type="dxa"/>
          </w:tcPr>
          <w:p w14:paraId="1591AC46" w14:textId="77777777" w:rsidR="00076211" w:rsidRPr="00737F35" w:rsidRDefault="00076211" w:rsidP="008862B9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108AC51C" w14:textId="50EA6622" w:rsidR="00076211" w:rsidRPr="001F1A52" w:rsidRDefault="00076211" w:rsidP="00D76052">
            <w:pPr>
              <w:rPr>
                <w:bCs/>
                <w:shd w:val="clear" w:color="auto" w:fill="EEEEEE"/>
              </w:rPr>
            </w:pPr>
            <w:r w:rsidRPr="001F1A52">
              <w:t xml:space="preserve">The symbol to </w:t>
            </w:r>
            <w:r w:rsidR="00D76052">
              <w:t>calculate the Perception gauge values for</w:t>
            </w:r>
            <w:r w:rsidRPr="001F1A52">
              <w:t>.</w:t>
            </w:r>
          </w:p>
        </w:tc>
      </w:tr>
      <w:tr w:rsidR="00076211" w14:paraId="4B6ED291" w14:textId="77777777" w:rsidTr="008862B9">
        <w:tc>
          <w:tcPr>
            <w:tcW w:w="1908" w:type="dxa"/>
            <w:tcBorders>
              <w:bottom w:val="single" w:sz="4" w:space="0" w:color="auto"/>
            </w:tcBorders>
          </w:tcPr>
          <w:p w14:paraId="604D31B6" w14:textId="77777777" w:rsidR="00076211" w:rsidRPr="00737F35" w:rsidRDefault="00076211" w:rsidP="008862B9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790DA1" w14:textId="77777777" w:rsidR="00076211" w:rsidRPr="00737F35" w:rsidRDefault="00076211" w:rsidP="008862B9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1B0C8C4B" w14:textId="77777777" w:rsidR="00076211" w:rsidRPr="001F1A52" w:rsidRDefault="00076211" w:rsidP="008862B9">
            <w:r w:rsidRPr="00076211">
              <w:t xml:space="preserve">Rate to throttle messages at (in </w:t>
            </w:r>
            <w:proofErr w:type="spellStart"/>
            <w:r w:rsidRPr="00076211">
              <w:t>ms</w:t>
            </w:r>
            <w:proofErr w:type="spellEnd"/>
            <w:r w:rsidRPr="00076211">
              <w:t>). Enter 0 for no throttling.</w:t>
            </w:r>
          </w:p>
        </w:tc>
      </w:tr>
    </w:tbl>
    <w:p w14:paraId="7590DCCA" w14:textId="77777777" w:rsidR="00076211" w:rsidRDefault="00076211" w:rsidP="00076211">
      <w:pPr>
        <w:rPr>
          <w:b/>
          <w:bCs/>
          <w:shd w:val="clear" w:color="auto" w:fill="EEEEEE"/>
        </w:rPr>
      </w:pPr>
    </w:p>
    <w:p w14:paraId="6A187327" w14:textId="440CC0AF" w:rsidR="3055D082" w:rsidRDefault="3055D082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Throttl</w:t>
      </w:r>
      <w:r w:rsidR="7F1DD4F9" w:rsidRPr="5B765033">
        <w:rPr>
          <w:rFonts w:ascii="Helvetica" w:hAnsi="Helvetica" w:cs="Helvetica"/>
          <w:b/>
          <w:bCs/>
          <w:color w:val="000000" w:themeColor="text1"/>
        </w:rPr>
        <w:t>ePerception</w:t>
      </w:r>
      <w:proofErr w:type="spellEnd"/>
      <w:r w:rsidR="7F1DD4F9"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2FA90F51" w14:textId="77777777" w:rsidR="7F1DD4F9" w:rsidRDefault="7F1DD4F9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3390F6A5" w14:textId="3459F9E5" w:rsidR="7F1DD4F9" w:rsidRDefault="7F1DD4F9">
      <w:r>
        <w:t xml:space="preserve">The </w:t>
      </w:r>
      <w:proofErr w:type="spellStart"/>
      <w:r w:rsidR="04B9DB8D" w:rsidRPr="5B765033">
        <w:rPr>
          <w:i/>
          <w:iCs/>
        </w:rPr>
        <w:t>Throttle</w:t>
      </w:r>
      <w:r w:rsidRPr="5B765033">
        <w:rPr>
          <w:i/>
          <w:iCs/>
        </w:rPr>
        <w:t>Perception</w:t>
      </w:r>
      <w:proofErr w:type="spellEnd"/>
      <w:r>
        <w:t xml:space="preserve"> method is used to </w:t>
      </w:r>
      <w:r w:rsidR="135D3461">
        <w:t xml:space="preserve">change the maximum rate at which the back-end sends Perception </w:t>
      </w:r>
      <w:r>
        <w:t>gauge updates for a given symbol.</w:t>
      </w:r>
    </w:p>
    <w:p w14:paraId="5EF645C6" w14:textId="77777777" w:rsidR="7F1DD4F9" w:rsidRDefault="7F1DD4F9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246"/>
        <w:gridCol w:w="6436"/>
      </w:tblGrid>
      <w:tr w:rsidR="5B765033" w14:paraId="1F37FEC0" w14:textId="77777777" w:rsidTr="5B765033">
        <w:tc>
          <w:tcPr>
            <w:tcW w:w="1908" w:type="dxa"/>
          </w:tcPr>
          <w:p w14:paraId="23109F27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7B3DC787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22112285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3D2CA16F" w14:textId="77777777" w:rsidTr="5B765033">
        <w:tc>
          <w:tcPr>
            <w:tcW w:w="1908" w:type="dxa"/>
          </w:tcPr>
          <w:p w14:paraId="006C2152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0B5B3E6A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281A7E08" w14:textId="12B522A6" w:rsidR="1506753B" w:rsidRDefault="1506753B" w:rsidP="5B765033">
            <w:r>
              <w:t>The symbol to change the Perception gauge throttle rate for.</w:t>
            </w:r>
          </w:p>
        </w:tc>
      </w:tr>
      <w:tr w:rsidR="5B765033" w14:paraId="71F7F3CC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6FB8C0B5" w14:textId="77777777" w:rsidR="5B765033" w:rsidRDefault="5B765033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A9DC81" w14:textId="77777777" w:rsidR="5B765033" w:rsidRDefault="5B765033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0417C2F0" w14:textId="339B1092" w:rsidR="549724DA" w:rsidRDefault="549724DA">
            <w:r>
              <w:t xml:space="preserve">New rate </w:t>
            </w:r>
            <w:r w:rsidR="5B765033">
              <w:t xml:space="preserve">to throttle messages at (in </w:t>
            </w:r>
            <w:proofErr w:type="spellStart"/>
            <w:r w:rsidR="5B765033">
              <w:t>ms</w:t>
            </w:r>
            <w:proofErr w:type="spellEnd"/>
            <w:r w:rsidR="5B765033">
              <w:t>). Enter 0 for no throttling.</w:t>
            </w:r>
          </w:p>
        </w:tc>
      </w:tr>
    </w:tbl>
    <w:p w14:paraId="7105227C" w14:textId="77777777" w:rsidR="5B765033" w:rsidRDefault="5B765033" w:rsidP="5B765033">
      <w:pPr>
        <w:rPr>
          <w:b/>
          <w:bCs/>
        </w:rPr>
      </w:pPr>
    </w:p>
    <w:p w14:paraId="109CE8D2" w14:textId="52E0049D" w:rsidR="74774D1F" w:rsidRDefault="74774D1F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Uns</w:t>
      </w:r>
      <w:r w:rsidR="5EFBDAA8" w:rsidRPr="5B765033">
        <w:rPr>
          <w:rFonts w:ascii="Helvetica" w:hAnsi="Helvetica" w:cs="Helvetica"/>
          <w:b/>
          <w:bCs/>
          <w:color w:val="000000" w:themeColor="text1"/>
        </w:rPr>
        <w:t>ubscribePerception</w:t>
      </w:r>
      <w:proofErr w:type="spellEnd"/>
      <w:r w:rsidR="5EFBDAA8"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086F869F" w14:textId="77777777" w:rsidR="5EFBDAA8" w:rsidRDefault="5EFBDAA8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1D488C17" w14:textId="786FC754" w:rsidR="5EFBDAA8" w:rsidRDefault="5EFBDAA8">
      <w:r>
        <w:t xml:space="preserve">The </w:t>
      </w:r>
      <w:proofErr w:type="spellStart"/>
      <w:r w:rsidR="4BA53F0F" w:rsidRPr="5B765033">
        <w:rPr>
          <w:i/>
          <w:iCs/>
        </w:rPr>
        <w:t>Uns</w:t>
      </w:r>
      <w:r w:rsidRPr="5B765033">
        <w:rPr>
          <w:i/>
          <w:iCs/>
        </w:rPr>
        <w:t>ubscribePerception</w:t>
      </w:r>
      <w:proofErr w:type="spellEnd"/>
      <w:r>
        <w:t xml:space="preserve"> method is used to </w:t>
      </w:r>
      <w:r w:rsidR="1F8445B2">
        <w:t>unsub</w:t>
      </w:r>
      <w:r>
        <w:t xml:space="preserve">scribe </w:t>
      </w:r>
      <w:r w:rsidR="018DACE8">
        <w:t xml:space="preserve">from a </w:t>
      </w:r>
      <w:r>
        <w:t xml:space="preserve">Perception gauge </w:t>
      </w:r>
      <w:r w:rsidR="5EB7F5C8">
        <w:t xml:space="preserve">data stream for </w:t>
      </w:r>
      <w:r>
        <w:t xml:space="preserve">a given symbol. </w:t>
      </w:r>
    </w:p>
    <w:p w14:paraId="28EB8DFB" w14:textId="77777777" w:rsidR="5EFBDAA8" w:rsidRDefault="5EFBDAA8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247"/>
        <w:gridCol w:w="6445"/>
      </w:tblGrid>
      <w:tr w:rsidR="5B765033" w14:paraId="7B1EB173" w14:textId="77777777" w:rsidTr="5B765033">
        <w:tc>
          <w:tcPr>
            <w:tcW w:w="1908" w:type="dxa"/>
          </w:tcPr>
          <w:p w14:paraId="5AEEFEB4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32683839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496C990E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6A36E04C" w14:textId="77777777" w:rsidTr="5B765033">
        <w:tc>
          <w:tcPr>
            <w:tcW w:w="1908" w:type="dxa"/>
          </w:tcPr>
          <w:p w14:paraId="6E0ECB2C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1A32F464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71371491" w14:textId="5DA48454" w:rsidR="787F1A00" w:rsidRDefault="787F1A00" w:rsidP="5B765033">
            <w:r>
              <w:t>The symbol to stop getting Perception data for.</w:t>
            </w:r>
          </w:p>
        </w:tc>
      </w:tr>
    </w:tbl>
    <w:p w14:paraId="69789084" w14:textId="5881E785" w:rsidR="5B765033" w:rsidRDefault="5B765033" w:rsidP="5B765033">
      <w:pPr>
        <w:rPr>
          <w:b/>
          <w:bCs/>
        </w:rPr>
      </w:pPr>
    </w:p>
    <w:p w14:paraId="68922A28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51732299" w14:textId="5BC67C0F" w:rsidR="00076211" w:rsidRPr="00737F35" w:rsidRDefault="00076211" w:rsidP="00076211">
      <w:pPr>
        <w:rPr>
          <w:rFonts w:ascii="Helvetica" w:hAnsi="Helvetica" w:cs="Helvetica"/>
          <w:b/>
          <w:bCs/>
          <w:color w:val="000000"/>
        </w:rPr>
      </w:pPr>
      <w:proofErr w:type="spellStart"/>
      <w:r w:rsidRPr="00737F35">
        <w:rPr>
          <w:rFonts w:ascii="Helvetica" w:hAnsi="Helvetica" w:cs="Helvetica"/>
          <w:b/>
          <w:bCs/>
          <w:color w:val="000000"/>
        </w:rPr>
        <w:lastRenderedPageBreak/>
        <w:t>Subscribe</w:t>
      </w:r>
      <w:r>
        <w:rPr>
          <w:rFonts w:ascii="Helvetica" w:hAnsi="Helvetica" w:cs="Helvetica"/>
          <w:b/>
          <w:bCs/>
          <w:color w:val="000000"/>
        </w:rPr>
        <w:t>Commitment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Method</w:t>
      </w:r>
    </w:p>
    <w:p w14:paraId="4903331B" w14:textId="77777777" w:rsidR="00076211" w:rsidRPr="009B5816" w:rsidRDefault="00076211" w:rsidP="00076211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0FCAE6D9" w14:textId="31C194FA" w:rsidR="00716A00" w:rsidRPr="001F1A52" w:rsidRDefault="00716A00" w:rsidP="00FF499E">
      <w:r w:rsidRPr="001F1A52">
        <w:t xml:space="preserve">The </w:t>
      </w:r>
      <w:proofErr w:type="spellStart"/>
      <w:r w:rsidRPr="001F1A52">
        <w:rPr>
          <w:i/>
        </w:rPr>
        <w:t>Subscribe</w:t>
      </w:r>
      <w:r w:rsidRPr="00716A00">
        <w:rPr>
          <w:i/>
        </w:rPr>
        <w:t>Commitment</w:t>
      </w:r>
      <w:proofErr w:type="spellEnd"/>
      <w:r w:rsidRPr="001F1A52">
        <w:t xml:space="preserve"> method</w:t>
      </w:r>
      <w:r>
        <w:t xml:space="preserve"> is used to subscribe</w:t>
      </w:r>
      <w:r w:rsidR="00B97EFA">
        <w:t xml:space="preserve"> to</w:t>
      </w:r>
      <w:r>
        <w:t xml:space="preserve"> </w:t>
      </w:r>
      <w:r w:rsidRPr="00716A00">
        <w:t>Commitment</w:t>
      </w:r>
      <w:r>
        <w:t xml:space="preserve"> gauge updates for a given symbol. Once a </w:t>
      </w:r>
      <w:r w:rsidRPr="00716A00">
        <w:t>Commitment</w:t>
      </w:r>
      <w:r>
        <w:t xml:space="preserve"> gauge stream has been subscribed to, </w:t>
      </w:r>
      <w:r w:rsidRPr="00716A00">
        <w:t>Commitment</w:t>
      </w:r>
      <w:r>
        <w:t xml:space="preserve"> updates will be received in the </w:t>
      </w:r>
      <w:proofErr w:type="spellStart"/>
      <w:r w:rsidRPr="00716A00">
        <w:rPr>
          <w:i/>
        </w:rPr>
        <w:t>Commitment</w:t>
      </w:r>
      <w:r w:rsidRPr="001F1A52">
        <w:rPr>
          <w:i/>
        </w:rPr>
        <w:t>Updated</w:t>
      </w:r>
      <w:proofErr w:type="spellEnd"/>
      <w:r>
        <w:t xml:space="preserve"> event of the </w:t>
      </w:r>
      <w:proofErr w:type="spellStart"/>
      <w:r>
        <w:t>APIClient</w:t>
      </w:r>
      <w:proofErr w:type="spellEnd"/>
      <w:r>
        <w:t>.</w:t>
      </w:r>
    </w:p>
    <w:p w14:paraId="5BB73290" w14:textId="77777777" w:rsidR="00076211" w:rsidRPr="00336BE4" w:rsidRDefault="00076211" w:rsidP="00076211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1260"/>
        <w:gridCol w:w="6570"/>
      </w:tblGrid>
      <w:tr w:rsidR="00076211" w14:paraId="02F5A91F" w14:textId="77777777" w:rsidTr="5B765033">
        <w:tc>
          <w:tcPr>
            <w:tcW w:w="1908" w:type="dxa"/>
          </w:tcPr>
          <w:p w14:paraId="1E1B96F4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237AE3E9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3C86303F" w14:textId="77777777" w:rsidR="00076211" w:rsidRPr="00737F35" w:rsidRDefault="00076211" w:rsidP="008862B9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076211" w14:paraId="77BD0726" w14:textId="77777777" w:rsidTr="5B765033">
        <w:tc>
          <w:tcPr>
            <w:tcW w:w="1908" w:type="dxa"/>
          </w:tcPr>
          <w:p w14:paraId="7CF7FCB1" w14:textId="77777777" w:rsidR="00076211" w:rsidRPr="00737F35" w:rsidRDefault="00076211" w:rsidP="008862B9">
            <w:r>
              <w:t>s</w:t>
            </w:r>
            <w:r w:rsidRPr="00737F35">
              <w:t>ymbol</w:t>
            </w:r>
          </w:p>
        </w:tc>
        <w:tc>
          <w:tcPr>
            <w:tcW w:w="1260" w:type="dxa"/>
          </w:tcPr>
          <w:p w14:paraId="50A60E4E" w14:textId="77777777" w:rsidR="00076211" w:rsidRPr="00737F35" w:rsidRDefault="00076211" w:rsidP="008862B9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0D7FB7DB" w14:textId="214B8E26" w:rsidR="00076211" w:rsidRPr="001F1A52" w:rsidRDefault="00D76052" w:rsidP="00D76052">
            <w:pPr>
              <w:rPr>
                <w:bCs/>
                <w:shd w:val="clear" w:color="auto" w:fill="EEEEEE"/>
              </w:rPr>
            </w:pPr>
            <w:r w:rsidRPr="001F1A52">
              <w:t xml:space="preserve">The symbol to </w:t>
            </w:r>
            <w:r>
              <w:t>calculate the Commitment gauge values for</w:t>
            </w:r>
            <w:r w:rsidRPr="001F1A52">
              <w:t>.</w:t>
            </w:r>
          </w:p>
        </w:tc>
      </w:tr>
      <w:tr w:rsidR="00C56DE8" w14:paraId="6537CE22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056AEE52" w14:textId="15468364" w:rsidR="00C56DE8" w:rsidRDefault="00C56DE8" w:rsidP="008862B9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457416" w14:textId="2867F33C" w:rsidR="00C56DE8" w:rsidRDefault="00C56DE8" w:rsidP="008862B9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6D8367F3" w14:textId="527D3505" w:rsidR="00C56DE8" w:rsidRPr="00076211" w:rsidRDefault="00C56DE8" w:rsidP="008862B9">
            <w:r w:rsidRPr="00076211">
              <w:t xml:space="preserve">Rate to throttle messages at (in </w:t>
            </w:r>
            <w:proofErr w:type="spellStart"/>
            <w:r w:rsidRPr="00076211">
              <w:t>ms</w:t>
            </w:r>
            <w:proofErr w:type="spellEnd"/>
            <w:r w:rsidRPr="00076211">
              <w:t>). Enter 0 for no throttling.</w:t>
            </w:r>
          </w:p>
        </w:tc>
      </w:tr>
    </w:tbl>
    <w:p w14:paraId="6D3E8E5D" w14:textId="3AB0CC60" w:rsidR="00494C5B" w:rsidRDefault="00494C5B" w:rsidP="5B765033">
      <w:pPr>
        <w:rPr>
          <w:rFonts w:ascii="Helvetica" w:hAnsi="Helvetica" w:cs="Helvetica"/>
          <w:b/>
          <w:bCs/>
          <w:color w:val="000000" w:themeColor="text1"/>
        </w:rPr>
      </w:pPr>
    </w:p>
    <w:p w14:paraId="1E7FC81E" w14:textId="07CBC43D" w:rsidR="00494C5B" w:rsidRDefault="6EDE1BDD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ThrottleCommitment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326EFAB4" w14:textId="77777777" w:rsidR="00494C5B" w:rsidRDefault="6EDE1BDD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5FD87F60" w14:textId="6008CAA0" w:rsidR="00494C5B" w:rsidRDefault="6EDE1BDD" w:rsidP="00494C5B">
      <w:r>
        <w:t xml:space="preserve">The </w:t>
      </w:r>
      <w:proofErr w:type="spellStart"/>
      <w:r w:rsidRPr="5B765033">
        <w:rPr>
          <w:i/>
          <w:iCs/>
        </w:rPr>
        <w:t>ThrottleCommitment</w:t>
      </w:r>
      <w:proofErr w:type="spellEnd"/>
      <w:r>
        <w:t xml:space="preserve"> method is used to change the maximum rate at which the back-end sends Perception gauge updates for a given symbol.</w:t>
      </w:r>
    </w:p>
    <w:p w14:paraId="00ED274B" w14:textId="77777777" w:rsidR="00494C5B" w:rsidRDefault="6EDE1BDD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246"/>
        <w:gridCol w:w="6437"/>
      </w:tblGrid>
      <w:tr w:rsidR="5B765033" w14:paraId="05115781" w14:textId="77777777" w:rsidTr="5B765033">
        <w:tc>
          <w:tcPr>
            <w:tcW w:w="1908" w:type="dxa"/>
          </w:tcPr>
          <w:p w14:paraId="79792537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021F8F70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2008BFBE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05C63629" w14:textId="77777777" w:rsidTr="5B765033">
        <w:tc>
          <w:tcPr>
            <w:tcW w:w="1908" w:type="dxa"/>
          </w:tcPr>
          <w:p w14:paraId="0AD72421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1173EDFE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2BFB3DB8" w14:textId="70DB365F" w:rsidR="5B765033" w:rsidRDefault="5B765033" w:rsidP="5B765033">
            <w:r>
              <w:t xml:space="preserve">The symbol to change the </w:t>
            </w:r>
            <w:r w:rsidR="5E268115">
              <w:t xml:space="preserve">Commitment </w:t>
            </w:r>
            <w:r>
              <w:t>gauge throttle rate for.</w:t>
            </w:r>
          </w:p>
        </w:tc>
      </w:tr>
      <w:tr w:rsidR="5B765033" w14:paraId="5DD9461C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6E6DE76C" w14:textId="77777777" w:rsidR="5B765033" w:rsidRDefault="5B765033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0E5FD4" w14:textId="77777777" w:rsidR="5B765033" w:rsidRDefault="5B765033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0B323A47" w14:textId="339B1092" w:rsidR="5B765033" w:rsidRDefault="5B765033">
            <w:r>
              <w:t xml:space="preserve">New rate to throttle messages at (in </w:t>
            </w:r>
            <w:proofErr w:type="spellStart"/>
            <w:r>
              <w:t>ms</w:t>
            </w:r>
            <w:proofErr w:type="spellEnd"/>
            <w:r>
              <w:t>). Enter 0 for no throttling.</w:t>
            </w:r>
          </w:p>
        </w:tc>
      </w:tr>
    </w:tbl>
    <w:p w14:paraId="3F4E52CD" w14:textId="77777777" w:rsidR="00494C5B" w:rsidRDefault="00494C5B" w:rsidP="5B765033">
      <w:pPr>
        <w:rPr>
          <w:b/>
          <w:bCs/>
        </w:rPr>
      </w:pPr>
    </w:p>
    <w:p w14:paraId="703C8203" w14:textId="4214CFF7" w:rsidR="00494C5B" w:rsidRDefault="6EDE1BDD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Unsubscribe</w:t>
      </w:r>
      <w:r w:rsidR="1D09E2B2" w:rsidRPr="5B765033">
        <w:rPr>
          <w:rFonts w:ascii="Helvetica" w:hAnsi="Helvetica" w:cs="Helvetica"/>
          <w:b/>
          <w:bCs/>
          <w:color w:val="000000" w:themeColor="text1"/>
        </w:rPr>
        <w:t>Commitment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05014027" w14:textId="77777777" w:rsidR="00494C5B" w:rsidRDefault="6EDE1BDD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1A31847D" w14:textId="2EB70FED" w:rsidR="00494C5B" w:rsidRDefault="6EDE1BDD" w:rsidP="00494C5B">
      <w:r>
        <w:t xml:space="preserve">The </w:t>
      </w:r>
      <w:proofErr w:type="spellStart"/>
      <w:r w:rsidRPr="5B765033">
        <w:rPr>
          <w:i/>
          <w:iCs/>
        </w:rPr>
        <w:t>Unsubscribe</w:t>
      </w:r>
      <w:r w:rsidR="48C8FD8E" w:rsidRPr="5B765033">
        <w:rPr>
          <w:i/>
          <w:iCs/>
        </w:rPr>
        <w:t>Commitment</w:t>
      </w:r>
      <w:proofErr w:type="spellEnd"/>
      <w:r>
        <w:t xml:space="preserve"> method is used to unsubscribe from a </w:t>
      </w:r>
      <w:r w:rsidR="009AB21C">
        <w:t>Commitment</w:t>
      </w:r>
      <w:r>
        <w:t xml:space="preserve"> gauge data stream for a given symbol. </w:t>
      </w:r>
    </w:p>
    <w:p w14:paraId="7E0B9D6A" w14:textId="77777777" w:rsidR="00494C5B" w:rsidRDefault="6EDE1BDD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247"/>
        <w:gridCol w:w="6446"/>
      </w:tblGrid>
      <w:tr w:rsidR="5B765033" w14:paraId="67804F3B" w14:textId="77777777" w:rsidTr="5B765033">
        <w:tc>
          <w:tcPr>
            <w:tcW w:w="1908" w:type="dxa"/>
          </w:tcPr>
          <w:p w14:paraId="203E7655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66E594A7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3834F07E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208E34DA" w14:textId="77777777" w:rsidTr="5B765033">
        <w:tc>
          <w:tcPr>
            <w:tcW w:w="1908" w:type="dxa"/>
          </w:tcPr>
          <w:p w14:paraId="59E14ECB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5E176496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6151176C" w14:textId="2C3920A2" w:rsidR="7F78FC7B" w:rsidRDefault="7F78FC7B" w:rsidP="5B765033">
            <w:r>
              <w:t>The symbol to stop getting Commitment data for.</w:t>
            </w:r>
          </w:p>
        </w:tc>
      </w:tr>
    </w:tbl>
    <w:p w14:paraId="521C34A1" w14:textId="19EBE74B" w:rsidR="00494C5B" w:rsidRDefault="00494C5B" w:rsidP="5B765033">
      <w:pPr>
        <w:rPr>
          <w:b/>
          <w:bCs/>
          <w:shd w:val="clear" w:color="auto" w:fill="EEEEEE"/>
        </w:rPr>
      </w:pPr>
    </w:p>
    <w:p w14:paraId="1A3258DF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1F1BE380" w14:textId="4A683126" w:rsidR="00494C5B" w:rsidRPr="00737F35" w:rsidRDefault="00494C5B" w:rsidP="00494C5B">
      <w:pPr>
        <w:rPr>
          <w:rFonts w:ascii="Helvetica" w:hAnsi="Helvetica" w:cs="Helvetica"/>
          <w:b/>
          <w:bCs/>
          <w:color w:val="000000"/>
        </w:rPr>
      </w:pPr>
      <w:proofErr w:type="spellStart"/>
      <w:r w:rsidRPr="00737F35">
        <w:rPr>
          <w:rFonts w:ascii="Helvetica" w:hAnsi="Helvetica" w:cs="Helvetica"/>
          <w:b/>
          <w:bCs/>
          <w:color w:val="000000"/>
        </w:rPr>
        <w:lastRenderedPageBreak/>
        <w:t>Subscribe</w:t>
      </w:r>
      <w:r>
        <w:rPr>
          <w:rFonts w:ascii="Helvetica" w:hAnsi="Helvetica" w:cs="Helvetica"/>
          <w:b/>
          <w:bCs/>
          <w:color w:val="000000"/>
        </w:rPr>
        <w:t>Equilibrium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Method</w:t>
      </w:r>
    </w:p>
    <w:p w14:paraId="0BF36544" w14:textId="77777777" w:rsidR="00494C5B" w:rsidRPr="009B5816" w:rsidRDefault="00494C5B" w:rsidP="00494C5B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7A491AEB" w14:textId="741C9E82" w:rsidR="14F8FC4A" w:rsidRDefault="14F8FC4A" w:rsidP="5B765033">
      <w:r>
        <w:t xml:space="preserve">The </w:t>
      </w:r>
      <w:proofErr w:type="spellStart"/>
      <w:r w:rsidRPr="5B765033">
        <w:rPr>
          <w:i/>
          <w:iCs/>
        </w:rPr>
        <w:t>SubscribeEquilibrium</w:t>
      </w:r>
      <w:proofErr w:type="spellEnd"/>
      <w:r>
        <w:t xml:space="preserve"> method is used to </w:t>
      </w:r>
      <w:r w:rsidR="0C4291F5">
        <w:t xml:space="preserve">change the maximum rate at which the back-end sends </w:t>
      </w:r>
      <w:r w:rsidR="081E18A0">
        <w:t xml:space="preserve">Equilibrium </w:t>
      </w:r>
      <w:r w:rsidR="0C4291F5">
        <w:t>gauge updates for</w:t>
      </w:r>
      <w:r>
        <w:t xml:space="preserve"> a given symbol</w:t>
      </w:r>
      <w:r w:rsidR="5071B2D6">
        <w:t xml:space="preserve"> </w:t>
      </w:r>
      <w:r w:rsidR="79A9A102">
        <w:t>at the specified compression</w:t>
      </w:r>
      <w:r w:rsidR="6D936DFE">
        <w:t>.</w:t>
      </w:r>
    </w:p>
    <w:p w14:paraId="4A37D13B" w14:textId="77777777" w:rsidR="00494C5B" w:rsidRPr="00336BE4" w:rsidRDefault="00494C5B" w:rsidP="00494C5B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1260"/>
        <w:gridCol w:w="6570"/>
      </w:tblGrid>
      <w:tr w:rsidR="00494C5B" w14:paraId="5A0EF1FD" w14:textId="77777777" w:rsidTr="5B765033">
        <w:tc>
          <w:tcPr>
            <w:tcW w:w="1908" w:type="dxa"/>
          </w:tcPr>
          <w:p w14:paraId="5A62A9BC" w14:textId="77777777" w:rsidR="00494C5B" w:rsidRDefault="00494C5B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16168151" w14:textId="77777777" w:rsidR="00494C5B" w:rsidRDefault="00494C5B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786BC91A" w14:textId="77777777" w:rsidR="00494C5B" w:rsidRPr="00737F35" w:rsidRDefault="00494C5B" w:rsidP="008862B9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494C5B" w14:paraId="6B896C95" w14:textId="77777777" w:rsidTr="5B765033">
        <w:tc>
          <w:tcPr>
            <w:tcW w:w="1908" w:type="dxa"/>
          </w:tcPr>
          <w:p w14:paraId="0A666762" w14:textId="77777777" w:rsidR="00494C5B" w:rsidRPr="00737F35" w:rsidRDefault="00494C5B" w:rsidP="008862B9">
            <w:r>
              <w:t>s</w:t>
            </w:r>
            <w:r w:rsidRPr="00737F35">
              <w:t>ymbol</w:t>
            </w:r>
          </w:p>
        </w:tc>
        <w:tc>
          <w:tcPr>
            <w:tcW w:w="1260" w:type="dxa"/>
          </w:tcPr>
          <w:p w14:paraId="1598C05E" w14:textId="77777777" w:rsidR="00494C5B" w:rsidRPr="00737F35" w:rsidRDefault="00494C5B" w:rsidP="008862B9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20189E9B" w14:textId="341DC133" w:rsidR="00494C5B" w:rsidRPr="001F1A52" w:rsidRDefault="47552174" w:rsidP="5B765033">
            <w:pPr>
              <w:rPr>
                <w:shd w:val="clear" w:color="auto" w:fill="EEEEEE"/>
              </w:rPr>
            </w:pPr>
            <w:r>
              <w:t>The symbol to change the Equilibrium gauge throttle rate for.</w:t>
            </w:r>
          </w:p>
        </w:tc>
      </w:tr>
      <w:tr w:rsidR="00180CD3" w14:paraId="6745DDDB" w14:textId="77777777" w:rsidTr="5B765033">
        <w:tc>
          <w:tcPr>
            <w:tcW w:w="1908" w:type="dxa"/>
          </w:tcPr>
          <w:p w14:paraId="095B3364" w14:textId="53A65FC3" w:rsidR="00180CD3" w:rsidRDefault="00180CD3" w:rsidP="008862B9">
            <w:r>
              <w:t>compression</w:t>
            </w:r>
          </w:p>
        </w:tc>
        <w:tc>
          <w:tcPr>
            <w:tcW w:w="1260" w:type="dxa"/>
          </w:tcPr>
          <w:p w14:paraId="0ACF299F" w14:textId="4F0F0170" w:rsidR="00180CD3" w:rsidRPr="00737F35" w:rsidRDefault="00180CD3" w:rsidP="008862B9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487C6545" w14:textId="65BCDB3C" w:rsidR="00180CD3" w:rsidRPr="001F1A52" w:rsidRDefault="56DF451C" w:rsidP="008862B9">
            <w:r>
              <w:t xml:space="preserve">Compression timeframe </w:t>
            </w:r>
            <w:r w:rsidR="08FD9E0D">
              <w:t xml:space="preserve">being </w:t>
            </w:r>
            <w:r>
              <w:t>appl</w:t>
            </w:r>
            <w:r w:rsidR="49258835">
              <w:t>ied</w:t>
            </w:r>
            <w:r>
              <w:t xml:space="preserve"> to the gauge. </w:t>
            </w:r>
            <w:r w:rsidR="00180CD3">
              <w:br/>
            </w:r>
            <w:r w:rsidR="1BAE4E8B">
              <w:t>(</w:t>
            </w:r>
            <w:r>
              <w:t xml:space="preserve">Default value is </w:t>
            </w:r>
            <w:r w:rsidR="342A91DA">
              <w:t>300s</w:t>
            </w:r>
            <w:r>
              <w:t>.</w:t>
            </w:r>
            <w:r w:rsidR="392C99C0">
              <w:t>)</w:t>
            </w:r>
          </w:p>
        </w:tc>
      </w:tr>
      <w:tr w:rsidR="00494C5B" w14:paraId="620475D2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12178CE3" w14:textId="77777777" w:rsidR="00494C5B" w:rsidRPr="00737F35" w:rsidRDefault="00494C5B" w:rsidP="008862B9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84A494" w14:textId="77777777" w:rsidR="00494C5B" w:rsidRPr="00737F35" w:rsidRDefault="00494C5B" w:rsidP="008862B9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77AA7982" w14:textId="2F54B82E" w:rsidR="00494C5B" w:rsidRPr="001F1A52" w:rsidRDefault="47CD1DB0" w:rsidP="008862B9">
            <w:r>
              <w:t xml:space="preserve">Rate to throttle messages at (in </w:t>
            </w:r>
            <w:proofErr w:type="spellStart"/>
            <w:r>
              <w:t>ms</w:t>
            </w:r>
            <w:proofErr w:type="spellEnd"/>
            <w:r>
              <w:t>). Enter 0 for no throttling.</w:t>
            </w:r>
          </w:p>
        </w:tc>
      </w:tr>
    </w:tbl>
    <w:p w14:paraId="324B0473" w14:textId="3BA38A12" w:rsidR="00494C5B" w:rsidRDefault="00494C5B" w:rsidP="5B765033">
      <w:pPr>
        <w:rPr>
          <w:rFonts w:ascii="Helvetica" w:hAnsi="Helvetica" w:cs="Helvetica"/>
          <w:b/>
          <w:bCs/>
          <w:color w:val="000000" w:themeColor="text1"/>
        </w:rPr>
      </w:pPr>
    </w:p>
    <w:p w14:paraId="40F64F7F" w14:textId="0F5C5EEE" w:rsidR="00494C5B" w:rsidRDefault="21B0BF9A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ThrottleEquilibrium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30070536" w14:textId="77777777" w:rsidR="00494C5B" w:rsidRDefault="21B0BF9A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69D459E6" w14:textId="44862870" w:rsidR="00494C5B" w:rsidRDefault="21B0BF9A" w:rsidP="00494C5B">
      <w:r>
        <w:t xml:space="preserve">The </w:t>
      </w:r>
      <w:proofErr w:type="spellStart"/>
      <w:r w:rsidRPr="5B765033">
        <w:rPr>
          <w:i/>
          <w:iCs/>
        </w:rPr>
        <w:t>ThrottleEquilibrium</w:t>
      </w:r>
      <w:proofErr w:type="spellEnd"/>
      <w:r>
        <w:t xml:space="preserve"> method is used to </w:t>
      </w:r>
      <w:r w:rsidR="4BC98C5A">
        <w:t>change the maximum rate at which the back-end sends Equilibrium gauge updates for a specific symbol at the specified compression.</w:t>
      </w:r>
    </w:p>
    <w:p w14:paraId="14196504" w14:textId="77777777" w:rsidR="00494C5B" w:rsidRDefault="21B0BF9A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246"/>
        <w:gridCol w:w="6436"/>
      </w:tblGrid>
      <w:tr w:rsidR="5B765033" w14:paraId="21ED586B" w14:textId="77777777" w:rsidTr="5B765033">
        <w:tc>
          <w:tcPr>
            <w:tcW w:w="1908" w:type="dxa"/>
          </w:tcPr>
          <w:p w14:paraId="24EF5E87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032D2324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34981D9E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0ED05BEC" w14:textId="77777777" w:rsidTr="5B765033">
        <w:tc>
          <w:tcPr>
            <w:tcW w:w="1908" w:type="dxa"/>
          </w:tcPr>
          <w:p w14:paraId="63C5A612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59B9846F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37DFE8B2" w14:textId="04D9C7B2" w:rsidR="5B765033" w:rsidRDefault="5B765033">
            <w:r>
              <w:t>The symbol to calculate the Equilibrium gauge values for.</w:t>
            </w:r>
          </w:p>
        </w:tc>
      </w:tr>
      <w:tr w:rsidR="5B765033" w14:paraId="5544756E" w14:textId="77777777" w:rsidTr="5B765033">
        <w:tc>
          <w:tcPr>
            <w:tcW w:w="1908" w:type="dxa"/>
          </w:tcPr>
          <w:p w14:paraId="200F939F" w14:textId="53A65FC3" w:rsidR="5B765033" w:rsidRDefault="5B765033">
            <w:r>
              <w:t>compression</w:t>
            </w:r>
          </w:p>
        </w:tc>
        <w:tc>
          <w:tcPr>
            <w:tcW w:w="1260" w:type="dxa"/>
          </w:tcPr>
          <w:p w14:paraId="6BEB9202" w14:textId="4F0F0170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5B182580" w14:textId="637D73FB" w:rsidR="5B765033" w:rsidRDefault="5B765033">
            <w:r>
              <w:t xml:space="preserve">Compression timeframe to apply to the gauge. Default value is </w:t>
            </w:r>
            <w:r w:rsidR="0A9A9F5F">
              <w:t>300s</w:t>
            </w:r>
            <w:r>
              <w:t>.</w:t>
            </w:r>
          </w:p>
        </w:tc>
      </w:tr>
      <w:tr w:rsidR="5B765033" w14:paraId="6AF693E3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6E59308C" w14:textId="77777777" w:rsidR="5B765033" w:rsidRDefault="5B765033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250D1F" w14:textId="77777777" w:rsidR="5B765033" w:rsidRDefault="5B765033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354F2093" w14:textId="77C950F3" w:rsidR="2CBE9BE5" w:rsidRDefault="2CBE9BE5">
            <w:r>
              <w:t xml:space="preserve">New rate to throttle messages at (in </w:t>
            </w:r>
            <w:proofErr w:type="spellStart"/>
            <w:r>
              <w:t>ms</w:t>
            </w:r>
            <w:proofErr w:type="spellEnd"/>
            <w:r>
              <w:t>). Enter 0 for no throttling.</w:t>
            </w:r>
          </w:p>
        </w:tc>
      </w:tr>
    </w:tbl>
    <w:p w14:paraId="2789D3E0" w14:textId="77777777" w:rsidR="00494C5B" w:rsidRDefault="00494C5B" w:rsidP="5B765033">
      <w:pPr>
        <w:rPr>
          <w:b/>
          <w:bCs/>
        </w:rPr>
      </w:pPr>
    </w:p>
    <w:p w14:paraId="44D0ECB4" w14:textId="1F8631E3" w:rsidR="00494C5B" w:rsidRDefault="21B0BF9A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UnsubscribeEquilibrium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79E3B7E0" w14:textId="77777777" w:rsidR="00494C5B" w:rsidRDefault="21B0BF9A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55CE5837" w14:textId="6F4462B3" w:rsidR="00494C5B" w:rsidRDefault="21B0BF9A" w:rsidP="5B765033">
      <w:r>
        <w:t xml:space="preserve">The </w:t>
      </w:r>
      <w:proofErr w:type="spellStart"/>
      <w:r w:rsidRPr="5B765033">
        <w:rPr>
          <w:i/>
          <w:iCs/>
        </w:rPr>
        <w:t>UnsubscribeEquilibrium</w:t>
      </w:r>
      <w:proofErr w:type="spellEnd"/>
      <w:r>
        <w:t xml:space="preserve"> method is used to </w:t>
      </w:r>
      <w:r w:rsidR="28D49200">
        <w:t xml:space="preserve">unsubscribe from </w:t>
      </w:r>
      <w:r w:rsidR="3A91283E">
        <w:t xml:space="preserve">an </w:t>
      </w:r>
      <w:r w:rsidR="28D49200">
        <w:t xml:space="preserve">Equilibrium gauge data stream at the </w:t>
      </w:r>
      <w:r w:rsidR="35967C55">
        <w:t xml:space="preserve">specified </w:t>
      </w:r>
      <w:r w:rsidR="28D49200">
        <w:t>compression for a specific symbol.</w:t>
      </w:r>
    </w:p>
    <w:p w14:paraId="326A24D1" w14:textId="77777777" w:rsidR="00494C5B" w:rsidRDefault="21B0BF9A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246"/>
        <w:gridCol w:w="6436"/>
      </w:tblGrid>
      <w:tr w:rsidR="5B765033" w14:paraId="77EDFA91" w14:textId="77777777" w:rsidTr="5B765033">
        <w:tc>
          <w:tcPr>
            <w:tcW w:w="1908" w:type="dxa"/>
          </w:tcPr>
          <w:p w14:paraId="4D0867CF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1C37349F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622676E5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0427C97A" w14:textId="77777777" w:rsidTr="5B765033">
        <w:tc>
          <w:tcPr>
            <w:tcW w:w="1908" w:type="dxa"/>
          </w:tcPr>
          <w:p w14:paraId="615DB804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6DCD195F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1B7721E3" w14:textId="04D9C7B2" w:rsidR="5B765033" w:rsidRDefault="5B765033">
            <w:r>
              <w:t>The symbol to calculate the Equilibrium gauge values for.</w:t>
            </w:r>
          </w:p>
        </w:tc>
      </w:tr>
      <w:tr w:rsidR="5B765033" w14:paraId="6DD9FF66" w14:textId="77777777" w:rsidTr="5B765033">
        <w:tc>
          <w:tcPr>
            <w:tcW w:w="1908" w:type="dxa"/>
          </w:tcPr>
          <w:p w14:paraId="43478F05" w14:textId="53A65FC3" w:rsidR="5B765033" w:rsidRDefault="5B765033">
            <w:r>
              <w:t>compression</w:t>
            </w:r>
          </w:p>
        </w:tc>
        <w:tc>
          <w:tcPr>
            <w:tcW w:w="1260" w:type="dxa"/>
          </w:tcPr>
          <w:p w14:paraId="4E97401D" w14:textId="4F0F0170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0E6B2F19" w14:textId="0F9E05FA" w:rsidR="5B765033" w:rsidRDefault="5B765033">
            <w:r>
              <w:t xml:space="preserve">Compression timeframe to apply to the gauge. Default value is </w:t>
            </w:r>
            <w:r w:rsidR="529EEB68">
              <w:t>300s</w:t>
            </w:r>
            <w:r>
              <w:t>.</w:t>
            </w:r>
          </w:p>
        </w:tc>
      </w:tr>
    </w:tbl>
    <w:p w14:paraId="5C20DD85" w14:textId="576E4F8E" w:rsidR="00494C5B" w:rsidRDefault="00494C5B" w:rsidP="5B765033">
      <w:pPr>
        <w:rPr>
          <w:b/>
          <w:bCs/>
          <w:shd w:val="clear" w:color="auto" w:fill="EEEEEE"/>
        </w:rPr>
      </w:pPr>
    </w:p>
    <w:p w14:paraId="39BC3519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73DF16D9" w14:textId="1888233A" w:rsidR="00494C5B" w:rsidRPr="00737F35" w:rsidRDefault="00494C5B" w:rsidP="00494C5B">
      <w:pPr>
        <w:rPr>
          <w:rFonts w:ascii="Helvetica" w:hAnsi="Helvetica" w:cs="Helvetica"/>
          <w:b/>
          <w:bCs/>
          <w:color w:val="000000"/>
        </w:rPr>
      </w:pPr>
      <w:proofErr w:type="spellStart"/>
      <w:r w:rsidRPr="00737F35">
        <w:rPr>
          <w:rFonts w:ascii="Helvetica" w:hAnsi="Helvetica" w:cs="Helvetica"/>
          <w:b/>
          <w:bCs/>
          <w:color w:val="000000"/>
        </w:rPr>
        <w:lastRenderedPageBreak/>
        <w:t>SubscribeS</w:t>
      </w:r>
      <w:r>
        <w:rPr>
          <w:rFonts w:ascii="Helvetica" w:hAnsi="Helvetica" w:cs="Helvetica"/>
          <w:b/>
          <w:bCs/>
          <w:color w:val="000000"/>
        </w:rPr>
        <w:t>entiment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Method</w:t>
      </w:r>
    </w:p>
    <w:p w14:paraId="507C7360" w14:textId="77777777" w:rsidR="00494C5B" w:rsidRPr="009B5816" w:rsidRDefault="00494C5B" w:rsidP="00494C5B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5162FD1F" w14:textId="77777777" w:rsidR="00494C5B" w:rsidRPr="001F1A52" w:rsidRDefault="00494C5B" w:rsidP="00FF499E">
      <w:r w:rsidRPr="001F1A52">
        <w:t xml:space="preserve">The </w:t>
      </w:r>
      <w:proofErr w:type="spellStart"/>
      <w:r w:rsidRPr="001F1A52">
        <w:rPr>
          <w:i/>
        </w:rPr>
        <w:t>Subscribe</w:t>
      </w:r>
      <w:r>
        <w:rPr>
          <w:i/>
        </w:rPr>
        <w:t>Sentiment</w:t>
      </w:r>
      <w:proofErr w:type="spellEnd"/>
      <w:r w:rsidRPr="001F1A52">
        <w:t xml:space="preserve"> method</w:t>
      </w:r>
      <w:r>
        <w:t xml:space="preserve"> is used to subscribe to Sentiment gauge updates for a given symbol. Once a Sentiment gauge stream has been subscribed to, Sentiment updates will be received in the </w:t>
      </w:r>
      <w:proofErr w:type="spellStart"/>
      <w:r w:rsidRPr="00DE72F0">
        <w:rPr>
          <w:i/>
        </w:rPr>
        <w:t>Sentiment</w:t>
      </w:r>
      <w:r w:rsidRPr="001F1A52">
        <w:rPr>
          <w:i/>
        </w:rPr>
        <w:t>Updated</w:t>
      </w:r>
      <w:proofErr w:type="spellEnd"/>
      <w:r>
        <w:t xml:space="preserve"> event of the </w:t>
      </w:r>
      <w:proofErr w:type="spellStart"/>
      <w:r>
        <w:t>APIClient</w:t>
      </w:r>
      <w:proofErr w:type="spellEnd"/>
      <w:r>
        <w:t>.</w:t>
      </w:r>
    </w:p>
    <w:p w14:paraId="5D956088" w14:textId="77777777" w:rsidR="00494C5B" w:rsidRPr="00336BE4" w:rsidRDefault="00494C5B" w:rsidP="00494C5B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1260"/>
        <w:gridCol w:w="6570"/>
      </w:tblGrid>
      <w:tr w:rsidR="00494C5B" w14:paraId="06FBC9A9" w14:textId="77777777" w:rsidTr="5B765033">
        <w:tc>
          <w:tcPr>
            <w:tcW w:w="1908" w:type="dxa"/>
          </w:tcPr>
          <w:p w14:paraId="46A52C2E" w14:textId="77777777" w:rsidR="00494C5B" w:rsidRDefault="00494C5B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499CB455" w14:textId="77777777" w:rsidR="00494C5B" w:rsidRDefault="00494C5B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1BBEEFA2" w14:textId="77777777" w:rsidR="00494C5B" w:rsidRPr="00737F35" w:rsidRDefault="00494C5B" w:rsidP="008862B9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494C5B" w14:paraId="133A8346" w14:textId="77777777" w:rsidTr="5B765033">
        <w:tc>
          <w:tcPr>
            <w:tcW w:w="1908" w:type="dxa"/>
          </w:tcPr>
          <w:p w14:paraId="04740787" w14:textId="77777777" w:rsidR="00494C5B" w:rsidRPr="00737F35" w:rsidRDefault="00494C5B" w:rsidP="008862B9">
            <w:r>
              <w:t>s</w:t>
            </w:r>
            <w:r w:rsidRPr="00737F35">
              <w:t>ymbol</w:t>
            </w:r>
          </w:p>
        </w:tc>
        <w:tc>
          <w:tcPr>
            <w:tcW w:w="1260" w:type="dxa"/>
          </w:tcPr>
          <w:p w14:paraId="7251832F" w14:textId="77777777" w:rsidR="00494C5B" w:rsidRPr="00737F35" w:rsidRDefault="00494C5B" w:rsidP="008862B9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3C22844E" w14:textId="587E636C" w:rsidR="00494C5B" w:rsidRPr="001F1A52" w:rsidRDefault="00D76052" w:rsidP="00D76052">
            <w:pPr>
              <w:rPr>
                <w:bCs/>
                <w:shd w:val="clear" w:color="auto" w:fill="EEEEEE"/>
              </w:rPr>
            </w:pPr>
            <w:r w:rsidRPr="001F1A52">
              <w:t xml:space="preserve">The symbol to </w:t>
            </w:r>
            <w:r>
              <w:t>calculate the Sentiment gauge values for</w:t>
            </w:r>
            <w:r w:rsidRPr="001F1A52">
              <w:t>.</w:t>
            </w:r>
          </w:p>
        </w:tc>
      </w:tr>
      <w:tr w:rsidR="00180CD3" w14:paraId="65FB91A7" w14:textId="77777777" w:rsidTr="5B765033">
        <w:tc>
          <w:tcPr>
            <w:tcW w:w="1908" w:type="dxa"/>
          </w:tcPr>
          <w:p w14:paraId="1D7E321B" w14:textId="2D2077F1" w:rsidR="00180CD3" w:rsidRDefault="00180CD3" w:rsidP="008862B9">
            <w:r>
              <w:t>compression</w:t>
            </w:r>
          </w:p>
        </w:tc>
        <w:tc>
          <w:tcPr>
            <w:tcW w:w="1260" w:type="dxa"/>
          </w:tcPr>
          <w:p w14:paraId="0D54FCD8" w14:textId="3FC7D021" w:rsidR="00180CD3" w:rsidRPr="00737F35" w:rsidRDefault="00180CD3" w:rsidP="008862B9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1074A571" w14:textId="3530CED1" w:rsidR="00180CD3" w:rsidRPr="001F1A52" w:rsidRDefault="56DF451C" w:rsidP="008862B9">
            <w:r>
              <w:t xml:space="preserve">Compression timeframe to apply to the gauge. Default value is </w:t>
            </w:r>
            <w:r w:rsidR="605F8980">
              <w:t>50t</w:t>
            </w:r>
            <w:r>
              <w:t>.</w:t>
            </w:r>
          </w:p>
        </w:tc>
      </w:tr>
      <w:tr w:rsidR="00494C5B" w14:paraId="32B2A187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46CACD3A" w14:textId="77777777" w:rsidR="00494C5B" w:rsidRPr="00737F35" w:rsidRDefault="00494C5B" w:rsidP="008862B9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2FF7C5" w14:textId="77777777" w:rsidR="00494C5B" w:rsidRPr="00737F35" w:rsidRDefault="00494C5B" w:rsidP="008862B9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64412844" w14:textId="77777777" w:rsidR="00494C5B" w:rsidRPr="001F1A52" w:rsidRDefault="00494C5B" w:rsidP="008862B9">
            <w:r w:rsidRPr="00076211">
              <w:t xml:space="preserve">Rate to throttle messages at (in </w:t>
            </w:r>
            <w:proofErr w:type="spellStart"/>
            <w:r w:rsidRPr="00076211">
              <w:t>ms</w:t>
            </w:r>
            <w:proofErr w:type="spellEnd"/>
            <w:r w:rsidRPr="00076211">
              <w:t>). Enter 0 for no throttling.</w:t>
            </w:r>
          </w:p>
        </w:tc>
      </w:tr>
    </w:tbl>
    <w:p w14:paraId="3A273AA3" w14:textId="3BA38A12" w:rsidR="5B765033" w:rsidRDefault="5B765033" w:rsidP="5B765033">
      <w:pPr>
        <w:rPr>
          <w:rFonts w:ascii="Helvetica" w:hAnsi="Helvetica" w:cs="Helvetica"/>
          <w:b/>
          <w:bCs/>
          <w:color w:val="000000" w:themeColor="text1"/>
        </w:rPr>
      </w:pPr>
    </w:p>
    <w:p w14:paraId="32869A06" w14:textId="4D31414D" w:rsidR="129EF130" w:rsidRDefault="129EF130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Throttle</w:t>
      </w:r>
      <w:r w:rsidR="41CEE927" w:rsidRPr="5B765033">
        <w:rPr>
          <w:rFonts w:ascii="Helvetica" w:hAnsi="Helvetica" w:cs="Helvetica"/>
          <w:b/>
          <w:bCs/>
          <w:color w:val="000000" w:themeColor="text1"/>
        </w:rPr>
        <w:t>Sentiment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2B55BE43" w14:textId="77777777" w:rsidR="129EF130" w:rsidRDefault="129EF130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65D9C542" w14:textId="0EB37ACF" w:rsidR="129EF130" w:rsidRDefault="129EF130">
      <w:r>
        <w:t xml:space="preserve">The </w:t>
      </w:r>
      <w:proofErr w:type="spellStart"/>
      <w:r w:rsidRPr="5B765033">
        <w:rPr>
          <w:i/>
          <w:iCs/>
        </w:rPr>
        <w:t>Throttle</w:t>
      </w:r>
      <w:r w:rsidR="5BBBB769" w:rsidRPr="5B765033">
        <w:rPr>
          <w:i/>
          <w:iCs/>
        </w:rPr>
        <w:t>Sentiment</w:t>
      </w:r>
      <w:proofErr w:type="spellEnd"/>
      <w:r>
        <w:t xml:space="preserve"> method is used to </w:t>
      </w:r>
      <w:r w:rsidR="68D8C514">
        <w:t xml:space="preserve">Changes the maximum rate at which the back-end sends </w:t>
      </w:r>
      <w:r w:rsidR="014FE2A5">
        <w:t>Sentiment</w:t>
      </w:r>
      <w:r w:rsidR="68D8C514">
        <w:t xml:space="preserve"> gauge updates for a specific symbol at the specified compression.</w:t>
      </w:r>
      <w:r>
        <w:t xml:space="preserve"> </w:t>
      </w:r>
    </w:p>
    <w:p w14:paraId="642B8490" w14:textId="77777777" w:rsidR="129EF130" w:rsidRDefault="129EF130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246"/>
        <w:gridCol w:w="6436"/>
      </w:tblGrid>
      <w:tr w:rsidR="5B765033" w14:paraId="574E5F3D" w14:textId="77777777" w:rsidTr="5B765033">
        <w:tc>
          <w:tcPr>
            <w:tcW w:w="1908" w:type="dxa"/>
          </w:tcPr>
          <w:p w14:paraId="0E5FF286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33ABD522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15DBA629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2DAD84C2" w14:textId="77777777" w:rsidTr="5B765033">
        <w:tc>
          <w:tcPr>
            <w:tcW w:w="1908" w:type="dxa"/>
          </w:tcPr>
          <w:p w14:paraId="291075B1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0B3A99D3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0A5F0F05" w14:textId="613ED4A6" w:rsidR="5B765033" w:rsidRDefault="5B765033">
            <w:r>
              <w:t xml:space="preserve">The symbol to calculate the </w:t>
            </w:r>
            <w:r w:rsidR="4A1371AF">
              <w:t xml:space="preserve">Sentiment </w:t>
            </w:r>
            <w:r>
              <w:t>gauge values for.</w:t>
            </w:r>
          </w:p>
        </w:tc>
      </w:tr>
      <w:tr w:rsidR="5B765033" w14:paraId="3F42E9A9" w14:textId="77777777" w:rsidTr="5B765033">
        <w:tc>
          <w:tcPr>
            <w:tcW w:w="1908" w:type="dxa"/>
          </w:tcPr>
          <w:p w14:paraId="3600DC36" w14:textId="53A65FC3" w:rsidR="5B765033" w:rsidRDefault="5B765033">
            <w:r>
              <w:t>compression</w:t>
            </w:r>
          </w:p>
        </w:tc>
        <w:tc>
          <w:tcPr>
            <w:tcW w:w="1260" w:type="dxa"/>
          </w:tcPr>
          <w:p w14:paraId="42E6BA5C" w14:textId="4F0F0170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5C83A79C" w14:textId="5326FA42" w:rsidR="5B765033" w:rsidRDefault="5B765033">
            <w:r>
              <w:t>Compression timeframe to apply to the gauge. Default value is 50t.</w:t>
            </w:r>
          </w:p>
        </w:tc>
      </w:tr>
      <w:tr w:rsidR="5B765033" w14:paraId="27FDFA55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57746791" w14:textId="77777777" w:rsidR="5B765033" w:rsidRDefault="5B765033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F021621" w14:textId="77777777" w:rsidR="5B765033" w:rsidRDefault="5B765033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5369667E" w14:textId="77C950F3" w:rsidR="5B765033" w:rsidRDefault="5B765033">
            <w:r>
              <w:t xml:space="preserve">New rate to throttle messages at (in </w:t>
            </w:r>
            <w:proofErr w:type="spellStart"/>
            <w:r>
              <w:t>ms</w:t>
            </w:r>
            <w:proofErr w:type="spellEnd"/>
            <w:r>
              <w:t>). Enter 0 for no throttling.</w:t>
            </w:r>
          </w:p>
        </w:tc>
      </w:tr>
    </w:tbl>
    <w:p w14:paraId="6BF9F64F" w14:textId="77777777" w:rsidR="5B765033" w:rsidRDefault="5B765033" w:rsidP="5B765033">
      <w:pPr>
        <w:rPr>
          <w:b/>
          <w:bCs/>
        </w:rPr>
      </w:pPr>
    </w:p>
    <w:p w14:paraId="3BA73D51" w14:textId="69E220B6" w:rsidR="129EF130" w:rsidRDefault="129EF130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Unsubscribe</w:t>
      </w:r>
      <w:r w:rsidR="15D0852F" w:rsidRPr="5B765033">
        <w:rPr>
          <w:rFonts w:ascii="Helvetica" w:hAnsi="Helvetica" w:cs="Helvetica"/>
          <w:b/>
          <w:bCs/>
          <w:color w:val="000000" w:themeColor="text1"/>
        </w:rPr>
        <w:t>Sentiment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37A3A2AF" w14:textId="77777777" w:rsidR="129EF130" w:rsidRDefault="129EF130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78643155" w14:textId="1DA03471" w:rsidR="129EF130" w:rsidRDefault="129EF130" w:rsidP="5B765033">
      <w:r>
        <w:t xml:space="preserve">The </w:t>
      </w:r>
      <w:proofErr w:type="spellStart"/>
      <w:r w:rsidRPr="5B765033">
        <w:rPr>
          <w:i/>
          <w:iCs/>
        </w:rPr>
        <w:t>Unsubscribe</w:t>
      </w:r>
      <w:r w:rsidR="60C8F9A3" w:rsidRPr="5B765033">
        <w:rPr>
          <w:i/>
          <w:iCs/>
        </w:rPr>
        <w:t>Sentiment</w:t>
      </w:r>
      <w:proofErr w:type="spellEnd"/>
      <w:r>
        <w:t xml:space="preserve"> method is used to unsubscribe from </w:t>
      </w:r>
      <w:r w:rsidR="1F5154A2">
        <w:t xml:space="preserve">Sentiment </w:t>
      </w:r>
      <w:r>
        <w:t>gauge data stream at the specified compression for a specific symbol.</w:t>
      </w:r>
    </w:p>
    <w:p w14:paraId="3619C758" w14:textId="77777777" w:rsidR="129EF130" w:rsidRDefault="129EF130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246"/>
        <w:gridCol w:w="6436"/>
      </w:tblGrid>
      <w:tr w:rsidR="5B765033" w14:paraId="29C9CAE8" w14:textId="77777777" w:rsidTr="5B765033">
        <w:tc>
          <w:tcPr>
            <w:tcW w:w="1908" w:type="dxa"/>
          </w:tcPr>
          <w:p w14:paraId="2E672F9F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6F9D7733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0433B134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67685AD6" w14:textId="77777777" w:rsidTr="5B765033">
        <w:tc>
          <w:tcPr>
            <w:tcW w:w="1908" w:type="dxa"/>
          </w:tcPr>
          <w:p w14:paraId="4CD6F112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025D0CDF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389613EC" w14:textId="08BE6E97" w:rsidR="5B765033" w:rsidRDefault="5B765033">
            <w:r>
              <w:t xml:space="preserve">The symbol to calculate the </w:t>
            </w:r>
            <w:r w:rsidR="0033E10E">
              <w:t xml:space="preserve">Sentiment </w:t>
            </w:r>
            <w:r>
              <w:t>gauge values for.</w:t>
            </w:r>
          </w:p>
        </w:tc>
      </w:tr>
      <w:tr w:rsidR="5B765033" w14:paraId="522EDF10" w14:textId="77777777" w:rsidTr="5B765033">
        <w:tc>
          <w:tcPr>
            <w:tcW w:w="1908" w:type="dxa"/>
          </w:tcPr>
          <w:p w14:paraId="6D50BD7E" w14:textId="53A65FC3" w:rsidR="5B765033" w:rsidRDefault="5B765033">
            <w:r>
              <w:t>compression</w:t>
            </w:r>
          </w:p>
        </w:tc>
        <w:tc>
          <w:tcPr>
            <w:tcW w:w="1260" w:type="dxa"/>
          </w:tcPr>
          <w:p w14:paraId="4ECB5FC1" w14:textId="4F0F0170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42EE9A08" w14:textId="5326FA42" w:rsidR="5B765033" w:rsidRDefault="5B765033">
            <w:r>
              <w:t>Compression timeframe to apply to the gauge. Default value is 50t.</w:t>
            </w:r>
          </w:p>
        </w:tc>
      </w:tr>
    </w:tbl>
    <w:p w14:paraId="3E92C319" w14:textId="07F2C762" w:rsidR="5B765033" w:rsidRDefault="5B765033" w:rsidP="5B765033">
      <w:pPr>
        <w:rPr>
          <w:rFonts w:ascii="Helvetica" w:hAnsi="Helvetica" w:cs="Helvetica"/>
          <w:b/>
          <w:bCs/>
          <w:color w:val="000000" w:themeColor="text1"/>
        </w:rPr>
      </w:pPr>
    </w:p>
    <w:p w14:paraId="381B9683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421814D1" w14:textId="044DCF6F" w:rsidR="00494C5B" w:rsidRPr="00737F35" w:rsidRDefault="00494C5B" w:rsidP="00494C5B">
      <w:pPr>
        <w:rPr>
          <w:rFonts w:ascii="Helvetica" w:hAnsi="Helvetica" w:cs="Helvetica"/>
          <w:b/>
          <w:bCs/>
          <w:color w:val="000000"/>
        </w:rPr>
      </w:pPr>
      <w:proofErr w:type="spellStart"/>
      <w:r w:rsidRPr="00737F35">
        <w:rPr>
          <w:rFonts w:ascii="Helvetica" w:hAnsi="Helvetica" w:cs="Helvetica"/>
          <w:b/>
          <w:bCs/>
          <w:color w:val="000000"/>
        </w:rPr>
        <w:lastRenderedPageBreak/>
        <w:t>Subscribe</w:t>
      </w:r>
      <w:r>
        <w:rPr>
          <w:rFonts w:ascii="Helvetica" w:hAnsi="Helvetica" w:cs="Helvetica"/>
          <w:b/>
          <w:bCs/>
          <w:color w:val="000000"/>
        </w:rPr>
        <w:t>Trigger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Method</w:t>
      </w:r>
    </w:p>
    <w:p w14:paraId="30E35D55" w14:textId="77777777" w:rsidR="00494C5B" w:rsidRPr="009B5816" w:rsidRDefault="00494C5B" w:rsidP="00494C5B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1D8063B1" w14:textId="77777777" w:rsidR="00494C5B" w:rsidRPr="001F1A52" w:rsidRDefault="00494C5B" w:rsidP="00FF499E">
      <w:r w:rsidRPr="001F1A52">
        <w:t xml:space="preserve">The </w:t>
      </w:r>
      <w:proofErr w:type="spellStart"/>
      <w:r w:rsidRPr="001F1A52">
        <w:rPr>
          <w:i/>
        </w:rPr>
        <w:t>Subscribe</w:t>
      </w:r>
      <w:r>
        <w:rPr>
          <w:i/>
        </w:rPr>
        <w:t>Trigger</w:t>
      </w:r>
      <w:proofErr w:type="spellEnd"/>
      <w:r w:rsidRPr="001F1A52">
        <w:t xml:space="preserve"> method</w:t>
      </w:r>
      <w:r>
        <w:t xml:space="preserve"> is used to subscribe to </w:t>
      </w:r>
      <w:proofErr w:type="gramStart"/>
      <w:r>
        <w:t>Trigger</w:t>
      </w:r>
      <w:proofErr w:type="gramEnd"/>
      <w:r>
        <w:t xml:space="preserve"> updates for a given symbol. Once a Trigger stream has been subscribed to, Trigger updates will be received in the </w:t>
      </w:r>
      <w:proofErr w:type="spellStart"/>
      <w:r>
        <w:rPr>
          <w:i/>
        </w:rPr>
        <w:t>Trigger</w:t>
      </w:r>
      <w:r w:rsidRPr="001F1A52">
        <w:rPr>
          <w:i/>
        </w:rPr>
        <w:t>Updated</w:t>
      </w:r>
      <w:proofErr w:type="spellEnd"/>
      <w:r>
        <w:t xml:space="preserve"> event of the </w:t>
      </w:r>
      <w:proofErr w:type="spellStart"/>
      <w:r>
        <w:t>APIClient</w:t>
      </w:r>
      <w:proofErr w:type="spellEnd"/>
      <w:r>
        <w:t>.</w:t>
      </w:r>
    </w:p>
    <w:p w14:paraId="617D40A9" w14:textId="77777777" w:rsidR="00494C5B" w:rsidRPr="00336BE4" w:rsidRDefault="00494C5B" w:rsidP="00494C5B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1260"/>
        <w:gridCol w:w="6570"/>
      </w:tblGrid>
      <w:tr w:rsidR="00494C5B" w14:paraId="37BB8C64" w14:textId="77777777" w:rsidTr="5B765033">
        <w:tc>
          <w:tcPr>
            <w:tcW w:w="1908" w:type="dxa"/>
          </w:tcPr>
          <w:p w14:paraId="1D26788D" w14:textId="77777777" w:rsidR="00494C5B" w:rsidRDefault="00494C5B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67EB74F0" w14:textId="77777777" w:rsidR="00494C5B" w:rsidRDefault="00494C5B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4EF21279" w14:textId="77777777" w:rsidR="00494C5B" w:rsidRPr="00737F35" w:rsidRDefault="00494C5B" w:rsidP="008862B9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494C5B" w14:paraId="1A0BA6B8" w14:textId="77777777" w:rsidTr="5B765033">
        <w:tc>
          <w:tcPr>
            <w:tcW w:w="1908" w:type="dxa"/>
          </w:tcPr>
          <w:p w14:paraId="3105A967" w14:textId="77777777" w:rsidR="00494C5B" w:rsidRPr="00737F35" w:rsidRDefault="00494C5B" w:rsidP="008862B9">
            <w:r>
              <w:t>s</w:t>
            </w:r>
            <w:r w:rsidRPr="00737F35">
              <w:t>ymbol</w:t>
            </w:r>
          </w:p>
        </w:tc>
        <w:tc>
          <w:tcPr>
            <w:tcW w:w="1260" w:type="dxa"/>
          </w:tcPr>
          <w:p w14:paraId="41409C6D" w14:textId="77777777" w:rsidR="00494C5B" w:rsidRPr="00737F35" w:rsidRDefault="00494C5B" w:rsidP="008862B9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66BDCA6D" w14:textId="2AA0D2F7" w:rsidR="00494C5B" w:rsidRPr="001F1A52" w:rsidRDefault="00D76052" w:rsidP="00D76052">
            <w:pPr>
              <w:rPr>
                <w:bCs/>
                <w:shd w:val="clear" w:color="auto" w:fill="EEEEEE"/>
              </w:rPr>
            </w:pPr>
            <w:r w:rsidRPr="001F1A52">
              <w:t xml:space="preserve">The symbol to </w:t>
            </w:r>
            <w:r>
              <w:t>calculate the Trigger values for</w:t>
            </w:r>
            <w:r w:rsidRPr="001F1A52">
              <w:t>.</w:t>
            </w:r>
          </w:p>
        </w:tc>
      </w:tr>
      <w:tr w:rsidR="00494C5B" w14:paraId="4BB907EE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4C07A2A1" w14:textId="77777777" w:rsidR="00494C5B" w:rsidRPr="00737F35" w:rsidRDefault="00494C5B" w:rsidP="008862B9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F6E6C2" w14:textId="77777777" w:rsidR="00494C5B" w:rsidRPr="00737F35" w:rsidRDefault="00494C5B" w:rsidP="008862B9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29FF8C60" w14:textId="77777777" w:rsidR="00494C5B" w:rsidRPr="001F1A52" w:rsidRDefault="00494C5B" w:rsidP="008862B9">
            <w:r w:rsidRPr="00076211">
              <w:t xml:space="preserve">Rate to throttle messages at (in </w:t>
            </w:r>
            <w:proofErr w:type="spellStart"/>
            <w:r w:rsidRPr="00076211">
              <w:t>ms</w:t>
            </w:r>
            <w:proofErr w:type="spellEnd"/>
            <w:r w:rsidRPr="00076211">
              <w:t>). Enter 0 for no throttling.</w:t>
            </w:r>
          </w:p>
        </w:tc>
      </w:tr>
    </w:tbl>
    <w:p w14:paraId="08824CF2" w14:textId="3AB0CC60" w:rsidR="00076211" w:rsidRDefault="00076211" w:rsidP="5B765033">
      <w:pPr>
        <w:rPr>
          <w:rFonts w:ascii="Helvetica" w:hAnsi="Helvetica" w:cs="Helvetica"/>
          <w:b/>
          <w:bCs/>
          <w:color w:val="000000" w:themeColor="text1"/>
        </w:rPr>
      </w:pPr>
    </w:p>
    <w:p w14:paraId="4FF70FDC" w14:textId="0B65C78D" w:rsidR="00076211" w:rsidRDefault="11CAEC17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ThrottleTrigger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6868854D" w14:textId="77777777" w:rsidR="00076211" w:rsidRDefault="11CAEC17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50B54125" w14:textId="5A8F73D7" w:rsidR="00076211" w:rsidRDefault="11CAEC17" w:rsidP="00076211">
      <w:r>
        <w:t xml:space="preserve">The </w:t>
      </w:r>
      <w:proofErr w:type="spellStart"/>
      <w:r w:rsidRPr="5B765033">
        <w:rPr>
          <w:i/>
          <w:iCs/>
        </w:rPr>
        <w:t>ThrottleTrigger</w:t>
      </w:r>
      <w:proofErr w:type="spellEnd"/>
      <w:r>
        <w:t xml:space="preserve"> method is used to change the maximum rate at which the back-end sends Trigger updates for a given symbol.</w:t>
      </w:r>
    </w:p>
    <w:p w14:paraId="542D3CB2" w14:textId="77777777" w:rsidR="00076211" w:rsidRDefault="11CAEC17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246"/>
        <w:gridCol w:w="6436"/>
      </w:tblGrid>
      <w:tr w:rsidR="5B765033" w14:paraId="41309A7C" w14:textId="77777777" w:rsidTr="5B765033">
        <w:tc>
          <w:tcPr>
            <w:tcW w:w="1908" w:type="dxa"/>
          </w:tcPr>
          <w:p w14:paraId="249581CA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55739FD1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76C16CA1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29ED57BE" w14:textId="77777777" w:rsidTr="5B765033">
        <w:tc>
          <w:tcPr>
            <w:tcW w:w="1908" w:type="dxa"/>
          </w:tcPr>
          <w:p w14:paraId="203EA52C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396A985B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4C9EA203" w14:textId="774DC341" w:rsidR="5B765033" w:rsidRDefault="5B765033" w:rsidP="5B765033">
            <w:r>
              <w:t xml:space="preserve">The symbol to change the </w:t>
            </w:r>
            <w:r w:rsidR="0443E285">
              <w:t xml:space="preserve">Trigger </w:t>
            </w:r>
            <w:r>
              <w:t>throttle rate for.</w:t>
            </w:r>
          </w:p>
        </w:tc>
      </w:tr>
      <w:tr w:rsidR="5B765033" w14:paraId="7AF344A3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44089E0B" w14:textId="77777777" w:rsidR="5B765033" w:rsidRDefault="5B765033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ACEC59" w14:textId="77777777" w:rsidR="5B765033" w:rsidRDefault="5B765033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169291BF" w14:textId="339B1092" w:rsidR="5B765033" w:rsidRDefault="5B765033">
            <w:r>
              <w:t xml:space="preserve">New rate to throttle messages at (in </w:t>
            </w:r>
            <w:proofErr w:type="spellStart"/>
            <w:r>
              <w:t>ms</w:t>
            </w:r>
            <w:proofErr w:type="spellEnd"/>
            <w:r>
              <w:t>). Enter 0 for no throttling.</w:t>
            </w:r>
          </w:p>
        </w:tc>
      </w:tr>
    </w:tbl>
    <w:p w14:paraId="06476CC5" w14:textId="77777777" w:rsidR="00076211" w:rsidRDefault="00076211" w:rsidP="5B765033">
      <w:pPr>
        <w:rPr>
          <w:b/>
          <w:bCs/>
        </w:rPr>
      </w:pPr>
    </w:p>
    <w:p w14:paraId="4617C6A7" w14:textId="2B7DEEF2" w:rsidR="00076211" w:rsidRDefault="11CAEC17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Unsubscribe</w:t>
      </w:r>
      <w:r w:rsidR="54AC71EA" w:rsidRPr="5B765033">
        <w:rPr>
          <w:rFonts w:ascii="Helvetica" w:hAnsi="Helvetica" w:cs="Helvetica"/>
          <w:b/>
          <w:bCs/>
          <w:color w:val="000000" w:themeColor="text1"/>
        </w:rPr>
        <w:t>Trigger</w:t>
      </w:r>
      <w:proofErr w:type="spellEnd"/>
      <w:r w:rsidR="54AC71EA" w:rsidRPr="5B765033">
        <w:rPr>
          <w:rFonts w:ascii="Helvetica" w:hAnsi="Helvetica" w:cs="Helvetica"/>
          <w:b/>
          <w:bCs/>
          <w:color w:val="000000" w:themeColor="text1"/>
        </w:rPr>
        <w:t xml:space="preserve"> </w:t>
      </w:r>
      <w:r w:rsidRPr="5B765033">
        <w:rPr>
          <w:rFonts w:ascii="Helvetica" w:hAnsi="Helvetica" w:cs="Helvetica"/>
          <w:b/>
          <w:bCs/>
          <w:color w:val="000000" w:themeColor="text1"/>
        </w:rPr>
        <w:t>Method</w:t>
      </w:r>
    </w:p>
    <w:p w14:paraId="2EC5F886" w14:textId="77777777" w:rsidR="00076211" w:rsidRDefault="11CAEC17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0295BF22" w14:textId="3DC77A2F" w:rsidR="00076211" w:rsidRDefault="11CAEC17" w:rsidP="00076211">
      <w:r>
        <w:t xml:space="preserve">The </w:t>
      </w:r>
      <w:proofErr w:type="spellStart"/>
      <w:r w:rsidRPr="5B765033">
        <w:rPr>
          <w:i/>
          <w:iCs/>
        </w:rPr>
        <w:t>Unsubscribe</w:t>
      </w:r>
      <w:r w:rsidR="236F6C85" w:rsidRPr="5B765033">
        <w:rPr>
          <w:i/>
          <w:iCs/>
        </w:rPr>
        <w:t>Trigger</w:t>
      </w:r>
      <w:proofErr w:type="spellEnd"/>
      <w:r w:rsidR="236F6C85" w:rsidRPr="5B765033">
        <w:rPr>
          <w:i/>
          <w:iCs/>
        </w:rPr>
        <w:t xml:space="preserve"> </w:t>
      </w:r>
      <w:r>
        <w:t xml:space="preserve">method is used to unsubscribe from a </w:t>
      </w:r>
      <w:r w:rsidR="3FBC9911">
        <w:t xml:space="preserve">Trigger </w:t>
      </w:r>
      <w:r>
        <w:t xml:space="preserve">data stream for a given symbol. </w:t>
      </w:r>
    </w:p>
    <w:p w14:paraId="0F60DE85" w14:textId="77777777" w:rsidR="00076211" w:rsidRDefault="11CAEC17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247"/>
        <w:gridCol w:w="6445"/>
      </w:tblGrid>
      <w:tr w:rsidR="5B765033" w14:paraId="1CCC9467" w14:textId="77777777" w:rsidTr="5B765033">
        <w:tc>
          <w:tcPr>
            <w:tcW w:w="1908" w:type="dxa"/>
          </w:tcPr>
          <w:p w14:paraId="2F8502EB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5261DDFE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74B1BD96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22C81CCE" w14:textId="77777777" w:rsidTr="5B765033">
        <w:tc>
          <w:tcPr>
            <w:tcW w:w="1908" w:type="dxa"/>
          </w:tcPr>
          <w:p w14:paraId="75265FE8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0C1AE568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361B9FFA" w14:textId="23830C75" w:rsidR="5B765033" w:rsidRDefault="5B765033" w:rsidP="5B765033">
            <w:r>
              <w:t xml:space="preserve">The symbol to stop getting </w:t>
            </w:r>
            <w:r w:rsidR="250CF541">
              <w:t xml:space="preserve">Trigger </w:t>
            </w:r>
            <w:r>
              <w:t>data for.</w:t>
            </w:r>
          </w:p>
        </w:tc>
      </w:tr>
    </w:tbl>
    <w:p w14:paraId="33B8D4A6" w14:textId="77A37808" w:rsidR="00076211" w:rsidRDefault="00076211" w:rsidP="5B765033">
      <w:pPr>
        <w:rPr>
          <w:b/>
          <w:bCs/>
          <w:shd w:val="clear" w:color="auto" w:fill="EEEEEE"/>
        </w:rPr>
      </w:pPr>
    </w:p>
    <w:p w14:paraId="1DBB00D3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54C2BDF5" w14:textId="1569FA7B" w:rsidR="00076211" w:rsidRPr="00737F35" w:rsidRDefault="00076211" w:rsidP="00076211">
      <w:pPr>
        <w:rPr>
          <w:rFonts w:ascii="Helvetica" w:hAnsi="Helvetica" w:cs="Helvetica"/>
          <w:b/>
          <w:bCs/>
          <w:color w:val="000000"/>
        </w:rPr>
      </w:pPr>
      <w:proofErr w:type="spellStart"/>
      <w:r w:rsidRPr="00737F35">
        <w:rPr>
          <w:rFonts w:ascii="Helvetica" w:hAnsi="Helvetica" w:cs="Helvetica"/>
          <w:b/>
          <w:bCs/>
          <w:color w:val="000000"/>
        </w:rPr>
        <w:lastRenderedPageBreak/>
        <w:t>Subscribe</w:t>
      </w:r>
      <w:r>
        <w:rPr>
          <w:rFonts w:ascii="Helvetica" w:hAnsi="Helvetica" w:cs="Helvetica"/>
          <w:b/>
          <w:bCs/>
          <w:color w:val="000000"/>
        </w:rPr>
        <w:t>BookPressure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Method</w:t>
      </w:r>
    </w:p>
    <w:p w14:paraId="4DFE3370" w14:textId="77777777" w:rsidR="00076211" w:rsidRPr="009B5816" w:rsidRDefault="00076211" w:rsidP="00076211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7606D43E" w14:textId="6A7CFA35" w:rsidR="00716A00" w:rsidRPr="001F1A52" w:rsidRDefault="00716A00" w:rsidP="00FF499E">
      <w:r w:rsidRPr="001F1A52">
        <w:t xml:space="preserve">The </w:t>
      </w:r>
      <w:proofErr w:type="spellStart"/>
      <w:r w:rsidRPr="001F1A52">
        <w:rPr>
          <w:i/>
        </w:rPr>
        <w:t>Subscribe</w:t>
      </w:r>
      <w:r>
        <w:rPr>
          <w:i/>
        </w:rPr>
        <w:t>BookPressure</w:t>
      </w:r>
      <w:proofErr w:type="spellEnd"/>
      <w:r w:rsidRPr="001F1A52">
        <w:t xml:space="preserve"> method</w:t>
      </w:r>
      <w:r>
        <w:t xml:space="preserve"> is used to subscribe</w:t>
      </w:r>
      <w:r w:rsidR="00B97EFA">
        <w:t xml:space="preserve"> to</w:t>
      </w:r>
      <w:r>
        <w:t xml:space="preserve"> Book Pressure gauge updates for a given symbol. Once a Book Pressure gauge stream has been subscribed to, Book Pressure updates will be received in the </w:t>
      </w:r>
      <w:proofErr w:type="spellStart"/>
      <w:r>
        <w:rPr>
          <w:i/>
        </w:rPr>
        <w:t>BookPressure</w:t>
      </w:r>
      <w:r w:rsidRPr="001F1A52">
        <w:rPr>
          <w:i/>
        </w:rPr>
        <w:t>Updated</w:t>
      </w:r>
      <w:proofErr w:type="spellEnd"/>
      <w:r>
        <w:t xml:space="preserve"> event of the </w:t>
      </w:r>
      <w:proofErr w:type="spellStart"/>
      <w:r>
        <w:t>APIClient</w:t>
      </w:r>
      <w:proofErr w:type="spellEnd"/>
      <w:r>
        <w:t>.</w:t>
      </w:r>
    </w:p>
    <w:p w14:paraId="353D1E8A" w14:textId="77777777" w:rsidR="00076211" w:rsidRPr="00336BE4" w:rsidRDefault="00076211" w:rsidP="00076211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1260"/>
        <w:gridCol w:w="6570"/>
      </w:tblGrid>
      <w:tr w:rsidR="00076211" w14:paraId="285DF320" w14:textId="77777777" w:rsidTr="5B765033">
        <w:tc>
          <w:tcPr>
            <w:tcW w:w="1908" w:type="dxa"/>
          </w:tcPr>
          <w:p w14:paraId="04C959E5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3B8A5DCA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463CDFAE" w14:textId="77777777" w:rsidR="00076211" w:rsidRPr="00737F35" w:rsidRDefault="00076211" w:rsidP="008862B9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076211" w14:paraId="21469098" w14:textId="77777777" w:rsidTr="5B765033">
        <w:tc>
          <w:tcPr>
            <w:tcW w:w="1908" w:type="dxa"/>
          </w:tcPr>
          <w:p w14:paraId="46D37434" w14:textId="77777777" w:rsidR="00076211" w:rsidRPr="00737F35" w:rsidRDefault="00076211" w:rsidP="008862B9">
            <w:r>
              <w:t>s</w:t>
            </w:r>
            <w:r w:rsidRPr="00737F35">
              <w:t>ymbol</w:t>
            </w:r>
          </w:p>
        </w:tc>
        <w:tc>
          <w:tcPr>
            <w:tcW w:w="1260" w:type="dxa"/>
          </w:tcPr>
          <w:p w14:paraId="391DDB5A" w14:textId="77777777" w:rsidR="00076211" w:rsidRPr="00737F35" w:rsidRDefault="00076211" w:rsidP="008862B9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4974CF6E" w14:textId="45F57A45" w:rsidR="00076211" w:rsidRPr="001F1A52" w:rsidRDefault="00D76052" w:rsidP="00D76052">
            <w:pPr>
              <w:rPr>
                <w:bCs/>
                <w:shd w:val="clear" w:color="auto" w:fill="EEEEEE"/>
              </w:rPr>
            </w:pPr>
            <w:r w:rsidRPr="001F1A52">
              <w:t xml:space="preserve">The symbol to </w:t>
            </w:r>
            <w:r>
              <w:t>calculate the Book Pressure gauge values for</w:t>
            </w:r>
            <w:r w:rsidRPr="001F1A52">
              <w:t>.</w:t>
            </w:r>
          </w:p>
        </w:tc>
      </w:tr>
      <w:tr w:rsidR="00076211" w14:paraId="156BF771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2B25E4B2" w14:textId="77777777" w:rsidR="00076211" w:rsidRPr="00737F35" w:rsidRDefault="00076211" w:rsidP="008862B9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C35375" w14:textId="77777777" w:rsidR="00076211" w:rsidRPr="00737F35" w:rsidRDefault="00076211" w:rsidP="008862B9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4B65A4B1" w14:textId="77777777" w:rsidR="00076211" w:rsidRPr="001F1A52" w:rsidRDefault="00076211" w:rsidP="008862B9">
            <w:r w:rsidRPr="00076211">
              <w:t xml:space="preserve">Rate to throttle messages at (in </w:t>
            </w:r>
            <w:proofErr w:type="spellStart"/>
            <w:r w:rsidRPr="00076211">
              <w:t>ms</w:t>
            </w:r>
            <w:proofErr w:type="spellEnd"/>
            <w:r w:rsidRPr="00076211">
              <w:t>). Enter 0 for no throttling.</w:t>
            </w:r>
          </w:p>
        </w:tc>
      </w:tr>
    </w:tbl>
    <w:p w14:paraId="1EA791EF" w14:textId="3AB0CC60" w:rsidR="00076211" w:rsidRDefault="00076211" w:rsidP="5B765033">
      <w:pPr>
        <w:rPr>
          <w:rFonts w:ascii="Helvetica" w:hAnsi="Helvetica" w:cs="Helvetica"/>
          <w:b/>
          <w:bCs/>
          <w:color w:val="000000" w:themeColor="text1"/>
        </w:rPr>
      </w:pPr>
    </w:p>
    <w:p w14:paraId="2D15CFA0" w14:textId="3F37D1FA" w:rsidR="00076211" w:rsidRDefault="438ED7E4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ThrottleBookPressure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71BEA582" w14:textId="77777777" w:rsidR="00076211" w:rsidRDefault="438ED7E4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622C5C03" w14:textId="3FCFEB10" w:rsidR="00076211" w:rsidRDefault="438ED7E4" w:rsidP="00076211">
      <w:r>
        <w:t xml:space="preserve">The </w:t>
      </w:r>
      <w:proofErr w:type="spellStart"/>
      <w:r w:rsidRPr="5B765033">
        <w:rPr>
          <w:i/>
          <w:iCs/>
        </w:rPr>
        <w:t>ThrottleBookPressure</w:t>
      </w:r>
      <w:proofErr w:type="spellEnd"/>
      <w:r>
        <w:t xml:space="preserve"> method is used to change the maximum rate at which the back-end sends </w:t>
      </w:r>
      <w:r w:rsidR="2482A742">
        <w:t xml:space="preserve">Book Pressure </w:t>
      </w:r>
      <w:r>
        <w:t>gauge updates for a given symbol.</w:t>
      </w:r>
    </w:p>
    <w:p w14:paraId="175FA356" w14:textId="77777777" w:rsidR="00076211" w:rsidRDefault="438ED7E4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246"/>
        <w:gridCol w:w="6436"/>
      </w:tblGrid>
      <w:tr w:rsidR="5B765033" w14:paraId="5555C50A" w14:textId="77777777" w:rsidTr="5B765033">
        <w:tc>
          <w:tcPr>
            <w:tcW w:w="1908" w:type="dxa"/>
          </w:tcPr>
          <w:p w14:paraId="2B2CAD4D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4BBFEB75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38703607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0E70EA55" w14:textId="77777777" w:rsidTr="5B765033">
        <w:tc>
          <w:tcPr>
            <w:tcW w:w="1908" w:type="dxa"/>
          </w:tcPr>
          <w:p w14:paraId="1C7E5FDB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10D9F976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37BF2743" w14:textId="7547179F" w:rsidR="5B765033" w:rsidRDefault="5B765033" w:rsidP="5B765033">
            <w:r>
              <w:t xml:space="preserve">The symbol to change the </w:t>
            </w:r>
            <w:r w:rsidR="459EA97D">
              <w:t xml:space="preserve">Book Pressure </w:t>
            </w:r>
            <w:r>
              <w:t>gauge throttle rate for.</w:t>
            </w:r>
          </w:p>
        </w:tc>
      </w:tr>
      <w:tr w:rsidR="5B765033" w14:paraId="4063BF49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48F2A0C2" w14:textId="77777777" w:rsidR="5B765033" w:rsidRDefault="5B765033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92EF20" w14:textId="77777777" w:rsidR="5B765033" w:rsidRDefault="5B765033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7FC2063E" w14:textId="339B1092" w:rsidR="5B765033" w:rsidRDefault="5B765033">
            <w:r>
              <w:t xml:space="preserve">New rate to throttle messages at (in </w:t>
            </w:r>
            <w:proofErr w:type="spellStart"/>
            <w:r>
              <w:t>ms</w:t>
            </w:r>
            <w:proofErr w:type="spellEnd"/>
            <w:r>
              <w:t>). Enter 0 for no throttling.</w:t>
            </w:r>
          </w:p>
        </w:tc>
      </w:tr>
    </w:tbl>
    <w:p w14:paraId="7BE5CDFD" w14:textId="77777777" w:rsidR="00076211" w:rsidRDefault="00076211" w:rsidP="5B765033">
      <w:pPr>
        <w:rPr>
          <w:b/>
          <w:bCs/>
        </w:rPr>
      </w:pPr>
    </w:p>
    <w:p w14:paraId="044325F4" w14:textId="33768175" w:rsidR="00076211" w:rsidRDefault="438ED7E4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Unsubscribe</w:t>
      </w:r>
      <w:r w:rsidR="0C9804E2" w:rsidRPr="5B765033">
        <w:rPr>
          <w:rFonts w:ascii="Helvetica" w:hAnsi="Helvetica" w:cs="Helvetica"/>
          <w:b/>
          <w:bCs/>
          <w:color w:val="000000" w:themeColor="text1"/>
        </w:rPr>
        <w:t>BookPressure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6FC022B8" w14:textId="77777777" w:rsidR="00076211" w:rsidRDefault="438ED7E4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6E56C3D8" w14:textId="508A5FF6" w:rsidR="00076211" w:rsidRDefault="438ED7E4" w:rsidP="00076211">
      <w:r>
        <w:t xml:space="preserve">The </w:t>
      </w:r>
      <w:proofErr w:type="spellStart"/>
      <w:r w:rsidRPr="5B765033">
        <w:rPr>
          <w:i/>
          <w:iCs/>
        </w:rPr>
        <w:t>Unsubscribe</w:t>
      </w:r>
      <w:r w:rsidR="28A6C7D5" w:rsidRPr="5B765033">
        <w:rPr>
          <w:i/>
          <w:iCs/>
        </w:rPr>
        <w:t>BookPressure</w:t>
      </w:r>
      <w:proofErr w:type="spellEnd"/>
      <w:r>
        <w:t xml:space="preserve"> method is used to unsubscribe from a </w:t>
      </w:r>
      <w:r w:rsidR="3812052C">
        <w:t xml:space="preserve">Book Pressure </w:t>
      </w:r>
      <w:r>
        <w:t xml:space="preserve">gauge data stream for a given symbol. </w:t>
      </w:r>
    </w:p>
    <w:p w14:paraId="0B265CEF" w14:textId="77777777" w:rsidR="00076211" w:rsidRDefault="438ED7E4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247"/>
        <w:gridCol w:w="6445"/>
      </w:tblGrid>
      <w:tr w:rsidR="5B765033" w14:paraId="5450611C" w14:textId="77777777" w:rsidTr="5B765033">
        <w:tc>
          <w:tcPr>
            <w:tcW w:w="1908" w:type="dxa"/>
          </w:tcPr>
          <w:p w14:paraId="339770BA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68B0503D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660AA96B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29AFE02E" w14:textId="77777777" w:rsidTr="5B765033">
        <w:tc>
          <w:tcPr>
            <w:tcW w:w="1908" w:type="dxa"/>
          </w:tcPr>
          <w:p w14:paraId="7322D3C4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4AC246E6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2BA46D57" w14:textId="28569043" w:rsidR="5B765033" w:rsidRDefault="5B765033" w:rsidP="5B765033">
            <w:r>
              <w:t xml:space="preserve">The symbol to stop getting </w:t>
            </w:r>
            <w:r w:rsidR="44537350">
              <w:t xml:space="preserve">Book Pressure </w:t>
            </w:r>
            <w:r>
              <w:t>data for.</w:t>
            </w:r>
          </w:p>
        </w:tc>
      </w:tr>
    </w:tbl>
    <w:p w14:paraId="6A00550F" w14:textId="37D48AC8" w:rsidR="00076211" w:rsidRDefault="00076211" w:rsidP="5B765033">
      <w:pPr>
        <w:rPr>
          <w:b/>
          <w:bCs/>
          <w:shd w:val="clear" w:color="auto" w:fill="EEEEEE"/>
        </w:rPr>
      </w:pPr>
    </w:p>
    <w:p w14:paraId="77F36D96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29CC0455" w14:textId="2A1B64B6" w:rsidR="00076211" w:rsidRPr="00737F35" w:rsidRDefault="00076211" w:rsidP="00076211">
      <w:pPr>
        <w:rPr>
          <w:rFonts w:ascii="Helvetica" w:hAnsi="Helvetica" w:cs="Helvetica"/>
          <w:b/>
          <w:bCs/>
          <w:color w:val="000000"/>
        </w:rPr>
      </w:pPr>
      <w:proofErr w:type="spellStart"/>
      <w:r w:rsidRPr="00737F35">
        <w:rPr>
          <w:rFonts w:ascii="Helvetica" w:hAnsi="Helvetica" w:cs="Helvetica"/>
          <w:b/>
          <w:bCs/>
          <w:color w:val="000000"/>
        </w:rPr>
        <w:lastRenderedPageBreak/>
        <w:t>Subscribe</w:t>
      </w:r>
      <w:r>
        <w:rPr>
          <w:rFonts w:ascii="Helvetica" w:hAnsi="Helvetica" w:cs="Helvetica"/>
          <w:b/>
          <w:bCs/>
          <w:color w:val="000000"/>
        </w:rPr>
        <w:t>Headroom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Method</w:t>
      </w:r>
    </w:p>
    <w:p w14:paraId="12CEE93A" w14:textId="77777777" w:rsidR="00076211" w:rsidRPr="009B5816" w:rsidRDefault="00076211" w:rsidP="00076211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7F093E50" w14:textId="5797B6B8" w:rsidR="00716A00" w:rsidRPr="001F1A52" w:rsidRDefault="00716A00" w:rsidP="00FF499E">
      <w:r w:rsidRPr="001F1A52">
        <w:t xml:space="preserve">The </w:t>
      </w:r>
      <w:proofErr w:type="spellStart"/>
      <w:r w:rsidRPr="001F1A52">
        <w:rPr>
          <w:i/>
        </w:rPr>
        <w:t>Subscribe</w:t>
      </w:r>
      <w:r w:rsidR="00DE72F0">
        <w:rPr>
          <w:i/>
        </w:rPr>
        <w:t>Headroom</w:t>
      </w:r>
      <w:proofErr w:type="spellEnd"/>
      <w:r w:rsidRPr="001F1A52">
        <w:t xml:space="preserve"> method</w:t>
      </w:r>
      <w:r>
        <w:t xml:space="preserve"> is used to subscribe</w:t>
      </w:r>
      <w:r w:rsidR="00B97EFA">
        <w:t xml:space="preserve"> to</w:t>
      </w:r>
      <w:r>
        <w:t xml:space="preserve"> </w:t>
      </w:r>
      <w:r w:rsidR="00DE72F0">
        <w:t>Headroom</w:t>
      </w:r>
      <w:r>
        <w:t xml:space="preserve"> gauge updates for a given symbol. Once a </w:t>
      </w:r>
      <w:r w:rsidR="00DE72F0">
        <w:t xml:space="preserve">Headroom </w:t>
      </w:r>
      <w:r>
        <w:t xml:space="preserve">gauge stream has been subscribed to, </w:t>
      </w:r>
      <w:r w:rsidR="00DE72F0">
        <w:t xml:space="preserve">Headroom </w:t>
      </w:r>
      <w:r>
        <w:t xml:space="preserve">updates will be received in the </w:t>
      </w:r>
      <w:proofErr w:type="spellStart"/>
      <w:r w:rsidR="00DE72F0" w:rsidRPr="00DE72F0">
        <w:rPr>
          <w:i/>
        </w:rPr>
        <w:t>Headroom</w:t>
      </w:r>
      <w:r w:rsidRPr="001F1A52">
        <w:rPr>
          <w:i/>
        </w:rPr>
        <w:t>Updated</w:t>
      </w:r>
      <w:proofErr w:type="spellEnd"/>
      <w:r>
        <w:t xml:space="preserve"> event of the </w:t>
      </w:r>
      <w:proofErr w:type="spellStart"/>
      <w:r>
        <w:t>APIClient</w:t>
      </w:r>
      <w:proofErr w:type="spellEnd"/>
      <w:r>
        <w:t>.</w:t>
      </w:r>
    </w:p>
    <w:p w14:paraId="2800268F" w14:textId="77777777" w:rsidR="00076211" w:rsidRPr="00336BE4" w:rsidRDefault="00076211" w:rsidP="00076211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1260"/>
        <w:gridCol w:w="6570"/>
      </w:tblGrid>
      <w:tr w:rsidR="00076211" w14:paraId="10283614" w14:textId="77777777" w:rsidTr="5B765033">
        <w:tc>
          <w:tcPr>
            <w:tcW w:w="1908" w:type="dxa"/>
          </w:tcPr>
          <w:p w14:paraId="28D4090D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696C0E0A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7163790F" w14:textId="77777777" w:rsidR="00076211" w:rsidRPr="00737F35" w:rsidRDefault="00076211" w:rsidP="008862B9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076211" w14:paraId="07418EA5" w14:textId="77777777" w:rsidTr="5B765033">
        <w:tc>
          <w:tcPr>
            <w:tcW w:w="1908" w:type="dxa"/>
          </w:tcPr>
          <w:p w14:paraId="5329B139" w14:textId="77777777" w:rsidR="00076211" w:rsidRPr="00737F35" w:rsidRDefault="00076211" w:rsidP="008862B9">
            <w:r>
              <w:t>s</w:t>
            </w:r>
            <w:r w:rsidRPr="00737F35">
              <w:t>ymbol</w:t>
            </w:r>
          </w:p>
        </w:tc>
        <w:tc>
          <w:tcPr>
            <w:tcW w:w="1260" w:type="dxa"/>
          </w:tcPr>
          <w:p w14:paraId="0180AF9A" w14:textId="77777777" w:rsidR="00076211" w:rsidRPr="00737F35" w:rsidRDefault="00076211" w:rsidP="008862B9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40DD5CE5" w14:textId="3CDF453F" w:rsidR="00076211" w:rsidRPr="001F1A52" w:rsidRDefault="00D76052" w:rsidP="00D76052">
            <w:pPr>
              <w:rPr>
                <w:bCs/>
                <w:shd w:val="clear" w:color="auto" w:fill="EEEEEE"/>
              </w:rPr>
            </w:pPr>
            <w:r w:rsidRPr="001F1A52">
              <w:t xml:space="preserve">The symbol to </w:t>
            </w:r>
            <w:r>
              <w:t>calculate the Headroom gauge values for</w:t>
            </w:r>
            <w:r w:rsidRPr="001F1A52">
              <w:t>.</w:t>
            </w:r>
          </w:p>
        </w:tc>
      </w:tr>
      <w:tr w:rsidR="00076211" w14:paraId="27E849AB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7909F986" w14:textId="77777777" w:rsidR="00076211" w:rsidRPr="00737F35" w:rsidRDefault="00076211" w:rsidP="008862B9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EB6829E" w14:textId="77777777" w:rsidR="00076211" w:rsidRPr="00737F35" w:rsidRDefault="00076211" w:rsidP="008862B9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0ABDA179" w14:textId="77777777" w:rsidR="00076211" w:rsidRPr="001F1A52" w:rsidRDefault="00076211" w:rsidP="008862B9">
            <w:r w:rsidRPr="00076211">
              <w:t xml:space="preserve">Rate to throttle messages at (in </w:t>
            </w:r>
            <w:proofErr w:type="spellStart"/>
            <w:r w:rsidRPr="00076211">
              <w:t>ms</w:t>
            </w:r>
            <w:proofErr w:type="spellEnd"/>
            <w:r w:rsidRPr="00076211">
              <w:t>). Enter 0 for no throttling.</w:t>
            </w:r>
          </w:p>
        </w:tc>
      </w:tr>
    </w:tbl>
    <w:p w14:paraId="62DDF72A" w14:textId="3AB0CC60" w:rsidR="00076211" w:rsidRDefault="00076211" w:rsidP="5B765033">
      <w:pPr>
        <w:rPr>
          <w:rFonts w:ascii="Helvetica" w:hAnsi="Helvetica" w:cs="Helvetica"/>
          <w:b/>
          <w:bCs/>
          <w:color w:val="000000" w:themeColor="text1"/>
        </w:rPr>
      </w:pPr>
    </w:p>
    <w:p w14:paraId="529561EB" w14:textId="77A78DDB" w:rsidR="00076211" w:rsidRDefault="0117B3E0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ThrottleHeadroom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22E36BFD" w14:textId="77777777" w:rsidR="00076211" w:rsidRDefault="0117B3E0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1BEFCBCF" w14:textId="65D8CFC9" w:rsidR="00076211" w:rsidRDefault="0117B3E0" w:rsidP="00076211">
      <w:r>
        <w:t xml:space="preserve">The </w:t>
      </w:r>
      <w:proofErr w:type="spellStart"/>
      <w:r w:rsidRPr="5B765033">
        <w:rPr>
          <w:i/>
          <w:iCs/>
        </w:rPr>
        <w:t>ThrottleHeadroom</w:t>
      </w:r>
      <w:proofErr w:type="spellEnd"/>
      <w:r>
        <w:t xml:space="preserve"> method is used to change the maximum rate at which the back-end sends Headroom gauge updates for a given symbol.</w:t>
      </w:r>
    </w:p>
    <w:p w14:paraId="731DFD56" w14:textId="77777777" w:rsidR="00076211" w:rsidRDefault="0117B3E0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246"/>
        <w:gridCol w:w="6436"/>
      </w:tblGrid>
      <w:tr w:rsidR="5B765033" w14:paraId="246B338A" w14:textId="77777777" w:rsidTr="5B765033">
        <w:tc>
          <w:tcPr>
            <w:tcW w:w="1908" w:type="dxa"/>
          </w:tcPr>
          <w:p w14:paraId="73B0A92D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62856A11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05555643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18CF8E41" w14:textId="77777777" w:rsidTr="5B765033">
        <w:tc>
          <w:tcPr>
            <w:tcW w:w="1908" w:type="dxa"/>
          </w:tcPr>
          <w:p w14:paraId="32A68DF9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1DB8C862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6382D279" w14:textId="34026D69" w:rsidR="5B765033" w:rsidRDefault="5B765033" w:rsidP="5B765033">
            <w:r>
              <w:t xml:space="preserve">The symbol to change the </w:t>
            </w:r>
            <w:r w:rsidR="30476FC6">
              <w:t>Headroom</w:t>
            </w:r>
            <w:r>
              <w:t xml:space="preserve"> gauge throttle rate for.</w:t>
            </w:r>
          </w:p>
        </w:tc>
      </w:tr>
      <w:tr w:rsidR="5B765033" w14:paraId="5E718C54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76BA4A2B" w14:textId="77777777" w:rsidR="5B765033" w:rsidRDefault="5B765033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2CCADC" w14:textId="77777777" w:rsidR="5B765033" w:rsidRDefault="5B765033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6C7FCAF2" w14:textId="339B1092" w:rsidR="5B765033" w:rsidRDefault="5B765033">
            <w:r>
              <w:t xml:space="preserve">New rate to throttle messages at (in </w:t>
            </w:r>
            <w:proofErr w:type="spellStart"/>
            <w:r>
              <w:t>ms</w:t>
            </w:r>
            <w:proofErr w:type="spellEnd"/>
            <w:r>
              <w:t>). Enter 0 for no throttling.</w:t>
            </w:r>
          </w:p>
        </w:tc>
      </w:tr>
    </w:tbl>
    <w:p w14:paraId="487DE59D" w14:textId="77777777" w:rsidR="00076211" w:rsidRDefault="00076211" w:rsidP="5B765033">
      <w:pPr>
        <w:rPr>
          <w:b/>
          <w:bCs/>
        </w:rPr>
      </w:pPr>
    </w:p>
    <w:p w14:paraId="5D1FC40D" w14:textId="4F1D6074" w:rsidR="00076211" w:rsidRDefault="0117B3E0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UnsubscribeHeadroom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4147A8CF" w14:textId="77777777" w:rsidR="00076211" w:rsidRDefault="0117B3E0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46CAD92C" w14:textId="190101F4" w:rsidR="00076211" w:rsidRDefault="0117B3E0" w:rsidP="00076211">
      <w:r>
        <w:t xml:space="preserve">The </w:t>
      </w:r>
      <w:proofErr w:type="spellStart"/>
      <w:r w:rsidRPr="5B765033">
        <w:rPr>
          <w:i/>
          <w:iCs/>
        </w:rPr>
        <w:t>Unsubscribe</w:t>
      </w:r>
      <w:r w:rsidR="1AD21EF8" w:rsidRPr="5B765033">
        <w:rPr>
          <w:i/>
          <w:iCs/>
        </w:rPr>
        <w:t>Headroom</w:t>
      </w:r>
      <w:proofErr w:type="spellEnd"/>
      <w:r>
        <w:t xml:space="preserve"> method is used to unsubscribe from a Headroom gauge data stream for a given symbol. </w:t>
      </w:r>
    </w:p>
    <w:p w14:paraId="724B0AE0" w14:textId="77777777" w:rsidR="00076211" w:rsidRDefault="0117B3E0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247"/>
        <w:gridCol w:w="6445"/>
      </w:tblGrid>
      <w:tr w:rsidR="5B765033" w14:paraId="5E53E852" w14:textId="77777777" w:rsidTr="5B765033">
        <w:tc>
          <w:tcPr>
            <w:tcW w:w="1908" w:type="dxa"/>
          </w:tcPr>
          <w:p w14:paraId="564D925D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3AB6AE7B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4CBE4755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4C481754" w14:textId="77777777" w:rsidTr="5B765033">
        <w:tc>
          <w:tcPr>
            <w:tcW w:w="1908" w:type="dxa"/>
          </w:tcPr>
          <w:p w14:paraId="5FA2CED0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21A89140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4FF54016" w14:textId="62E6334C" w:rsidR="5B765033" w:rsidRDefault="5B765033" w:rsidP="5B765033">
            <w:r>
              <w:t xml:space="preserve">The symbol to stop getting </w:t>
            </w:r>
            <w:r w:rsidR="5D2145BC">
              <w:t xml:space="preserve">Headroom </w:t>
            </w:r>
            <w:r>
              <w:t>data for.</w:t>
            </w:r>
          </w:p>
        </w:tc>
      </w:tr>
    </w:tbl>
    <w:p w14:paraId="74F5539F" w14:textId="117DD7A3" w:rsidR="00076211" w:rsidRDefault="00076211" w:rsidP="5B765033">
      <w:pPr>
        <w:rPr>
          <w:b/>
          <w:bCs/>
          <w:shd w:val="clear" w:color="auto" w:fill="EEEEEE"/>
        </w:rPr>
      </w:pPr>
    </w:p>
    <w:p w14:paraId="7000509A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747EA8A7" w14:textId="50BFFAAB" w:rsidR="00076211" w:rsidRPr="00737F35" w:rsidRDefault="00076211" w:rsidP="00076211">
      <w:pPr>
        <w:rPr>
          <w:rFonts w:ascii="Helvetica" w:hAnsi="Helvetica" w:cs="Helvetica"/>
          <w:b/>
          <w:bCs/>
          <w:color w:val="000000"/>
        </w:rPr>
      </w:pPr>
      <w:proofErr w:type="spellStart"/>
      <w:r w:rsidRPr="00737F35">
        <w:rPr>
          <w:rFonts w:ascii="Helvetica" w:hAnsi="Helvetica" w:cs="Helvetica"/>
          <w:b/>
          <w:bCs/>
          <w:color w:val="000000"/>
        </w:rPr>
        <w:lastRenderedPageBreak/>
        <w:t>Subscribe</w:t>
      </w:r>
      <w:r>
        <w:rPr>
          <w:rFonts w:ascii="Helvetica" w:hAnsi="Helvetica" w:cs="Helvetica"/>
          <w:b/>
          <w:bCs/>
          <w:color w:val="000000"/>
        </w:rPr>
        <w:t>MultiframeEquilibrium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Method</w:t>
      </w:r>
    </w:p>
    <w:p w14:paraId="3A18F52C" w14:textId="77777777" w:rsidR="00076211" w:rsidRPr="009B5816" w:rsidRDefault="00076211" w:rsidP="00076211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5FE558B2" w14:textId="0199327E" w:rsidR="00716A00" w:rsidRPr="001F1A52" w:rsidRDefault="00716A00" w:rsidP="00FF499E">
      <w:r w:rsidRPr="001F1A52">
        <w:t xml:space="preserve">The </w:t>
      </w:r>
      <w:proofErr w:type="spellStart"/>
      <w:r w:rsidRPr="001F1A52">
        <w:rPr>
          <w:i/>
        </w:rPr>
        <w:t>Subscribe</w:t>
      </w:r>
      <w:r w:rsidR="00DE72F0">
        <w:rPr>
          <w:i/>
        </w:rPr>
        <w:t>MultiframeEquilibrium</w:t>
      </w:r>
      <w:proofErr w:type="spellEnd"/>
      <w:r w:rsidRPr="001F1A52">
        <w:t xml:space="preserve"> method</w:t>
      </w:r>
      <w:r>
        <w:t xml:space="preserve"> is used to subscribe</w:t>
      </w:r>
      <w:r w:rsidR="00B97EFA">
        <w:t xml:space="preserve"> to</w:t>
      </w:r>
      <w:r>
        <w:t xml:space="preserve"> </w:t>
      </w:r>
      <w:proofErr w:type="spellStart"/>
      <w:r w:rsidR="00DE72F0">
        <w:t>Multiframe</w:t>
      </w:r>
      <w:proofErr w:type="spellEnd"/>
      <w:r w:rsidR="00DE72F0">
        <w:t xml:space="preserve"> Equilibrium </w:t>
      </w:r>
      <w:r>
        <w:t xml:space="preserve">gauge updates for a given symbol. Once a </w:t>
      </w:r>
      <w:proofErr w:type="spellStart"/>
      <w:r w:rsidR="00DE72F0">
        <w:t>Multiframe</w:t>
      </w:r>
      <w:proofErr w:type="spellEnd"/>
      <w:r w:rsidR="00DE72F0">
        <w:t xml:space="preserve"> Equilibrium </w:t>
      </w:r>
      <w:r>
        <w:t xml:space="preserve">gauge stream has been subscribed to, </w:t>
      </w:r>
      <w:proofErr w:type="spellStart"/>
      <w:r w:rsidR="00DE72F0">
        <w:t>Multiframe</w:t>
      </w:r>
      <w:proofErr w:type="spellEnd"/>
      <w:r w:rsidR="00DE72F0">
        <w:t xml:space="preserve"> Equilibrium </w:t>
      </w:r>
      <w:r>
        <w:t xml:space="preserve">updates will be received in the </w:t>
      </w:r>
      <w:proofErr w:type="spellStart"/>
      <w:r w:rsidR="00DE72F0" w:rsidRPr="00DE72F0">
        <w:rPr>
          <w:i/>
        </w:rPr>
        <w:t>MultiframeEquilibrium</w:t>
      </w:r>
      <w:r w:rsidRPr="001F1A52">
        <w:rPr>
          <w:i/>
        </w:rPr>
        <w:t>Updated</w:t>
      </w:r>
      <w:proofErr w:type="spellEnd"/>
      <w:r>
        <w:t xml:space="preserve"> event of the </w:t>
      </w:r>
      <w:proofErr w:type="spellStart"/>
      <w:r>
        <w:t>APIClient</w:t>
      </w:r>
      <w:proofErr w:type="spellEnd"/>
      <w:r>
        <w:t>.</w:t>
      </w:r>
    </w:p>
    <w:p w14:paraId="56D64868" w14:textId="77777777" w:rsidR="00076211" w:rsidRPr="00336BE4" w:rsidRDefault="00076211" w:rsidP="00076211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1260"/>
        <w:gridCol w:w="6570"/>
      </w:tblGrid>
      <w:tr w:rsidR="00076211" w14:paraId="6E1765F1" w14:textId="77777777" w:rsidTr="5B765033">
        <w:tc>
          <w:tcPr>
            <w:tcW w:w="1908" w:type="dxa"/>
          </w:tcPr>
          <w:p w14:paraId="75A49C30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4708D88B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3968371F" w14:textId="77777777" w:rsidR="00076211" w:rsidRPr="00737F35" w:rsidRDefault="00076211" w:rsidP="008862B9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076211" w14:paraId="7455C750" w14:textId="77777777" w:rsidTr="5B765033">
        <w:tc>
          <w:tcPr>
            <w:tcW w:w="1908" w:type="dxa"/>
          </w:tcPr>
          <w:p w14:paraId="0E471973" w14:textId="77777777" w:rsidR="00076211" w:rsidRPr="00737F35" w:rsidRDefault="00076211" w:rsidP="008862B9">
            <w:r>
              <w:t>s</w:t>
            </w:r>
            <w:r w:rsidRPr="00737F35">
              <w:t>ymbol</w:t>
            </w:r>
          </w:p>
        </w:tc>
        <w:tc>
          <w:tcPr>
            <w:tcW w:w="1260" w:type="dxa"/>
          </w:tcPr>
          <w:p w14:paraId="58A8029A" w14:textId="77777777" w:rsidR="00076211" w:rsidRPr="00737F35" w:rsidRDefault="00076211" w:rsidP="008862B9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4078C621" w14:textId="013BC197" w:rsidR="00076211" w:rsidRPr="001F1A52" w:rsidRDefault="00D76052" w:rsidP="00D76052">
            <w:pPr>
              <w:rPr>
                <w:bCs/>
                <w:shd w:val="clear" w:color="auto" w:fill="EEEEEE"/>
              </w:rPr>
            </w:pPr>
            <w:r w:rsidRPr="001F1A52">
              <w:t xml:space="preserve">The symbol to </w:t>
            </w:r>
            <w:r>
              <w:t xml:space="preserve">calculate the </w:t>
            </w:r>
            <w:proofErr w:type="spellStart"/>
            <w:r>
              <w:t>Multiframe</w:t>
            </w:r>
            <w:proofErr w:type="spellEnd"/>
            <w:r>
              <w:t xml:space="preserve"> Equilibrium gauge values for</w:t>
            </w:r>
            <w:r w:rsidRPr="001F1A52">
              <w:t>.</w:t>
            </w:r>
          </w:p>
        </w:tc>
      </w:tr>
      <w:tr w:rsidR="00076211" w14:paraId="223992FB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19CC3469" w14:textId="77777777" w:rsidR="00076211" w:rsidRPr="00737F35" w:rsidRDefault="00076211" w:rsidP="008862B9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036CCC" w14:textId="77777777" w:rsidR="00076211" w:rsidRPr="00737F35" w:rsidRDefault="00076211" w:rsidP="008862B9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0071A0FC" w14:textId="77777777" w:rsidR="00076211" w:rsidRPr="001F1A52" w:rsidRDefault="00076211" w:rsidP="008862B9">
            <w:r w:rsidRPr="00076211">
              <w:t xml:space="preserve">Rate to throttle messages at (in </w:t>
            </w:r>
            <w:proofErr w:type="spellStart"/>
            <w:r w:rsidRPr="00076211">
              <w:t>ms</w:t>
            </w:r>
            <w:proofErr w:type="spellEnd"/>
            <w:r w:rsidRPr="00076211">
              <w:t>). Enter 0 for no throttling.</w:t>
            </w:r>
          </w:p>
        </w:tc>
      </w:tr>
    </w:tbl>
    <w:p w14:paraId="2D6E9A8B" w14:textId="3AB0CC60" w:rsidR="5B765033" w:rsidRDefault="5B765033" w:rsidP="5B765033">
      <w:pPr>
        <w:rPr>
          <w:rFonts w:ascii="Helvetica" w:hAnsi="Helvetica" w:cs="Helvetica"/>
          <w:b/>
          <w:bCs/>
          <w:color w:val="000000" w:themeColor="text1"/>
        </w:rPr>
      </w:pPr>
    </w:p>
    <w:p w14:paraId="02066975" w14:textId="7020F0D6" w:rsidR="068B4F78" w:rsidRDefault="068B4F78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ThrottleMultiframeEquilibrium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48755CDF" w14:textId="77777777" w:rsidR="068B4F78" w:rsidRDefault="068B4F78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719F047B" w14:textId="35728D17" w:rsidR="068B4F78" w:rsidRDefault="068B4F78">
      <w:r>
        <w:t xml:space="preserve">The </w:t>
      </w:r>
      <w:proofErr w:type="spellStart"/>
      <w:r w:rsidRPr="5B765033">
        <w:rPr>
          <w:i/>
          <w:iCs/>
        </w:rPr>
        <w:t>ThrottleMultiframeEquilibrium</w:t>
      </w:r>
      <w:proofErr w:type="spellEnd"/>
      <w:r>
        <w:t xml:space="preserve"> method is used to change the maximum rate at which the back-end sends </w:t>
      </w:r>
      <w:proofErr w:type="spellStart"/>
      <w:r>
        <w:t>Mutliframe</w:t>
      </w:r>
      <w:proofErr w:type="spellEnd"/>
      <w:r>
        <w:t xml:space="preserve"> Equilibrium gauge updates for a given symbol.</w:t>
      </w:r>
    </w:p>
    <w:p w14:paraId="6989A906" w14:textId="77777777" w:rsidR="068B4F78" w:rsidRDefault="068B4F78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246"/>
        <w:gridCol w:w="6436"/>
      </w:tblGrid>
      <w:tr w:rsidR="5B765033" w14:paraId="071DA38D" w14:textId="77777777" w:rsidTr="5B765033">
        <w:tc>
          <w:tcPr>
            <w:tcW w:w="1908" w:type="dxa"/>
          </w:tcPr>
          <w:p w14:paraId="3688050A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1B6FAE12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52BDBD10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227E62D3" w14:textId="77777777" w:rsidTr="5B765033">
        <w:tc>
          <w:tcPr>
            <w:tcW w:w="1908" w:type="dxa"/>
          </w:tcPr>
          <w:p w14:paraId="3763646C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598B84FA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47BA6C0B" w14:textId="140F6449" w:rsidR="5B765033" w:rsidRDefault="5B765033" w:rsidP="5B765033">
            <w:r>
              <w:t xml:space="preserve">The symbol to change the </w:t>
            </w:r>
            <w:proofErr w:type="spellStart"/>
            <w:r w:rsidR="297210B8">
              <w:t>Multiframe</w:t>
            </w:r>
            <w:proofErr w:type="spellEnd"/>
            <w:r>
              <w:t xml:space="preserve"> </w:t>
            </w:r>
            <w:r w:rsidR="234B5A86">
              <w:t xml:space="preserve">Equilibrium </w:t>
            </w:r>
            <w:r>
              <w:t>gauge throttle rate for.</w:t>
            </w:r>
          </w:p>
        </w:tc>
      </w:tr>
      <w:tr w:rsidR="5B765033" w14:paraId="2A1D3A4F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00BDB3A0" w14:textId="77777777" w:rsidR="5B765033" w:rsidRDefault="5B765033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88BB5A" w14:textId="77777777" w:rsidR="5B765033" w:rsidRDefault="5B765033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5ED91214" w14:textId="339B1092" w:rsidR="5B765033" w:rsidRDefault="5B765033">
            <w:r>
              <w:t xml:space="preserve">New rate to throttle messages at (in </w:t>
            </w:r>
            <w:proofErr w:type="spellStart"/>
            <w:r>
              <w:t>ms</w:t>
            </w:r>
            <w:proofErr w:type="spellEnd"/>
            <w:r>
              <w:t>). Enter 0 for no throttling.</w:t>
            </w:r>
          </w:p>
        </w:tc>
      </w:tr>
    </w:tbl>
    <w:p w14:paraId="22B2ADF1" w14:textId="77777777" w:rsidR="5B765033" w:rsidRDefault="5B765033" w:rsidP="5B765033">
      <w:pPr>
        <w:rPr>
          <w:b/>
          <w:bCs/>
        </w:rPr>
      </w:pPr>
    </w:p>
    <w:p w14:paraId="35761E13" w14:textId="71A82047" w:rsidR="068B4F78" w:rsidRDefault="068B4F78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Unsubscribe</w:t>
      </w:r>
      <w:r w:rsidR="7B6B6F4C" w:rsidRPr="5B765033">
        <w:rPr>
          <w:rFonts w:ascii="Helvetica" w:hAnsi="Helvetica" w:cs="Helvetica"/>
          <w:b/>
          <w:bCs/>
          <w:color w:val="000000" w:themeColor="text1"/>
        </w:rPr>
        <w:t>MultiframeEquilibrium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5330432B" w14:textId="77777777" w:rsidR="068B4F78" w:rsidRDefault="068B4F78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5630FCD9" w14:textId="21DEC869" w:rsidR="068B4F78" w:rsidRDefault="068B4F78">
      <w:r>
        <w:t xml:space="preserve">The </w:t>
      </w:r>
      <w:proofErr w:type="spellStart"/>
      <w:r w:rsidRPr="5B765033">
        <w:rPr>
          <w:i/>
          <w:iCs/>
        </w:rPr>
        <w:t>Unsubscribe</w:t>
      </w:r>
      <w:r w:rsidR="1A81198F" w:rsidRPr="5B765033">
        <w:rPr>
          <w:i/>
          <w:iCs/>
        </w:rPr>
        <w:t>MultiframeEquilibrium</w:t>
      </w:r>
      <w:proofErr w:type="spellEnd"/>
      <w:r>
        <w:t xml:space="preserve"> method is used to unsubscribe from a </w:t>
      </w:r>
      <w:proofErr w:type="spellStart"/>
      <w:r w:rsidR="1972A673">
        <w:t>Multiframe</w:t>
      </w:r>
      <w:proofErr w:type="spellEnd"/>
      <w:r w:rsidR="1972A673">
        <w:t xml:space="preserve"> Equilibrium </w:t>
      </w:r>
      <w:r>
        <w:t xml:space="preserve">gauge data stream for a given symbol. </w:t>
      </w:r>
    </w:p>
    <w:p w14:paraId="5A6C8ED0" w14:textId="77777777" w:rsidR="068B4F78" w:rsidRDefault="068B4F78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247"/>
        <w:gridCol w:w="6445"/>
      </w:tblGrid>
      <w:tr w:rsidR="5B765033" w14:paraId="393D6D09" w14:textId="77777777" w:rsidTr="5B765033">
        <w:tc>
          <w:tcPr>
            <w:tcW w:w="1908" w:type="dxa"/>
          </w:tcPr>
          <w:p w14:paraId="07C048CE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4F0647FA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66F25522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3CAC2384" w14:textId="77777777" w:rsidTr="5B765033">
        <w:tc>
          <w:tcPr>
            <w:tcW w:w="1908" w:type="dxa"/>
          </w:tcPr>
          <w:p w14:paraId="2C2B5611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5FC932A1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3CB03244" w14:textId="778E21C7" w:rsidR="5B765033" w:rsidRDefault="5B765033" w:rsidP="5B765033">
            <w:r>
              <w:t xml:space="preserve">The symbol to stop getting </w:t>
            </w:r>
            <w:proofErr w:type="spellStart"/>
            <w:r w:rsidR="1365A59E">
              <w:t>Multiframe</w:t>
            </w:r>
            <w:proofErr w:type="spellEnd"/>
            <w:r w:rsidR="1365A59E">
              <w:t xml:space="preserve"> Equilibrium </w:t>
            </w:r>
            <w:r>
              <w:t>data for.</w:t>
            </w:r>
          </w:p>
        </w:tc>
      </w:tr>
    </w:tbl>
    <w:p w14:paraId="63FA7717" w14:textId="672DB924" w:rsidR="5B765033" w:rsidRDefault="5B765033" w:rsidP="5B765033">
      <w:pPr>
        <w:rPr>
          <w:b/>
          <w:bCs/>
        </w:rPr>
      </w:pPr>
    </w:p>
    <w:p w14:paraId="2DBC743F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08DFCDCC" w14:textId="57212605" w:rsidR="00B97A01" w:rsidRPr="00737F35" w:rsidRDefault="001F1A52" w:rsidP="00B97A01">
      <w:pPr>
        <w:rPr>
          <w:rFonts w:ascii="Helvetica" w:hAnsi="Helvetica" w:cs="Helvetica"/>
          <w:b/>
          <w:bCs/>
          <w:color w:val="000000"/>
        </w:rPr>
      </w:pPr>
      <w:proofErr w:type="spellStart"/>
      <w:r w:rsidRPr="00737F35">
        <w:rPr>
          <w:rFonts w:ascii="Helvetica" w:hAnsi="Helvetica" w:cs="Helvetica"/>
          <w:b/>
          <w:bCs/>
          <w:color w:val="000000"/>
        </w:rPr>
        <w:lastRenderedPageBreak/>
        <w:t>SubscribeStrategy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Method</w:t>
      </w:r>
    </w:p>
    <w:p w14:paraId="1DA04D63" w14:textId="2580F8F2" w:rsidR="005C3892" w:rsidRPr="009B5816" w:rsidRDefault="005C3892" w:rsidP="00B97A01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5FDB14DC" w14:textId="29B492A1" w:rsidR="005C3892" w:rsidRDefault="001F1A52" w:rsidP="00FF499E">
      <w:r w:rsidRPr="001F1A52">
        <w:t xml:space="preserve">The </w:t>
      </w:r>
      <w:proofErr w:type="spellStart"/>
      <w:r w:rsidRPr="001F1A52">
        <w:rPr>
          <w:i/>
        </w:rPr>
        <w:t>SubscribeStrategy</w:t>
      </w:r>
      <w:proofErr w:type="spellEnd"/>
      <w:r w:rsidRPr="001F1A52">
        <w:t xml:space="preserve"> method</w:t>
      </w:r>
      <w:r>
        <w:t xml:space="preserve"> is used to subscribe to strategy updates for a given symbol. Once a strategy has been subscribed to, strategy updates will be received in the </w:t>
      </w:r>
      <w:proofErr w:type="spellStart"/>
      <w:r w:rsidRPr="001F1A52">
        <w:rPr>
          <w:i/>
        </w:rPr>
        <w:t>StrategyUpdated</w:t>
      </w:r>
      <w:proofErr w:type="spellEnd"/>
      <w:r>
        <w:t xml:space="preserve"> event of the </w:t>
      </w:r>
      <w:proofErr w:type="spellStart"/>
      <w:r>
        <w:t>APIClient</w:t>
      </w:r>
      <w:proofErr w:type="spellEnd"/>
      <w:r>
        <w:t>.</w:t>
      </w:r>
    </w:p>
    <w:p w14:paraId="0F69EF93" w14:textId="1AEC2B1F" w:rsidR="001F1A52" w:rsidRPr="001F1A52" w:rsidRDefault="001F1A52" w:rsidP="00FF499E">
      <w:r>
        <w:t xml:space="preserve">The </w:t>
      </w:r>
      <w:proofErr w:type="spellStart"/>
      <w:r w:rsidRPr="001F1A52">
        <w:rPr>
          <w:i/>
        </w:rPr>
        <w:t>StrategyId</w:t>
      </w:r>
      <w:proofErr w:type="spellEnd"/>
      <w:r>
        <w:t xml:space="preserve"> parameter determines the type of strategy that will be run on the symbol. Clients should currently use “Crb7.6” for the </w:t>
      </w:r>
      <w:proofErr w:type="spellStart"/>
      <w:r w:rsidRPr="001F1A52">
        <w:rPr>
          <w:i/>
        </w:rPr>
        <w:t>StrategyId</w:t>
      </w:r>
      <w:proofErr w:type="spellEnd"/>
      <w:r>
        <w:t>. Other strategies wi</w:t>
      </w:r>
      <w:r w:rsidR="00B4052A">
        <w:t>ll be added in the future.</w:t>
      </w:r>
    </w:p>
    <w:p w14:paraId="34E0A869" w14:textId="0728231B" w:rsidR="005C3892" w:rsidRPr="00336BE4" w:rsidRDefault="005C3892" w:rsidP="00B97A01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 w:rsidR="00336BE4">
        <w:rPr>
          <w:rFonts w:cstheme="minorHAnsi"/>
          <w:b/>
          <w:bCs/>
          <w:color w:val="000000"/>
        </w:rPr>
        <w:t>Parameters</w:t>
      </w:r>
      <w:r w:rsid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1260"/>
        <w:gridCol w:w="6570"/>
      </w:tblGrid>
      <w:tr w:rsidR="005C3892" w14:paraId="0BDBB592" w14:textId="77777777" w:rsidTr="5B765033">
        <w:tc>
          <w:tcPr>
            <w:tcW w:w="1908" w:type="dxa"/>
          </w:tcPr>
          <w:p w14:paraId="622E74C7" w14:textId="081410F1" w:rsidR="005C3892" w:rsidRDefault="005C3892" w:rsidP="00B97A01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2B42E770" w14:textId="6C0BDB26" w:rsidR="005C3892" w:rsidRDefault="005C3892" w:rsidP="00B97A01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40B571CE" w14:textId="2F2D1FB3" w:rsidR="005C3892" w:rsidRPr="00737F35" w:rsidRDefault="005C3892" w:rsidP="00737F35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2B234A" w14:paraId="37B0D148" w14:textId="77777777" w:rsidTr="5B765033">
        <w:tc>
          <w:tcPr>
            <w:tcW w:w="1908" w:type="dxa"/>
          </w:tcPr>
          <w:p w14:paraId="26438C37" w14:textId="477A95A4" w:rsidR="002B234A" w:rsidRPr="00737F35" w:rsidRDefault="00737F35" w:rsidP="00B97A01">
            <w:proofErr w:type="spellStart"/>
            <w:r>
              <w:t>s</w:t>
            </w:r>
            <w:r w:rsidR="002B234A" w:rsidRPr="00737F35">
              <w:t>trategyId</w:t>
            </w:r>
            <w:proofErr w:type="spellEnd"/>
          </w:p>
        </w:tc>
        <w:tc>
          <w:tcPr>
            <w:tcW w:w="1260" w:type="dxa"/>
          </w:tcPr>
          <w:p w14:paraId="0866E463" w14:textId="4F8E8684" w:rsidR="002B234A" w:rsidRPr="00737F35" w:rsidRDefault="002B234A" w:rsidP="00B97A01">
            <w:r w:rsidRPr="00737F35">
              <w:t>string</w:t>
            </w:r>
          </w:p>
        </w:tc>
        <w:tc>
          <w:tcPr>
            <w:tcW w:w="6570" w:type="dxa"/>
          </w:tcPr>
          <w:p w14:paraId="6E546B99" w14:textId="5BAE7A16" w:rsidR="002B234A" w:rsidRDefault="002B234A" w:rsidP="002B234A">
            <w:pPr>
              <w:rPr>
                <w:b/>
                <w:bCs/>
                <w:shd w:val="clear" w:color="auto" w:fill="EEEEEE"/>
              </w:rPr>
            </w:pPr>
            <w:r>
              <w:t>Identifies the strategy to subscribe to for the symbol. (Should be “Crb7.6” for pilot signals).</w:t>
            </w:r>
          </w:p>
        </w:tc>
      </w:tr>
      <w:tr w:rsidR="002B234A" w14:paraId="7AA3ACD7" w14:textId="77777777" w:rsidTr="5B765033">
        <w:tc>
          <w:tcPr>
            <w:tcW w:w="1908" w:type="dxa"/>
          </w:tcPr>
          <w:p w14:paraId="26506D01" w14:textId="1A769036" w:rsidR="002B234A" w:rsidRPr="00737F35" w:rsidRDefault="00737F35" w:rsidP="00B97A01">
            <w:r>
              <w:t>s</w:t>
            </w:r>
            <w:r w:rsidR="002B234A" w:rsidRPr="00737F35">
              <w:t>ymbol</w:t>
            </w:r>
          </w:p>
        </w:tc>
        <w:tc>
          <w:tcPr>
            <w:tcW w:w="1260" w:type="dxa"/>
          </w:tcPr>
          <w:p w14:paraId="76727994" w14:textId="29CB5EB4" w:rsidR="002B234A" w:rsidRPr="00737F35" w:rsidRDefault="002B234A" w:rsidP="00B97A01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20AF2824" w14:textId="45618BB3" w:rsidR="002B234A" w:rsidRPr="001F1A52" w:rsidRDefault="001F1A52" w:rsidP="00B97A01">
            <w:pPr>
              <w:rPr>
                <w:bCs/>
                <w:shd w:val="clear" w:color="auto" w:fill="EEEEEE"/>
              </w:rPr>
            </w:pPr>
            <w:r w:rsidRPr="001F1A52">
              <w:t>The symbol to run the strategy on.</w:t>
            </w:r>
          </w:p>
        </w:tc>
      </w:tr>
      <w:tr w:rsidR="00737F35" w14:paraId="73C768DE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11EB90B8" w14:textId="3CD59C28" w:rsidR="00737F35" w:rsidRPr="00737F35" w:rsidRDefault="00737F35" w:rsidP="00B97A01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B9D71" w14:textId="562CAD74" w:rsidR="00737F35" w:rsidRPr="00737F35" w:rsidRDefault="00076211" w:rsidP="00B97A01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5F73AD2C" w14:textId="02962C43" w:rsidR="00737F35" w:rsidRPr="001F1A52" w:rsidRDefault="00076211" w:rsidP="00B97A01">
            <w:r w:rsidRPr="00076211">
              <w:t xml:space="preserve">Rate to throttle messages at (in </w:t>
            </w:r>
            <w:proofErr w:type="spellStart"/>
            <w:r w:rsidRPr="00076211">
              <w:t>ms</w:t>
            </w:r>
            <w:proofErr w:type="spellEnd"/>
            <w:r w:rsidRPr="00076211">
              <w:t>). Enter 0 for no throttling.</w:t>
            </w:r>
          </w:p>
        </w:tc>
      </w:tr>
    </w:tbl>
    <w:p w14:paraId="101AEE46" w14:textId="44A2D5F9" w:rsidR="00076211" w:rsidRDefault="00076211" w:rsidP="5B765033">
      <w:pPr>
        <w:rPr>
          <w:rFonts w:ascii="Helvetica" w:hAnsi="Helvetica" w:cs="Helvetica"/>
          <w:b/>
          <w:bCs/>
          <w:color w:val="000000" w:themeColor="text1"/>
        </w:rPr>
      </w:pPr>
    </w:p>
    <w:p w14:paraId="6F81AEA9" w14:textId="2C5DF49E" w:rsidR="00076211" w:rsidRDefault="21D49B9F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ThrottleStrategy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23B50019" w14:textId="2580F8F2" w:rsidR="00076211" w:rsidRDefault="21D49B9F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16B43673" w14:textId="73C42053" w:rsidR="00076211" w:rsidRDefault="21D49B9F" w:rsidP="00076211">
      <w:r>
        <w:t xml:space="preserve">The </w:t>
      </w:r>
      <w:proofErr w:type="spellStart"/>
      <w:r w:rsidRPr="5B765033">
        <w:rPr>
          <w:i/>
          <w:iCs/>
        </w:rPr>
        <w:t>ThrottleStrategy</w:t>
      </w:r>
      <w:proofErr w:type="spellEnd"/>
      <w:r>
        <w:t xml:space="preserve"> method is used to </w:t>
      </w:r>
      <w:r w:rsidR="462B596F">
        <w:t>change the maximum rate at which the back-end sends Strategy updates for the given strategy and symbol.</w:t>
      </w:r>
    </w:p>
    <w:p w14:paraId="141B48F5" w14:textId="0728231B" w:rsidR="00076211" w:rsidRDefault="21D49B9F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246"/>
        <w:gridCol w:w="6436"/>
      </w:tblGrid>
      <w:tr w:rsidR="5B765033" w14:paraId="46F6C884" w14:textId="77777777" w:rsidTr="5B765033">
        <w:tc>
          <w:tcPr>
            <w:tcW w:w="1908" w:type="dxa"/>
          </w:tcPr>
          <w:p w14:paraId="3E578381" w14:textId="081410F1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1B8BBCA5" w14:textId="6C0BDB26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42D5A98C" w14:textId="2F2D1FB3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65826D4A" w14:textId="77777777" w:rsidTr="5B765033">
        <w:tc>
          <w:tcPr>
            <w:tcW w:w="1908" w:type="dxa"/>
          </w:tcPr>
          <w:p w14:paraId="53DF2A3E" w14:textId="477A95A4" w:rsidR="5B765033" w:rsidRDefault="5B765033">
            <w:proofErr w:type="spellStart"/>
            <w:r>
              <w:t>strategyId</w:t>
            </w:r>
            <w:proofErr w:type="spellEnd"/>
          </w:p>
        </w:tc>
        <w:tc>
          <w:tcPr>
            <w:tcW w:w="1260" w:type="dxa"/>
          </w:tcPr>
          <w:p w14:paraId="49A783BF" w14:textId="4F8E8684" w:rsidR="5B765033" w:rsidRDefault="5B765033">
            <w:r>
              <w:t>string</w:t>
            </w:r>
          </w:p>
        </w:tc>
        <w:tc>
          <w:tcPr>
            <w:tcW w:w="6570" w:type="dxa"/>
          </w:tcPr>
          <w:p w14:paraId="32768730" w14:textId="17C62A6A" w:rsidR="01A40FFC" w:rsidRDefault="01A40FFC" w:rsidP="5B765033">
            <w:pPr>
              <w:rPr>
                <w:b/>
                <w:bCs/>
              </w:rPr>
            </w:pPr>
            <w:r>
              <w:t>The identifier of the strategy to throttle.</w:t>
            </w:r>
          </w:p>
        </w:tc>
      </w:tr>
      <w:tr w:rsidR="5B765033" w14:paraId="3048F3FB" w14:textId="77777777" w:rsidTr="5B765033">
        <w:tc>
          <w:tcPr>
            <w:tcW w:w="1908" w:type="dxa"/>
          </w:tcPr>
          <w:p w14:paraId="37145BC8" w14:textId="1A769036" w:rsidR="5B765033" w:rsidRDefault="5B765033">
            <w:r>
              <w:t>symbol</w:t>
            </w:r>
          </w:p>
        </w:tc>
        <w:tc>
          <w:tcPr>
            <w:tcW w:w="1260" w:type="dxa"/>
          </w:tcPr>
          <w:p w14:paraId="0A491FFB" w14:textId="29CB5EB4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702269C7" w14:textId="2A282FA3" w:rsidR="1488530E" w:rsidRDefault="1488530E" w:rsidP="5B765033">
            <w:r>
              <w:t>The symbol to change the Strategy throttle rate for.</w:t>
            </w:r>
          </w:p>
        </w:tc>
      </w:tr>
      <w:tr w:rsidR="5B765033" w14:paraId="4E11A02D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368E20A4" w14:textId="3CD59C28" w:rsidR="5B765033" w:rsidRDefault="5B765033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338B32C" w14:textId="562CAD74" w:rsidR="5B765033" w:rsidRDefault="5B765033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2E062A7C" w14:textId="13C54BE7" w:rsidR="4B8380EA" w:rsidRDefault="4B8380EA">
            <w:r>
              <w:t xml:space="preserve">New rate to throttle messages at (in </w:t>
            </w:r>
            <w:proofErr w:type="spellStart"/>
            <w:r>
              <w:t>ms</w:t>
            </w:r>
            <w:proofErr w:type="spellEnd"/>
            <w:r>
              <w:t>). Enter 0 for no throttling.</w:t>
            </w:r>
          </w:p>
        </w:tc>
      </w:tr>
    </w:tbl>
    <w:p w14:paraId="0F75EBC9" w14:textId="6C21F1FC" w:rsidR="00076211" w:rsidRDefault="00076211" w:rsidP="5B765033">
      <w:pPr>
        <w:rPr>
          <w:b/>
          <w:bCs/>
          <w:shd w:val="clear" w:color="auto" w:fill="EEEEEE"/>
        </w:rPr>
      </w:pPr>
    </w:p>
    <w:p w14:paraId="19D8EC2D" w14:textId="72592532" w:rsidR="00076211" w:rsidRDefault="21D49B9F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UnsubscribeStrategy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67C69189" w14:textId="2580F8F2" w:rsidR="00076211" w:rsidRDefault="21D49B9F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470C115C" w14:textId="61C1F433" w:rsidR="00076211" w:rsidRDefault="21D49B9F" w:rsidP="5B765033">
      <w:pPr>
        <w:rPr>
          <w:b/>
          <w:bCs/>
          <w:color w:val="000000" w:themeColor="text1"/>
        </w:rPr>
      </w:pPr>
      <w:r>
        <w:t xml:space="preserve">The </w:t>
      </w:r>
      <w:proofErr w:type="spellStart"/>
      <w:r w:rsidR="7B3D7997" w:rsidRPr="5B765033">
        <w:rPr>
          <w:i/>
          <w:iCs/>
        </w:rPr>
        <w:t>Uns</w:t>
      </w:r>
      <w:r w:rsidRPr="5B765033">
        <w:rPr>
          <w:i/>
          <w:iCs/>
        </w:rPr>
        <w:t>ubscribeStrategy</w:t>
      </w:r>
      <w:proofErr w:type="spellEnd"/>
      <w:r>
        <w:t xml:space="preserve"> method is used to </w:t>
      </w:r>
      <w:r w:rsidR="698C760B">
        <w:t>un</w:t>
      </w:r>
      <w:r>
        <w:t xml:space="preserve">subscribe </w:t>
      </w:r>
      <w:r w:rsidR="24D71804">
        <w:t xml:space="preserve">from </w:t>
      </w:r>
      <w:proofErr w:type="spellStart"/>
      <w:r w:rsidR="24D71804">
        <w:t>Stategy</w:t>
      </w:r>
      <w:proofErr w:type="spellEnd"/>
      <w:r w:rsidR="24D71804">
        <w:t xml:space="preserve"> data for the given strategy and symbol.</w:t>
      </w:r>
      <w:r>
        <w:t xml:space="preserve"> </w:t>
      </w:r>
    </w:p>
    <w:p w14:paraId="61AE6ADC" w14:textId="78915488" w:rsidR="00076211" w:rsidRDefault="21D49B9F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247"/>
        <w:gridCol w:w="6440"/>
      </w:tblGrid>
      <w:tr w:rsidR="5B765033" w14:paraId="394E0F13" w14:textId="77777777" w:rsidTr="5B765033">
        <w:tc>
          <w:tcPr>
            <w:tcW w:w="1908" w:type="dxa"/>
          </w:tcPr>
          <w:p w14:paraId="242BC6D9" w14:textId="081410F1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6A9BA984" w14:textId="6C0BDB26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2A0A2D78" w14:textId="2F2D1FB3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28100031" w14:textId="77777777" w:rsidTr="5B765033">
        <w:tc>
          <w:tcPr>
            <w:tcW w:w="1908" w:type="dxa"/>
          </w:tcPr>
          <w:p w14:paraId="761B7C6B" w14:textId="477A95A4" w:rsidR="5B765033" w:rsidRDefault="5B765033">
            <w:proofErr w:type="spellStart"/>
            <w:r>
              <w:t>strategyId</w:t>
            </w:r>
            <w:proofErr w:type="spellEnd"/>
          </w:p>
        </w:tc>
        <w:tc>
          <w:tcPr>
            <w:tcW w:w="1260" w:type="dxa"/>
          </w:tcPr>
          <w:p w14:paraId="32D2536D" w14:textId="4F8E8684" w:rsidR="5B765033" w:rsidRDefault="5B765033">
            <w:r>
              <w:t>string</w:t>
            </w:r>
          </w:p>
        </w:tc>
        <w:tc>
          <w:tcPr>
            <w:tcW w:w="6570" w:type="dxa"/>
          </w:tcPr>
          <w:p w14:paraId="338440C1" w14:textId="7D38849C" w:rsidR="055A2B0C" w:rsidRDefault="055A2B0C" w:rsidP="5B765033">
            <w:pPr>
              <w:rPr>
                <w:b/>
                <w:bCs/>
              </w:rPr>
            </w:pPr>
            <w:r>
              <w:t>The identifier of the strategy to stop running.</w:t>
            </w:r>
          </w:p>
        </w:tc>
      </w:tr>
      <w:tr w:rsidR="5B765033" w14:paraId="7B406F7B" w14:textId="77777777" w:rsidTr="5B765033">
        <w:tc>
          <w:tcPr>
            <w:tcW w:w="1908" w:type="dxa"/>
          </w:tcPr>
          <w:p w14:paraId="3CEDDA02" w14:textId="1A769036" w:rsidR="5B765033" w:rsidRDefault="5B765033">
            <w:r>
              <w:t>symbol</w:t>
            </w:r>
          </w:p>
        </w:tc>
        <w:tc>
          <w:tcPr>
            <w:tcW w:w="1260" w:type="dxa"/>
          </w:tcPr>
          <w:p w14:paraId="44293C69" w14:textId="29CB5EB4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4E7AAD16" w14:textId="7830580F" w:rsidR="51815949" w:rsidRDefault="51815949" w:rsidP="5B765033">
            <w:r>
              <w:t>The symbol to stop getting Strategy data for.</w:t>
            </w:r>
          </w:p>
        </w:tc>
      </w:tr>
    </w:tbl>
    <w:p w14:paraId="6D270D16" w14:textId="6DFC4DFF" w:rsidR="00076211" w:rsidRDefault="00076211" w:rsidP="5B765033">
      <w:pPr>
        <w:rPr>
          <w:b/>
          <w:bCs/>
          <w:shd w:val="clear" w:color="auto" w:fill="EEEEEE"/>
        </w:rPr>
      </w:pPr>
    </w:p>
    <w:p w14:paraId="53D67569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0E2E00B4" w14:textId="31C453FA" w:rsidR="00076211" w:rsidRPr="00737F35" w:rsidRDefault="00076211" w:rsidP="00076211">
      <w:pPr>
        <w:rPr>
          <w:rFonts w:ascii="Helvetica" w:hAnsi="Helvetica" w:cs="Helvetica"/>
          <w:b/>
          <w:bCs/>
          <w:color w:val="000000"/>
        </w:rPr>
      </w:pPr>
      <w:proofErr w:type="spellStart"/>
      <w:r w:rsidRPr="00737F35">
        <w:rPr>
          <w:rFonts w:ascii="Helvetica" w:hAnsi="Helvetica" w:cs="Helvetica"/>
          <w:b/>
          <w:bCs/>
          <w:color w:val="000000"/>
        </w:rPr>
        <w:lastRenderedPageBreak/>
        <w:t>Subscribe</w:t>
      </w:r>
      <w:r>
        <w:rPr>
          <w:rFonts w:ascii="Helvetica" w:hAnsi="Helvetica" w:cs="Helvetica"/>
          <w:b/>
          <w:bCs/>
          <w:color w:val="000000"/>
        </w:rPr>
        <w:t>TopSymbols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Method</w:t>
      </w:r>
    </w:p>
    <w:p w14:paraId="15DDA8AC" w14:textId="77777777" w:rsidR="00076211" w:rsidRPr="009B5816" w:rsidRDefault="00076211" w:rsidP="00076211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5AC221E2" w14:textId="0F6C2F57" w:rsidR="00716A00" w:rsidRPr="001F1A52" w:rsidRDefault="00716A00" w:rsidP="00FF499E">
      <w:r w:rsidRPr="001F1A52">
        <w:t xml:space="preserve">The </w:t>
      </w:r>
      <w:proofErr w:type="spellStart"/>
      <w:r w:rsidRPr="001F1A52">
        <w:rPr>
          <w:i/>
        </w:rPr>
        <w:t>Subscribe</w:t>
      </w:r>
      <w:r w:rsidR="00885C08">
        <w:rPr>
          <w:i/>
        </w:rPr>
        <w:t>TopSymbols</w:t>
      </w:r>
      <w:proofErr w:type="spellEnd"/>
      <w:r w:rsidRPr="001F1A52">
        <w:t xml:space="preserve"> method</w:t>
      </w:r>
      <w:r>
        <w:t xml:space="preserve"> is used to subscribe</w:t>
      </w:r>
      <w:r w:rsidR="00B97EFA">
        <w:t xml:space="preserve"> to</w:t>
      </w:r>
      <w:r>
        <w:t xml:space="preserve"> </w:t>
      </w:r>
      <w:r w:rsidR="00885C08">
        <w:t xml:space="preserve">Top Symbols list </w:t>
      </w:r>
      <w:r>
        <w:t xml:space="preserve">updates for a given symbol. Once a </w:t>
      </w:r>
      <w:r w:rsidR="00885C08">
        <w:t xml:space="preserve">Top Symbols </w:t>
      </w:r>
      <w:r>
        <w:t xml:space="preserve">stream has been subscribed to, </w:t>
      </w:r>
      <w:r w:rsidR="00885C08">
        <w:t xml:space="preserve">Top Symbols </w:t>
      </w:r>
      <w:r w:rsidR="00B97EFA">
        <w:t xml:space="preserve">list </w:t>
      </w:r>
      <w:r>
        <w:t xml:space="preserve">updates will be received in the </w:t>
      </w:r>
      <w:proofErr w:type="spellStart"/>
      <w:r w:rsidR="00885C08" w:rsidRPr="00885C08">
        <w:rPr>
          <w:i/>
        </w:rPr>
        <w:t>TopSymbols</w:t>
      </w:r>
      <w:r w:rsidRPr="001F1A52">
        <w:rPr>
          <w:i/>
        </w:rPr>
        <w:t>Updated</w:t>
      </w:r>
      <w:proofErr w:type="spellEnd"/>
      <w:r>
        <w:t xml:space="preserve"> event of the </w:t>
      </w:r>
      <w:proofErr w:type="spellStart"/>
      <w:r>
        <w:t>APIClient</w:t>
      </w:r>
      <w:proofErr w:type="spellEnd"/>
      <w:r>
        <w:t>.</w:t>
      </w:r>
    </w:p>
    <w:p w14:paraId="1CD780A9" w14:textId="77777777" w:rsidR="00076211" w:rsidRPr="00336BE4" w:rsidRDefault="00076211" w:rsidP="00076211">
      <w:pPr>
        <w:rPr>
          <w:rFonts w:cstheme="minorHAnsi"/>
          <w:b/>
          <w:bCs/>
          <w:color w:val="000000"/>
        </w:rPr>
      </w:pPr>
      <w:r w:rsidRPr="00336BE4">
        <w:rPr>
          <w:rFonts w:cstheme="minorHAnsi"/>
          <w:b/>
          <w:bCs/>
          <w:color w:val="000000"/>
        </w:rPr>
        <w:t xml:space="preserve">Request </w:t>
      </w:r>
      <w:r>
        <w:rPr>
          <w:rFonts w:cstheme="minorHAnsi"/>
          <w:b/>
          <w:bCs/>
          <w:color w:val="000000"/>
        </w:rPr>
        <w:t>Parameters: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1260"/>
        <w:gridCol w:w="6570"/>
      </w:tblGrid>
      <w:tr w:rsidR="00076211" w14:paraId="25AAE14B" w14:textId="77777777" w:rsidTr="5B765033">
        <w:tc>
          <w:tcPr>
            <w:tcW w:w="1908" w:type="dxa"/>
          </w:tcPr>
          <w:p w14:paraId="126F8526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</w:tcPr>
          <w:p w14:paraId="5B53CDA8" w14:textId="77777777" w:rsidR="00076211" w:rsidRDefault="00076211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3905917B" w14:textId="77777777" w:rsidR="00076211" w:rsidRPr="00737F35" w:rsidRDefault="00076211" w:rsidP="008862B9">
            <w:pPr>
              <w:rPr>
                <w:rFonts w:cstheme="minorHAnsi"/>
                <w:b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076211" w14:paraId="4153E049" w14:textId="77777777" w:rsidTr="5B765033">
        <w:tc>
          <w:tcPr>
            <w:tcW w:w="1908" w:type="dxa"/>
          </w:tcPr>
          <w:p w14:paraId="54291952" w14:textId="2D57C79A" w:rsidR="00076211" w:rsidRPr="00737F35" w:rsidRDefault="00B8651A" w:rsidP="008862B9">
            <w:r>
              <w:t>broker</w:t>
            </w:r>
          </w:p>
        </w:tc>
        <w:tc>
          <w:tcPr>
            <w:tcW w:w="1260" w:type="dxa"/>
          </w:tcPr>
          <w:p w14:paraId="47BD38A1" w14:textId="77777777" w:rsidR="00076211" w:rsidRPr="00737F35" w:rsidRDefault="00076211" w:rsidP="008862B9">
            <w:r w:rsidRPr="00737F35">
              <w:t>string</w:t>
            </w:r>
          </w:p>
        </w:tc>
        <w:tc>
          <w:tcPr>
            <w:tcW w:w="6570" w:type="dxa"/>
            <w:shd w:val="clear" w:color="auto" w:fill="auto"/>
          </w:tcPr>
          <w:p w14:paraId="41324A29" w14:textId="32D1839C" w:rsidR="00076211" w:rsidRPr="001F1A52" w:rsidRDefault="00B8651A" w:rsidP="008862B9">
            <w:pPr>
              <w:rPr>
                <w:bCs/>
                <w:shd w:val="clear" w:color="auto" w:fill="EEEEEE"/>
              </w:rPr>
            </w:pPr>
            <w:r w:rsidRPr="00B8651A">
              <w:t>The broker to get the Top Symbols for. Must match a valid broker type string</w:t>
            </w:r>
            <w:r>
              <w:t xml:space="preserve"> (ex. “paper”, “</w:t>
            </w:r>
            <w:proofErr w:type="spellStart"/>
            <w:r>
              <w:t>ib</w:t>
            </w:r>
            <w:proofErr w:type="spellEnd"/>
            <w:r>
              <w:t>”)</w:t>
            </w:r>
            <w:r w:rsidRPr="00B8651A">
              <w:t>.</w:t>
            </w:r>
          </w:p>
        </w:tc>
      </w:tr>
      <w:tr w:rsidR="00B8651A" w14:paraId="3F63985F" w14:textId="77777777" w:rsidTr="5B765033">
        <w:tc>
          <w:tcPr>
            <w:tcW w:w="1908" w:type="dxa"/>
          </w:tcPr>
          <w:p w14:paraId="68330DE8" w14:textId="7B14DDD6" w:rsidR="00B8651A" w:rsidRDefault="00B8651A" w:rsidP="008862B9">
            <w:proofErr w:type="spellStart"/>
            <w:r>
              <w:t>instrumentType</w:t>
            </w:r>
            <w:proofErr w:type="spellEnd"/>
          </w:p>
        </w:tc>
        <w:tc>
          <w:tcPr>
            <w:tcW w:w="1260" w:type="dxa"/>
          </w:tcPr>
          <w:p w14:paraId="09A95912" w14:textId="5D4E5C10" w:rsidR="00B8651A" w:rsidRPr="00737F35" w:rsidRDefault="00B8651A" w:rsidP="008862B9">
            <w:proofErr w:type="spellStart"/>
            <w:r>
              <w:t>enum</w:t>
            </w:r>
            <w:proofErr w:type="spellEnd"/>
          </w:p>
        </w:tc>
        <w:tc>
          <w:tcPr>
            <w:tcW w:w="6570" w:type="dxa"/>
            <w:shd w:val="clear" w:color="auto" w:fill="auto"/>
          </w:tcPr>
          <w:p w14:paraId="40CACE92" w14:textId="16CAB958" w:rsidR="00B8651A" w:rsidRPr="001F1A52" w:rsidRDefault="00B8651A" w:rsidP="008862B9">
            <w:r w:rsidRPr="00B8651A">
              <w:t>The type of instrument to include in the results.</w:t>
            </w:r>
            <w:r>
              <w:t xml:space="preserve"> (Setting this to None will return the top symbols for all instrument types.)</w:t>
            </w:r>
          </w:p>
        </w:tc>
      </w:tr>
      <w:tr w:rsidR="00076211" w14:paraId="22F55FF8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49D01EBF" w14:textId="77777777" w:rsidR="00076211" w:rsidRPr="00737F35" w:rsidRDefault="00076211" w:rsidP="008862B9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0385123" w14:textId="77777777" w:rsidR="00076211" w:rsidRPr="00737F35" w:rsidRDefault="00076211" w:rsidP="008862B9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1B8D9E0F" w14:textId="77777777" w:rsidR="00076211" w:rsidRPr="001F1A52" w:rsidRDefault="00076211" w:rsidP="008862B9">
            <w:r w:rsidRPr="00076211">
              <w:t xml:space="preserve">Rate to throttle messages at (in </w:t>
            </w:r>
            <w:proofErr w:type="spellStart"/>
            <w:r w:rsidRPr="00076211">
              <w:t>ms</w:t>
            </w:r>
            <w:proofErr w:type="spellEnd"/>
            <w:r w:rsidRPr="00076211">
              <w:t>). Enter 0 for no throttling.</w:t>
            </w:r>
          </w:p>
        </w:tc>
      </w:tr>
    </w:tbl>
    <w:p w14:paraId="6E4AA93D" w14:textId="531C6F7E" w:rsidR="00B97A01" w:rsidRDefault="00B97A01" w:rsidP="5B765033">
      <w:pPr>
        <w:rPr>
          <w:b/>
          <w:bCs/>
        </w:rPr>
      </w:pPr>
    </w:p>
    <w:p w14:paraId="284FFDF2" w14:textId="316DBDEC" w:rsidR="00B97A01" w:rsidRDefault="012E16F4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ThrottleTopSymbols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0E040204" w14:textId="77777777" w:rsidR="00B97A01" w:rsidRDefault="012E16F4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58DFBF40" w14:textId="63311D28" w:rsidR="00B97A01" w:rsidRDefault="012E16F4" w:rsidP="00B97A01">
      <w:r>
        <w:t xml:space="preserve">The </w:t>
      </w:r>
      <w:proofErr w:type="spellStart"/>
      <w:r w:rsidRPr="5B765033">
        <w:rPr>
          <w:i/>
          <w:iCs/>
        </w:rPr>
        <w:t>ThrottleTopSymbols</w:t>
      </w:r>
      <w:proofErr w:type="spellEnd"/>
      <w:r>
        <w:t xml:space="preserve"> method is used to change the maximum rate at which the back-end sends Top Symbols updates for the given broker and instrument type.</w:t>
      </w:r>
    </w:p>
    <w:p w14:paraId="1CCD5551" w14:textId="77777777" w:rsidR="00B97A01" w:rsidRDefault="012E16F4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246"/>
        <w:gridCol w:w="6429"/>
      </w:tblGrid>
      <w:tr w:rsidR="5B765033" w14:paraId="46050DF6" w14:textId="77777777" w:rsidTr="5B765033">
        <w:tc>
          <w:tcPr>
            <w:tcW w:w="1908" w:type="dxa"/>
          </w:tcPr>
          <w:p w14:paraId="0C221DAD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01E88236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20D6F637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2861B2C0" w14:textId="77777777" w:rsidTr="5B765033">
        <w:tc>
          <w:tcPr>
            <w:tcW w:w="1908" w:type="dxa"/>
          </w:tcPr>
          <w:p w14:paraId="7355F516" w14:textId="2D57C79A" w:rsidR="5B765033" w:rsidRDefault="5B765033">
            <w:r>
              <w:t>broker</w:t>
            </w:r>
          </w:p>
        </w:tc>
        <w:tc>
          <w:tcPr>
            <w:tcW w:w="1260" w:type="dxa"/>
          </w:tcPr>
          <w:p w14:paraId="5C574F7B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09A29B4E" w14:textId="022FB7ED" w:rsidR="1B06454D" w:rsidRDefault="1B06454D">
            <w:r>
              <w:t>The broker to throttle the Top Symbols for.</w:t>
            </w:r>
          </w:p>
        </w:tc>
      </w:tr>
      <w:tr w:rsidR="5B765033" w14:paraId="6ABFB1EF" w14:textId="77777777" w:rsidTr="5B765033">
        <w:tc>
          <w:tcPr>
            <w:tcW w:w="1908" w:type="dxa"/>
          </w:tcPr>
          <w:p w14:paraId="247C7492" w14:textId="7B14DDD6" w:rsidR="5B765033" w:rsidRDefault="5B765033">
            <w:proofErr w:type="spellStart"/>
            <w:r>
              <w:t>instrumentType</w:t>
            </w:r>
            <w:proofErr w:type="spellEnd"/>
          </w:p>
        </w:tc>
        <w:tc>
          <w:tcPr>
            <w:tcW w:w="1260" w:type="dxa"/>
          </w:tcPr>
          <w:p w14:paraId="03078882" w14:textId="5D4E5C10" w:rsidR="5B765033" w:rsidRDefault="5B765033">
            <w:proofErr w:type="spellStart"/>
            <w:r>
              <w:t>enum</w:t>
            </w:r>
            <w:proofErr w:type="spellEnd"/>
          </w:p>
        </w:tc>
        <w:tc>
          <w:tcPr>
            <w:tcW w:w="6570" w:type="dxa"/>
            <w:shd w:val="clear" w:color="auto" w:fill="auto"/>
          </w:tcPr>
          <w:p w14:paraId="04DDED62" w14:textId="5047307A" w:rsidR="1BCDEB28" w:rsidRDefault="1BCDEB28" w:rsidP="5B765033">
            <w:r>
              <w:t>The type of instrument to throttle the results for.</w:t>
            </w:r>
          </w:p>
        </w:tc>
      </w:tr>
      <w:tr w:rsidR="5B765033" w14:paraId="6E907F9D" w14:textId="77777777" w:rsidTr="5B765033">
        <w:tc>
          <w:tcPr>
            <w:tcW w:w="1908" w:type="dxa"/>
            <w:tcBorders>
              <w:bottom w:val="single" w:sz="4" w:space="0" w:color="auto"/>
            </w:tcBorders>
          </w:tcPr>
          <w:p w14:paraId="6FCBCF3D" w14:textId="77777777" w:rsidR="5B765033" w:rsidRDefault="5B765033">
            <w:proofErr w:type="spellStart"/>
            <w:r>
              <w:t>throttleRate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EDAD1E" w14:textId="77777777" w:rsidR="5B765033" w:rsidRDefault="5B765033">
            <w:proofErr w:type="spellStart"/>
            <w:r>
              <w:t>int</w:t>
            </w:r>
            <w:proofErr w:type="spellEnd"/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053ADF83" w14:textId="4E498AAD" w:rsidR="074B3F26" w:rsidRDefault="074B3F26" w:rsidP="5B765033">
            <w:r>
              <w:t xml:space="preserve">The new throttle rate to set to (in </w:t>
            </w:r>
            <w:proofErr w:type="spellStart"/>
            <w:r>
              <w:t>ms</w:t>
            </w:r>
            <w:proofErr w:type="spellEnd"/>
            <w:r>
              <w:t>). Enter 0 for no throttling.</w:t>
            </w:r>
          </w:p>
        </w:tc>
      </w:tr>
    </w:tbl>
    <w:p w14:paraId="6A5FA282" w14:textId="5D2C427F" w:rsidR="00B97A01" w:rsidRDefault="00B97A01" w:rsidP="5B765033">
      <w:pPr>
        <w:rPr>
          <w:b/>
          <w:bCs/>
        </w:rPr>
      </w:pPr>
    </w:p>
    <w:p w14:paraId="7EA6890A" w14:textId="17321A96" w:rsidR="00B97A01" w:rsidRDefault="012E16F4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UnsubscribeTopSymbols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69C01FE9" w14:textId="77777777" w:rsidR="00B97A01" w:rsidRDefault="012E16F4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196CC039" w14:textId="6F640249" w:rsidR="00B97A01" w:rsidRDefault="012E16F4" w:rsidP="5B765033">
      <w:pPr>
        <w:rPr>
          <w:b/>
          <w:bCs/>
          <w:color w:val="000000" w:themeColor="text1"/>
        </w:rPr>
      </w:pPr>
      <w:r>
        <w:t xml:space="preserve">The </w:t>
      </w:r>
      <w:proofErr w:type="spellStart"/>
      <w:r w:rsidRPr="5B765033">
        <w:rPr>
          <w:i/>
          <w:iCs/>
        </w:rPr>
        <w:t>UnsubscribeTopSymbols</w:t>
      </w:r>
      <w:proofErr w:type="spellEnd"/>
      <w:r>
        <w:t xml:space="preserve"> method is used to </w:t>
      </w:r>
      <w:r w:rsidR="1EAF75B6">
        <w:t>unsubscribe from Top Symbols data for the given broker and instrument type.</w:t>
      </w:r>
    </w:p>
    <w:p w14:paraId="65C66B1F" w14:textId="6B8FC905" w:rsidR="00B97A01" w:rsidRDefault="012E16F4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246"/>
        <w:gridCol w:w="6429"/>
      </w:tblGrid>
      <w:tr w:rsidR="5B765033" w14:paraId="237E7054" w14:textId="77777777" w:rsidTr="5B765033">
        <w:tc>
          <w:tcPr>
            <w:tcW w:w="1908" w:type="dxa"/>
          </w:tcPr>
          <w:p w14:paraId="2ABA093A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2AAE160B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3FEA43E8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3FDDC4B3" w14:textId="77777777" w:rsidTr="5B765033">
        <w:tc>
          <w:tcPr>
            <w:tcW w:w="1908" w:type="dxa"/>
          </w:tcPr>
          <w:p w14:paraId="0DD3E358" w14:textId="2D57C79A" w:rsidR="5B765033" w:rsidRDefault="5B765033">
            <w:r>
              <w:t>broker</w:t>
            </w:r>
          </w:p>
        </w:tc>
        <w:tc>
          <w:tcPr>
            <w:tcW w:w="1260" w:type="dxa"/>
          </w:tcPr>
          <w:p w14:paraId="783DB75F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318F1542" w14:textId="5351C140" w:rsidR="0BFFE4AC" w:rsidRDefault="0BFFE4AC" w:rsidP="5B765033">
            <w:r>
              <w:t>The broker to stop getting the Top Symbols for.</w:t>
            </w:r>
          </w:p>
        </w:tc>
      </w:tr>
      <w:tr w:rsidR="5B765033" w14:paraId="0ED97D10" w14:textId="77777777" w:rsidTr="5B765033">
        <w:tc>
          <w:tcPr>
            <w:tcW w:w="1908" w:type="dxa"/>
          </w:tcPr>
          <w:p w14:paraId="253006AA" w14:textId="7B14DDD6" w:rsidR="5B765033" w:rsidRDefault="5B765033">
            <w:proofErr w:type="spellStart"/>
            <w:r>
              <w:t>instrumentType</w:t>
            </w:r>
            <w:proofErr w:type="spellEnd"/>
          </w:p>
        </w:tc>
        <w:tc>
          <w:tcPr>
            <w:tcW w:w="1260" w:type="dxa"/>
          </w:tcPr>
          <w:p w14:paraId="20CAEE53" w14:textId="5D4E5C10" w:rsidR="5B765033" w:rsidRDefault="5B765033">
            <w:proofErr w:type="spellStart"/>
            <w:r>
              <w:t>enum</w:t>
            </w:r>
            <w:proofErr w:type="spellEnd"/>
          </w:p>
        </w:tc>
        <w:tc>
          <w:tcPr>
            <w:tcW w:w="6570" w:type="dxa"/>
            <w:shd w:val="clear" w:color="auto" w:fill="auto"/>
          </w:tcPr>
          <w:p w14:paraId="66EFEF20" w14:textId="59B3B042" w:rsidR="5E1DFC54" w:rsidRDefault="5E1DFC54" w:rsidP="5B765033">
            <w:r>
              <w:t>The type of instrument to stop including from the results.</w:t>
            </w:r>
          </w:p>
        </w:tc>
      </w:tr>
    </w:tbl>
    <w:p w14:paraId="012C05D1" w14:textId="4464C74F" w:rsidR="00B97A01" w:rsidRDefault="00B97A01" w:rsidP="5B765033">
      <w:pPr>
        <w:rPr>
          <w:b/>
          <w:bCs/>
        </w:rPr>
      </w:pPr>
    </w:p>
    <w:p w14:paraId="2766DCD9" w14:textId="77777777" w:rsidR="00E343DB" w:rsidRDefault="00E343DB">
      <w:pPr>
        <w:rPr>
          <w:rFonts w:ascii="Helvetica" w:hAnsi="Helvetica" w:cs="Helvetica"/>
          <w:b/>
          <w:bCs/>
          <w:color w:val="000000" w:themeColor="text1"/>
        </w:rPr>
      </w:pPr>
      <w:r>
        <w:rPr>
          <w:rFonts w:ascii="Helvetica" w:hAnsi="Helvetica" w:cs="Helvetica"/>
          <w:b/>
          <w:bCs/>
          <w:color w:val="000000" w:themeColor="text1"/>
        </w:rPr>
        <w:br w:type="page"/>
      </w:r>
    </w:p>
    <w:p w14:paraId="7701E45A" w14:textId="656323F2" w:rsidR="00B97A01" w:rsidRDefault="56B47D30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lastRenderedPageBreak/>
        <w:t>SearchSymbols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5D465497" w14:textId="77777777" w:rsidR="00B97A01" w:rsidRDefault="56B47D30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2810A0CB" w14:textId="58347532" w:rsidR="00B97A01" w:rsidRDefault="56B47D30" w:rsidP="00B97A01">
      <w:r>
        <w:t xml:space="preserve">The </w:t>
      </w:r>
      <w:proofErr w:type="spellStart"/>
      <w:r w:rsidRPr="5B765033">
        <w:rPr>
          <w:i/>
          <w:iCs/>
        </w:rPr>
        <w:t>SearchSymbols</w:t>
      </w:r>
      <w:proofErr w:type="spellEnd"/>
      <w:r w:rsidRPr="5B765033">
        <w:t xml:space="preserve"> is used to request symbols that match a specific term and (optionally) a specific b</w:t>
      </w:r>
      <w:r w:rsidR="504DE6CC" w:rsidRPr="5B765033">
        <w:t>roker</w:t>
      </w:r>
      <w:r>
        <w:t xml:space="preserve">. Once a Top Symbols stream has been subscribed to, Top Symbols list updates will be received in the </w:t>
      </w:r>
      <w:proofErr w:type="spellStart"/>
      <w:r w:rsidR="11A9019B" w:rsidRPr="5B765033">
        <w:rPr>
          <w:i/>
          <w:iCs/>
        </w:rPr>
        <w:t>SymbolSearchUpdated</w:t>
      </w:r>
      <w:proofErr w:type="spellEnd"/>
      <w:r w:rsidR="11A9019B">
        <w:t xml:space="preserve"> </w:t>
      </w:r>
      <w:r>
        <w:t xml:space="preserve">event of the </w:t>
      </w:r>
      <w:proofErr w:type="spellStart"/>
      <w:r>
        <w:t>APIClient</w:t>
      </w:r>
      <w:proofErr w:type="spellEnd"/>
      <w:r>
        <w:t>.</w:t>
      </w:r>
    </w:p>
    <w:p w14:paraId="44E18B37" w14:textId="77777777" w:rsidR="00B97A01" w:rsidRDefault="56B47D30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247"/>
        <w:gridCol w:w="6446"/>
      </w:tblGrid>
      <w:tr w:rsidR="5B765033" w14:paraId="1C36B25A" w14:textId="77777777" w:rsidTr="5B765033">
        <w:tc>
          <w:tcPr>
            <w:tcW w:w="1908" w:type="dxa"/>
          </w:tcPr>
          <w:p w14:paraId="67A3AA2A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5F36E34F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4D7137E5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4BA71D33" w14:textId="77777777" w:rsidTr="5B765033">
        <w:tc>
          <w:tcPr>
            <w:tcW w:w="1908" w:type="dxa"/>
          </w:tcPr>
          <w:p w14:paraId="63FFE679" w14:textId="6EF82233" w:rsidR="6AAA4747" w:rsidRDefault="6AAA4747">
            <w:r>
              <w:t>term</w:t>
            </w:r>
          </w:p>
        </w:tc>
        <w:tc>
          <w:tcPr>
            <w:tcW w:w="1260" w:type="dxa"/>
          </w:tcPr>
          <w:p w14:paraId="09050179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6AE915B8" w14:textId="246AEE1F" w:rsidR="5B765033" w:rsidRDefault="5B765033" w:rsidP="5B765033">
            <w:pPr>
              <w:spacing w:line="259" w:lineRule="auto"/>
            </w:pPr>
            <w:r>
              <w:t xml:space="preserve">The </w:t>
            </w:r>
            <w:r w:rsidR="63F3714F">
              <w:t>term to search for.</w:t>
            </w:r>
          </w:p>
        </w:tc>
      </w:tr>
      <w:tr w:rsidR="5B765033" w14:paraId="742D5264" w14:textId="77777777" w:rsidTr="5B765033">
        <w:tc>
          <w:tcPr>
            <w:tcW w:w="1908" w:type="dxa"/>
          </w:tcPr>
          <w:p w14:paraId="0D8B5AFE" w14:textId="2D57C79A" w:rsidR="5B765033" w:rsidRDefault="5B765033">
            <w:r>
              <w:t>broker</w:t>
            </w:r>
          </w:p>
        </w:tc>
        <w:tc>
          <w:tcPr>
            <w:tcW w:w="1260" w:type="dxa"/>
          </w:tcPr>
          <w:p w14:paraId="21D0D958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5989F49A" w14:textId="067859B8" w:rsidR="18953282" w:rsidRDefault="18953282" w:rsidP="5B765033">
            <w:r>
              <w:t>Broker to get the results for. If supplied, must match a valid broker type string.</w:t>
            </w:r>
          </w:p>
        </w:tc>
      </w:tr>
    </w:tbl>
    <w:p w14:paraId="2FB856ED" w14:textId="08CCC99B" w:rsidR="00B97A01" w:rsidRDefault="00B97A01" w:rsidP="5B765033">
      <w:pPr>
        <w:rPr>
          <w:b/>
          <w:bCs/>
        </w:rPr>
      </w:pPr>
    </w:p>
    <w:p w14:paraId="1061991E" w14:textId="2AB750EF" w:rsidR="00B97A01" w:rsidRDefault="258C0522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RequestInstrumentDetails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Method</w:t>
      </w:r>
    </w:p>
    <w:p w14:paraId="2526334B" w14:textId="77777777" w:rsidR="00B97A01" w:rsidRDefault="258C0522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5B3078AC" w14:textId="76A3F606" w:rsidR="00B97A01" w:rsidRDefault="258C0522" w:rsidP="00B97A01">
      <w:r>
        <w:t xml:space="preserve">The </w:t>
      </w:r>
      <w:proofErr w:type="spellStart"/>
      <w:r w:rsidRPr="5B765033">
        <w:rPr>
          <w:i/>
          <w:iCs/>
        </w:rPr>
        <w:t>RequestInstrumentDetails</w:t>
      </w:r>
      <w:proofErr w:type="spellEnd"/>
      <w:r>
        <w:t xml:space="preserve"> method is used to retrieve Instrument details for a given symbol. After an Instrument has been requested, an Instrument update will be received in the </w:t>
      </w:r>
      <w:proofErr w:type="spellStart"/>
      <w:r w:rsidRPr="5B765033">
        <w:rPr>
          <w:i/>
          <w:iCs/>
        </w:rPr>
        <w:t>InstrumentUpdated</w:t>
      </w:r>
      <w:proofErr w:type="spellEnd"/>
      <w:r>
        <w:t xml:space="preserve"> event of the </w:t>
      </w:r>
      <w:proofErr w:type="spellStart"/>
      <w:r>
        <w:t>APIClient</w:t>
      </w:r>
      <w:proofErr w:type="spellEnd"/>
      <w:r>
        <w:t>.</w:t>
      </w:r>
    </w:p>
    <w:p w14:paraId="0B9B87D7" w14:textId="71BD28BE" w:rsidR="00B97A01" w:rsidRDefault="396C65C1" w:rsidP="5B765033">
      <w:r>
        <w:t xml:space="preserve">Note: If the symbol is invalid, the </w:t>
      </w:r>
      <w:proofErr w:type="spellStart"/>
      <w:r w:rsidRPr="5B765033">
        <w:rPr>
          <w:i/>
          <w:iCs/>
        </w:rPr>
        <w:t>InstrumentType</w:t>
      </w:r>
      <w:proofErr w:type="spellEnd"/>
      <w:r w:rsidRPr="5B765033">
        <w:rPr>
          <w:i/>
          <w:iCs/>
        </w:rPr>
        <w:t xml:space="preserve"> </w:t>
      </w:r>
      <w:r>
        <w:t xml:space="preserve">will be </w:t>
      </w:r>
      <w:proofErr w:type="gramStart"/>
      <w:r w:rsidRPr="5B765033">
        <w:rPr>
          <w:i/>
          <w:iCs/>
        </w:rPr>
        <w:t>None</w:t>
      </w:r>
      <w:proofErr w:type="gramEnd"/>
      <w:r>
        <w:t xml:space="preserve">, and an </w:t>
      </w:r>
      <w:proofErr w:type="spellStart"/>
      <w:r w:rsidRPr="5B765033">
        <w:rPr>
          <w:i/>
          <w:iCs/>
        </w:rPr>
        <w:t>ErrorMessage</w:t>
      </w:r>
      <w:proofErr w:type="spellEnd"/>
      <w:r w:rsidRPr="5B765033">
        <w:rPr>
          <w:i/>
          <w:iCs/>
        </w:rPr>
        <w:t xml:space="preserve"> </w:t>
      </w:r>
      <w:r>
        <w:t>will be present.</w:t>
      </w:r>
    </w:p>
    <w:p w14:paraId="20BF935A" w14:textId="77777777" w:rsidR="00B97A01" w:rsidRDefault="258C0522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247"/>
        <w:gridCol w:w="6445"/>
      </w:tblGrid>
      <w:tr w:rsidR="5B765033" w14:paraId="735DBBC8" w14:textId="77777777" w:rsidTr="5B765033">
        <w:tc>
          <w:tcPr>
            <w:tcW w:w="1908" w:type="dxa"/>
          </w:tcPr>
          <w:p w14:paraId="230902D1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0" w:type="dxa"/>
          </w:tcPr>
          <w:p w14:paraId="3AE51935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70" w:type="dxa"/>
            <w:shd w:val="clear" w:color="auto" w:fill="auto"/>
          </w:tcPr>
          <w:p w14:paraId="6E358F46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4CA4B3B4" w14:textId="77777777" w:rsidTr="5B765033">
        <w:tc>
          <w:tcPr>
            <w:tcW w:w="1908" w:type="dxa"/>
          </w:tcPr>
          <w:p w14:paraId="5C066CE5" w14:textId="77777777" w:rsidR="5B765033" w:rsidRDefault="5B765033">
            <w:r>
              <w:t>symbol</w:t>
            </w:r>
          </w:p>
        </w:tc>
        <w:tc>
          <w:tcPr>
            <w:tcW w:w="1260" w:type="dxa"/>
          </w:tcPr>
          <w:p w14:paraId="07A69BBF" w14:textId="77777777" w:rsidR="5B765033" w:rsidRDefault="5B765033">
            <w:r>
              <w:t>string</w:t>
            </w:r>
          </w:p>
        </w:tc>
        <w:tc>
          <w:tcPr>
            <w:tcW w:w="6570" w:type="dxa"/>
            <w:shd w:val="clear" w:color="auto" w:fill="auto"/>
          </w:tcPr>
          <w:p w14:paraId="4A53C0F4" w14:textId="6D15C7FC" w:rsidR="5B765033" w:rsidRDefault="5B765033">
            <w:r>
              <w:t>The symbol to get the instrument details for.</w:t>
            </w:r>
          </w:p>
        </w:tc>
      </w:tr>
    </w:tbl>
    <w:p w14:paraId="75D28B8D" w14:textId="6A485AC6" w:rsidR="00B97A01" w:rsidRDefault="00B97A01" w:rsidP="5B765033">
      <w:pPr>
        <w:rPr>
          <w:b/>
          <w:bCs/>
          <w:shd w:val="clear" w:color="auto" w:fill="EEEEEE"/>
        </w:rPr>
      </w:pPr>
    </w:p>
    <w:p w14:paraId="3757C19A" w14:textId="77777777" w:rsidR="00E343DB" w:rsidRDefault="00E343D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br w:type="page"/>
      </w:r>
    </w:p>
    <w:p w14:paraId="1BD74871" w14:textId="303333D2" w:rsidR="00B4052A" w:rsidRDefault="00B4052A" w:rsidP="00737F35">
      <w:pPr>
        <w:pStyle w:val="Heading2"/>
      </w:pPr>
      <w:r w:rsidRPr="00737F35">
        <w:lastRenderedPageBreak/>
        <w:t>Events</w:t>
      </w:r>
    </w:p>
    <w:p w14:paraId="2CF5DD8B" w14:textId="1B2375C6" w:rsidR="009D22D7" w:rsidRPr="00737F35" w:rsidRDefault="009D22D7" w:rsidP="009D22D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Connected</w:t>
      </w:r>
      <w:r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6F40E9EC" w14:textId="77777777" w:rsidR="009D22D7" w:rsidRPr="009B5816" w:rsidRDefault="009D22D7" w:rsidP="009D22D7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285AE711" w14:textId="73466387" w:rsidR="009D22D7" w:rsidRPr="00B4052A" w:rsidRDefault="009D22D7" w:rsidP="009D22D7">
      <w:r w:rsidRPr="00B4052A">
        <w:t xml:space="preserve">The </w:t>
      </w:r>
      <w:r>
        <w:rPr>
          <w:i/>
        </w:rPr>
        <w:t>Connected</w:t>
      </w:r>
      <w:r>
        <w:t xml:space="preserve"> event is fired whenever the Client API establishes a connection to the back-end servers.</w:t>
      </w:r>
    </w:p>
    <w:p w14:paraId="1246DC1A" w14:textId="77777777" w:rsidR="009D22D7" w:rsidRDefault="009D22D7" w:rsidP="009D22D7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p w14:paraId="383DF731" w14:textId="1D591C64" w:rsidR="009D22D7" w:rsidRPr="00EC190F" w:rsidRDefault="009D22D7" w:rsidP="009D22D7">
      <w:pPr>
        <w:rPr>
          <w:rFonts w:ascii="Helvetica" w:hAnsi="Helvetica" w:cs="Helvetica"/>
        </w:rPr>
      </w:pPr>
      <w:r w:rsidRPr="009D22D7">
        <w:t xml:space="preserve">There are no </w:t>
      </w:r>
      <w:proofErr w:type="spellStart"/>
      <w:r>
        <w:t>EventArg</w:t>
      </w:r>
      <w:proofErr w:type="spellEnd"/>
      <w:r>
        <w:t xml:space="preserve"> </w:t>
      </w:r>
      <w:r w:rsidRPr="009D22D7">
        <w:t xml:space="preserve">properties </w:t>
      </w:r>
      <w:r>
        <w:t>for this event.</w:t>
      </w:r>
      <w:r w:rsidR="00EC190F">
        <w:rPr>
          <w:rFonts w:ascii="Helvetica" w:hAnsi="Helvetica" w:cs="Helvetica"/>
        </w:rPr>
        <w:br/>
      </w:r>
    </w:p>
    <w:p w14:paraId="39760733" w14:textId="177F4C44" w:rsidR="009D22D7" w:rsidRPr="00737F35" w:rsidRDefault="009D22D7" w:rsidP="009D22D7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Disconnected</w:t>
      </w:r>
      <w:r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7FFEF2BC" w14:textId="77777777" w:rsidR="009D22D7" w:rsidRPr="009B5816" w:rsidRDefault="009D22D7" w:rsidP="009D22D7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72B313E0" w14:textId="54F588A9" w:rsidR="009D22D7" w:rsidRPr="00B4052A" w:rsidRDefault="009D22D7" w:rsidP="009D22D7">
      <w:r w:rsidRPr="00B4052A">
        <w:t xml:space="preserve">The </w:t>
      </w:r>
      <w:r>
        <w:rPr>
          <w:i/>
        </w:rPr>
        <w:t>Disconnected</w:t>
      </w:r>
      <w:r>
        <w:t xml:space="preserve"> event is fired whenever the Client API </w:t>
      </w:r>
      <w:r w:rsidR="002D46D6">
        <w:t>either fails to connect, or disconnects from the back-end servers</w:t>
      </w:r>
      <w:r>
        <w:t>.</w:t>
      </w:r>
      <w:r w:rsidR="002D46D6">
        <w:t xml:space="preserve"> If a valid connection was previously established, the Client API will attempt to reconnect automatically, unless the </w:t>
      </w:r>
      <w:r w:rsidR="002D46D6" w:rsidRPr="002D46D6">
        <w:rPr>
          <w:i/>
        </w:rPr>
        <w:t>Disconnect</w:t>
      </w:r>
      <w:r w:rsidR="002D46D6">
        <w:t xml:space="preserve"> method was called.</w:t>
      </w:r>
    </w:p>
    <w:p w14:paraId="5B0E62B2" w14:textId="77777777" w:rsidR="009D22D7" w:rsidRDefault="009D22D7" w:rsidP="009D22D7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p w14:paraId="00681573" w14:textId="35C1B717" w:rsidR="00EC190F" w:rsidRPr="00EC190F" w:rsidRDefault="002D46D6" w:rsidP="00EC190F">
      <w:pPr>
        <w:rPr>
          <w:rFonts w:ascii="Helvetica" w:hAnsi="Helvetica" w:cs="Helvetica"/>
        </w:rPr>
      </w:pPr>
      <w:r w:rsidRPr="009D22D7">
        <w:t xml:space="preserve">There are no </w:t>
      </w:r>
      <w:proofErr w:type="spellStart"/>
      <w:r>
        <w:t>EventArg</w:t>
      </w:r>
      <w:proofErr w:type="spellEnd"/>
      <w:r>
        <w:t xml:space="preserve"> </w:t>
      </w:r>
      <w:r w:rsidRPr="009D22D7">
        <w:t xml:space="preserve">properties </w:t>
      </w:r>
      <w:r>
        <w:t>for this event.</w:t>
      </w:r>
      <w:r w:rsidR="00EC190F">
        <w:rPr>
          <w:rFonts w:ascii="Helvetica" w:hAnsi="Helvetica" w:cs="Helvetica"/>
        </w:rPr>
        <w:br/>
      </w:r>
    </w:p>
    <w:p w14:paraId="05FDA4ED" w14:textId="732A73CC" w:rsidR="00EC190F" w:rsidRPr="00737F35" w:rsidRDefault="00EC190F" w:rsidP="00EC190F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 xml:space="preserve">Error </w:t>
      </w:r>
      <w:r w:rsidRPr="00737F35">
        <w:rPr>
          <w:rFonts w:ascii="Helvetica" w:hAnsi="Helvetica" w:cs="Helvetica"/>
          <w:b/>
          <w:bCs/>
          <w:color w:val="000000"/>
        </w:rPr>
        <w:t>Event</w:t>
      </w:r>
    </w:p>
    <w:p w14:paraId="6EACC9C6" w14:textId="77777777" w:rsidR="00EC190F" w:rsidRPr="009B5816" w:rsidRDefault="00EC190F" w:rsidP="00EC190F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75C59B2D" w14:textId="357636BF" w:rsidR="00EC190F" w:rsidRPr="00B4052A" w:rsidRDefault="00EC190F" w:rsidP="00EC190F">
      <w:r w:rsidRPr="00B4052A">
        <w:t xml:space="preserve">The </w:t>
      </w:r>
      <w:r>
        <w:rPr>
          <w:i/>
        </w:rPr>
        <w:t>Error</w:t>
      </w:r>
      <w:r>
        <w:t xml:space="preserve"> event is fired whenever an error message is received from the backend servers.</w:t>
      </w:r>
    </w:p>
    <w:p w14:paraId="38DEFD11" w14:textId="77777777" w:rsidR="00EC190F" w:rsidRPr="009B5816" w:rsidRDefault="00EC190F" w:rsidP="00EC190F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27"/>
        <w:gridCol w:w="1266"/>
        <w:gridCol w:w="6583"/>
      </w:tblGrid>
      <w:tr w:rsidR="00EC190F" w14:paraId="4E1554D6" w14:textId="77777777" w:rsidTr="000628AE">
        <w:tc>
          <w:tcPr>
            <w:tcW w:w="1927" w:type="dxa"/>
          </w:tcPr>
          <w:p w14:paraId="5D9F486B" w14:textId="77777777" w:rsidR="00EC190F" w:rsidRDefault="00EC190F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6" w:type="dxa"/>
          </w:tcPr>
          <w:p w14:paraId="42AA2981" w14:textId="77777777" w:rsidR="00EC190F" w:rsidRDefault="00EC190F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83" w:type="dxa"/>
          </w:tcPr>
          <w:p w14:paraId="150724A4" w14:textId="77777777" w:rsidR="00EC190F" w:rsidRDefault="00EC190F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EC190F" w14:paraId="0A007381" w14:textId="77777777" w:rsidTr="000628AE">
        <w:tc>
          <w:tcPr>
            <w:tcW w:w="1927" w:type="dxa"/>
          </w:tcPr>
          <w:p w14:paraId="2364647E" w14:textId="2435AD0B" w:rsidR="00EC190F" w:rsidRPr="00737F35" w:rsidRDefault="00EC190F" w:rsidP="000628AE">
            <w:r>
              <w:t>Message</w:t>
            </w:r>
          </w:p>
        </w:tc>
        <w:tc>
          <w:tcPr>
            <w:tcW w:w="1266" w:type="dxa"/>
          </w:tcPr>
          <w:p w14:paraId="5D700BF1" w14:textId="77777777" w:rsidR="00EC190F" w:rsidRPr="00737F35" w:rsidRDefault="00EC190F" w:rsidP="000628AE">
            <w:r w:rsidRPr="00737F35">
              <w:t>string</w:t>
            </w:r>
          </w:p>
        </w:tc>
        <w:tc>
          <w:tcPr>
            <w:tcW w:w="6583" w:type="dxa"/>
          </w:tcPr>
          <w:p w14:paraId="2E86F20C" w14:textId="436C2EFB" w:rsidR="00EC190F" w:rsidRPr="00B97A01" w:rsidRDefault="00B01049" w:rsidP="000628AE">
            <w:pPr>
              <w:rPr>
                <w:shd w:val="clear" w:color="auto" w:fill="EEEEEE"/>
              </w:rPr>
            </w:pPr>
            <w:r w:rsidRPr="00B01049">
              <w:t>The e</w:t>
            </w:r>
            <w:r>
              <w:t>rror message received from the backend servers.</w:t>
            </w:r>
          </w:p>
        </w:tc>
      </w:tr>
    </w:tbl>
    <w:p w14:paraId="6431A4E3" w14:textId="77777777" w:rsidR="002D46D6" w:rsidRDefault="002D46D6" w:rsidP="008862B9">
      <w:pPr>
        <w:rPr>
          <w:rFonts w:ascii="Helvetica" w:hAnsi="Helvetica" w:cs="Helvetica"/>
          <w:b/>
          <w:bCs/>
          <w:color w:val="000000"/>
        </w:rPr>
      </w:pPr>
    </w:p>
    <w:p w14:paraId="44FE6BE1" w14:textId="66AEC0DD" w:rsidR="008862B9" w:rsidRPr="00737F35" w:rsidRDefault="008862B9" w:rsidP="008862B9">
      <w:pPr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Perception</w:t>
      </w:r>
      <w:r w:rsidRPr="00737F35">
        <w:rPr>
          <w:rFonts w:ascii="Helvetica" w:hAnsi="Helvetica" w:cs="Helvetica"/>
          <w:b/>
          <w:bCs/>
          <w:color w:val="000000"/>
        </w:rPr>
        <w:t>Updated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6F7D827C" w14:textId="77777777" w:rsidR="008862B9" w:rsidRPr="009B5816" w:rsidRDefault="008862B9" w:rsidP="008862B9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3D03B087" w14:textId="0A6D8A2B" w:rsidR="008862B9" w:rsidRPr="00B4052A" w:rsidRDefault="008862B9" w:rsidP="008862B9">
      <w:r w:rsidRPr="00B4052A">
        <w:t xml:space="preserve">The </w:t>
      </w:r>
      <w:proofErr w:type="spellStart"/>
      <w:r>
        <w:rPr>
          <w:i/>
        </w:rPr>
        <w:t>Perception</w:t>
      </w:r>
      <w:r w:rsidRPr="00B4052A">
        <w:rPr>
          <w:i/>
        </w:rPr>
        <w:t>Updated</w:t>
      </w:r>
      <w:proofErr w:type="spellEnd"/>
      <w:r>
        <w:t xml:space="preserve"> event is fired whenever the Perception gauge values are updated for a symbol. The parameters will identify the updated symbol, and represent the latest Perception gauge value.</w:t>
      </w:r>
    </w:p>
    <w:p w14:paraId="51981105" w14:textId="77777777" w:rsidR="008862B9" w:rsidRPr="009B5816" w:rsidRDefault="008862B9" w:rsidP="008862B9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27"/>
        <w:gridCol w:w="1266"/>
        <w:gridCol w:w="6583"/>
      </w:tblGrid>
      <w:tr w:rsidR="008862B9" w14:paraId="566F8322" w14:textId="77777777" w:rsidTr="008862B9">
        <w:tc>
          <w:tcPr>
            <w:tcW w:w="1927" w:type="dxa"/>
          </w:tcPr>
          <w:p w14:paraId="51D1CED2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6" w:type="dxa"/>
          </w:tcPr>
          <w:p w14:paraId="78F83E9A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83" w:type="dxa"/>
          </w:tcPr>
          <w:p w14:paraId="6686A4DC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8862B9" w14:paraId="0B61A08C" w14:textId="77777777" w:rsidTr="008862B9">
        <w:tc>
          <w:tcPr>
            <w:tcW w:w="1927" w:type="dxa"/>
          </w:tcPr>
          <w:p w14:paraId="0F0688D2" w14:textId="77777777" w:rsidR="008862B9" w:rsidRPr="00737F35" w:rsidRDefault="008862B9" w:rsidP="008862B9">
            <w:r w:rsidRPr="00737F35">
              <w:t>Symbol</w:t>
            </w:r>
          </w:p>
        </w:tc>
        <w:tc>
          <w:tcPr>
            <w:tcW w:w="1266" w:type="dxa"/>
          </w:tcPr>
          <w:p w14:paraId="08BB8F1F" w14:textId="77777777" w:rsidR="008862B9" w:rsidRPr="00737F35" w:rsidRDefault="008862B9" w:rsidP="008862B9">
            <w:r w:rsidRPr="00737F35">
              <w:t>string</w:t>
            </w:r>
          </w:p>
        </w:tc>
        <w:tc>
          <w:tcPr>
            <w:tcW w:w="6583" w:type="dxa"/>
          </w:tcPr>
          <w:p w14:paraId="1E6E5FE5" w14:textId="35035C77" w:rsidR="008862B9" w:rsidRPr="00B97A01" w:rsidRDefault="008862B9" w:rsidP="008862B9">
            <w:pPr>
              <w:rPr>
                <w:shd w:val="clear" w:color="auto" w:fill="EEEEEE"/>
              </w:rPr>
            </w:pPr>
            <w:r>
              <w:t>The symbol that the gauge is being calculated for.</w:t>
            </w:r>
          </w:p>
        </w:tc>
      </w:tr>
      <w:tr w:rsidR="008862B9" w14:paraId="58C663D8" w14:textId="77777777" w:rsidTr="008862B9">
        <w:tc>
          <w:tcPr>
            <w:tcW w:w="1927" w:type="dxa"/>
          </w:tcPr>
          <w:p w14:paraId="0C20E741" w14:textId="77777777" w:rsidR="008862B9" w:rsidRPr="00737F35" w:rsidRDefault="008862B9" w:rsidP="008862B9">
            <w:proofErr w:type="spellStart"/>
            <w:r w:rsidRPr="00737F35">
              <w:t>TimeStamp</w:t>
            </w:r>
            <w:proofErr w:type="spellEnd"/>
          </w:p>
        </w:tc>
        <w:tc>
          <w:tcPr>
            <w:tcW w:w="1266" w:type="dxa"/>
          </w:tcPr>
          <w:p w14:paraId="65546B39" w14:textId="77777777" w:rsidR="008862B9" w:rsidRPr="00737F35" w:rsidRDefault="008862B9" w:rsidP="008862B9">
            <w:proofErr w:type="spellStart"/>
            <w:r w:rsidRPr="00737F35">
              <w:t>datetime</w:t>
            </w:r>
            <w:proofErr w:type="spellEnd"/>
          </w:p>
        </w:tc>
        <w:tc>
          <w:tcPr>
            <w:tcW w:w="6583" w:type="dxa"/>
          </w:tcPr>
          <w:p w14:paraId="72A255E7" w14:textId="77777777" w:rsidR="008862B9" w:rsidRPr="00B97A01" w:rsidRDefault="008862B9" w:rsidP="008862B9">
            <w:pPr>
              <w:rPr>
                <w:shd w:val="clear" w:color="auto" w:fill="EEEEEE"/>
              </w:rPr>
            </w:pPr>
            <w:r>
              <w:t>Timestamp of the latest update, for when the update occurred.</w:t>
            </w:r>
          </w:p>
        </w:tc>
      </w:tr>
      <w:tr w:rsidR="008862B9" w14:paraId="6981A5E4" w14:textId="77777777" w:rsidTr="008862B9">
        <w:tc>
          <w:tcPr>
            <w:tcW w:w="1927" w:type="dxa"/>
          </w:tcPr>
          <w:p w14:paraId="4DF14915" w14:textId="4D7AA18F" w:rsidR="008862B9" w:rsidRPr="00737F35" w:rsidRDefault="008862B9" w:rsidP="008862B9">
            <w:r>
              <w:t>Value</w:t>
            </w:r>
          </w:p>
        </w:tc>
        <w:tc>
          <w:tcPr>
            <w:tcW w:w="1266" w:type="dxa"/>
          </w:tcPr>
          <w:p w14:paraId="3C8D8EE2" w14:textId="77777777" w:rsidR="008862B9" w:rsidRPr="00737F35" w:rsidRDefault="008862B9" w:rsidP="008862B9">
            <w:r w:rsidRPr="00737F35">
              <w:t>double</w:t>
            </w:r>
          </w:p>
        </w:tc>
        <w:tc>
          <w:tcPr>
            <w:tcW w:w="6583" w:type="dxa"/>
          </w:tcPr>
          <w:p w14:paraId="1DAF4F4B" w14:textId="41C6F2D3" w:rsidR="008862B9" w:rsidRPr="00336BE4" w:rsidRDefault="008862B9" w:rsidP="008862B9">
            <w:r w:rsidRPr="002B234A">
              <w:t>Normalized level (between -1 and 1) of the Perception gauge</w:t>
            </w:r>
            <w:r>
              <w:t>.</w:t>
            </w:r>
          </w:p>
        </w:tc>
      </w:tr>
      <w:tr w:rsidR="008862B9" w14:paraId="7EDE4018" w14:textId="77777777" w:rsidTr="008862B9">
        <w:tc>
          <w:tcPr>
            <w:tcW w:w="1927" w:type="dxa"/>
          </w:tcPr>
          <w:p w14:paraId="4664C2F7" w14:textId="50498F69" w:rsidR="008862B9" w:rsidRDefault="008862B9" w:rsidP="008862B9">
            <w:proofErr w:type="spellStart"/>
            <w:r>
              <w:t>IsDirty</w:t>
            </w:r>
            <w:proofErr w:type="spellEnd"/>
          </w:p>
        </w:tc>
        <w:tc>
          <w:tcPr>
            <w:tcW w:w="1266" w:type="dxa"/>
          </w:tcPr>
          <w:p w14:paraId="22984FA1" w14:textId="310FA263" w:rsidR="008862B9" w:rsidRPr="00737F35" w:rsidRDefault="008862B9" w:rsidP="008862B9">
            <w:r>
              <w:t>bool</w:t>
            </w:r>
          </w:p>
        </w:tc>
        <w:tc>
          <w:tcPr>
            <w:tcW w:w="6583" w:type="dxa"/>
          </w:tcPr>
          <w:p w14:paraId="48339B6B" w14:textId="33764A18" w:rsidR="008862B9" w:rsidRPr="002B234A" w:rsidRDefault="008862B9" w:rsidP="00E343DB">
            <w:r>
              <w:t>Whether the data used to generate this gauge value is potentially dirty (values are missing) or stale (not the most recent data). False if clean.</w:t>
            </w:r>
          </w:p>
        </w:tc>
      </w:tr>
    </w:tbl>
    <w:p w14:paraId="180D4954" w14:textId="0A2F3A31" w:rsidR="008862B9" w:rsidRPr="00737F35" w:rsidRDefault="008862B9" w:rsidP="008862B9">
      <w:pPr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lastRenderedPageBreak/>
        <w:t>Commitment</w:t>
      </w:r>
      <w:r w:rsidRPr="00737F35">
        <w:rPr>
          <w:rFonts w:ascii="Helvetica" w:hAnsi="Helvetica" w:cs="Helvetica"/>
          <w:b/>
          <w:bCs/>
          <w:color w:val="000000"/>
        </w:rPr>
        <w:t>Updated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50C2DEE0" w14:textId="77777777" w:rsidR="008862B9" w:rsidRPr="009B5816" w:rsidRDefault="008862B9" w:rsidP="008862B9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5EED1C87" w14:textId="491648AA" w:rsidR="008862B9" w:rsidRPr="00B4052A" w:rsidRDefault="008862B9" w:rsidP="008862B9">
      <w:r w:rsidRPr="00B4052A">
        <w:t xml:space="preserve">The </w:t>
      </w:r>
      <w:proofErr w:type="spellStart"/>
      <w:r>
        <w:rPr>
          <w:i/>
        </w:rPr>
        <w:t>Commitment</w:t>
      </w:r>
      <w:r w:rsidRPr="00B4052A">
        <w:rPr>
          <w:i/>
        </w:rPr>
        <w:t>Updated</w:t>
      </w:r>
      <w:proofErr w:type="spellEnd"/>
      <w:r>
        <w:t xml:space="preserve"> event is fired whenever the Commitment gauge values are updated for a symbol. The parameters will identify the updated symbol, and represent the latest Commitment gauge value.</w:t>
      </w:r>
    </w:p>
    <w:p w14:paraId="496C4920" w14:textId="77777777" w:rsidR="008862B9" w:rsidRPr="009B5816" w:rsidRDefault="008862B9" w:rsidP="008862B9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27"/>
        <w:gridCol w:w="1266"/>
        <w:gridCol w:w="6583"/>
      </w:tblGrid>
      <w:tr w:rsidR="008862B9" w14:paraId="362CBFCC" w14:textId="77777777" w:rsidTr="008862B9">
        <w:tc>
          <w:tcPr>
            <w:tcW w:w="1927" w:type="dxa"/>
          </w:tcPr>
          <w:p w14:paraId="5A3E218C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6" w:type="dxa"/>
          </w:tcPr>
          <w:p w14:paraId="1C99D84B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83" w:type="dxa"/>
          </w:tcPr>
          <w:p w14:paraId="550B8651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8862B9" w14:paraId="565DE043" w14:textId="77777777" w:rsidTr="008862B9">
        <w:tc>
          <w:tcPr>
            <w:tcW w:w="1927" w:type="dxa"/>
          </w:tcPr>
          <w:p w14:paraId="6DC6BDF0" w14:textId="77777777" w:rsidR="008862B9" w:rsidRPr="00737F35" w:rsidRDefault="008862B9" w:rsidP="008862B9">
            <w:r w:rsidRPr="00737F35">
              <w:t>Symbol</w:t>
            </w:r>
          </w:p>
        </w:tc>
        <w:tc>
          <w:tcPr>
            <w:tcW w:w="1266" w:type="dxa"/>
          </w:tcPr>
          <w:p w14:paraId="7C718F4E" w14:textId="77777777" w:rsidR="008862B9" w:rsidRPr="00737F35" w:rsidRDefault="008862B9" w:rsidP="008862B9">
            <w:r w:rsidRPr="00737F35">
              <w:t>string</w:t>
            </w:r>
          </w:p>
        </w:tc>
        <w:tc>
          <w:tcPr>
            <w:tcW w:w="6583" w:type="dxa"/>
          </w:tcPr>
          <w:p w14:paraId="2B938B90" w14:textId="2846A159" w:rsidR="008862B9" w:rsidRPr="00B97A01" w:rsidRDefault="008862B9" w:rsidP="008862B9">
            <w:pPr>
              <w:rPr>
                <w:shd w:val="clear" w:color="auto" w:fill="EEEEEE"/>
              </w:rPr>
            </w:pPr>
            <w:r>
              <w:t>The symbol that the gauge is being calculated for.</w:t>
            </w:r>
          </w:p>
        </w:tc>
      </w:tr>
      <w:tr w:rsidR="008862B9" w14:paraId="59BCE912" w14:textId="77777777" w:rsidTr="008862B9">
        <w:tc>
          <w:tcPr>
            <w:tcW w:w="1927" w:type="dxa"/>
          </w:tcPr>
          <w:p w14:paraId="6A715915" w14:textId="77777777" w:rsidR="008862B9" w:rsidRPr="00737F35" w:rsidRDefault="008862B9" w:rsidP="008862B9">
            <w:proofErr w:type="spellStart"/>
            <w:r w:rsidRPr="00737F35">
              <w:t>TimeStamp</w:t>
            </w:r>
            <w:proofErr w:type="spellEnd"/>
          </w:p>
        </w:tc>
        <w:tc>
          <w:tcPr>
            <w:tcW w:w="1266" w:type="dxa"/>
          </w:tcPr>
          <w:p w14:paraId="1973664E" w14:textId="77777777" w:rsidR="008862B9" w:rsidRPr="00737F35" w:rsidRDefault="008862B9" w:rsidP="008862B9">
            <w:proofErr w:type="spellStart"/>
            <w:r w:rsidRPr="00737F35">
              <w:t>datetime</w:t>
            </w:r>
            <w:proofErr w:type="spellEnd"/>
          </w:p>
        </w:tc>
        <w:tc>
          <w:tcPr>
            <w:tcW w:w="6583" w:type="dxa"/>
          </w:tcPr>
          <w:p w14:paraId="7B28727C" w14:textId="77777777" w:rsidR="008862B9" w:rsidRPr="00B97A01" w:rsidRDefault="008862B9" w:rsidP="008862B9">
            <w:pPr>
              <w:rPr>
                <w:shd w:val="clear" w:color="auto" w:fill="EEEEEE"/>
              </w:rPr>
            </w:pPr>
            <w:r>
              <w:t>Timestamp of the latest update, for when the update occurred.</w:t>
            </w:r>
          </w:p>
        </w:tc>
      </w:tr>
      <w:tr w:rsidR="008862B9" w14:paraId="4FA6BCEE" w14:textId="77777777" w:rsidTr="008862B9">
        <w:tc>
          <w:tcPr>
            <w:tcW w:w="1927" w:type="dxa"/>
          </w:tcPr>
          <w:p w14:paraId="3F463247" w14:textId="77777777" w:rsidR="008862B9" w:rsidRPr="00737F35" w:rsidRDefault="008862B9" w:rsidP="008862B9">
            <w:r>
              <w:t>Value</w:t>
            </w:r>
          </w:p>
        </w:tc>
        <w:tc>
          <w:tcPr>
            <w:tcW w:w="1266" w:type="dxa"/>
          </w:tcPr>
          <w:p w14:paraId="0303A65D" w14:textId="77777777" w:rsidR="008862B9" w:rsidRPr="00737F35" w:rsidRDefault="008862B9" w:rsidP="008862B9">
            <w:r w:rsidRPr="00737F35">
              <w:t>double</w:t>
            </w:r>
          </w:p>
        </w:tc>
        <w:tc>
          <w:tcPr>
            <w:tcW w:w="6583" w:type="dxa"/>
          </w:tcPr>
          <w:p w14:paraId="3E11E5B9" w14:textId="5FA02C80" w:rsidR="008862B9" w:rsidRPr="00336BE4" w:rsidRDefault="008862B9" w:rsidP="008862B9">
            <w:r w:rsidRPr="002B234A">
              <w:t xml:space="preserve">Normalized level (between -1 and 1) of the </w:t>
            </w:r>
            <w:r>
              <w:t>Commitment</w:t>
            </w:r>
            <w:r w:rsidRPr="002B234A">
              <w:t xml:space="preserve"> gauge</w:t>
            </w:r>
            <w:r>
              <w:t>.</w:t>
            </w:r>
          </w:p>
        </w:tc>
      </w:tr>
      <w:tr w:rsidR="008862B9" w14:paraId="66AF72B0" w14:textId="77777777" w:rsidTr="008862B9">
        <w:tc>
          <w:tcPr>
            <w:tcW w:w="1927" w:type="dxa"/>
          </w:tcPr>
          <w:p w14:paraId="4AAAD552" w14:textId="77777777" w:rsidR="008862B9" w:rsidRDefault="008862B9" w:rsidP="008862B9">
            <w:proofErr w:type="spellStart"/>
            <w:r>
              <w:t>IsDirty</w:t>
            </w:r>
            <w:proofErr w:type="spellEnd"/>
          </w:p>
        </w:tc>
        <w:tc>
          <w:tcPr>
            <w:tcW w:w="1266" w:type="dxa"/>
          </w:tcPr>
          <w:p w14:paraId="16C682FC" w14:textId="77777777" w:rsidR="008862B9" w:rsidRPr="00737F35" w:rsidRDefault="008862B9" w:rsidP="008862B9">
            <w:r>
              <w:t>bool</w:t>
            </w:r>
          </w:p>
        </w:tc>
        <w:tc>
          <w:tcPr>
            <w:tcW w:w="6583" w:type="dxa"/>
          </w:tcPr>
          <w:p w14:paraId="589BA901" w14:textId="77777777" w:rsidR="008862B9" w:rsidRPr="002B234A" w:rsidRDefault="008862B9" w:rsidP="008862B9">
            <w:r>
              <w:t>Whether the data used to generate this gauge value is potentially dirty (values are missing) or stale (not the most recent data). False if data is clean.</w:t>
            </w:r>
          </w:p>
        </w:tc>
      </w:tr>
    </w:tbl>
    <w:p w14:paraId="53AE3772" w14:textId="77777777" w:rsidR="008862B9" w:rsidRDefault="008862B9" w:rsidP="008862B9">
      <w:pPr>
        <w:rPr>
          <w:rFonts w:ascii="Helvetica" w:hAnsi="Helvetica" w:cs="Helvetica"/>
          <w:b/>
          <w:bCs/>
          <w:color w:val="000000"/>
        </w:rPr>
      </w:pPr>
    </w:p>
    <w:p w14:paraId="5D91F976" w14:textId="52D4FAFE" w:rsidR="008862B9" w:rsidRPr="00737F35" w:rsidRDefault="008862B9" w:rsidP="008862B9">
      <w:pPr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Equilibrium</w:t>
      </w:r>
      <w:r w:rsidRPr="00737F35">
        <w:rPr>
          <w:rFonts w:ascii="Helvetica" w:hAnsi="Helvetica" w:cs="Helvetica"/>
          <w:b/>
          <w:bCs/>
          <w:color w:val="000000"/>
        </w:rPr>
        <w:t>Updated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441C1708" w14:textId="77777777" w:rsidR="008862B9" w:rsidRPr="009B5816" w:rsidRDefault="008862B9" w:rsidP="008862B9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04AC6EB8" w14:textId="598802E0" w:rsidR="008862B9" w:rsidRPr="00B4052A" w:rsidRDefault="008862B9" w:rsidP="008862B9">
      <w:r w:rsidRPr="00B4052A">
        <w:t xml:space="preserve">The </w:t>
      </w:r>
      <w:proofErr w:type="spellStart"/>
      <w:r w:rsidR="00D76052">
        <w:rPr>
          <w:i/>
        </w:rPr>
        <w:t>Equilibrium</w:t>
      </w:r>
      <w:r w:rsidRPr="00B4052A">
        <w:rPr>
          <w:i/>
        </w:rPr>
        <w:t>Updated</w:t>
      </w:r>
      <w:proofErr w:type="spellEnd"/>
      <w:r>
        <w:t xml:space="preserve"> event is fired whenever the </w:t>
      </w:r>
      <w:r w:rsidR="00D76052">
        <w:t>Equilibrium</w:t>
      </w:r>
      <w:r>
        <w:t xml:space="preserve"> gauge values are updated for a symbol. The parameters will identify the updated symbol, and represent the latest </w:t>
      </w:r>
      <w:r w:rsidR="00D76052">
        <w:t>Equilibrium</w:t>
      </w:r>
      <w:r>
        <w:t xml:space="preserve"> gauge value</w:t>
      </w:r>
      <w:r w:rsidR="003C113E">
        <w:t>s</w:t>
      </w:r>
      <w:r>
        <w:t>.</w:t>
      </w:r>
    </w:p>
    <w:p w14:paraId="66203007" w14:textId="77777777" w:rsidR="008862B9" w:rsidRPr="009B5816" w:rsidRDefault="008862B9" w:rsidP="008862B9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27"/>
        <w:gridCol w:w="1266"/>
        <w:gridCol w:w="6583"/>
      </w:tblGrid>
      <w:tr w:rsidR="008862B9" w14:paraId="1D237300" w14:textId="77777777" w:rsidTr="008862B9">
        <w:tc>
          <w:tcPr>
            <w:tcW w:w="1927" w:type="dxa"/>
          </w:tcPr>
          <w:p w14:paraId="7BDF7CAB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6" w:type="dxa"/>
          </w:tcPr>
          <w:p w14:paraId="47BE9D30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83" w:type="dxa"/>
          </w:tcPr>
          <w:p w14:paraId="76A11805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8862B9" w14:paraId="6EA0AFCC" w14:textId="77777777" w:rsidTr="008862B9">
        <w:tc>
          <w:tcPr>
            <w:tcW w:w="1927" w:type="dxa"/>
          </w:tcPr>
          <w:p w14:paraId="73FF9226" w14:textId="77777777" w:rsidR="008862B9" w:rsidRPr="00737F35" w:rsidRDefault="008862B9" w:rsidP="008862B9">
            <w:r w:rsidRPr="00737F35">
              <w:t>Symbol</w:t>
            </w:r>
          </w:p>
        </w:tc>
        <w:tc>
          <w:tcPr>
            <w:tcW w:w="1266" w:type="dxa"/>
          </w:tcPr>
          <w:p w14:paraId="2E96C320" w14:textId="77777777" w:rsidR="008862B9" w:rsidRPr="00737F35" w:rsidRDefault="008862B9" w:rsidP="008862B9">
            <w:r w:rsidRPr="00737F35">
              <w:t>string</w:t>
            </w:r>
          </w:p>
        </w:tc>
        <w:tc>
          <w:tcPr>
            <w:tcW w:w="6583" w:type="dxa"/>
          </w:tcPr>
          <w:p w14:paraId="68C87E43" w14:textId="026DCC1C" w:rsidR="008862B9" w:rsidRPr="00B97A01" w:rsidRDefault="008862B9" w:rsidP="008862B9">
            <w:pPr>
              <w:rPr>
                <w:shd w:val="clear" w:color="auto" w:fill="EEEEEE"/>
              </w:rPr>
            </w:pPr>
            <w:r>
              <w:t>The symbol that the gauge is being calculated for.</w:t>
            </w:r>
          </w:p>
        </w:tc>
      </w:tr>
      <w:tr w:rsidR="008862B9" w14:paraId="221D42D2" w14:textId="77777777" w:rsidTr="008862B9">
        <w:tc>
          <w:tcPr>
            <w:tcW w:w="1927" w:type="dxa"/>
          </w:tcPr>
          <w:p w14:paraId="25850EAF" w14:textId="77777777" w:rsidR="008862B9" w:rsidRPr="00737F35" w:rsidRDefault="008862B9" w:rsidP="008862B9">
            <w:proofErr w:type="spellStart"/>
            <w:r w:rsidRPr="00737F35">
              <w:t>TimeStamp</w:t>
            </w:r>
            <w:proofErr w:type="spellEnd"/>
          </w:p>
        </w:tc>
        <w:tc>
          <w:tcPr>
            <w:tcW w:w="1266" w:type="dxa"/>
          </w:tcPr>
          <w:p w14:paraId="7C9126DD" w14:textId="77777777" w:rsidR="008862B9" w:rsidRPr="00737F35" w:rsidRDefault="008862B9" w:rsidP="008862B9">
            <w:proofErr w:type="spellStart"/>
            <w:r w:rsidRPr="00737F35">
              <w:t>datetime</w:t>
            </w:r>
            <w:proofErr w:type="spellEnd"/>
          </w:p>
        </w:tc>
        <w:tc>
          <w:tcPr>
            <w:tcW w:w="6583" w:type="dxa"/>
          </w:tcPr>
          <w:p w14:paraId="678CDD93" w14:textId="77777777" w:rsidR="008862B9" w:rsidRPr="00B97A01" w:rsidRDefault="008862B9" w:rsidP="008862B9">
            <w:pPr>
              <w:rPr>
                <w:shd w:val="clear" w:color="auto" w:fill="EEEEEE"/>
              </w:rPr>
            </w:pPr>
            <w:r>
              <w:t>Timestamp of the latest update, for when the update occurred.</w:t>
            </w:r>
          </w:p>
        </w:tc>
      </w:tr>
      <w:tr w:rsidR="008862B9" w14:paraId="6AF6AE58" w14:textId="77777777" w:rsidTr="008862B9">
        <w:tc>
          <w:tcPr>
            <w:tcW w:w="1927" w:type="dxa"/>
          </w:tcPr>
          <w:p w14:paraId="579933C6" w14:textId="5D9A5759" w:rsidR="008862B9" w:rsidRPr="00737F35" w:rsidRDefault="002F63A4" w:rsidP="002F63A4">
            <w:r>
              <w:t>Compression</w:t>
            </w:r>
          </w:p>
        </w:tc>
        <w:tc>
          <w:tcPr>
            <w:tcW w:w="1266" w:type="dxa"/>
          </w:tcPr>
          <w:p w14:paraId="2B6429B1" w14:textId="2E2140FE" w:rsidR="008862B9" w:rsidRPr="00737F35" w:rsidRDefault="002F63A4" w:rsidP="008862B9">
            <w:r>
              <w:t>string</w:t>
            </w:r>
          </w:p>
        </w:tc>
        <w:tc>
          <w:tcPr>
            <w:tcW w:w="6583" w:type="dxa"/>
          </w:tcPr>
          <w:p w14:paraId="3CA04152" w14:textId="6D320FA6" w:rsidR="008862B9" w:rsidRPr="00336BE4" w:rsidRDefault="002F63A4" w:rsidP="002F63A4">
            <w:r w:rsidRPr="002F63A4">
              <w:t>Compression timeframe appl</w:t>
            </w:r>
            <w:r>
              <w:t>ied</w:t>
            </w:r>
            <w:r w:rsidRPr="002F63A4">
              <w:t xml:space="preserve"> to the gauge</w:t>
            </w:r>
            <w:r>
              <w:t>.</w:t>
            </w:r>
          </w:p>
        </w:tc>
      </w:tr>
      <w:tr w:rsidR="008862B9" w14:paraId="56BD6E75" w14:textId="77777777" w:rsidTr="008862B9">
        <w:tc>
          <w:tcPr>
            <w:tcW w:w="1927" w:type="dxa"/>
          </w:tcPr>
          <w:p w14:paraId="0B11EEB0" w14:textId="17B168C2" w:rsidR="008862B9" w:rsidRDefault="002F63A4" w:rsidP="008862B9">
            <w:proofErr w:type="spellStart"/>
            <w:r>
              <w:t>EquilibriumPrice</w:t>
            </w:r>
            <w:proofErr w:type="spellEnd"/>
          </w:p>
        </w:tc>
        <w:tc>
          <w:tcPr>
            <w:tcW w:w="1266" w:type="dxa"/>
          </w:tcPr>
          <w:p w14:paraId="49FE85BE" w14:textId="0C0CABDA" w:rsidR="008862B9" w:rsidRPr="00737F35" w:rsidRDefault="002F63A4" w:rsidP="008862B9">
            <w:r>
              <w:t>double</w:t>
            </w:r>
          </w:p>
        </w:tc>
        <w:tc>
          <w:tcPr>
            <w:tcW w:w="6583" w:type="dxa"/>
          </w:tcPr>
          <w:p w14:paraId="445D9F84" w14:textId="7709BBA2" w:rsidR="008862B9" w:rsidRPr="002B234A" w:rsidRDefault="002F63A4" w:rsidP="008862B9">
            <w:r w:rsidRPr="002F63A4">
              <w:t>The Equilibrium Price</w:t>
            </w:r>
            <w:r>
              <w:t xml:space="preserve"> (fair market value at time of calculation)</w:t>
            </w:r>
            <w:r w:rsidRPr="002F63A4">
              <w:t>.</w:t>
            </w:r>
          </w:p>
        </w:tc>
      </w:tr>
      <w:tr w:rsidR="008862B9" w14:paraId="7246FB07" w14:textId="77777777" w:rsidTr="008862B9">
        <w:tc>
          <w:tcPr>
            <w:tcW w:w="1927" w:type="dxa"/>
          </w:tcPr>
          <w:p w14:paraId="52EACA3B" w14:textId="70E10B21" w:rsidR="008862B9" w:rsidRDefault="002F63A4" w:rsidP="008862B9">
            <w:proofErr w:type="spellStart"/>
            <w:r>
              <w:t>GapSize</w:t>
            </w:r>
            <w:proofErr w:type="spellEnd"/>
          </w:p>
        </w:tc>
        <w:tc>
          <w:tcPr>
            <w:tcW w:w="1266" w:type="dxa"/>
          </w:tcPr>
          <w:p w14:paraId="145D24F5" w14:textId="5D263572" w:rsidR="008862B9" w:rsidRPr="00737F35" w:rsidRDefault="002F63A4" w:rsidP="008862B9">
            <w:r>
              <w:t>double</w:t>
            </w:r>
          </w:p>
        </w:tc>
        <w:tc>
          <w:tcPr>
            <w:tcW w:w="6583" w:type="dxa"/>
          </w:tcPr>
          <w:p w14:paraId="545F9794" w14:textId="605AC8C9" w:rsidR="008862B9" w:rsidRPr="002B234A" w:rsidRDefault="002F63A4" w:rsidP="008862B9">
            <w:r w:rsidRPr="002F63A4">
              <w:t>Gap size of each equilibrium deviation.</w:t>
            </w:r>
          </w:p>
        </w:tc>
      </w:tr>
      <w:tr w:rsidR="008862B9" w14:paraId="35D0E74B" w14:textId="77777777" w:rsidTr="008862B9">
        <w:tc>
          <w:tcPr>
            <w:tcW w:w="1927" w:type="dxa"/>
          </w:tcPr>
          <w:p w14:paraId="536967F9" w14:textId="1FCF45E8" w:rsidR="008862B9" w:rsidRDefault="002F63A4" w:rsidP="008862B9">
            <w:proofErr w:type="spellStart"/>
            <w:r>
              <w:t>LastPrice</w:t>
            </w:r>
            <w:proofErr w:type="spellEnd"/>
          </w:p>
        </w:tc>
        <w:tc>
          <w:tcPr>
            <w:tcW w:w="1266" w:type="dxa"/>
          </w:tcPr>
          <w:p w14:paraId="0DC6AB67" w14:textId="6DB985C2" w:rsidR="008862B9" w:rsidRPr="00737F35" w:rsidRDefault="002F63A4" w:rsidP="008862B9">
            <w:r>
              <w:t>double</w:t>
            </w:r>
          </w:p>
        </w:tc>
        <w:tc>
          <w:tcPr>
            <w:tcW w:w="6583" w:type="dxa"/>
          </w:tcPr>
          <w:p w14:paraId="19AA5022" w14:textId="488E6C1A" w:rsidR="008862B9" w:rsidRPr="002B234A" w:rsidRDefault="002F63A4" w:rsidP="008862B9">
            <w:r w:rsidRPr="002F63A4">
              <w:t>Last traded price at the time of calculation.</w:t>
            </w:r>
          </w:p>
        </w:tc>
      </w:tr>
      <w:tr w:rsidR="008862B9" w14:paraId="5C609D1D" w14:textId="77777777" w:rsidTr="008862B9">
        <w:tc>
          <w:tcPr>
            <w:tcW w:w="1927" w:type="dxa"/>
          </w:tcPr>
          <w:p w14:paraId="797A570C" w14:textId="091EFD87" w:rsidR="008862B9" w:rsidRDefault="002F63A4" w:rsidP="008862B9">
            <w:r>
              <w:t>High</w:t>
            </w:r>
          </w:p>
        </w:tc>
        <w:tc>
          <w:tcPr>
            <w:tcW w:w="1266" w:type="dxa"/>
          </w:tcPr>
          <w:p w14:paraId="656A61DD" w14:textId="38D7D1C9" w:rsidR="008862B9" w:rsidRPr="00737F35" w:rsidRDefault="002F63A4" w:rsidP="008862B9">
            <w:r>
              <w:t>double</w:t>
            </w:r>
          </w:p>
        </w:tc>
        <w:tc>
          <w:tcPr>
            <w:tcW w:w="6583" w:type="dxa"/>
          </w:tcPr>
          <w:p w14:paraId="3D395AE3" w14:textId="3C0A1B62" w:rsidR="008862B9" w:rsidRPr="002B234A" w:rsidRDefault="002F63A4" w:rsidP="002F63A4">
            <w:r w:rsidRPr="002F63A4">
              <w:t xml:space="preserve">Position of the </w:t>
            </w:r>
            <w:r>
              <w:t>high</w:t>
            </w:r>
            <w:r w:rsidRPr="002F63A4">
              <w:t xml:space="preserve"> value.</w:t>
            </w:r>
          </w:p>
        </w:tc>
      </w:tr>
      <w:tr w:rsidR="002F63A4" w14:paraId="561B1047" w14:textId="77777777" w:rsidTr="008862B9">
        <w:tc>
          <w:tcPr>
            <w:tcW w:w="1927" w:type="dxa"/>
          </w:tcPr>
          <w:p w14:paraId="577E3B9A" w14:textId="251EAB49" w:rsidR="002F63A4" w:rsidRDefault="002F63A4" w:rsidP="008862B9">
            <w:r>
              <w:t>Low</w:t>
            </w:r>
          </w:p>
        </w:tc>
        <w:tc>
          <w:tcPr>
            <w:tcW w:w="1266" w:type="dxa"/>
          </w:tcPr>
          <w:p w14:paraId="20C170F1" w14:textId="4A97E196" w:rsidR="002F63A4" w:rsidRPr="00737F35" w:rsidRDefault="002F63A4" w:rsidP="008862B9">
            <w:r>
              <w:t>double</w:t>
            </w:r>
          </w:p>
        </w:tc>
        <w:tc>
          <w:tcPr>
            <w:tcW w:w="6583" w:type="dxa"/>
          </w:tcPr>
          <w:p w14:paraId="381699E7" w14:textId="6F12B968" w:rsidR="002F63A4" w:rsidRPr="002B234A" w:rsidRDefault="002F63A4" w:rsidP="008862B9">
            <w:r w:rsidRPr="002F63A4">
              <w:t>Position of the low value.</w:t>
            </w:r>
          </w:p>
        </w:tc>
      </w:tr>
      <w:tr w:rsidR="002F63A4" w14:paraId="014526EA" w14:textId="77777777" w:rsidTr="008862B9">
        <w:tc>
          <w:tcPr>
            <w:tcW w:w="1927" w:type="dxa"/>
          </w:tcPr>
          <w:p w14:paraId="2F535180" w14:textId="5650DFA6" w:rsidR="002F63A4" w:rsidRDefault="002F63A4" w:rsidP="008862B9">
            <w:r>
              <w:t>Projected</w:t>
            </w:r>
          </w:p>
        </w:tc>
        <w:tc>
          <w:tcPr>
            <w:tcW w:w="1266" w:type="dxa"/>
          </w:tcPr>
          <w:p w14:paraId="2A6A6515" w14:textId="3FB621F7" w:rsidR="002F63A4" w:rsidRPr="00737F35" w:rsidRDefault="002F63A4" w:rsidP="008862B9">
            <w:r>
              <w:t>double</w:t>
            </w:r>
          </w:p>
        </w:tc>
        <w:tc>
          <w:tcPr>
            <w:tcW w:w="6583" w:type="dxa"/>
          </w:tcPr>
          <w:p w14:paraId="4EB49857" w14:textId="2558943A" w:rsidR="002F63A4" w:rsidRPr="002B234A" w:rsidRDefault="002F63A4" w:rsidP="008862B9">
            <w:r w:rsidRPr="002F63A4">
              <w:t>Position of the projected value.</w:t>
            </w:r>
          </w:p>
        </w:tc>
      </w:tr>
      <w:tr w:rsidR="002F63A4" w14:paraId="1C2B4CDB" w14:textId="77777777" w:rsidTr="008862B9">
        <w:tc>
          <w:tcPr>
            <w:tcW w:w="1927" w:type="dxa"/>
          </w:tcPr>
          <w:p w14:paraId="46E31896" w14:textId="6DAA38EB" w:rsidR="002F63A4" w:rsidRDefault="002F63A4" w:rsidP="008862B9">
            <w:r>
              <w:t>Bias</w:t>
            </w:r>
          </w:p>
        </w:tc>
        <w:tc>
          <w:tcPr>
            <w:tcW w:w="1266" w:type="dxa"/>
          </w:tcPr>
          <w:p w14:paraId="11331B3F" w14:textId="4941DED7" w:rsidR="002F63A4" w:rsidRPr="00737F35" w:rsidRDefault="002F63A4" w:rsidP="008862B9">
            <w:r>
              <w:t>double</w:t>
            </w:r>
          </w:p>
        </w:tc>
        <w:tc>
          <w:tcPr>
            <w:tcW w:w="6583" w:type="dxa"/>
          </w:tcPr>
          <w:p w14:paraId="70A8F0D0" w14:textId="6C43B91D" w:rsidR="002F63A4" w:rsidRPr="002B234A" w:rsidRDefault="002F63A4" w:rsidP="008862B9">
            <w:r>
              <w:t>Equilibrium b</w:t>
            </w:r>
            <w:r w:rsidRPr="002F63A4">
              <w:t>ias (as determined by the slope).</w:t>
            </w:r>
          </w:p>
        </w:tc>
      </w:tr>
      <w:tr w:rsidR="002F63A4" w14:paraId="03FFC2FC" w14:textId="77777777" w:rsidTr="008862B9">
        <w:tc>
          <w:tcPr>
            <w:tcW w:w="1927" w:type="dxa"/>
          </w:tcPr>
          <w:p w14:paraId="633D4E9B" w14:textId="6CAD3A7F" w:rsidR="002F63A4" w:rsidRDefault="002F63A4" w:rsidP="008862B9">
            <w:proofErr w:type="spellStart"/>
            <w:r w:rsidRPr="002F63A4">
              <w:t>EquilibriumSTD</w:t>
            </w:r>
            <w:proofErr w:type="spellEnd"/>
          </w:p>
        </w:tc>
        <w:tc>
          <w:tcPr>
            <w:tcW w:w="1266" w:type="dxa"/>
          </w:tcPr>
          <w:p w14:paraId="41FD70D1" w14:textId="7F0EBD56" w:rsidR="002F63A4" w:rsidRPr="00737F35" w:rsidRDefault="002F63A4" w:rsidP="008862B9">
            <w:r>
              <w:t>double</w:t>
            </w:r>
          </w:p>
        </w:tc>
        <w:tc>
          <w:tcPr>
            <w:tcW w:w="6583" w:type="dxa"/>
          </w:tcPr>
          <w:p w14:paraId="32DDD9F8" w14:textId="23D7B4FB" w:rsidR="002F63A4" w:rsidRPr="002B234A" w:rsidRDefault="002F63A4" w:rsidP="008862B9">
            <w:r w:rsidRPr="002F63A4">
              <w:t>The current equilibrium gauge level in standard deviations from the equilibrium price.</w:t>
            </w:r>
          </w:p>
        </w:tc>
      </w:tr>
      <w:tr w:rsidR="008862B9" w14:paraId="4327E6E3" w14:textId="77777777" w:rsidTr="008862B9">
        <w:tc>
          <w:tcPr>
            <w:tcW w:w="1927" w:type="dxa"/>
          </w:tcPr>
          <w:p w14:paraId="148B51B8" w14:textId="77777777" w:rsidR="008862B9" w:rsidRDefault="008862B9" w:rsidP="008862B9">
            <w:proofErr w:type="spellStart"/>
            <w:r>
              <w:t>IsDirty</w:t>
            </w:r>
            <w:proofErr w:type="spellEnd"/>
          </w:p>
        </w:tc>
        <w:tc>
          <w:tcPr>
            <w:tcW w:w="1266" w:type="dxa"/>
          </w:tcPr>
          <w:p w14:paraId="3FCABB1D" w14:textId="77777777" w:rsidR="008862B9" w:rsidRPr="00737F35" w:rsidRDefault="008862B9" w:rsidP="008862B9">
            <w:r>
              <w:t>bool</w:t>
            </w:r>
          </w:p>
        </w:tc>
        <w:tc>
          <w:tcPr>
            <w:tcW w:w="6583" w:type="dxa"/>
          </w:tcPr>
          <w:p w14:paraId="5F791502" w14:textId="3080080F" w:rsidR="008862B9" w:rsidRPr="002B234A" w:rsidRDefault="008862B9" w:rsidP="00E343DB">
            <w:r>
              <w:t>Whether the data used to generate this gauge value is potentially dirty (values are missing) or stale (not the most recent data). False if clean.</w:t>
            </w:r>
          </w:p>
        </w:tc>
      </w:tr>
    </w:tbl>
    <w:p w14:paraId="4B702139" w14:textId="2FA8582E" w:rsidR="002F63A4" w:rsidRDefault="002F63A4" w:rsidP="008862B9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br/>
        <w:t>Note:</w:t>
      </w:r>
    </w:p>
    <w:p w14:paraId="44D88564" w14:textId="3DBC87D0" w:rsidR="002F63A4" w:rsidRPr="002F63A4" w:rsidRDefault="002F63A4" w:rsidP="008862B9">
      <w:pPr>
        <w:rPr>
          <w:rFonts w:cstheme="minorHAnsi"/>
          <w:bCs/>
          <w:color w:val="000000"/>
        </w:rPr>
      </w:pPr>
      <w:r w:rsidRPr="002F63A4">
        <w:rPr>
          <w:rFonts w:cstheme="minorHAnsi"/>
          <w:bCs/>
          <w:color w:val="000000"/>
        </w:rPr>
        <w:t xml:space="preserve">The </w:t>
      </w:r>
      <w:proofErr w:type="spellStart"/>
      <w:r w:rsidRPr="002F63A4">
        <w:rPr>
          <w:rFonts w:cstheme="minorHAnsi"/>
          <w:bCs/>
          <w:color w:val="000000"/>
        </w:rPr>
        <w:t>EventArg</w:t>
      </w:r>
      <w:proofErr w:type="spellEnd"/>
      <w:r>
        <w:rPr>
          <w:rFonts w:cstheme="minorHAnsi"/>
          <w:bCs/>
          <w:color w:val="000000"/>
        </w:rPr>
        <w:t xml:space="preserve"> object for the </w:t>
      </w:r>
      <w:proofErr w:type="spellStart"/>
      <w:r>
        <w:rPr>
          <w:i/>
        </w:rPr>
        <w:t>Equilibrium</w:t>
      </w:r>
      <w:r w:rsidRPr="00B4052A">
        <w:rPr>
          <w:i/>
        </w:rPr>
        <w:t>Updated</w:t>
      </w:r>
      <w:proofErr w:type="spellEnd"/>
      <w:r>
        <w:rPr>
          <w:i/>
        </w:rPr>
        <w:t xml:space="preserve"> </w:t>
      </w:r>
      <w:r w:rsidRPr="002F63A4">
        <w:t>event</w:t>
      </w:r>
      <w:r w:rsidRPr="002F63A4">
        <w:rPr>
          <w:rFonts w:cstheme="minorHAnsi"/>
          <w:bCs/>
          <w:color w:val="000000"/>
        </w:rPr>
        <w:t xml:space="preserve"> also has a method named </w:t>
      </w:r>
      <w:proofErr w:type="spellStart"/>
      <w:r w:rsidRPr="002F63A4">
        <w:rPr>
          <w:rFonts w:cstheme="minorHAnsi"/>
          <w:bCs/>
          <w:i/>
          <w:color w:val="000000"/>
        </w:rPr>
        <w:t>EquilibriumBand</w:t>
      </w:r>
      <w:proofErr w:type="spellEnd"/>
      <w:r>
        <w:rPr>
          <w:rFonts w:cstheme="minorHAnsi"/>
          <w:bCs/>
          <w:color w:val="000000"/>
        </w:rPr>
        <w:t xml:space="preserve"> that takes a double parameter value called </w:t>
      </w:r>
      <w:r w:rsidRPr="002F63A4">
        <w:rPr>
          <w:rFonts w:cstheme="minorHAnsi"/>
          <w:bCs/>
          <w:i/>
          <w:color w:val="000000"/>
        </w:rPr>
        <w:t>level</w:t>
      </w:r>
      <w:r>
        <w:rPr>
          <w:rFonts w:cstheme="minorHAnsi"/>
          <w:bCs/>
          <w:color w:val="000000"/>
        </w:rPr>
        <w:t xml:space="preserve">, which calculates </w:t>
      </w:r>
      <w:r w:rsidRPr="002F63A4">
        <w:rPr>
          <w:rFonts w:cstheme="minorHAnsi"/>
          <w:bCs/>
          <w:color w:val="000000"/>
        </w:rPr>
        <w:t xml:space="preserve">the </w:t>
      </w:r>
      <w:r>
        <w:rPr>
          <w:rFonts w:cstheme="minorHAnsi"/>
          <w:bCs/>
          <w:color w:val="000000"/>
        </w:rPr>
        <w:t>E</w:t>
      </w:r>
      <w:r w:rsidRPr="002F63A4">
        <w:rPr>
          <w:rFonts w:cstheme="minorHAnsi"/>
          <w:bCs/>
          <w:color w:val="000000"/>
        </w:rPr>
        <w:t xml:space="preserve">quilibrium band price at the given </w:t>
      </w:r>
      <w:r w:rsidRPr="002F63A4">
        <w:rPr>
          <w:rFonts w:cstheme="minorHAnsi"/>
          <w:bCs/>
          <w:i/>
          <w:color w:val="000000"/>
        </w:rPr>
        <w:t>level</w:t>
      </w:r>
      <w:r w:rsidRPr="002F63A4">
        <w:rPr>
          <w:rFonts w:cstheme="minorHAnsi"/>
          <w:bCs/>
          <w:color w:val="000000"/>
        </w:rPr>
        <w:t xml:space="preserve"> of standard deviations</w:t>
      </w:r>
      <w:r>
        <w:rPr>
          <w:rFonts w:cstheme="minorHAnsi"/>
          <w:bCs/>
          <w:color w:val="000000"/>
        </w:rPr>
        <w:t xml:space="preserve"> from the equilibrium price.</w:t>
      </w:r>
      <w:r>
        <w:rPr>
          <w:rFonts w:cstheme="minorHAnsi"/>
          <w:bCs/>
          <w:color w:val="000000"/>
        </w:rPr>
        <w:br/>
      </w:r>
    </w:p>
    <w:p w14:paraId="64FB5E43" w14:textId="3EB14803" w:rsidR="008862B9" w:rsidRPr="00737F35" w:rsidRDefault="008862B9" w:rsidP="008862B9">
      <w:pPr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lastRenderedPageBreak/>
        <w:t>Sentiment</w:t>
      </w:r>
      <w:r w:rsidRPr="00737F35">
        <w:rPr>
          <w:rFonts w:ascii="Helvetica" w:hAnsi="Helvetica" w:cs="Helvetica"/>
          <w:b/>
          <w:bCs/>
          <w:color w:val="000000"/>
        </w:rPr>
        <w:t>Updated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1A5C1B31" w14:textId="77777777" w:rsidR="008862B9" w:rsidRPr="009B5816" w:rsidRDefault="008862B9" w:rsidP="008862B9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5A8BDB06" w14:textId="5F0DD4D1" w:rsidR="008862B9" w:rsidRPr="00B4052A" w:rsidRDefault="008862B9" w:rsidP="008862B9">
      <w:r w:rsidRPr="00B4052A">
        <w:t xml:space="preserve">The </w:t>
      </w:r>
      <w:proofErr w:type="spellStart"/>
      <w:r w:rsidR="004206A7">
        <w:rPr>
          <w:i/>
        </w:rPr>
        <w:t>Sentiment</w:t>
      </w:r>
      <w:r w:rsidRPr="00B4052A">
        <w:rPr>
          <w:i/>
        </w:rPr>
        <w:t>Updated</w:t>
      </w:r>
      <w:proofErr w:type="spellEnd"/>
      <w:r>
        <w:t xml:space="preserve"> event is fired whenever the </w:t>
      </w:r>
      <w:r w:rsidR="004206A7">
        <w:t>Sentiment</w:t>
      </w:r>
      <w:r>
        <w:t xml:space="preserve"> gauge values are updated for a symbol. The parameters will identify the updated symbol</w:t>
      </w:r>
      <w:r w:rsidR="004206A7">
        <w:t>/compression pair</w:t>
      </w:r>
      <w:r>
        <w:t xml:space="preserve">, and represent the latest </w:t>
      </w:r>
      <w:r w:rsidR="004206A7">
        <w:t>Sentiment</w:t>
      </w:r>
      <w:r>
        <w:t xml:space="preserve"> gauge value</w:t>
      </w:r>
      <w:r w:rsidR="004206A7">
        <w:t>s</w:t>
      </w:r>
      <w:r>
        <w:t>.</w:t>
      </w:r>
    </w:p>
    <w:p w14:paraId="425E662C" w14:textId="77777777" w:rsidR="008862B9" w:rsidRPr="009B5816" w:rsidRDefault="008862B9" w:rsidP="008862B9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27"/>
        <w:gridCol w:w="1266"/>
        <w:gridCol w:w="6583"/>
      </w:tblGrid>
      <w:tr w:rsidR="008862B9" w14:paraId="1C61C9CD" w14:textId="77777777" w:rsidTr="008862B9">
        <w:tc>
          <w:tcPr>
            <w:tcW w:w="1927" w:type="dxa"/>
          </w:tcPr>
          <w:p w14:paraId="3A827C87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6" w:type="dxa"/>
          </w:tcPr>
          <w:p w14:paraId="3AF01904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83" w:type="dxa"/>
          </w:tcPr>
          <w:p w14:paraId="27FC7D5B" w14:textId="77777777" w:rsidR="008862B9" w:rsidRDefault="008862B9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8862B9" w14:paraId="39EACDD7" w14:textId="77777777" w:rsidTr="008862B9">
        <w:tc>
          <w:tcPr>
            <w:tcW w:w="1927" w:type="dxa"/>
          </w:tcPr>
          <w:p w14:paraId="6E878AB9" w14:textId="77777777" w:rsidR="008862B9" w:rsidRPr="00737F35" w:rsidRDefault="008862B9" w:rsidP="008862B9">
            <w:r w:rsidRPr="00737F35">
              <w:t>Symbol</w:t>
            </w:r>
          </w:p>
        </w:tc>
        <w:tc>
          <w:tcPr>
            <w:tcW w:w="1266" w:type="dxa"/>
          </w:tcPr>
          <w:p w14:paraId="60E1BF76" w14:textId="77777777" w:rsidR="008862B9" w:rsidRPr="00737F35" w:rsidRDefault="008862B9" w:rsidP="008862B9">
            <w:r w:rsidRPr="00737F35">
              <w:t>string</w:t>
            </w:r>
          </w:p>
        </w:tc>
        <w:tc>
          <w:tcPr>
            <w:tcW w:w="6583" w:type="dxa"/>
          </w:tcPr>
          <w:p w14:paraId="4F7AED34" w14:textId="31F41D7C" w:rsidR="008862B9" w:rsidRPr="00B97A01" w:rsidRDefault="00D76052" w:rsidP="008862B9">
            <w:pPr>
              <w:rPr>
                <w:shd w:val="clear" w:color="auto" w:fill="EEEEEE"/>
              </w:rPr>
            </w:pPr>
            <w:r>
              <w:t>The symbol that the gauge is being calculated for.</w:t>
            </w:r>
          </w:p>
        </w:tc>
      </w:tr>
      <w:tr w:rsidR="008862B9" w14:paraId="094451C7" w14:textId="77777777" w:rsidTr="008862B9">
        <w:tc>
          <w:tcPr>
            <w:tcW w:w="1927" w:type="dxa"/>
          </w:tcPr>
          <w:p w14:paraId="7FE784CC" w14:textId="77777777" w:rsidR="008862B9" w:rsidRPr="00737F35" w:rsidRDefault="008862B9" w:rsidP="008862B9">
            <w:proofErr w:type="spellStart"/>
            <w:r w:rsidRPr="00737F35">
              <w:t>TimeStamp</w:t>
            </w:r>
            <w:proofErr w:type="spellEnd"/>
          </w:p>
        </w:tc>
        <w:tc>
          <w:tcPr>
            <w:tcW w:w="1266" w:type="dxa"/>
          </w:tcPr>
          <w:p w14:paraId="6FDE8230" w14:textId="77777777" w:rsidR="008862B9" w:rsidRPr="00737F35" w:rsidRDefault="008862B9" w:rsidP="008862B9">
            <w:proofErr w:type="spellStart"/>
            <w:r w:rsidRPr="00737F35">
              <w:t>datetime</w:t>
            </w:r>
            <w:proofErr w:type="spellEnd"/>
          </w:p>
        </w:tc>
        <w:tc>
          <w:tcPr>
            <w:tcW w:w="6583" w:type="dxa"/>
          </w:tcPr>
          <w:p w14:paraId="463563D9" w14:textId="77777777" w:rsidR="008862B9" w:rsidRPr="00B97A01" w:rsidRDefault="008862B9" w:rsidP="008862B9">
            <w:pPr>
              <w:rPr>
                <w:shd w:val="clear" w:color="auto" w:fill="EEEEEE"/>
              </w:rPr>
            </w:pPr>
            <w:r>
              <w:t>Timestamp of the latest update, for when the update occurred.</w:t>
            </w:r>
          </w:p>
        </w:tc>
      </w:tr>
      <w:tr w:rsidR="008862B9" w14:paraId="026AB4F0" w14:textId="77777777" w:rsidTr="008862B9">
        <w:tc>
          <w:tcPr>
            <w:tcW w:w="1927" w:type="dxa"/>
          </w:tcPr>
          <w:p w14:paraId="1D01FFE2" w14:textId="599EAD5F" w:rsidR="008862B9" w:rsidRPr="00737F35" w:rsidRDefault="004206A7" w:rsidP="008862B9">
            <w:r>
              <w:t>Compression</w:t>
            </w:r>
          </w:p>
        </w:tc>
        <w:tc>
          <w:tcPr>
            <w:tcW w:w="1266" w:type="dxa"/>
          </w:tcPr>
          <w:p w14:paraId="70C24A9B" w14:textId="46D81504" w:rsidR="008862B9" w:rsidRPr="00737F35" w:rsidRDefault="004206A7" w:rsidP="008862B9">
            <w:r>
              <w:t>string</w:t>
            </w:r>
          </w:p>
        </w:tc>
        <w:tc>
          <w:tcPr>
            <w:tcW w:w="6583" w:type="dxa"/>
          </w:tcPr>
          <w:p w14:paraId="68B4FD6A" w14:textId="629974F9" w:rsidR="008862B9" w:rsidRPr="00336BE4" w:rsidRDefault="004206A7" w:rsidP="008862B9">
            <w:r w:rsidRPr="002F63A4">
              <w:t>Compression timeframe appl</w:t>
            </w:r>
            <w:r>
              <w:t>ied</w:t>
            </w:r>
            <w:r w:rsidRPr="002F63A4">
              <w:t xml:space="preserve"> to the gauge</w:t>
            </w:r>
            <w:r>
              <w:t>.</w:t>
            </w:r>
          </w:p>
        </w:tc>
      </w:tr>
      <w:tr w:rsidR="004206A7" w14:paraId="21E92B3B" w14:textId="77777777" w:rsidTr="008862B9">
        <w:tc>
          <w:tcPr>
            <w:tcW w:w="1927" w:type="dxa"/>
          </w:tcPr>
          <w:p w14:paraId="0B10950D" w14:textId="69D195DD" w:rsidR="004206A7" w:rsidRDefault="00A17313" w:rsidP="008862B9">
            <w:r>
              <w:t>Lengths</w:t>
            </w:r>
          </w:p>
        </w:tc>
        <w:tc>
          <w:tcPr>
            <w:tcW w:w="1266" w:type="dxa"/>
          </w:tcPr>
          <w:p w14:paraId="1632C182" w14:textId="243D2781" w:rsidR="004206A7" w:rsidRPr="00737F35" w:rsidRDefault="00A17313" w:rsidP="008862B9">
            <w:r>
              <w:t>double[]</w:t>
            </w:r>
          </w:p>
        </w:tc>
        <w:tc>
          <w:tcPr>
            <w:tcW w:w="6583" w:type="dxa"/>
          </w:tcPr>
          <w:p w14:paraId="34364B07" w14:textId="5A43DB1D" w:rsidR="004206A7" w:rsidRPr="002B234A" w:rsidRDefault="00A17313" w:rsidP="008862B9">
            <w:r>
              <w:t>Read-only list of the lengths of each bar (with values from -1 to 1), starting with the center bar at index 0, and ending with the further outside bar at index 54.</w:t>
            </w:r>
          </w:p>
        </w:tc>
      </w:tr>
      <w:tr w:rsidR="004206A7" w14:paraId="0799E64A" w14:textId="77777777" w:rsidTr="008862B9">
        <w:tc>
          <w:tcPr>
            <w:tcW w:w="1927" w:type="dxa"/>
          </w:tcPr>
          <w:p w14:paraId="23A968C4" w14:textId="4990ED62" w:rsidR="004206A7" w:rsidRDefault="00A17313" w:rsidP="008862B9">
            <w:r>
              <w:t>Colors</w:t>
            </w:r>
          </w:p>
        </w:tc>
        <w:tc>
          <w:tcPr>
            <w:tcW w:w="1266" w:type="dxa"/>
          </w:tcPr>
          <w:p w14:paraId="3524F2CF" w14:textId="381611EF" w:rsidR="004206A7" w:rsidRPr="00737F35" w:rsidRDefault="00A17313" w:rsidP="008862B9">
            <w:r>
              <w:t>double[]</w:t>
            </w:r>
          </w:p>
        </w:tc>
        <w:tc>
          <w:tcPr>
            <w:tcW w:w="6583" w:type="dxa"/>
          </w:tcPr>
          <w:p w14:paraId="6583AD3D" w14:textId="56DE0798" w:rsidR="004206A7" w:rsidRPr="002B234A" w:rsidRDefault="00A17313" w:rsidP="00A17313">
            <w:r>
              <w:t>Read-only list of the colors of each bar (with values from -1 to 1), starting with the center bar at index 0, and ending with the further outside bar at index 54.</w:t>
            </w:r>
          </w:p>
        </w:tc>
      </w:tr>
      <w:tr w:rsidR="004206A7" w14:paraId="5139D5F6" w14:textId="77777777" w:rsidTr="008862B9">
        <w:tc>
          <w:tcPr>
            <w:tcW w:w="1927" w:type="dxa"/>
          </w:tcPr>
          <w:p w14:paraId="36599B44" w14:textId="5597A613" w:rsidR="004206A7" w:rsidRDefault="00A17313" w:rsidP="008862B9">
            <w:proofErr w:type="spellStart"/>
            <w:r>
              <w:t>AvgLength</w:t>
            </w:r>
            <w:proofErr w:type="spellEnd"/>
          </w:p>
        </w:tc>
        <w:tc>
          <w:tcPr>
            <w:tcW w:w="1266" w:type="dxa"/>
          </w:tcPr>
          <w:p w14:paraId="26A652BA" w14:textId="03AD2F33" w:rsidR="004206A7" w:rsidRPr="00737F35" w:rsidRDefault="00A17313" w:rsidP="008862B9">
            <w:r>
              <w:t>double</w:t>
            </w:r>
          </w:p>
        </w:tc>
        <w:tc>
          <w:tcPr>
            <w:tcW w:w="6583" w:type="dxa"/>
          </w:tcPr>
          <w:p w14:paraId="55C066F0" w14:textId="3C61244B" w:rsidR="004206A7" w:rsidRPr="002B234A" w:rsidRDefault="00A17313" w:rsidP="008862B9">
            <w:r>
              <w:t>The normalized average length of all bars (-1 to 1).</w:t>
            </w:r>
          </w:p>
        </w:tc>
      </w:tr>
      <w:tr w:rsidR="004206A7" w14:paraId="322024A9" w14:textId="77777777" w:rsidTr="008862B9">
        <w:tc>
          <w:tcPr>
            <w:tcW w:w="1927" w:type="dxa"/>
          </w:tcPr>
          <w:p w14:paraId="0D63011C" w14:textId="4248F35E" w:rsidR="004206A7" w:rsidRDefault="00A17313" w:rsidP="008862B9">
            <w:proofErr w:type="spellStart"/>
            <w:r>
              <w:t>AvgColor</w:t>
            </w:r>
            <w:proofErr w:type="spellEnd"/>
          </w:p>
        </w:tc>
        <w:tc>
          <w:tcPr>
            <w:tcW w:w="1266" w:type="dxa"/>
          </w:tcPr>
          <w:p w14:paraId="2A2E5A54" w14:textId="3F977690" w:rsidR="004206A7" w:rsidRPr="00737F35" w:rsidRDefault="00A17313" w:rsidP="008862B9">
            <w:r>
              <w:t>double</w:t>
            </w:r>
          </w:p>
        </w:tc>
        <w:tc>
          <w:tcPr>
            <w:tcW w:w="6583" w:type="dxa"/>
          </w:tcPr>
          <w:p w14:paraId="4F4C031C" w14:textId="382701D3" w:rsidR="004206A7" w:rsidRPr="002B234A" w:rsidRDefault="00A17313" w:rsidP="00A17313">
            <w:r>
              <w:t>The normalized average color of all bars (-1 to 1).</w:t>
            </w:r>
          </w:p>
        </w:tc>
      </w:tr>
      <w:tr w:rsidR="008862B9" w14:paraId="17AD9069" w14:textId="77777777" w:rsidTr="008862B9">
        <w:tc>
          <w:tcPr>
            <w:tcW w:w="1927" w:type="dxa"/>
          </w:tcPr>
          <w:p w14:paraId="52ABFE1A" w14:textId="77777777" w:rsidR="008862B9" w:rsidRDefault="008862B9" w:rsidP="008862B9">
            <w:proofErr w:type="spellStart"/>
            <w:r>
              <w:t>IsDirty</w:t>
            </w:r>
            <w:proofErr w:type="spellEnd"/>
          </w:p>
        </w:tc>
        <w:tc>
          <w:tcPr>
            <w:tcW w:w="1266" w:type="dxa"/>
          </w:tcPr>
          <w:p w14:paraId="2B401E04" w14:textId="77777777" w:rsidR="008862B9" w:rsidRPr="00737F35" w:rsidRDefault="008862B9" w:rsidP="008862B9">
            <w:r>
              <w:t>bool</w:t>
            </w:r>
          </w:p>
        </w:tc>
        <w:tc>
          <w:tcPr>
            <w:tcW w:w="6583" w:type="dxa"/>
          </w:tcPr>
          <w:p w14:paraId="55CC3F84" w14:textId="74D7B94F" w:rsidR="008862B9" w:rsidRPr="002B234A" w:rsidRDefault="008862B9" w:rsidP="00E343DB">
            <w:r>
              <w:t>Whether the data used to generate this gauge value is potentially dirty (values are missing) or stale (not the most recent data). False if clean.</w:t>
            </w:r>
          </w:p>
        </w:tc>
      </w:tr>
    </w:tbl>
    <w:p w14:paraId="6CD16149" w14:textId="77777777" w:rsidR="008862B9" w:rsidRDefault="008862B9" w:rsidP="00B4052A">
      <w:pPr>
        <w:rPr>
          <w:rFonts w:ascii="Helvetica" w:hAnsi="Helvetica" w:cs="Helvetica"/>
          <w:b/>
          <w:bCs/>
          <w:color w:val="000000"/>
        </w:rPr>
      </w:pPr>
    </w:p>
    <w:p w14:paraId="2A5C678E" w14:textId="078B8A03" w:rsidR="00A17313" w:rsidRPr="00737F35" w:rsidRDefault="00A17313" w:rsidP="00A17313">
      <w:pPr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Trigger</w:t>
      </w:r>
      <w:r w:rsidRPr="00737F35">
        <w:rPr>
          <w:rFonts w:ascii="Helvetica" w:hAnsi="Helvetica" w:cs="Helvetica"/>
          <w:b/>
          <w:bCs/>
          <w:color w:val="000000"/>
        </w:rPr>
        <w:t>Updated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35FD836F" w14:textId="77777777" w:rsidR="00A17313" w:rsidRPr="009B5816" w:rsidRDefault="00A17313" w:rsidP="00A17313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59A812CA" w14:textId="3D8CDA04" w:rsidR="00A17313" w:rsidRPr="00B4052A" w:rsidRDefault="00A17313" w:rsidP="00A17313">
      <w:r w:rsidRPr="00B4052A">
        <w:t xml:space="preserve">The </w:t>
      </w:r>
      <w:proofErr w:type="spellStart"/>
      <w:r>
        <w:rPr>
          <w:i/>
        </w:rPr>
        <w:t>Trigger</w:t>
      </w:r>
      <w:r w:rsidRPr="00B4052A">
        <w:rPr>
          <w:i/>
        </w:rPr>
        <w:t>Updated</w:t>
      </w:r>
      <w:proofErr w:type="spellEnd"/>
      <w:r>
        <w:t xml:space="preserve"> event is fired whenever the Trigger values are updated for a symbol. The parameters will identify the updated symbol, and represent the latest Trigger values.</w:t>
      </w:r>
    </w:p>
    <w:p w14:paraId="1FE5A494" w14:textId="77777777" w:rsidR="00A17313" w:rsidRPr="009B5816" w:rsidRDefault="00A17313" w:rsidP="00A17313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27"/>
        <w:gridCol w:w="1266"/>
        <w:gridCol w:w="6583"/>
      </w:tblGrid>
      <w:tr w:rsidR="00A17313" w14:paraId="12953C5C" w14:textId="77777777" w:rsidTr="000628AE">
        <w:tc>
          <w:tcPr>
            <w:tcW w:w="1927" w:type="dxa"/>
          </w:tcPr>
          <w:p w14:paraId="47E78966" w14:textId="77777777" w:rsidR="00A17313" w:rsidRDefault="00A17313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6" w:type="dxa"/>
          </w:tcPr>
          <w:p w14:paraId="188EDA69" w14:textId="77777777" w:rsidR="00A17313" w:rsidRDefault="00A17313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83" w:type="dxa"/>
          </w:tcPr>
          <w:p w14:paraId="3B5DA524" w14:textId="77777777" w:rsidR="00A17313" w:rsidRDefault="00A17313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A17313" w14:paraId="1993B8D0" w14:textId="77777777" w:rsidTr="000628AE">
        <w:tc>
          <w:tcPr>
            <w:tcW w:w="1927" w:type="dxa"/>
          </w:tcPr>
          <w:p w14:paraId="02394694" w14:textId="77777777" w:rsidR="00A17313" w:rsidRPr="00737F35" w:rsidRDefault="00A17313" w:rsidP="000628AE">
            <w:r w:rsidRPr="00737F35">
              <w:t>Symbol</w:t>
            </w:r>
          </w:p>
        </w:tc>
        <w:tc>
          <w:tcPr>
            <w:tcW w:w="1266" w:type="dxa"/>
          </w:tcPr>
          <w:p w14:paraId="6A55553C" w14:textId="77777777" w:rsidR="00A17313" w:rsidRPr="00737F35" w:rsidRDefault="00A17313" w:rsidP="000628AE">
            <w:r w:rsidRPr="00737F35">
              <w:t>string</w:t>
            </w:r>
          </w:p>
        </w:tc>
        <w:tc>
          <w:tcPr>
            <w:tcW w:w="6583" w:type="dxa"/>
          </w:tcPr>
          <w:p w14:paraId="66B3C4D9" w14:textId="77777777" w:rsidR="00A17313" w:rsidRPr="00B97A01" w:rsidRDefault="00A17313" w:rsidP="000628AE">
            <w:pPr>
              <w:rPr>
                <w:shd w:val="clear" w:color="auto" w:fill="EEEEEE"/>
              </w:rPr>
            </w:pPr>
            <w:r>
              <w:t>The symbol that the gauge is being calculated for.</w:t>
            </w:r>
          </w:p>
        </w:tc>
      </w:tr>
      <w:tr w:rsidR="00A17313" w14:paraId="5B1E77F0" w14:textId="77777777" w:rsidTr="000628AE">
        <w:tc>
          <w:tcPr>
            <w:tcW w:w="1927" w:type="dxa"/>
          </w:tcPr>
          <w:p w14:paraId="5325C054" w14:textId="77777777" w:rsidR="00A17313" w:rsidRPr="00737F35" w:rsidRDefault="00A17313" w:rsidP="000628AE">
            <w:proofErr w:type="spellStart"/>
            <w:r w:rsidRPr="00737F35">
              <w:t>TimeStamp</w:t>
            </w:r>
            <w:proofErr w:type="spellEnd"/>
          </w:p>
        </w:tc>
        <w:tc>
          <w:tcPr>
            <w:tcW w:w="1266" w:type="dxa"/>
          </w:tcPr>
          <w:p w14:paraId="6A503C44" w14:textId="77777777" w:rsidR="00A17313" w:rsidRPr="00737F35" w:rsidRDefault="00A17313" w:rsidP="000628AE">
            <w:proofErr w:type="spellStart"/>
            <w:r w:rsidRPr="00737F35">
              <w:t>datetime</w:t>
            </w:r>
            <w:proofErr w:type="spellEnd"/>
          </w:p>
        </w:tc>
        <w:tc>
          <w:tcPr>
            <w:tcW w:w="6583" w:type="dxa"/>
          </w:tcPr>
          <w:p w14:paraId="2324F02B" w14:textId="77777777" w:rsidR="00A17313" w:rsidRPr="00B97A01" w:rsidRDefault="00A17313" w:rsidP="000628AE">
            <w:pPr>
              <w:rPr>
                <w:shd w:val="clear" w:color="auto" w:fill="EEEEEE"/>
              </w:rPr>
            </w:pPr>
            <w:r>
              <w:t>Timestamp of the latest update, for when the update occurred.</w:t>
            </w:r>
          </w:p>
        </w:tc>
      </w:tr>
      <w:tr w:rsidR="00A17313" w14:paraId="4A1C09B1" w14:textId="77777777" w:rsidTr="000628AE">
        <w:tc>
          <w:tcPr>
            <w:tcW w:w="1927" w:type="dxa"/>
          </w:tcPr>
          <w:p w14:paraId="3AEC159E" w14:textId="7F42E22E" w:rsidR="00A17313" w:rsidRPr="00737F35" w:rsidRDefault="00A17313" w:rsidP="000628AE">
            <w:r>
              <w:t>Bias</w:t>
            </w:r>
          </w:p>
        </w:tc>
        <w:tc>
          <w:tcPr>
            <w:tcW w:w="1266" w:type="dxa"/>
          </w:tcPr>
          <w:p w14:paraId="0E0629AA" w14:textId="36EE2BED" w:rsidR="00A17313" w:rsidRPr="00737F35" w:rsidRDefault="00A17313" w:rsidP="000628AE">
            <w:r>
              <w:t>double</w:t>
            </w:r>
          </w:p>
        </w:tc>
        <w:tc>
          <w:tcPr>
            <w:tcW w:w="6583" w:type="dxa"/>
          </w:tcPr>
          <w:p w14:paraId="1D791B61" w14:textId="3602175F" w:rsidR="00A17313" w:rsidRPr="00336BE4" w:rsidRDefault="00A17313" w:rsidP="000628AE">
            <w:r>
              <w:t>Overall bias value (long-term bias).</w:t>
            </w:r>
          </w:p>
        </w:tc>
      </w:tr>
      <w:tr w:rsidR="00A17313" w14:paraId="2BFB6AA0" w14:textId="77777777" w:rsidTr="000628AE">
        <w:tc>
          <w:tcPr>
            <w:tcW w:w="1927" w:type="dxa"/>
          </w:tcPr>
          <w:p w14:paraId="42289084" w14:textId="4F546C1E" w:rsidR="00A17313" w:rsidRDefault="00A17313" w:rsidP="000628AE">
            <w:r>
              <w:t>Perception</w:t>
            </w:r>
          </w:p>
        </w:tc>
        <w:tc>
          <w:tcPr>
            <w:tcW w:w="1266" w:type="dxa"/>
          </w:tcPr>
          <w:p w14:paraId="293CFC82" w14:textId="31306453" w:rsidR="00A17313" w:rsidRPr="00737F35" w:rsidRDefault="00A17313" w:rsidP="000628AE">
            <w:r>
              <w:t>double</w:t>
            </w:r>
          </w:p>
        </w:tc>
        <w:tc>
          <w:tcPr>
            <w:tcW w:w="6583" w:type="dxa"/>
          </w:tcPr>
          <w:p w14:paraId="23AFD7ED" w14:textId="627265B9" w:rsidR="00A17313" w:rsidRPr="002B234A" w:rsidRDefault="00A17313" w:rsidP="00A17313">
            <w:r w:rsidRPr="002B234A">
              <w:t>Normalized level (between -1 and 1) of the Perception gauge.</w:t>
            </w:r>
          </w:p>
        </w:tc>
      </w:tr>
      <w:tr w:rsidR="00A17313" w14:paraId="4B1A6D36" w14:textId="77777777" w:rsidTr="000628AE">
        <w:tc>
          <w:tcPr>
            <w:tcW w:w="1927" w:type="dxa"/>
          </w:tcPr>
          <w:p w14:paraId="3ACEB271" w14:textId="2B2035E1" w:rsidR="00A17313" w:rsidRDefault="00A17313" w:rsidP="000628AE">
            <w:r>
              <w:t>Sentiment</w:t>
            </w:r>
          </w:p>
        </w:tc>
        <w:tc>
          <w:tcPr>
            <w:tcW w:w="1266" w:type="dxa"/>
          </w:tcPr>
          <w:p w14:paraId="26A06448" w14:textId="28858771" w:rsidR="00A17313" w:rsidRPr="00737F35" w:rsidRDefault="00A17313" w:rsidP="000628AE">
            <w:r>
              <w:t>double</w:t>
            </w:r>
          </w:p>
        </w:tc>
        <w:tc>
          <w:tcPr>
            <w:tcW w:w="6583" w:type="dxa"/>
          </w:tcPr>
          <w:p w14:paraId="7233DFB7" w14:textId="1DFB995A" w:rsidR="00A17313" w:rsidRPr="002B234A" w:rsidRDefault="00A17313" w:rsidP="00A17313">
            <w:r w:rsidRPr="002B234A">
              <w:t>Normalized level (between -1 and 1) of the Sentiment gauge (correlates to the central bar of the Sentiment gauge).</w:t>
            </w:r>
          </w:p>
        </w:tc>
      </w:tr>
      <w:tr w:rsidR="00A17313" w14:paraId="28FB6EEC" w14:textId="77777777" w:rsidTr="000628AE">
        <w:tc>
          <w:tcPr>
            <w:tcW w:w="1927" w:type="dxa"/>
          </w:tcPr>
          <w:p w14:paraId="2682CE70" w14:textId="1226B324" w:rsidR="00A17313" w:rsidRDefault="00A17313" w:rsidP="000628AE">
            <w:r>
              <w:t>Commitment</w:t>
            </w:r>
          </w:p>
        </w:tc>
        <w:tc>
          <w:tcPr>
            <w:tcW w:w="1266" w:type="dxa"/>
          </w:tcPr>
          <w:p w14:paraId="033659A9" w14:textId="25A9B1E0" w:rsidR="00A17313" w:rsidRPr="00737F35" w:rsidRDefault="00A17313" w:rsidP="000628AE">
            <w:r>
              <w:t>double</w:t>
            </w:r>
          </w:p>
        </w:tc>
        <w:tc>
          <w:tcPr>
            <w:tcW w:w="6583" w:type="dxa"/>
          </w:tcPr>
          <w:p w14:paraId="571A59FF" w14:textId="4FD368D7" w:rsidR="00A17313" w:rsidRPr="002B234A" w:rsidRDefault="00A17313" w:rsidP="00A17313">
            <w:r w:rsidRPr="002B234A">
              <w:t xml:space="preserve">Normalized level (between -1 and 1) of the </w:t>
            </w:r>
            <w:r>
              <w:t>Commitment</w:t>
            </w:r>
            <w:r w:rsidRPr="002B234A">
              <w:t xml:space="preserve"> gauge.</w:t>
            </w:r>
          </w:p>
        </w:tc>
      </w:tr>
      <w:tr w:rsidR="00A17313" w14:paraId="1294445D" w14:textId="77777777" w:rsidTr="000628AE">
        <w:tc>
          <w:tcPr>
            <w:tcW w:w="1927" w:type="dxa"/>
          </w:tcPr>
          <w:p w14:paraId="241519A6" w14:textId="14BD04AA" w:rsidR="00A17313" w:rsidRDefault="00A17313" w:rsidP="00A17313">
            <w:proofErr w:type="spellStart"/>
            <w:r>
              <w:t>EquilibriumPrice</w:t>
            </w:r>
            <w:proofErr w:type="spellEnd"/>
          </w:p>
        </w:tc>
        <w:tc>
          <w:tcPr>
            <w:tcW w:w="1266" w:type="dxa"/>
          </w:tcPr>
          <w:p w14:paraId="5885ADF3" w14:textId="7A199E36" w:rsidR="00A17313" w:rsidRPr="00737F35" w:rsidRDefault="00A17313" w:rsidP="000628AE">
            <w:r>
              <w:t>double</w:t>
            </w:r>
          </w:p>
        </w:tc>
        <w:tc>
          <w:tcPr>
            <w:tcW w:w="6583" w:type="dxa"/>
          </w:tcPr>
          <w:p w14:paraId="1B6F2968" w14:textId="3620EBAF" w:rsidR="00A17313" w:rsidRPr="002B234A" w:rsidRDefault="00A17313" w:rsidP="000628AE">
            <w:r w:rsidRPr="002F63A4">
              <w:t>The Equilibrium Price</w:t>
            </w:r>
            <w:r>
              <w:t xml:space="preserve"> (fair market value at time of calculation)</w:t>
            </w:r>
            <w:r w:rsidRPr="002F63A4">
              <w:t>.</w:t>
            </w:r>
          </w:p>
        </w:tc>
      </w:tr>
      <w:tr w:rsidR="00A17313" w14:paraId="6C202DBB" w14:textId="77777777" w:rsidTr="000628AE">
        <w:tc>
          <w:tcPr>
            <w:tcW w:w="1927" w:type="dxa"/>
          </w:tcPr>
          <w:p w14:paraId="53396D7A" w14:textId="45E3B1AA" w:rsidR="00A17313" w:rsidRDefault="00A17313" w:rsidP="000628AE">
            <w:proofErr w:type="spellStart"/>
            <w:r>
              <w:t>GapSize</w:t>
            </w:r>
            <w:proofErr w:type="spellEnd"/>
          </w:p>
        </w:tc>
        <w:tc>
          <w:tcPr>
            <w:tcW w:w="1266" w:type="dxa"/>
          </w:tcPr>
          <w:p w14:paraId="5D29CDE4" w14:textId="43D77487" w:rsidR="00A17313" w:rsidRPr="00737F35" w:rsidRDefault="00A17313" w:rsidP="000628AE">
            <w:r>
              <w:t>double</w:t>
            </w:r>
          </w:p>
        </w:tc>
        <w:tc>
          <w:tcPr>
            <w:tcW w:w="6583" w:type="dxa"/>
          </w:tcPr>
          <w:p w14:paraId="27CC853D" w14:textId="14EE4B53" w:rsidR="00A17313" w:rsidRPr="002B234A" w:rsidRDefault="00A17313" w:rsidP="000628AE">
            <w:r w:rsidRPr="002F63A4">
              <w:t>Gap size of each equilibrium deviation.</w:t>
            </w:r>
          </w:p>
        </w:tc>
      </w:tr>
      <w:tr w:rsidR="00A17313" w14:paraId="773124C7" w14:textId="77777777" w:rsidTr="000628AE">
        <w:tc>
          <w:tcPr>
            <w:tcW w:w="1927" w:type="dxa"/>
          </w:tcPr>
          <w:p w14:paraId="5A49EB28" w14:textId="0991BC36" w:rsidR="00A17313" w:rsidRDefault="00A17313" w:rsidP="000628AE">
            <w:proofErr w:type="spellStart"/>
            <w:r>
              <w:t>LastPrice</w:t>
            </w:r>
            <w:proofErr w:type="spellEnd"/>
          </w:p>
        </w:tc>
        <w:tc>
          <w:tcPr>
            <w:tcW w:w="1266" w:type="dxa"/>
          </w:tcPr>
          <w:p w14:paraId="60CF400F" w14:textId="3B9E4313" w:rsidR="00A17313" w:rsidRPr="00737F35" w:rsidRDefault="00A17313" w:rsidP="000628AE">
            <w:r>
              <w:t>double</w:t>
            </w:r>
          </w:p>
        </w:tc>
        <w:tc>
          <w:tcPr>
            <w:tcW w:w="6583" w:type="dxa"/>
          </w:tcPr>
          <w:p w14:paraId="09D97A2F" w14:textId="57858397" w:rsidR="00A17313" w:rsidRPr="002B234A" w:rsidRDefault="00A17313" w:rsidP="000628AE">
            <w:r w:rsidRPr="002F63A4">
              <w:t>Last traded price at the time of calculation.</w:t>
            </w:r>
          </w:p>
        </w:tc>
      </w:tr>
      <w:tr w:rsidR="00A17313" w14:paraId="15F60889" w14:textId="77777777" w:rsidTr="000628AE">
        <w:tc>
          <w:tcPr>
            <w:tcW w:w="1927" w:type="dxa"/>
          </w:tcPr>
          <w:p w14:paraId="393E5928" w14:textId="3B4C45EF" w:rsidR="00A17313" w:rsidRDefault="00A17313" w:rsidP="000628AE">
            <w:proofErr w:type="spellStart"/>
            <w:r>
              <w:t>EquilibriumSTD</w:t>
            </w:r>
            <w:proofErr w:type="spellEnd"/>
          </w:p>
        </w:tc>
        <w:tc>
          <w:tcPr>
            <w:tcW w:w="1266" w:type="dxa"/>
          </w:tcPr>
          <w:p w14:paraId="27EF1D90" w14:textId="7823B06C" w:rsidR="00A17313" w:rsidRDefault="00A17313" w:rsidP="000628AE">
            <w:r>
              <w:t>double</w:t>
            </w:r>
          </w:p>
        </w:tc>
        <w:tc>
          <w:tcPr>
            <w:tcW w:w="6583" w:type="dxa"/>
          </w:tcPr>
          <w:p w14:paraId="1B4DE279" w14:textId="4FE3B781" w:rsidR="00A17313" w:rsidRPr="002F63A4" w:rsidRDefault="00A17313" w:rsidP="000628AE">
            <w:r w:rsidRPr="002F63A4">
              <w:t>The current equilibrium gauge level in standard deviations from the equilibrium price.</w:t>
            </w:r>
          </w:p>
        </w:tc>
      </w:tr>
      <w:tr w:rsidR="00A17313" w14:paraId="3159C923" w14:textId="77777777" w:rsidTr="000628AE">
        <w:tc>
          <w:tcPr>
            <w:tcW w:w="1927" w:type="dxa"/>
          </w:tcPr>
          <w:p w14:paraId="30ACA0A5" w14:textId="77777777" w:rsidR="00A17313" w:rsidRDefault="00A17313" w:rsidP="000628AE">
            <w:proofErr w:type="spellStart"/>
            <w:r>
              <w:t>IsDirty</w:t>
            </w:r>
            <w:proofErr w:type="spellEnd"/>
          </w:p>
        </w:tc>
        <w:tc>
          <w:tcPr>
            <w:tcW w:w="1266" w:type="dxa"/>
          </w:tcPr>
          <w:p w14:paraId="699BAF82" w14:textId="77777777" w:rsidR="00A17313" w:rsidRPr="00737F35" w:rsidRDefault="00A17313" w:rsidP="000628AE">
            <w:r>
              <w:t>bool</w:t>
            </w:r>
          </w:p>
        </w:tc>
        <w:tc>
          <w:tcPr>
            <w:tcW w:w="6583" w:type="dxa"/>
          </w:tcPr>
          <w:p w14:paraId="14A8F8B4" w14:textId="3AF1B442" w:rsidR="00A17313" w:rsidRPr="002B234A" w:rsidRDefault="00A17313" w:rsidP="00E343DB">
            <w:r>
              <w:t>Whether the data used to generate this gauge value is potentially dirty (values are missing) or stale (not the most recent data). False if clean.</w:t>
            </w:r>
          </w:p>
        </w:tc>
      </w:tr>
    </w:tbl>
    <w:p w14:paraId="60716BCD" w14:textId="77777777" w:rsidR="00A17313" w:rsidRDefault="00A17313" w:rsidP="00A17313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lastRenderedPageBreak/>
        <w:br/>
        <w:t>Note:</w:t>
      </w:r>
    </w:p>
    <w:p w14:paraId="7A417282" w14:textId="77777777" w:rsidR="00A17313" w:rsidRPr="002F63A4" w:rsidRDefault="00A17313" w:rsidP="00A17313">
      <w:pPr>
        <w:rPr>
          <w:rFonts w:cstheme="minorHAnsi"/>
          <w:bCs/>
          <w:color w:val="000000"/>
        </w:rPr>
      </w:pPr>
      <w:r w:rsidRPr="002F63A4">
        <w:rPr>
          <w:rFonts w:cstheme="minorHAnsi"/>
          <w:bCs/>
          <w:color w:val="000000"/>
        </w:rPr>
        <w:t xml:space="preserve">The </w:t>
      </w:r>
      <w:proofErr w:type="spellStart"/>
      <w:r w:rsidRPr="002F63A4">
        <w:rPr>
          <w:rFonts w:cstheme="minorHAnsi"/>
          <w:bCs/>
          <w:color w:val="000000"/>
        </w:rPr>
        <w:t>EventArg</w:t>
      </w:r>
      <w:proofErr w:type="spellEnd"/>
      <w:r>
        <w:rPr>
          <w:rFonts w:cstheme="minorHAnsi"/>
          <w:bCs/>
          <w:color w:val="000000"/>
        </w:rPr>
        <w:t xml:space="preserve"> object for the </w:t>
      </w:r>
      <w:proofErr w:type="spellStart"/>
      <w:r>
        <w:rPr>
          <w:i/>
        </w:rPr>
        <w:t>Equilibrium</w:t>
      </w:r>
      <w:r w:rsidRPr="00B4052A">
        <w:rPr>
          <w:i/>
        </w:rPr>
        <w:t>Updated</w:t>
      </w:r>
      <w:proofErr w:type="spellEnd"/>
      <w:r>
        <w:rPr>
          <w:i/>
        </w:rPr>
        <w:t xml:space="preserve"> </w:t>
      </w:r>
      <w:r w:rsidRPr="002F63A4">
        <w:t>event</w:t>
      </w:r>
      <w:r w:rsidRPr="002F63A4">
        <w:rPr>
          <w:rFonts w:cstheme="minorHAnsi"/>
          <w:bCs/>
          <w:color w:val="000000"/>
        </w:rPr>
        <w:t xml:space="preserve"> also has a method named </w:t>
      </w:r>
      <w:proofErr w:type="spellStart"/>
      <w:r w:rsidRPr="002F63A4">
        <w:rPr>
          <w:rFonts w:cstheme="minorHAnsi"/>
          <w:bCs/>
          <w:i/>
          <w:color w:val="000000"/>
        </w:rPr>
        <w:t>EquilibriumBand</w:t>
      </w:r>
      <w:proofErr w:type="spellEnd"/>
      <w:r>
        <w:rPr>
          <w:rFonts w:cstheme="minorHAnsi"/>
          <w:bCs/>
          <w:color w:val="000000"/>
        </w:rPr>
        <w:t xml:space="preserve"> that takes a double parameter value called </w:t>
      </w:r>
      <w:r w:rsidRPr="002F63A4">
        <w:rPr>
          <w:rFonts w:cstheme="minorHAnsi"/>
          <w:bCs/>
          <w:i/>
          <w:color w:val="000000"/>
        </w:rPr>
        <w:t>level</w:t>
      </w:r>
      <w:r>
        <w:rPr>
          <w:rFonts w:cstheme="minorHAnsi"/>
          <w:bCs/>
          <w:color w:val="000000"/>
        </w:rPr>
        <w:t xml:space="preserve">, which calculates </w:t>
      </w:r>
      <w:r w:rsidRPr="002F63A4">
        <w:rPr>
          <w:rFonts w:cstheme="minorHAnsi"/>
          <w:bCs/>
          <w:color w:val="000000"/>
        </w:rPr>
        <w:t xml:space="preserve">the </w:t>
      </w:r>
      <w:r>
        <w:rPr>
          <w:rFonts w:cstheme="minorHAnsi"/>
          <w:bCs/>
          <w:color w:val="000000"/>
        </w:rPr>
        <w:t>E</w:t>
      </w:r>
      <w:r w:rsidRPr="002F63A4">
        <w:rPr>
          <w:rFonts w:cstheme="minorHAnsi"/>
          <w:bCs/>
          <w:color w:val="000000"/>
        </w:rPr>
        <w:t xml:space="preserve">quilibrium band price at the given </w:t>
      </w:r>
      <w:r w:rsidRPr="002F63A4">
        <w:rPr>
          <w:rFonts w:cstheme="minorHAnsi"/>
          <w:bCs/>
          <w:i/>
          <w:color w:val="000000"/>
        </w:rPr>
        <w:t>level</w:t>
      </w:r>
      <w:r w:rsidRPr="002F63A4">
        <w:rPr>
          <w:rFonts w:cstheme="minorHAnsi"/>
          <w:bCs/>
          <w:color w:val="000000"/>
        </w:rPr>
        <w:t xml:space="preserve"> of standard deviations</w:t>
      </w:r>
      <w:r>
        <w:rPr>
          <w:rFonts w:cstheme="minorHAnsi"/>
          <w:bCs/>
          <w:color w:val="000000"/>
        </w:rPr>
        <w:t xml:space="preserve"> from the equilibrium price.</w:t>
      </w:r>
      <w:r>
        <w:rPr>
          <w:rFonts w:cstheme="minorHAnsi"/>
          <w:bCs/>
          <w:color w:val="000000"/>
        </w:rPr>
        <w:br/>
      </w:r>
    </w:p>
    <w:p w14:paraId="20F798F3" w14:textId="7C856AF9" w:rsidR="00A17313" w:rsidRPr="00737F35" w:rsidRDefault="00A17313" w:rsidP="00A17313">
      <w:pPr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BookPressure</w:t>
      </w:r>
      <w:r w:rsidRPr="00737F35">
        <w:rPr>
          <w:rFonts w:ascii="Helvetica" w:hAnsi="Helvetica" w:cs="Helvetica"/>
          <w:b/>
          <w:bCs/>
          <w:color w:val="000000"/>
        </w:rPr>
        <w:t>Updated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55B35F7E" w14:textId="77777777" w:rsidR="00A17313" w:rsidRPr="009B5816" w:rsidRDefault="00A17313" w:rsidP="00A17313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5D634DF9" w14:textId="1554C3A7" w:rsidR="00A17313" w:rsidRPr="00B4052A" w:rsidRDefault="00A17313" w:rsidP="00A17313">
      <w:r w:rsidRPr="00B4052A">
        <w:t xml:space="preserve">The </w:t>
      </w:r>
      <w:proofErr w:type="spellStart"/>
      <w:r>
        <w:rPr>
          <w:i/>
        </w:rPr>
        <w:t>BookPressure</w:t>
      </w:r>
      <w:r w:rsidRPr="00B4052A">
        <w:rPr>
          <w:i/>
        </w:rPr>
        <w:t>Updated</w:t>
      </w:r>
      <w:proofErr w:type="spellEnd"/>
      <w:r>
        <w:t xml:space="preserve"> event is fired whenever the Book Pressure gauge values are updated for a symbol. The parameters will identify the updated symbol, and represent the latest Book Pressure gauge value.</w:t>
      </w:r>
    </w:p>
    <w:p w14:paraId="45B32432" w14:textId="77777777" w:rsidR="00A17313" w:rsidRPr="009B5816" w:rsidRDefault="00A17313" w:rsidP="00A17313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27"/>
        <w:gridCol w:w="1266"/>
        <w:gridCol w:w="6583"/>
      </w:tblGrid>
      <w:tr w:rsidR="00A17313" w14:paraId="19D1CC2D" w14:textId="77777777" w:rsidTr="000628AE">
        <w:tc>
          <w:tcPr>
            <w:tcW w:w="1927" w:type="dxa"/>
          </w:tcPr>
          <w:p w14:paraId="04806ABC" w14:textId="77777777" w:rsidR="00A17313" w:rsidRDefault="00A17313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6" w:type="dxa"/>
          </w:tcPr>
          <w:p w14:paraId="4D8B563C" w14:textId="77777777" w:rsidR="00A17313" w:rsidRDefault="00A17313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83" w:type="dxa"/>
          </w:tcPr>
          <w:p w14:paraId="75780E84" w14:textId="77777777" w:rsidR="00A17313" w:rsidRDefault="00A17313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A17313" w14:paraId="0A8F2D00" w14:textId="77777777" w:rsidTr="000628AE">
        <w:tc>
          <w:tcPr>
            <w:tcW w:w="1927" w:type="dxa"/>
          </w:tcPr>
          <w:p w14:paraId="20929552" w14:textId="77777777" w:rsidR="00A17313" w:rsidRPr="00737F35" w:rsidRDefault="00A17313" w:rsidP="000628AE">
            <w:r w:rsidRPr="00737F35">
              <w:t>Symbol</w:t>
            </w:r>
          </w:p>
        </w:tc>
        <w:tc>
          <w:tcPr>
            <w:tcW w:w="1266" w:type="dxa"/>
          </w:tcPr>
          <w:p w14:paraId="32771C65" w14:textId="77777777" w:rsidR="00A17313" w:rsidRPr="00737F35" w:rsidRDefault="00A17313" w:rsidP="000628AE">
            <w:r w:rsidRPr="00737F35">
              <w:t>string</w:t>
            </w:r>
          </w:p>
        </w:tc>
        <w:tc>
          <w:tcPr>
            <w:tcW w:w="6583" w:type="dxa"/>
          </w:tcPr>
          <w:p w14:paraId="1E890B9C" w14:textId="77777777" w:rsidR="00A17313" w:rsidRPr="00B97A01" w:rsidRDefault="00A17313" w:rsidP="000628AE">
            <w:pPr>
              <w:rPr>
                <w:shd w:val="clear" w:color="auto" w:fill="EEEEEE"/>
              </w:rPr>
            </w:pPr>
            <w:r>
              <w:t>The symbol that the gauge is being calculated for.</w:t>
            </w:r>
          </w:p>
        </w:tc>
      </w:tr>
      <w:tr w:rsidR="00A17313" w14:paraId="46597906" w14:textId="77777777" w:rsidTr="000628AE">
        <w:tc>
          <w:tcPr>
            <w:tcW w:w="1927" w:type="dxa"/>
          </w:tcPr>
          <w:p w14:paraId="31BE1DDC" w14:textId="77777777" w:rsidR="00A17313" w:rsidRPr="00737F35" w:rsidRDefault="00A17313" w:rsidP="000628AE">
            <w:proofErr w:type="spellStart"/>
            <w:r w:rsidRPr="00737F35">
              <w:t>TimeStamp</w:t>
            </w:r>
            <w:proofErr w:type="spellEnd"/>
          </w:p>
        </w:tc>
        <w:tc>
          <w:tcPr>
            <w:tcW w:w="1266" w:type="dxa"/>
          </w:tcPr>
          <w:p w14:paraId="658C57FD" w14:textId="77777777" w:rsidR="00A17313" w:rsidRPr="00737F35" w:rsidRDefault="00A17313" w:rsidP="000628AE">
            <w:proofErr w:type="spellStart"/>
            <w:r w:rsidRPr="00737F35">
              <w:t>datetime</w:t>
            </w:r>
            <w:proofErr w:type="spellEnd"/>
          </w:p>
        </w:tc>
        <w:tc>
          <w:tcPr>
            <w:tcW w:w="6583" w:type="dxa"/>
          </w:tcPr>
          <w:p w14:paraId="5418614C" w14:textId="77777777" w:rsidR="00A17313" w:rsidRPr="00B97A01" w:rsidRDefault="00A17313" w:rsidP="000628AE">
            <w:pPr>
              <w:rPr>
                <w:shd w:val="clear" w:color="auto" w:fill="EEEEEE"/>
              </w:rPr>
            </w:pPr>
            <w:r>
              <w:t>Timestamp of the latest update, for when the update occurred.</w:t>
            </w:r>
          </w:p>
        </w:tc>
      </w:tr>
      <w:tr w:rsidR="00A17313" w14:paraId="619B4F50" w14:textId="77777777" w:rsidTr="000628AE">
        <w:tc>
          <w:tcPr>
            <w:tcW w:w="1927" w:type="dxa"/>
          </w:tcPr>
          <w:p w14:paraId="7184C1E7" w14:textId="77777777" w:rsidR="00A17313" w:rsidRPr="00737F35" w:rsidRDefault="00A17313" w:rsidP="000628AE">
            <w:r>
              <w:t>Value</w:t>
            </w:r>
          </w:p>
        </w:tc>
        <w:tc>
          <w:tcPr>
            <w:tcW w:w="1266" w:type="dxa"/>
          </w:tcPr>
          <w:p w14:paraId="0D0FBC3F" w14:textId="77777777" w:rsidR="00A17313" w:rsidRPr="00737F35" w:rsidRDefault="00A17313" w:rsidP="000628AE">
            <w:r w:rsidRPr="00737F35">
              <w:t>double</w:t>
            </w:r>
          </w:p>
        </w:tc>
        <w:tc>
          <w:tcPr>
            <w:tcW w:w="6583" w:type="dxa"/>
          </w:tcPr>
          <w:p w14:paraId="2FB58425" w14:textId="534AA526" w:rsidR="00A17313" w:rsidRPr="00336BE4" w:rsidRDefault="00A17313" w:rsidP="003C113E">
            <w:r w:rsidRPr="002B234A">
              <w:t xml:space="preserve">Normalized level (between -1 and 1) of the </w:t>
            </w:r>
            <w:r w:rsidR="003C113E">
              <w:t>Book Pressure</w:t>
            </w:r>
            <w:r w:rsidRPr="002B234A">
              <w:t xml:space="preserve"> gauge</w:t>
            </w:r>
            <w:r>
              <w:t>.</w:t>
            </w:r>
          </w:p>
        </w:tc>
      </w:tr>
      <w:tr w:rsidR="00A17313" w14:paraId="6C844666" w14:textId="77777777" w:rsidTr="000628AE">
        <w:tc>
          <w:tcPr>
            <w:tcW w:w="1927" w:type="dxa"/>
          </w:tcPr>
          <w:p w14:paraId="1E3EA208" w14:textId="77777777" w:rsidR="00A17313" w:rsidRDefault="00A17313" w:rsidP="000628AE">
            <w:proofErr w:type="spellStart"/>
            <w:r>
              <w:t>IsDirty</w:t>
            </w:r>
            <w:proofErr w:type="spellEnd"/>
          </w:p>
        </w:tc>
        <w:tc>
          <w:tcPr>
            <w:tcW w:w="1266" w:type="dxa"/>
          </w:tcPr>
          <w:p w14:paraId="63DACAF2" w14:textId="77777777" w:rsidR="00A17313" w:rsidRPr="00737F35" w:rsidRDefault="00A17313" w:rsidP="000628AE">
            <w:r>
              <w:t>bool</w:t>
            </w:r>
          </w:p>
        </w:tc>
        <w:tc>
          <w:tcPr>
            <w:tcW w:w="6583" w:type="dxa"/>
          </w:tcPr>
          <w:p w14:paraId="5BA88F09" w14:textId="77777777" w:rsidR="00A17313" w:rsidRPr="002B234A" w:rsidRDefault="00A17313" w:rsidP="000628AE">
            <w:r>
              <w:t>Whether the data used to generate this gauge value is potentially dirty (values are missing) or stale (not the most recent data). False if data is clean.</w:t>
            </w:r>
          </w:p>
        </w:tc>
      </w:tr>
    </w:tbl>
    <w:p w14:paraId="5C8622F3" w14:textId="77777777" w:rsidR="00A17313" w:rsidRDefault="00A17313" w:rsidP="00B4052A">
      <w:pPr>
        <w:rPr>
          <w:rFonts w:ascii="Helvetica" w:hAnsi="Helvetica" w:cs="Helvetica"/>
          <w:b/>
          <w:bCs/>
          <w:color w:val="000000"/>
        </w:rPr>
      </w:pPr>
    </w:p>
    <w:p w14:paraId="3D296BCF" w14:textId="3B4A61DD" w:rsidR="00A17313" w:rsidRPr="00737F35" w:rsidRDefault="003C113E" w:rsidP="00A17313">
      <w:pPr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Headroom</w:t>
      </w:r>
      <w:r w:rsidR="00A17313" w:rsidRPr="00737F35">
        <w:rPr>
          <w:rFonts w:ascii="Helvetica" w:hAnsi="Helvetica" w:cs="Helvetica"/>
          <w:b/>
          <w:bCs/>
          <w:color w:val="000000"/>
        </w:rPr>
        <w:t>Updated</w:t>
      </w:r>
      <w:proofErr w:type="spellEnd"/>
      <w:r w:rsidR="00A17313"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7919C168" w14:textId="77777777" w:rsidR="00A17313" w:rsidRPr="009B5816" w:rsidRDefault="00A17313" w:rsidP="00A17313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6C1DB17C" w14:textId="53C928EF" w:rsidR="00A17313" w:rsidRPr="00B4052A" w:rsidRDefault="00A17313" w:rsidP="00A17313">
      <w:r w:rsidRPr="00B4052A">
        <w:t xml:space="preserve">The </w:t>
      </w:r>
      <w:proofErr w:type="spellStart"/>
      <w:r w:rsidR="003C113E">
        <w:rPr>
          <w:i/>
        </w:rPr>
        <w:t>Headroom</w:t>
      </w:r>
      <w:r w:rsidRPr="00B4052A">
        <w:rPr>
          <w:i/>
        </w:rPr>
        <w:t>Updated</w:t>
      </w:r>
      <w:proofErr w:type="spellEnd"/>
      <w:r>
        <w:t xml:space="preserve"> event is fired whenever the </w:t>
      </w:r>
      <w:r w:rsidR="003C113E">
        <w:t>Headroom</w:t>
      </w:r>
      <w:r>
        <w:t xml:space="preserve"> gauge values are updated for a symbol. The parameters will identify the updated symbol, and represent the latest </w:t>
      </w:r>
      <w:r w:rsidR="003C113E">
        <w:t>Headroom</w:t>
      </w:r>
      <w:r>
        <w:t xml:space="preserve"> gauge value.</w:t>
      </w:r>
    </w:p>
    <w:p w14:paraId="4A2EC1E1" w14:textId="77777777" w:rsidR="00A17313" w:rsidRPr="009B5816" w:rsidRDefault="00A17313" w:rsidP="00A17313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27"/>
        <w:gridCol w:w="1266"/>
        <w:gridCol w:w="6583"/>
      </w:tblGrid>
      <w:tr w:rsidR="00A17313" w14:paraId="4989657C" w14:textId="77777777" w:rsidTr="000628AE">
        <w:tc>
          <w:tcPr>
            <w:tcW w:w="1927" w:type="dxa"/>
          </w:tcPr>
          <w:p w14:paraId="7ED0BADD" w14:textId="77777777" w:rsidR="00A17313" w:rsidRDefault="00A17313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6" w:type="dxa"/>
          </w:tcPr>
          <w:p w14:paraId="289DA03B" w14:textId="77777777" w:rsidR="00A17313" w:rsidRDefault="00A17313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83" w:type="dxa"/>
          </w:tcPr>
          <w:p w14:paraId="4218B94C" w14:textId="77777777" w:rsidR="00A17313" w:rsidRDefault="00A17313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A17313" w14:paraId="4BC578BF" w14:textId="77777777" w:rsidTr="000628AE">
        <w:tc>
          <w:tcPr>
            <w:tcW w:w="1927" w:type="dxa"/>
          </w:tcPr>
          <w:p w14:paraId="37072DD3" w14:textId="77777777" w:rsidR="00A17313" w:rsidRPr="00737F35" w:rsidRDefault="00A17313" w:rsidP="000628AE">
            <w:r w:rsidRPr="00737F35">
              <w:t>Symbol</w:t>
            </w:r>
          </w:p>
        </w:tc>
        <w:tc>
          <w:tcPr>
            <w:tcW w:w="1266" w:type="dxa"/>
          </w:tcPr>
          <w:p w14:paraId="2975C115" w14:textId="77777777" w:rsidR="00A17313" w:rsidRPr="00737F35" w:rsidRDefault="00A17313" w:rsidP="000628AE">
            <w:r w:rsidRPr="00737F35">
              <w:t>string</w:t>
            </w:r>
          </w:p>
        </w:tc>
        <w:tc>
          <w:tcPr>
            <w:tcW w:w="6583" w:type="dxa"/>
          </w:tcPr>
          <w:p w14:paraId="257D1CC5" w14:textId="77777777" w:rsidR="00A17313" w:rsidRPr="00B97A01" w:rsidRDefault="00A17313" w:rsidP="000628AE">
            <w:pPr>
              <w:rPr>
                <w:shd w:val="clear" w:color="auto" w:fill="EEEEEE"/>
              </w:rPr>
            </w:pPr>
            <w:r>
              <w:t>The symbol that the gauge is being calculated for.</w:t>
            </w:r>
          </w:p>
        </w:tc>
      </w:tr>
      <w:tr w:rsidR="00A17313" w14:paraId="66407BCC" w14:textId="77777777" w:rsidTr="000628AE">
        <w:tc>
          <w:tcPr>
            <w:tcW w:w="1927" w:type="dxa"/>
          </w:tcPr>
          <w:p w14:paraId="71B626A7" w14:textId="77777777" w:rsidR="00A17313" w:rsidRPr="00737F35" w:rsidRDefault="00A17313" w:rsidP="000628AE">
            <w:proofErr w:type="spellStart"/>
            <w:r w:rsidRPr="00737F35">
              <w:t>TimeStamp</w:t>
            </w:r>
            <w:proofErr w:type="spellEnd"/>
          </w:p>
        </w:tc>
        <w:tc>
          <w:tcPr>
            <w:tcW w:w="1266" w:type="dxa"/>
          </w:tcPr>
          <w:p w14:paraId="73F5CAC1" w14:textId="77777777" w:rsidR="00A17313" w:rsidRPr="00737F35" w:rsidRDefault="00A17313" w:rsidP="000628AE">
            <w:proofErr w:type="spellStart"/>
            <w:r w:rsidRPr="00737F35">
              <w:t>datetime</w:t>
            </w:r>
            <w:proofErr w:type="spellEnd"/>
          </w:p>
        </w:tc>
        <w:tc>
          <w:tcPr>
            <w:tcW w:w="6583" w:type="dxa"/>
          </w:tcPr>
          <w:p w14:paraId="37703225" w14:textId="77777777" w:rsidR="00A17313" w:rsidRPr="00B97A01" w:rsidRDefault="00A17313" w:rsidP="000628AE">
            <w:pPr>
              <w:rPr>
                <w:shd w:val="clear" w:color="auto" w:fill="EEEEEE"/>
              </w:rPr>
            </w:pPr>
            <w:r>
              <w:t>Timestamp of the latest update, for when the update occurred.</w:t>
            </w:r>
          </w:p>
        </w:tc>
      </w:tr>
      <w:tr w:rsidR="00A17313" w14:paraId="2654848B" w14:textId="77777777" w:rsidTr="000628AE">
        <w:tc>
          <w:tcPr>
            <w:tcW w:w="1927" w:type="dxa"/>
          </w:tcPr>
          <w:p w14:paraId="52DA3074" w14:textId="77777777" w:rsidR="00A17313" w:rsidRPr="00737F35" w:rsidRDefault="00A17313" w:rsidP="000628AE">
            <w:r>
              <w:t>Value</w:t>
            </w:r>
          </w:p>
        </w:tc>
        <w:tc>
          <w:tcPr>
            <w:tcW w:w="1266" w:type="dxa"/>
          </w:tcPr>
          <w:p w14:paraId="1781A8D6" w14:textId="77777777" w:rsidR="00A17313" w:rsidRPr="00737F35" w:rsidRDefault="00A17313" w:rsidP="000628AE">
            <w:r w:rsidRPr="00737F35">
              <w:t>double</w:t>
            </w:r>
          </w:p>
        </w:tc>
        <w:tc>
          <w:tcPr>
            <w:tcW w:w="6583" w:type="dxa"/>
          </w:tcPr>
          <w:p w14:paraId="6436D349" w14:textId="4AEE2D9E" w:rsidR="00A17313" w:rsidRPr="00336BE4" w:rsidRDefault="00A17313" w:rsidP="003C113E">
            <w:r w:rsidRPr="002B234A">
              <w:t xml:space="preserve">Normalized level (between -1 and 1) of the </w:t>
            </w:r>
            <w:r w:rsidR="003C113E">
              <w:t>Headroom</w:t>
            </w:r>
            <w:r w:rsidRPr="002B234A">
              <w:t xml:space="preserve"> gauge</w:t>
            </w:r>
            <w:r>
              <w:t>.</w:t>
            </w:r>
          </w:p>
        </w:tc>
      </w:tr>
      <w:tr w:rsidR="00A17313" w14:paraId="7F383D44" w14:textId="77777777" w:rsidTr="000628AE">
        <w:tc>
          <w:tcPr>
            <w:tcW w:w="1927" w:type="dxa"/>
          </w:tcPr>
          <w:p w14:paraId="136D86FD" w14:textId="77777777" w:rsidR="00A17313" w:rsidRDefault="00A17313" w:rsidP="000628AE">
            <w:proofErr w:type="spellStart"/>
            <w:r>
              <w:t>IsDirty</w:t>
            </w:r>
            <w:proofErr w:type="spellEnd"/>
          </w:p>
        </w:tc>
        <w:tc>
          <w:tcPr>
            <w:tcW w:w="1266" w:type="dxa"/>
          </w:tcPr>
          <w:p w14:paraId="6BE05E1E" w14:textId="77777777" w:rsidR="00A17313" w:rsidRPr="00737F35" w:rsidRDefault="00A17313" w:rsidP="000628AE">
            <w:r>
              <w:t>bool</w:t>
            </w:r>
          </w:p>
        </w:tc>
        <w:tc>
          <w:tcPr>
            <w:tcW w:w="6583" w:type="dxa"/>
          </w:tcPr>
          <w:p w14:paraId="1987864F" w14:textId="77777777" w:rsidR="00A17313" w:rsidRPr="002B234A" w:rsidRDefault="00A17313" w:rsidP="000628AE">
            <w:r>
              <w:t>Whether the data used to generate this gauge value is potentially dirty (values are missing) or stale (not the most recent data). False if data is clean.</w:t>
            </w:r>
          </w:p>
        </w:tc>
      </w:tr>
    </w:tbl>
    <w:p w14:paraId="298DBA1B" w14:textId="77777777" w:rsidR="00A17313" w:rsidRDefault="00A17313" w:rsidP="00B4052A">
      <w:pPr>
        <w:rPr>
          <w:rFonts w:ascii="Helvetica" w:hAnsi="Helvetica" w:cs="Helvetica"/>
          <w:b/>
          <w:bCs/>
          <w:color w:val="000000"/>
        </w:rPr>
      </w:pPr>
    </w:p>
    <w:p w14:paraId="295920FA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56C9E60F" w14:textId="12ED0157" w:rsidR="003C113E" w:rsidRPr="00737F35" w:rsidRDefault="003C113E" w:rsidP="003C113E">
      <w:pPr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lastRenderedPageBreak/>
        <w:t>MultiframeEquilibrium</w:t>
      </w:r>
      <w:r w:rsidRPr="00737F35">
        <w:rPr>
          <w:rFonts w:ascii="Helvetica" w:hAnsi="Helvetica" w:cs="Helvetica"/>
          <w:b/>
          <w:bCs/>
          <w:color w:val="000000"/>
        </w:rPr>
        <w:t>Updated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1A8BA737" w14:textId="77777777" w:rsidR="003C113E" w:rsidRPr="009B5816" w:rsidRDefault="003C113E" w:rsidP="003C113E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7A9AB3AE" w14:textId="41118E2C" w:rsidR="003C113E" w:rsidRPr="00B4052A" w:rsidRDefault="003C113E" w:rsidP="003C113E">
      <w:r w:rsidRPr="00B4052A">
        <w:t xml:space="preserve">The </w:t>
      </w:r>
      <w:proofErr w:type="spellStart"/>
      <w:r w:rsidRPr="003C113E">
        <w:rPr>
          <w:i/>
        </w:rPr>
        <w:t>MultiframeEquilibrium</w:t>
      </w:r>
      <w:r w:rsidRPr="00B4052A">
        <w:rPr>
          <w:i/>
        </w:rPr>
        <w:t>Updated</w:t>
      </w:r>
      <w:proofErr w:type="spellEnd"/>
      <w:r>
        <w:t xml:space="preserve"> event is fired whenever the </w:t>
      </w:r>
      <w:proofErr w:type="spellStart"/>
      <w:r>
        <w:t>Multiframe</w:t>
      </w:r>
      <w:proofErr w:type="spellEnd"/>
      <w:r>
        <w:t xml:space="preserve"> Equilibrium gauge values are updated for a symbol. The parameters will identify the updated symbol, and represent the latest </w:t>
      </w:r>
      <w:proofErr w:type="spellStart"/>
      <w:r>
        <w:t>Multiframe</w:t>
      </w:r>
      <w:proofErr w:type="spellEnd"/>
      <w:r>
        <w:t xml:space="preserve"> Equilibrium gauge values.</w:t>
      </w:r>
    </w:p>
    <w:p w14:paraId="1BEC1E16" w14:textId="77777777" w:rsidR="003C113E" w:rsidRPr="009B5816" w:rsidRDefault="003C113E" w:rsidP="003C113E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27"/>
        <w:gridCol w:w="1266"/>
        <w:gridCol w:w="6583"/>
      </w:tblGrid>
      <w:tr w:rsidR="003C113E" w14:paraId="21BFBE65" w14:textId="77777777" w:rsidTr="000628AE">
        <w:tc>
          <w:tcPr>
            <w:tcW w:w="1927" w:type="dxa"/>
          </w:tcPr>
          <w:p w14:paraId="4C4AFFD8" w14:textId="77777777" w:rsidR="003C113E" w:rsidRDefault="003C113E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6" w:type="dxa"/>
          </w:tcPr>
          <w:p w14:paraId="7445D0BD" w14:textId="77777777" w:rsidR="003C113E" w:rsidRDefault="003C113E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83" w:type="dxa"/>
          </w:tcPr>
          <w:p w14:paraId="3565E99B" w14:textId="77777777" w:rsidR="003C113E" w:rsidRDefault="003C113E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3C113E" w14:paraId="6913A48C" w14:textId="77777777" w:rsidTr="000628AE">
        <w:tc>
          <w:tcPr>
            <w:tcW w:w="1927" w:type="dxa"/>
          </w:tcPr>
          <w:p w14:paraId="53F7EF6C" w14:textId="77777777" w:rsidR="003C113E" w:rsidRPr="00737F35" w:rsidRDefault="003C113E" w:rsidP="000628AE">
            <w:r w:rsidRPr="00737F35">
              <w:t>Symbol</w:t>
            </w:r>
          </w:p>
        </w:tc>
        <w:tc>
          <w:tcPr>
            <w:tcW w:w="1266" w:type="dxa"/>
          </w:tcPr>
          <w:p w14:paraId="69A8EE0E" w14:textId="77777777" w:rsidR="003C113E" w:rsidRPr="00737F35" w:rsidRDefault="003C113E" w:rsidP="000628AE">
            <w:r w:rsidRPr="00737F35">
              <w:t>string</w:t>
            </w:r>
          </w:p>
        </w:tc>
        <w:tc>
          <w:tcPr>
            <w:tcW w:w="6583" w:type="dxa"/>
          </w:tcPr>
          <w:p w14:paraId="10C1778A" w14:textId="77777777" w:rsidR="003C113E" w:rsidRPr="00B97A01" w:rsidRDefault="003C113E" w:rsidP="000628AE">
            <w:pPr>
              <w:rPr>
                <w:shd w:val="clear" w:color="auto" w:fill="EEEEEE"/>
              </w:rPr>
            </w:pPr>
            <w:r>
              <w:t>The symbol that the gauge is being calculated for.</w:t>
            </w:r>
          </w:p>
        </w:tc>
      </w:tr>
      <w:tr w:rsidR="003C113E" w14:paraId="0D731B2D" w14:textId="77777777" w:rsidTr="000628AE">
        <w:tc>
          <w:tcPr>
            <w:tcW w:w="1927" w:type="dxa"/>
          </w:tcPr>
          <w:p w14:paraId="319C90A3" w14:textId="77777777" w:rsidR="003C113E" w:rsidRPr="00737F35" w:rsidRDefault="003C113E" w:rsidP="000628AE">
            <w:proofErr w:type="spellStart"/>
            <w:r w:rsidRPr="00737F35">
              <w:t>TimeStamp</w:t>
            </w:r>
            <w:proofErr w:type="spellEnd"/>
          </w:p>
        </w:tc>
        <w:tc>
          <w:tcPr>
            <w:tcW w:w="1266" w:type="dxa"/>
          </w:tcPr>
          <w:p w14:paraId="5E6587C4" w14:textId="77777777" w:rsidR="003C113E" w:rsidRPr="00737F35" w:rsidRDefault="003C113E" w:rsidP="000628AE">
            <w:proofErr w:type="spellStart"/>
            <w:r w:rsidRPr="00737F35">
              <w:t>datetime</w:t>
            </w:r>
            <w:proofErr w:type="spellEnd"/>
          </w:p>
        </w:tc>
        <w:tc>
          <w:tcPr>
            <w:tcW w:w="6583" w:type="dxa"/>
          </w:tcPr>
          <w:p w14:paraId="78166023" w14:textId="77777777" w:rsidR="003C113E" w:rsidRPr="00B97A01" w:rsidRDefault="003C113E" w:rsidP="000628AE">
            <w:pPr>
              <w:rPr>
                <w:shd w:val="clear" w:color="auto" w:fill="EEEEEE"/>
              </w:rPr>
            </w:pPr>
            <w:r>
              <w:t>Timestamp of the latest update, for when the update occurred.</w:t>
            </w:r>
          </w:p>
        </w:tc>
      </w:tr>
      <w:tr w:rsidR="003C113E" w14:paraId="7F83594E" w14:textId="77777777" w:rsidTr="000628AE">
        <w:tc>
          <w:tcPr>
            <w:tcW w:w="1927" w:type="dxa"/>
          </w:tcPr>
          <w:p w14:paraId="13E63596" w14:textId="77777777" w:rsidR="003C113E" w:rsidRPr="00737F35" w:rsidRDefault="003C113E" w:rsidP="000628AE">
            <w:r>
              <w:t>Value</w:t>
            </w:r>
          </w:p>
        </w:tc>
        <w:tc>
          <w:tcPr>
            <w:tcW w:w="1266" w:type="dxa"/>
          </w:tcPr>
          <w:p w14:paraId="01A283BA" w14:textId="77777777" w:rsidR="003C113E" w:rsidRPr="00737F35" w:rsidRDefault="003C113E" w:rsidP="000628AE">
            <w:r w:rsidRPr="00737F35">
              <w:t>double</w:t>
            </w:r>
          </w:p>
        </w:tc>
        <w:tc>
          <w:tcPr>
            <w:tcW w:w="6583" w:type="dxa"/>
          </w:tcPr>
          <w:p w14:paraId="52A42DF1" w14:textId="77777777" w:rsidR="003C113E" w:rsidRPr="00336BE4" w:rsidRDefault="003C113E" w:rsidP="000628AE">
            <w:r w:rsidRPr="002B234A">
              <w:t xml:space="preserve">Normalized level (between -1 and 1) of the </w:t>
            </w:r>
            <w:r>
              <w:t>Headroom</w:t>
            </w:r>
            <w:r w:rsidRPr="002B234A">
              <w:t xml:space="preserve"> gauge</w:t>
            </w:r>
            <w:r>
              <w:t>.</w:t>
            </w:r>
          </w:p>
        </w:tc>
      </w:tr>
      <w:tr w:rsidR="003C113E" w14:paraId="1850EBED" w14:textId="77777777" w:rsidTr="000628AE">
        <w:tc>
          <w:tcPr>
            <w:tcW w:w="1927" w:type="dxa"/>
          </w:tcPr>
          <w:p w14:paraId="6D05FA12" w14:textId="77777777" w:rsidR="003C113E" w:rsidRDefault="003C113E" w:rsidP="000628AE">
            <w:proofErr w:type="spellStart"/>
            <w:r>
              <w:t>IsDirty</w:t>
            </w:r>
            <w:proofErr w:type="spellEnd"/>
          </w:p>
        </w:tc>
        <w:tc>
          <w:tcPr>
            <w:tcW w:w="1266" w:type="dxa"/>
          </w:tcPr>
          <w:p w14:paraId="195784BE" w14:textId="77777777" w:rsidR="003C113E" w:rsidRPr="00737F35" w:rsidRDefault="003C113E" w:rsidP="000628AE">
            <w:r>
              <w:t>bool</w:t>
            </w:r>
          </w:p>
        </w:tc>
        <w:tc>
          <w:tcPr>
            <w:tcW w:w="6583" w:type="dxa"/>
          </w:tcPr>
          <w:p w14:paraId="4D8C3EC5" w14:textId="77777777" w:rsidR="003C113E" w:rsidRPr="002B234A" w:rsidRDefault="003C113E" w:rsidP="000628AE">
            <w:r>
              <w:t>Whether the data used to generate this gauge value is potentially dirty (values are missing) or stale (not the most recent data). False if data is clean.</w:t>
            </w:r>
          </w:p>
        </w:tc>
      </w:tr>
    </w:tbl>
    <w:p w14:paraId="1A62AE6A" w14:textId="77777777" w:rsidR="003C113E" w:rsidRDefault="003C113E" w:rsidP="00B4052A">
      <w:pPr>
        <w:rPr>
          <w:rFonts w:ascii="Helvetica" w:hAnsi="Helvetica" w:cs="Helvetica"/>
          <w:b/>
          <w:bCs/>
          <w:color w:val="000000"/>
        </w:rPr>
      </w:pPr>
    </w:p>
    <w:p w14:paraId="2D02CA0F" w14:textId="3B8DBD48" w:rsidR="00B4052A" w:rsidRPr="00737F35" w:rsidRDefault="00B4052A" w:rsidP="00B4052A">
      <w:pPr>
        <w:rPr>
          <w:rFonts w:ascii="Helvetica" w:hAnsi="Helvetica" w:cs="Helvetica"/>
          <w:b/>
          <w:bCs/>
          <w:color w:val="000000"/>
        </w:rPr>
      </w:pPr>
      <w:proofErr w:type="spellStart"/>
      <w:r w:rsidRPr="00737F35">
        <w:rPr>
          <w:rFonts w:ascii="Helvetica" w:hAnsi="Helvetica" w:cs="Helvetica"/>
          <w:b/>
          <w:bCs/>
          <w:color w:val="000000"/>
        </w:rPr>
        <w:t>StrategyUpdated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01BFC66E" w14:textId="0A54A011" w:rsidR="009B5816" w:rsidRPr="009B5816" w:rsidRDefault="009B5816" w:rsidP="00B4052A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191A2A59" w14:textId="31B6B0C4" w:rsidR="00B4052A" w:rsidRPr="00B4052A" w:rsidRDefault="00B4052A" w:rsidP="00FF499E">
      <w:r w:rsidRPr="00B4052A">
        <w:t xml:space="preserve">The </w:t>
      </w:r>
      <w:proofErr w:type="spellStart"/>
      <w:r w:rsidRPr="00B4052A">
        <w:rPr>
          <w:i/>
        </w:rPr>
        <w:t>StrategyUpdated</w:t>
      </w:r>
      <w:proofErr w:type="spellEnd"/>
      <w:r>
        <w:t xml:space="preserve"> event is fired whenever the strategy values are updated for a strategy that is being run on a symbol. The parameters will identify the symbol/strategy pair, and represent the latest indicator values for the entry progress (%) gauge, as well as the PCES lights, and the current entry signal (long/short) status.</w:t>
      </w:r>
    </w:p>
    <w:p w14:paraId="339CA733" w14:textId="41581054" w:rsidR="005C3892" w:rsidRPr="009B5816" w:rsidRDefault="001F1A52" w:rsidP="00B97A01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</w:t>
      </w:r>
      <w:r w:rsidR="00B4052A" w:rsidRPr="009B5816">
        <w:rPr>
          <w:rFonts w:cstheme="minorHAnsi"/>
          <w:b/>
          <w:bCs/>
          <w:color w:val="000000"/>
        </w:rPr>
        <w:t>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 w:rsidR="00076211">
        <w:rPr>
          <w:rFonts w:cstheme="minorHAnsi"/>
          <w:b/>
          <w:bCs/>
          <w:color w:val="000000"/>
        </w:rPr>
        <w:t>Properties</w:t>
      </w:r>
      <w:r w:rsidR="009B5816" w:rsidRP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27"/>
        <w:gridCol w:w="1266"/>
        <w:gridCol w:w="6583"/>
      </w:tblGrid>
      <w:tr w:rsidR="005C3892" w14:paraId="1E6CAA3E" w14:textId="77777777" w:rsidTr="003C113E">
        <w:tc>
          <w:tcPr>
            <w:tcW w:w="1927" w:type="dxa"/>
          </w:tcPr>
          <w:p w14:paraId="4B0FDFB0" w14:textId="77777777" w:rsidR="005C3892" w:rsidRDefault="005C3892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6" w:type="dxa"/>
          </w:tcPr>
          <w:p w14:paraId="3B054FE2" w14:textId="77777777" w:rsidR="005C3892" w:rsidRDefault="005C3892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583" w:type="dxa"/>
          </w:tcPr>
          <w:p w14:paraId="55D66EFC" w14:textId="77777777" w:rsidR="005C3892" w:rsidRDefault="005C3892" w:rsidP="008862B9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5C3892" w14:paraId="2B1D4BC7" w14:textId="77777777" w:rsidTr="003C113E">
        <w:tc>
          <w:tcPr>
            <w:tcW w:w="1927" w:type="dxa"/>
          </w:tcPr>
          <w:p w14:paraId="15A67FC1" w14:textId="77777777" w:rsidR="005C3892" w:rsidRPr="00737F35" w:rsidRDefault="005C3892" w:rsidP="008862B9">
            <w:r w:rsidRPr="00737F35">
              <w:t>Symbol</w:t>
            </w:r>
          </w:p>
        </w:tc>
        <w:tc>
          <w:tcPr>
            <w:tcW w:w="1266" w:type="dxa"/>
          </w:tcPr>
          <w:p w14:paraId="2F7FC30A" w14:textId="77777777" w:rsidR="005C3892" w:rsidRPr="00737F35" w:rsidRDefault="005C3892" w:rsidP="008862B9">
            <w:r w:rsidRPr="00737F35">
              <w:t>string</w:t>
            </w:r>
          </w:p>
        </w:tc>
        <w:tc>
          <w:tcPr>
            <w:tcW w:w="6583" w:type="dxa"/>
          </w:tcPr>
          <w:p w14:paraId="536A2BC0" w14:textId="182A3CE7" w:rsidR="005C3892" w:rsidRPr="00B97A01" w:rsidRDefault="00336BE4" w:rsidP="008862B9">
            <w:pPr>
              <w:rPr>
                <w:shd w:val="clear" w:color="auto" w:fill="EEEEEE"/>
              </w:rPr>
            </w:pPr>
            <w:r>
              <w:t>The symbol that the strategy is running on.</w:t>
            </w:r>
          </w:p>
        </w:tc>
      </w:tr>
      <w:tr w:rsidR="005C3892" w14:paraId="6955CA67" w14:textId="77777777" w:rsidTr="003C113E">
        <w:tc>
          <w:tcPr>
            <w:tcW w:w="1927" w:type="dxa"/>
          </w:tcPr>
          <w:p w14:paraId="3D11F931" w14:textId="7337DC23" w:rsidR="005C3892" w:rsidRPr="00737F35" w:rsidRDefault="005C3892" w:rsidP="008862B9">
            <w:proofErr w:type="spellStart"/>
            <w:r w:rsidRPr="00737F35">
              <w:t>StrategyId</w:t>
            </w:r>
            <w:proofErr w:type="spellEnd"/>
          </w:p>
        </w:tc>
        <w:tc>
          <w:tcPr>
            <w:tcW w:w="1266" w:type="dxa"/>
          </w:tcPr>
          <w:p w14:paraId="7591903C" w14:textId="33458A74" w:rsidR="005C3892" w:rsidRPr="00737F35" w:rsidRDefault="005C3892" w:rsidP="008862B9">
            <w:r w:rsidRPr="00737F35">
              <w:t>string</w:t>
            </w:r>
          </w:p>
        </w:tc>
        <w:tc>
          <w:tcPr>
            <w:tcW w:w="6583" w:type="dxa"/>
          </w:tcPr>
          <w:p w14:paraId="6C5739EB" w14:textId="0264B5FA" w:rsidR="005C3892" w:rsidRPr="00B97A01" w:rsidRDefault="00336BE4" w:rsidP="008862B9">
            <w:pPr>
              <w:rPr>
                <w:shd w:val="clear" w:color="auto" w:fill="EEEEEE"/>
              </w:rPr>
            </w:pPr>
            <w:r>
              <w:t>Identifies the strategy that was subscribed to for the symbol. (Should be “Crb7.6” for pilot signals).</w:t>
            </w:r>
          </w:p>
        </w:tc>
      </w:tr>
      <w:tr w:rsidR="005C3892" w14:paraId="2B0A7713" w14:textId="77777777" w:rsidTr="003C113E">
        <w:tc>
          <w:tcPr>
            <w:tcW w:w="1927" w:type="dxa"/>
          </w:tcPr>
          <w:p w14:paraId="6D371505" w14:textId="3D0E8F7E" w:rsidR="005C3892" w:rsidRPr="00737F35" w:rsidRDefault="005C3892" w:rsidP="008862B9">
            <w:proofErr w:type="spellStart"/>
            <w:r w:rsidRPr="00737F35">
              <w:t>TimeStamp</w:t>
            </w:r>
            <w:proofErr w:type="spellEnd"/>
          </w:p>
        </w:tc>
        <w:tc>
          <w:tcPr>
            <w:tcW w:w="1266" w:type="dxa"/>
          </w:tcPr>
          <w:p w14:paraId="752E3FE6" w14:textId="087B770C" w:rsidR="005C3892" w:rsidRPr="00737F35" w:rsidRDefault="005C3892" w:rsidP="008862B9">
            <w:proofErr w:type="spellStart"/>
            <w:r w:rsidRPr="00737F35">
              <w:t>datetime</w:t>
            </w:r>
            <w:proofErr w:type="spellEnd"/>
          </w:p>
        </w:tc>
        <w:tc>
          <w:tcPr>
            <w:tcW w:w="6583" w:type="dxa"/>
          </w:tcPr>
          <w:p w14:paraId="0A5647BB" w14:textId="6F62A0AD" w:rsidR="005C3892" w:rsidRPr="00B97A01" w:rsidRDefault="00336BE4" w:rsidP="008862B9">
            <w:pPr>
              <w:rPr>
                <w:shd w:val="clear" w:color="auto" w:fill="EEEEEE"/>
              </w:rPr>
            </w:pPr>
            <w:r>
              <w:t>Timestamp of the latest update, for when the update occurred.</w:t>
            </w:r>
          </w:p>
        </w:tc>
      </w:tr>
      <w:tr w:rsidR="005C3892" w14:paraId="409920DE" w14:textId="77777777" w:rsidTr="003C113E">
        <w:tc>
          <w:tcPr>
            <w:tcW w:w="1927" w:type="dxa"/>
          </w:tcPr>
          <w:p w14:paraId="0F3967C8" w14:textId="21BE0A09" w:rsidR="005C3892" w:rsidRPr="00737F35" w:rsidRDefault="00336BE4" w:rsidP="008862B9">
            <w:proofErr w:type="spellStart"/>
            <w:r w:rsidRPr="00737F35">
              <w:t>EntryProgress</w:t>
            </w:r>
            <w:proofErr w:type="spellEnd"/>
          </w:p>
        </w:tc>
        <w:tc>
          <w:tcPr>
            <w:tcW w:w="1266" w:type="dxa"/>
          </w:tcPr>
          <w:p w14:paraId="284F158F" w14:textId="1293C228" w:rsidR="005C3892" w:rsidRPr="00737F35" w:rsidRDefault="00336BE4" w:rsidP="008862B9">
            <w:r w:rsidRPr="00737F35">
              <w:t>double</w:t>
            </w:r>
          </w:p>
        </w:tc>
        <w:tc>
          <w:tcPr>
            <w:tcW w:w="6583" w:type="dxa"/>
          </w:tcPr>
          <w:p w14:paraId="7CFAE7BC" w14:textId="4FD3CEF0" w:rsidR="00336BE4" w:rsidRPr="00336BE4" w:rsidRDefault="00336BE4" w:rsidP="008862B9">
            <w:r>
              <w:t>This is the value (between -1 and 1) that is displayed in Pilot as the “percentage” gauge for the strategy (1.0=100%).</w:t>
            </w:r>
          </w:p>
        </w:tc>
      </w:tr>
      <w:tr w:rsidR="00336BE4" w14:paraId="7BD16A7D" w14:textId="77777777" w:rsidTr="003C113E">
        <w:tc>
          <w:tcPr>
            <w:tcW w:w="1927" w:type="dxa"/>
          </w:tcPr>
          <w:p w14:paraId="221B0BF0" w14:textId="7FBD8E88" w:rsidR="00336BE4" w:rsidRPr="00737F35" w:rsidRDefault="00336BE4" w:rsidP="008862B9">
            <w:proofErr w:type="spellStart"/>
            <w:r w:rsidRPr="00737F35">
              <w:t>ExitProgress</w:t>
            </w:r>
            <w:proofErr w:type="spellEnd"/>
          </w:p>
        </w:tc>
        <w:tc>
          <w:tcPr>
            <w:tcW w:w="1266" w:type="dxa"/>
          </w:tcPr>
          <w:p w14:paraId="02A5C70A" w14:textId="34403176" w:rsidR="00336BE4" w:rsidRPr="00737F35" w:rsidRDefault="002B234A" w:rsidP="008862B9">
            <w:r w:rsidRPr="00737F35">
              <w:t>d</w:t>
            </w:r>
            <w:r w:rsidR="00336BE4" w:rsidRPr="00737F35">
              <w:t>ouble</w:t>
            </w:r>
          </w:p>
        </w:tc>
        <w:tc>
          <w:tcPr>
            <w:tcW w:w="6583" w:type="dxa"/>
          </w:tcPr>
          <w:p w14:paraId="2CD17DBC" w14:textId="5970CF46" w:rsidR="00336BE4" w:rsidRDefault="00336BE4" w:rsidP="008862B9">
            <w:r>
              <w:t xml:space="preserve">Similar to </w:t>
            </w:r>
            <w:proofErr w:type="spellStart"/>
            <w:r>
              <w:t>EntryProgress</w:t>
            </w:r>
            <w:proofErr w:type="spellEnd"/>
            <w:r>
              <w:t>, but for exits, rather than entries – not currently implemented.</w:t>
            </w:r>
          </w:p>
        </w:tc>
      </w:tr>
      <w:tr w:rsidR="00336BE4" w14:paraId="461FE0DC" w14:textId="77777777" w:rsidTr="003C113E">
        <w:tc>
          <w:tcPr>
            <w:tcW w:w="1927" w:type="dxa"/>
          </w:tcPr>
          <w:p w14:paraId="3444D14A" w14:textId="01D6B983" w:rsidR="00336BE4" w:rsidRPr="00737F35" w:rsidRDefault="00336BE4" w:rsidP="008862B9">
            <w:r w:rsidRPr="00737F35">
              <w:t>Signal</w:t>
            </w:r>
          </w:p>
        </w:tc>
        <w:tc>
          <w:tcPr>
            <w:tcW w:w="1266" w:type="dxa"/>
          </w:tcPr>
          <w:p w14:paraId="4F1DDBD9" w14:textId="16650255" w:rsidR="00336BE4" w:rsidRPr="00737F35" w:rsidRDefault="002B234A" w:rsidP="008862B9">
            <w:proofErr w:type="spellStart"/>
            <w:r w:rsidRPr="00737F35">
              <w:t>enum</w:t>
            </w:r>
            <w:proofErr w:type="spellEnd"/>
          </w:p>
        </w:tc>
        <w:tc>
          <w:tcPr>
            <w:tcW w:w="6583" w:type="dxa"/>
          </w:tcPr>
          <w:p w14:paraId="4787F71D" w14:textId="0A462AE8" w:rsidR="00336BE4" w:rsidRDefault="00336BE4" w:rsidP="008862B9">
            <w:r>
              <w:t>This is the buy/sell signal (it will indicate 1 for long/buy, or -1 for short/sell) associated with the strategy.</w:t>
            </w:r>
          </w:p>
        </w:tc>
      </w:tr>
      <w:tr w:rsidR="002B234A" w14:paraId="748C3F79" w14:textId="77777777" w:rsidTr="003C113E">
        <w:tc>
          <w:tcPr>
            <w:tcW w:w="1927" w:type="dxa"/>
          </w:tcPr>
          <w:p w14:paraId="58F9A612" w14:textId="0FE86310" w:rsidR="002B234A" w:rsidRPr="00737F35" w:rsidRDefault="002B234A" w:rsidP="008862B9">
            <w:proofErr w:type="spellStart"/>
            <w:r w:rsidRPr="00737F35">
              <w:t>PerceptionLevel</w:t>
            </w:r>
            <w:proofErr w:type="spellEnd"/>
          </w:p>
        </w:tc>
        <w:tc>
          <w:tcPr>
            <w:tcW w:w="1266" w:type="dxa"/>
          </w:tcPr>
          <w:p w14:paraId="7C64E9E3" w14:textId="4D274BBA" w:rsidR="002B234A" w:rsidRPr="00737F35" w:rsidRDefault="002B234A" w:rsidP="008862B9">
            <w:r w:rsidRPr="00737F35">
              <w:t>double</w:t>
            </w:r>
          </w:p>
        </w:tc>
        <w:tc>
          <w:tcPr>
            <w:tcW w:w="6583" w:type="dxa"/>
          </w:tcPr>
          <w:p w14:paraId="466D9224" w14:textId="743AF7EE" w:rsidR="002B234A" w:rsidRDefault="002B234A" w:rsidP="002B234A">
            <w:r w:rsidRPr="002B234A">
              <w:t>Normalized level (between -1 and 1) of the strategy-adjusted Perception gauge, if applicable – will be null where not used.</w:t>
            </w:r>
          </w:p>
        </w:tc>
      </w:tr>
      <w:tr w:rsidR="002B234A" w14:paraId="1CF49858" w14:textId="77777777" w:rsidTr="003C113E">
        <w:tc>
          <w:tcPr>
            <w:tcW w:w="1927" w:type="dxa"/>
          </w:tcPr>
          <w:p w14:paraId="68C4CDB0" w14:textId="37D0312E" w:rsidR="002B234A" w:rsidRPr="00737F35" w:rsidRDefault="002B234A" w:rsidP="008862B9">
            <w:proofErr w:type="spellStart"/>
            <w:r w:rsidRPr="00737F35">
              <w:t>PerceptionSignal</w:t>
            </w:r>
            <w:proofErr w:type="spellEnd"/>
          </w:p>
        </w:tc>
        <w:tc>
          <w:tcPr>
            <w:tcW w:w="1266" w:type="dxa"/>
          </w:tcPr>
          <w:p w14:paraId="6113D385" w14:textId="71A86013" w:rsidR="002B234A" w:rsidRPr="00737F35" w:rsidRDefault="002B234A" w:rsidP="008862B9">
            <w:proofErr w:type="spellStart"/>
            <w:r w:rsidRPr="00737F35">
              <w:t>enum</w:t>
            </w:r>
            <w:proofErr w:type="spellEnd"/>
          </w:p>
        </w:tc>
        <w:tc>
          <w:tcPr>
            <w:tcW w:w="6583" w:type="dxa"/>
          </w:tcPr>
          <w:p w14:paraId="50A67573" w14:textId="2728C548" w:rsidR="002B234A" w:rsidRDefault="002B234A" w:rsidP="008862B9">
            <w:r w:rsidRPr="002B234A">
              <w:t>Tied to the Perception light for strategy-adjusted Perception signals – will be 0 (“Unknown”) where not used.</w:t>
            </w:r>
          </w:p>
        </w:tc>
      </w:tr>
      <w:tr w:rsidR="002B234A" w14:paraId="2C3EEFE7" w14:textId="77777777" w:rsidTr="003C113E">
        <w:tc>
          <w:tcPr>
            <w:tcW w:w="1927" w:type="dxa"/>
          </w:tcPr>
          <w:p w14:paraId="26BDA165" w14:textId="4D722803" w:rsidR="002B234A" w:rsidRPr="00737F35" w:rsidRDefault="002B234A" w:rsidP="008862B9">
            <w:proofErr w:type="spellStart"/>
            <w:r w:rsidRPr="00737F35">
              <w:t>CommitmentLevel</w:t>
            </w:r>
            <w:proofErr w:type="spellEnd"/>
          </w:p>
        </w:tc>
        <w:tc>
          <w:tcPr>
            <w:tcW w:w="1266" w:type="dxa"/>
          </w:tcPr>
          <w:p w14:paraId="53E5550A" w14:textId="0695801A" w:rsidR="002B234A" w:rsidRPr="00737F35" w:rsidRDefault="002B234A" w:rsidP="008862B9">
            <w:r w:rsidRPr="00737F35">
              <w:t>double</w:t>
            </w:r>
          </w:p>
        </w:tc>
        <w:tc>
          <w:tcPr>
            <w:tcW w:w="6583" w:type="dxa"/>
          </w:tcPr>
          <w:p w14:paraId="1FFC4710" w14:textId="406C0B6D" w:rsidR="002B234A" w:rsidRDefault="002B234A" w:rsidP="008862B9">
            <w:r w:rsidRPr="002B234A">
              <w:t>Normalized level (between -1 and 1) of the strategy-adjusted Commitment gauge, if applicable – will be null where not used.</w:t>
            </w:r>
          </w:p>
        </w:tc>
      </w:tr>
      <w:tr w:rsidR="002B234A" w14:paraId="75767DC7" w14:textId="77777777" w:rsidTr="003C113E">
        <w:tc>
          <w:tcPr>
            <w:tcW w:w="1927" w:type="dxa"/>
          </w:tcPr>
          <w:p w14:paraId="12D9AC3A" w14:textId="51D25E6B" w:rsidR="002B234A" w:rsidRPr="00737F35" w:rsidRDefault="002B234A" w:rsidP="008862B9">
            <w:proofErr w:type="spellStart"/>
            <w:r w:rsidRPr="00737F35">
              <w:t>CommitmentSignal</w:t>
            </w:r>
            <w:proofErr w:type="spellEnd"/>
          </w:p>
        </w:tc>
        <w:tc>
          <w:tcPr>
            <w:tcW w:w="1266" w:type="dxa"/>
          </w:tcPr>
          <w:p w14:paraId="43B0DFDF" w14:textId="116E109C" w:rsidR="002B234A" w:rsidRPr="00737F35" w:rsidRDefault="002B234A" w:rsidP="008862B9">
            <w:proofErr w:type="spellStart"/>
            <w:r w:rsidRPr="00737F35">
              <w:t>enum</w:t>
            </w:r>
            <w:proofErr w:type="spellEnd"/>
          </w:p>
        </w:tc>
        <w:tc>
          <w:tcPr>
            <w:tcW w:w="6583" w:type="dxa"/>
          </w:tcPr>
          <w:p w14:paraId="73894DB1" w14:textId="7CE2AA9D" w:rsidR="002B234A" w:rsidRDefault="002B234A" w:rsidP="008862B9">
            <w:r w:rsidRPr="002B234A">
              <w:t>Tied to the Commitment light for strategy-adjusted Commitment signals – will be 0 (“Unknown”) where not used.</w:t>
            </w:r>
          </w:p>
        </w:tc>
      </w:tr>
      <w:tr w:rsidR="002B234A" w14:paraId="20D3CD4E" w14:textId="77777777" w:rsidTr="003C113E">
        <w:tc>
          <w:tcPr>
            <w:tcW w:w="1927" w:type="dxa"/>
          </w:tcPr>
          <w:p w14:paraId="66DFE6DE" w14:textId="048B0DE0" w:rsidR="002B234A" w:rsidRPr="00737F35" w:rsidRDefault="002B234A" w:rsidP="008862B9">
            <w:proofErr w:type="spellStart"/>
            <w:r w:rsidRPr="00737F35">
              <w:t>EquilibriumLevel</w:t>
            </w:r>
            <w:proofErr w:type="spellEnd"/>
          </w:p>
        </w:tc>
        <w:tc>
          <w:tcPr>
            <w:tcW w:w="1266" w:type="dxa"/>
          </w:tcPr>
          <w:p w14:paraId="36A8B3D5" w14:textId="47DE6BD5" w:rsidR="002B234A" w:rsidRPr="00737F35" w:rsidRDefault="002B234A" w:rsidP="008862B9">
            <w:r w:rsidRPr="00737F35">
              <w:t>double</w:t>
            </w:r>
          </w:p>
        </w:tc>
        <w:tc>
          <w:tcPr>
            <w:tcW w:w="6583" w:type="dxa"/>
          </w:tcPr>
          <w:p w14:paraId="0107BC6A" w14:textId="34980AAD" w:rsidR="002B234A" w:rsidRDefault="002B234A" w:rsidP="008862B9">
            <w:r w:rsidRPr="002B234A">
              <w:t xml:space="preserve">Normalized level (between -1 and 1) of the strategy-adjusted </w:t>
            </w:r>
            <w:r w:rsidRPr="002B234A">
              <w:lastRenderedPageBreak/>
              <w:t>Equilibrium gauge (correlates to the equilibrium deviation value of the Equilibrium gauge), if applicable – will be null where not used.</w:t>
            </w:r>
          </w:p>
        </w:tc>
      </w:tr>
      <w:tr w:rsidR="002B234A" w14:paraId="58346D48" w14:textId="77777777" w:rsidTr="003C113E">
        <w:tc>
          <w:tcPr>
            <w:tcW w:w="1927" w:type="dxa"/>
          </w:tcPr>
          <w:p w14:paraId="532AD9F7" w14:textId="43D964EA" w:rsidR="002B234A" w:rsidRPr="00737F35" w:rsidRDefault="002B234A" w:rsidP="008862B9">
            <w:proofErr w:type="spellStart"/>
            <w:r w:rsidRPr="00737F35">
              <w:lastRenderedPageBreak/>
              <w:t>EquilibriumSignal</w:t>
            </w:r>
            <w:proofErr w:type="spellEnd"/>
          </w:p>
        </w:tc>
        <w:tc>
          <w:tcPr>
            <w:tcW w:w="1266" w:type="dxa"/>
          </w:tcPr>
          <w:p w14:paraId="2DF8A921" w14:textId="4BD8E0D3" w:rsidR="002B234A" w:rsidRPr="00737F35" w:rsidRDefault="002B234A" w:rsidP="008862B9">
            <w:proofErr w:type="spellStart"/>
            <w:r w:rsidRPr="00737F35">
              <w:t>enum</w:t>
            </w:r>
            <w:proofErr w:type="spellEnd"/>
          </w:p>
        </w:tc>
        <w:tc>
          <w:tcPr>
            <w:tcW w:w="6583" w:type="dxa"/>
          </w:tcPr>
          <w:p w14:paraId="377D2D02" w14:textId="13E5BA5C" w:rsidR="002B234A" w:rsidRDefault="002B234A" w:rsidP="008862B9">
            <w:r w:rsidRPr="002B234A">
              <w:t>Tied to the Equilibrium light for strategy-adjusted Equilibrium signals – will be 0 (“Unknown”) where not used.</w:t>
            </w:r>
          </w:p>
        </w:tc>
      </w:tr>
      <w:tr w:rsidR="002B234A" w14:paraId="6DDCAAE4" w14:textId="77777777" w:rsidTr="003C113E">
        <w:tc>
          <w:tcPr>
            <w:tcW w:w="1927" w:type="dxa"/>
          </w:tcPr>
          <w:p w14:paraId="2AF592EE" w14:textId="34766E5A" w:rsidR="002B234A" w:rsidRPr="00737F35" w:rsidRDefault="002B234A" w:rsidP="008862B9">
            <w:proofErr w:type="spellStart"/>
            <w:r w:rsidRPr="00737F35">
              <w:t>SentimentLevel</w:t>
            </w:r>
            <w:proofErr w:type="spellEnd"/>
          </w:p>
        </w:tc>
        <w:tc>
          <w:tcPr>
            <w:tcW w:w="1266" w:type="dxa"/>
          </w:tcPr>
          <w:p w14:paraId="2A127281" w14:textId="18A6E423" w:rsidR="002B234A" w:rsidRPr="00737F35" w:rsidRDefault="002B234A" w:rsidP="008862B9">
            <w:r w:rsidRPr="00737F35">
              <w:t>double</w:t>
            </w:r>
          </w:p>
        </w:tc>
        <w:tc>
          <w:tcPr>
            <w:tcW w:w="6583" w:type="dxa"/>
          </w:tcPr>
          <w:p w14:paraId="20BF81A0" w14:textId="5E032CBA" w:rsidR="002B234A" w:rsidRDefault="002B234A" w:rsidP="002B234A">
            <w:r w:rsidRPr="002B234A">
              <w:t>Normalized level (between -1 and 1) of the strategy-adjusted Sentiment gauge (correlates to the central bar of the Sentiment gauge), if applicable – will be null where not used.</w:t>
            </w:r>
          </w:p>
        </w:tc>
      </w:tr>
      <w:tr w:rsidR="002B234A" w14:paraId="2DF21DD4" w14:textId="77777777" w:rsidTr="003C113E">
        <w:tc>
          <w:tcPr>
            <w:tcW w:w="1927" w:type="dxa"/>
          </w:tcPr>
          <w:p w14:paraId="6FB5824B" w14:textId="582D3183" w:rsidR="002B234A" w:rsidRPr="00737F35" w:rsidRDefault="002B234A" w:rsidP="008862B9">
            <w:proofErr w:type="spellStart"/>
            <w:r w:rsidRPr="00737F35">
              <w:t>SentimentSignal</w:t>
            </w:r>
            <w:proofErr w:type="spellEnd"/>
          </w:p>
        </w:tc>
        <w:tc>
          <w:tcPr>
            <w:tcW w:w="1266" w:type="dxa"/>
          </w:tcPr>
          <w:p w14:paraId="21545FB3" w14:textId="3A0F72B0" w:rsidR="002B234A" w:rsidRPr="00737F35" w:rsidRDefault="002B234A" w:rsidP="008862B9">
            <w:proofErr w:type="spellStart"/>
            <w:r w:rsidRPr="00737F35">
              <w:t>enum</w:t>
            </w:r>
            <w:proofErr w:type="spellEnd"/>
          </w:p>
        </w:tc>
        <w:tc>
          <w:tcPr>
            <w:tcW w:w="6583" w:type="dxa"/>
          </w:tcPr>
          <w:p w14:paraId="3CE81172" w14:textId="5794D9F7" w:rsidR="002B234A" w:rsidRDefault="002B234A" w:rsidP="008862B9">
            <w:r w:rsidRPr="002B234A">
              <w:t>Tied to the Sentiment light for strategy-adjusted Sentiment signals – will be 0 (“Unknown”) where not used.</w:t>
            </w:r>
          </w:p>
        </w:tc>
      </w:tr>
    </w:tbl>
    <w:p w14:paraId="416CFAA8" w14:textId="77777777" w:rsidR="003C113E" w:rsidRDefault="003C113E" w:rsidP="003C113E">
      <w:pPr>
        <w:rPr>
          <w:rFonts w:ascii="Helvetica" w:hAnsi="Helvetica" w:cs="Helvetica"/>
          <w:b/>
          <w:bCs/>
          <w:color w:val="000000"/>
        </w:rPr>
      </w:pPr>
    </w:p>
    <w:p w14:paraId="67D2C20A" w14:textId="752CE9A8" w:rsidR="37AB9A66" w:rsidRDefault="37AB9A66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SymbolSearchUpdated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Event</w:t>
      </w:r>
    </w:p>
    <w:p w14:paraId="3ADE2577" w14:textId="77777777" w:rsidR="37AB9A66" w:rsidRDefault="37AB9A66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4039EDBA" w14:textId="39F26B2C" w:rsidR="37AB9A66" w:rsidRDefault="37AB9A66">
      <w:r>
        <w:t xml:space="preserve">The </w:t>
      </w:r>
      <w:proofErr w:type="spellStart"/>
      <w:r w:rsidRPr="5B765033">
        <w:rPr>
          <w:i/>
          <w:iCs/>
        </w:rPr>
        <w:t>SymbolSearchUpdated</w:t>
      </w:r>
      <w:proofErr w:type="spellEnd"/>
      <w:r>
        <w:t xml:space="preserve"> event is fired whenever Symbol Search values are received. The parameters will identify the </w:t>
      </w:r>
      <w:r w:rsidR="585927CD">
        <w:t>search term as well as a list of search results.</w:t>
      </w:r>
    </w:p>
    <w:p w14:paraId="55CBFE4C" w14:textId="77777777" w:rsidR="37AB9A66" w:rsidRDefault="37AB9A66" w:rsidP="5B765033">
      <w:pPr>
        <w:rPr>
          <w:b/>
          <w:bCs/>
          <w:color w:val="000000" w:themeColor="text1"/>
        </w:rPr>
      </w:pPr>
      <w:proofErr w:type="spellStart"/>
      <w:r w:rsidRPr="5B765033">
        <w:rPr>
          <w:b/>
          <w:bCs/>
          <w:color w:val="000000" w:themeColor="text1"/>
        </w:rPr>
        <w:t>EventArg</w:t>
      </w:r>
      <w:proofErr w:type="spellEnd"/>
      <w:r w:rsidRPr="5B765033">
        <w:rPr>
          <w:b/>
          <w:bCs/>
          <w:color w:val="000000" w:themeColor="text1"/>
        </w:rPr>
        <w:t xml:space="preserve">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948"/>
        <w:gridCol w:w="6281"/>
      </w:tblGrid>
      <w:tr w:rsidR="5B765033" w14:paraId="4C7190B1" w14:textId="77777777" w:rsidTr="5B765033">
        <w:tc>
          <w:tcPr>
            <w:tcW w:w="1365" w:type="dxa"/>
          </w:tcPr>
          <w:p w14:paraId="07CA4772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950" w:type="dxa"/>
          </w:tcPr>
          <w:p w14:paraId="08DF6738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461" w:type="dxa"/>
          </w:tcPr>
          <w:p w14:paraId="56AB5855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109FA0D3" w14:textId="77777777" w:rsidTr="5B765033">
        <w:tc>
          <w:tcPr>
            <w:tcW w:w="1365" w:type="dxa"/>
          </w:tcPr>
          <w:p w14:paraId="316AEFBF" w14:textId="4CC25DC1" w:rsidR="22540CD9" w:rsidRDefault="22540CD9" w:rsidP="5B765033">
            <w:pPr>
              <w:spacing w:line="259" w:lineRule="auto"/>
            </w:pPr>
            <w:r>
              <w:t>Results</w:t>
            </w:r>
          </w:p>
        </w:tc>
        <w:tc>
          <w:tcPr>
            <w:tcW w:w="1950" w:type="dxa"/>
          </w:tcPr>
          <w:p w14:paraId="278B0830" w14:textId="0421F672" w:rsidR="5B765033" w:rsidRDefault="5B765033" w:rsidP="5B765033">
            <w:pPr>
              <w:spacing w:line="259" w:lineRule="auto"/>
            </w:pPr>
            <w:r>
              <w:t>List&lt;</w:t>
            </w:r>
            <w:proofErr w:type="spellStart"/>
            <w:r w:rsidR="45517795">
              <w:t>SearchResult</w:t>
            </w:r>
            <w:proofErr w:type="spellEnd"/>
            <w:r>
              <w:t>&gt;</w:t>
            </w:r>
          </w:p>
        </w:tc>
        <w:tc>
          <w:tcPr>
            <w:tcW w:w="6461" w:type="dxa"/>
          </w:tcPr>
          <w:p w14:paraId="38A97743" w14:textId="77777777" w:rsidR="5B765033" w:rsidRDefault="5B765033">
            <w:r>
              <w:t>The symbol that the gauge is being calculated for.</w:t>
            </w:r>
          </w:p>
        </w:tc>
      </w:tr>
    </w:tbl>
    <w:p w14:paraId="54289F01" w14:textId="5449C1E2" w:rsidR="37AB9A66" w:rsidRDefault="37AB9A66" w:rsidP="5B765033">
      <w:pPr>
        <w:rPr>
          <w:b/>
          <w:bCs/>
          <w:color w:val="000000" w:themeColor="text1"/>
        </w:rPr>
      </w:pPr>
      <w:r>
        <w:br/>
      </w:r>
      <w:proofErr w:type="spellStart"/>
      <w:r w:rsidRPr="5B765033">
        <w:rPr>
          <w:b/>
          <w:bCs/>
          <w:color w:val="000000" w:themeColor="text1"/>
        </w:rPr>
        <w:t>TopSymbol</w:t>
      </w:r>
      <w:proofErr w:type="spellEnd"/>
      <w:r w:rsidRPr="5B765033">
        <w:rPr>
          <w:b/>
          <w:bCs/>
          <w:color w:val="000000" w:themeColor="text1"/>
        </w:rPr>
        <w:t xml:space="preserve">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248"/>
        <w:gridCol w:w="6410"/>
      </w:tblGrid>
      <w:tr w:rsidR="5B765033" w14:paraId="19698374" w14:textId="77777777" w:rsidTr="5B765033">
        <w:tc>
          <w:tcPr>
            <w:tcW w:w="1927" w:type="dxa"/>
          </w:tcPr>
          <w:p w14:paraId="65468041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6" w:type="dxa"/>
          </w:tcPr>
          <w:p w14:paraId="413F87E6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583" w:type="dxa"/>
          </w:tcPr>
          <w:p w14:paraId="2F82EC44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18DF5245" w14:textId="77777777" w:rsidTr="5B765033">
        <w:tc>
          <w:tcPr>
            <w:tcW w:w="1927" w:type="dxa"/>
          </w:tcPr>
          <w:p w14:paraId="65028B56" w14:textId="27274EBC" w:rsidR="5B765033" w:rsidRDefault="5B765033" w:rsidP="5B765033">
            <w:r>
              <w:t>Symbol</w:t>
            </w:r>
          </w:p>
        </w:tc>
        <w:tc>
          <w:tcPr>
            <w:tcW w:w="1266" w:type="dxa"/>
          </w:tcPr>
          <w:p w14:paraId="3AD9E7D0" w14:textId="6086AB7E" w:rsidR="5B765033" w:rsidRDefault="5B765033" w:rsidP="5B765033">
            <w:r>
              <w:t>string</w:t>
            </w:r>
          </w:p>
        </w:tc>
        <w:tc>
          <w:tcPr>
            <w:tcW w:w="6583" w:type="dxa"/>
          </w:tcPr>
          <w:p w14:paraId="43B94D93" w14:textId="6CC4DEA8" w:rsidR="5B765033" w:rsidRDefault="5B765033" w:rsidP="5B765033">
            <w:r>
              <w:t xml:space="preserve">Symbol as listed by the </w:t>
            </w:r>
            <w:proofErr w:type="spellStart"/>
            <w:r>
              <w:t>QuantGate</w:t>
            </w:r>
            <w:proofErr w:type="spellEnd"/>
            <w:r>
              <w:t xml:space="preserve"> servers.</w:t>
            </w:r>
          </w:p>
        </w:tc>
      </w:tr>
      <w:tr w:rsidR="5B765033" w14:paraId="08708758" w14:textId="77777777" w:rsidTr="5B765033">
        <w:tc>
          <w:tcPr>
            <w:tcW w:w="1927" w:type="dxa"/>
          </w:tcPr>
          <w:p w14:paraId="34781124" w14:textId="4FE4C2BA" w:rsidR="5B765033" w:rsidRDefault="5B765033" w:rsidP="5B765033">
            <w:r>
              <w:t>Underlying</w:t>
            </w:r>
          </w:p>
        </w:tc>
        <w:tc>
          <w:tcPr>
            <w:tcW w:w="1266" w:type="dxa"/>
          </w:tcPr>
          <w:p w14:paraId="0D36E213" w14:textId="3D729271" w:rsidR="5B765033" w:rsidRDefault="5B765033" w:rsidP="5B765033">
            <w:r>
              <w:t>string</w:t>
            </w:r>
          </w:p>
        </w:tc>
        <w:tc>
          <w:tcPr>
            <w:tcW w:w="6583" w:type="dxa"/>
          </w:tcPr>
          <w:p w14:paraId="18249E0B" w14:textId="6DA5336B" w:rsidR="5B765033" w:rsidRDefault="5B765033" w:rsidP="5B765033">
            <w:r>
              <w:t>Underlying symbol.</w:t>
            </w:r>
          </w:p>
        </w:tc>
      </w:tr>
      <w:tr w:rsidR="5B765033" w14:paraId="2E21132F" w14:textId="77777777" w:rsidTr="5B765033">
        <w:tc>
          <w:tcPr>
            <w:tcW w:w="1927" w:type="dxa"/>
          </w:tcPr>
          <w:p w14:paraId="560893E3" w14:textId="6DAD0ED6" w:rsidR="5B765033" w:rsidRDefault="5B765033" w:rsidP="5B765033">
            <w:r>
              <w:t>Currency</w:t>
            </w:r>
          </w:p>
        </w:tc>
        <w:tc>
          <w:tcPr>
            <w:tcW w:w="1266" w:type="dxa"/>
          </w:tcPr>
          <w:p w14:paraId="6B3FB0D3" w14:textId="7B7B735D" w:rsidR="5B765033" w:rsidRDefault="5B765033" w:rsidP="5B765033">
            <w:r>
              <w:t>string</w:t>
            </w:r>
          </w:p>
        </w:tc>
        <w:tc>
          <w:tcPr>
            <w:tcW w:w="6583" w:type="dxa"/>
          </w:tcPr>
          <w:p w14:paraId="15E55C70" w14:textId="5B2EB7CA" w:rsidR="5B765033" w:rsidRDefault="5B765033" w:rsidP="5B765033">
            <w:r>
              <w:t>Currency the instrument is traded in.</w:t>
            </w:r>
          </w:p>
        </w:tc>
      </w:tr>
      <w:tr w:rsidR="5B765033" w14:paraId="045F8F2A" w14:textId="77777777" w:rsidTr="5B765033">
        <w:tc>
          <w:tcPr>
            <w:tcW w:w="1927" w:type="dxa"/>
          </w:tcPr>
          <w:p w14:paraId="4FD404CC" w14:textId="60EEB6D3" w:rsidR="5B765033" w:rsidRDefault="5B765033" w:rsidP="5B765033">
            <w:r>
              <w:t>Exchange</w:t>
            </w:r>
          </w:p>
        </w:tc>
        <w:tc>
          <w:tcPr>
            <w:tcW w:w="1266" w:type="dxa"/>
          </w:tcPr>
          <w:p w14:paraId="4816AC7A" w14:textId="6A259930" w:rsidR="5B765033" w:rsidRDefault="5B765033" w:rsidP="5B765033">
            <w:r>
              <w:t>string</w:t>
            </w:r>
          </w:p>
        </w:tc>
        <w:tc>
          <w:tcPr>
            <w:tcW w:w="6583" w:type="dxa"/>
          </w:tcPr>
          <w:p w14:paraId="6B43C02B" w14:textId="2D0E1B44" w:rsidR="5B765033" w:rsidRDefault="5B765033" w:rsidP="5B765033">
            <w:r>
              <w:t>Primary exchange (ISO 10383 MIC) the instrument is traded on.</w:t>
            </w:r>
          </w:p>
        </w:tc>
      </w:tr>
      <w:tr w:rsidR="5B765033" w14:paraId="2868FACC" w14:textId="77777777" w:rsidTr="5B765033">
        <w:tc>
          <w:tcPr>
            <w:tcW w:w="1927" w:type="dxa"/>
          </w:tcPr>
          <w:p w14:paraId="309B2464" w14:textId="1AD27A20" w:rsidR="5B765033" w:rsidRDefault="5B765033" w:rsidP="5B765033">
            <w:pPr>
              <w:spacing w:line="259" w:lineRule="auto"/>
            </w:pPr>
            <w:proofErr w:type="spellStart"/>
            <w:r>
              <w:t>InstrumentType</w:t>
            </w:r>
            <w:proofErr w:type="spellEnd"/>
          </w:p>
        </w:tc>
        <w:tc>
          <w:tcPr>
            <w:tcW w:w="1266" w:type="dxa"/>
          </w:tcPr>
          <w:p w14:paraId="0CA62ACB" w14:textId="7C0E2A3A" w:rsidR="5B765033" w:rsidRDefault="5B765033">
            <w:proofErr w:type="spellStart"/>
            <w:r>
              <w:t>enum</w:t>
            </w:r>
            <w:proofErr w:type="spellEnd"/>
          </w:p>
        </w:tc>
        <w:tc>
          <w:tcPr>
            <w:tcW w:w="6583" w:type="dxa"/>
          </w:tcPr>
          <w:p w14:paraId="6781B227" w14:textId="09AA3527" w:rsidR="5B765033" w:rsidRDefault="5B765033">
            <w:r>
              <w:t>Type of instrument (stock/future, etc.).</w:t>
            </w:r>
          </w:p>
        </w:tc>
      </w:tr>
      <w:tr w:rsidR="5B765033" w14:paraId="69931B21" w14:textId="77777777" w:rsidTr="5B765033">
        <w:tc>
          <w:tcPr>
            <w:tcW w:w="1927" w:type="dxa"/>
          </w:tcPr>
          <w:p w14:paraId="1B864F52" w14:textId="48D4F17D" w:rsidR="5B765033" w:rsidRDefault="5B765033" w:rsidP="5B765033">
            <w:proofErr w:type="spellStart"/>
            <w:r>
              <w:t>DisplayName</w:t>
            </w:r>
            <w:proofErr w:type="spellEnd"/>
          </w:p>
        </w:tc>
        <w:tc>
          <w:tcPr>
            <w:tcW w:w="1266" w:type="dxa"/>
          </w:tcPr>
          <w:p w14:paraId="678014E5" w14:textId="5943E200" w:rsidR="5B765033" w:rsidRDefault="5B765033" w:rsidP="5B765033">
            <w:r>
              <w:t>string</w:t>
            </w:r>
          </w:p>
        </w:tc>
        <w:tc>
          <w:tcPr>
            <w:tcW w:w="6583" w:type="dxa"/>
          </w:tcPr>
          <w:p w14:paraId="7AC02451" w14:textId="1E091B33" w:rsidR="5B765033" w:rsidRDefault="5B765033" w:rsidP="5B765033">
            <w:r>
              <w:t>Display name of the instrument.</w:t>
            </w:r>
          </w:p>
        </w:tc>
      </w:tr>
    </w:tbl>
    <w:p w14:paraId="427528B8" w14:textId="4666C9D0" w:rsidR="5B765033" w:rsidRDefault="5B765033" w:rsidP="5B765033">
      <w:pPr>
        <w:rPr>
          <w:b/>
          <w:bCs/>
        </w:rPr>
      </w:pPr>
    </w:p>
    <w:p w14:paraId="1504964E" w14:textId="77777777" w:rsidR="00E343DB" w:rsidRDefault="00E343DB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343DD42B" w14:textId="5B52DD67" w:rsidR="003C113E" w:rsidRPr="00737F35" w:rsidRDefault="003C113E" w:rsidP="003C113E">
      <w:pPr>
        <w:rPr>
          <w:rFonts w:ascii="Helvetica" w:hAnsi="Helvetica" w:cs="Helvetica"/>
          <w:b/>
          <w:bCs/>
          <w:color w:val="000000"/>
        </w:rPr>
      </w:pPr>
      <w:bookmarkStart w:id="1" w:name="_GoBack"/>
      <w:bookmarkEnd w:id="1"/>
      <w:proofErr w:type="spellStart"/>
      <w:r>
        <w:rPr>
          <w:rFonts w:ascii="Helvetica" w:hAnsi="Helvetica" w:cs="Helvetica"/>
          <w:b/>
          <w:bCs/>
          <w:color w:val="000000"/>
        </w:rPr>
        <w:lastRenderedPageBreak/>
        <w:t>TopSymbols</w:t>
      </w:r>
      <w:r w:rsidRPr="00737F35">
        <w:rPr>
          <w:rFonts w:ascii="Helvetica" w:hAnsi="Helvetica" w:cs="Helvetica"/>
          <w:b/>
          <w:bCs/>
          <w:color w:val="000000"/>
        </w:rPr>
        <w:t>Updated</w:t>
      </w:r>
      <w:proofErr w:type="spellEnd"/>
      <w:r w:rsidRPr="00737F35">
        <w:rPr>
          <w:rFonts w:ascii="Helvetica" w:hAnsi="Helvetica" w:cs="Helvetica"/>
          <w:b/>
          <w:bCs/>
          <w:color w:val="000000"/>
        </w:rPr>
        <w:t xml:space="preserve"> Event</w:t>
      </w:r>
    </w:p>
    <w:p w14:paraId="430146FE" w14:textId="77777777" w:rsidR="003C113E" w:rsidRPr="009B5816" w:rsidRDefault="003C113E" w:rsidP="003C113E">
      <w:pPr>
        <w:rPr>
          <w:rFonts w:cstheme="minorHAnsi"/>
          <w:b/>
          <w:bCs/>
          <w:color w:val="000000"/>
        </w:rPr>
      </w:pPr>
      <w:r w:rsidRPr="009B5816">
        <w:rPr>
          <w:rFonts w:cstheme="minorHAnsi"/>
          <w:b/>
          <w:bCs/>
          <w:color w:val="000000"/>
        </w:rPr>
        <w:t>Description:</w:t>
      </w:r>
    </w:p>
    <w:p w14:paraId="230D6228" w14:textId="2799DDE1" w:rsidR="003C113E" w:rsidRPr="00B4052A" w:rsidRDefault="003C113E" w:rsidP="003C113E">
      <w:r w:rsidRPr="00B4052A">
        <w:t xml:space="preserve">The </w:t>
      </w:r>
      <w:proofErr w:type="spellStart"/>
      <w:r>
        <w:rPr>
          <w:i/>
        </w:rPr>
        <w:t>TopSymbols</w:t>
      </w:r>
      <w:r w:rsidRPr="00B4052A">
        <w:rPr>
          <w:i/>
        </w:rPr>
        <w:t>Updated</w:t>
      </w:r>
      <w:proofErr w:type="spellEnd"/>
      <w:r>
        <w:t xml:space="preserve"> event is fired whenever the Top Symbols list values are updated. The parameters will identify the updated symbol, and represent the latest </w:t>
      </w:r>
      <w:proofErr w:type="spellStart"/>
      <w:r>
        <w:t>Multiframe</w:t>
      </w:r>
      <w:proofErr w:type="spellEnd"/>
      <w:r>
        <w:t xml:space="preserve"> Equilibrium gauge values.</w:t>
      </w:r>
    </w:p>
    <w:p w14:paraId="537B50E0" w14:textId="77777777" w:rsidR="003C113E" w:rsidRPr="009B5816" w:rsidRDefault="003C113E" w:rsidP="003C113E">
      <w:pPr>
        <w:rPr>
          <w:rFonts w:cstheme="minorHAnsi"/>
          <w:b/>
          <w:bCs/>
          <w:color w:val="000000"/>
        </w:rPr>
      </w:pPr>
      <w:proofErr w:type="spellStart"/>
      <w:r w:rsidRPr="009B5816">
        <w:rPr>
          <w:rFonts w:cstheme="minorHAnsi"/>
          <w:b/>
          <w:bCs/>
          <w:color w:val="000000"/>
        </w:rPr>
        <w:t>EventArg</w:t>
      </w:r>
      <w:proofErr w:type="spellEnd"/>
      <w:r w:rsidRPr="009B5816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Properties</w:t>
      </w:r>
      <w:r w:rsidRPr="009B5816">
        <w:rPr>
          <w:rFonts w:cstheme="minorHAnsi"/>
          <w:b/>
          <w:bCs/>
          <w:color w:val="000000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65"/>
        <w:gridCol w:w="1785"/>
        <w:gridCol w:w="6026"/>
      </w:tblGrid>
      <w:tr w:rsidR="003C113E" w14:paraId="43A8D951" w14:textId="77777777" w:rsidTr="5B765033">
        <w:tc>
          <w:tcPr>
            <w:tcW w:w="1965" w:type="dxa"/>
          </w:tcPr>
          <w:p w14:paraId="3CDA91FE" w14:textId="77777777" w:rsidR="003C113E" w:rsidRDefault="003C113E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785" w:type="dxa"/>
          </w:tcPr>
          <w:p w14:paraId="281F9757" w14:textId="77777777" w:rsidR="003C113E" w:rsidRDefault="003C113E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026" w:type="dxa"/>
          </w:tcPr>
          <w:p w14:paraId="5EFDA4D1" w14:textId="77777777" w:rsidR="003C113E" w:rsidRDefault="003C113E" w:rsidP="000628AE">
            <w:pPr>
              <w:rPr>
                <w:b/>
                <w:bCs/>
                <w:shd w:val="clear" w:color="auto" w:fill="EEEEEE"/>
              </w:rPr>
            </w:pPr>
            <w:r w:rsidRPr="00737F35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3C113E" w14:paraId="50FF9A8A" w14:textId="77777777" w:rsidTr="5B765033">
        <w:tc>
          <w:tcPr>
            <w:tcW w:w="1965" w:type="dxa"/>
          </w:tcPr>
          <w:p w14:paraId="3FA5C7C6" w14:textId="620565D7" w:rsidR="003C113E" w:rsidRPr="00737F35" w:rsidRDefault="3B516E13" w:rsidP="000628AE">
            <w:r>
              <w:t>Symbol</w:t>
            </w:r>
            <w:r w:rsidR="49C02A52">
              <w:t>s</w:t>
            </w:r>
          </w:p>
        </w:tc>
        <w:tc>
          <w:tcPr>
            <w:tcW w:w="1785" w:type="dxa"/>
          </w:tcPr>
          <w:p w14:paraId="55EDDE7B" w14:textId="188C9C11" w:rsidR="003C113E" w:rsidRPr="00737F35" w:rsidRDefault="49C02A52" w:rsidP="5B765033">
            <w:pPr>
              <w:spacing w:line="259" w:lineRule="auto"/>
            </w:pPr>
            <w:r>
              <w:t>List&lt;</w:t>
            </w:r>
            <w:proofErr w:type="spellStart"/>
            <w:r>
              <w:t>TopSymbol</w:t>
            </w:r>
            <w:proofErr w:type="spellEnd"/>
            <w:r>
              <w:t>&gt;</w:t>
            </w:r>
          </w:p>
        </w:tc>
        <w:tc>
          <w:tcPr>
            <w:tcW w:w="6026" w:type="dxa"/>
          </w:tcPr>
          <w:p w14:paraId="217CEF93" w14:textId="77777777" w:rsidR="003C113E" w:rsidRPr="00B97A01" w:rsidRDefault="003C113E" w:rsidP="000628AE">
            <w:pPr>
              <w:rPr>
                <w:shd w:val="clear" w:color="auto" w:fill="EEEEEE"/>
              </w:rPr>
            </w:pPr>
            <w:r>
              <w:t>The symbol that the gauge is being calculated for.</w:t>
            </w:r>
          </w:p>
        </w:tc>
      </w:tr>
    </w:tbl>
    <w:p w14:paraId="2D10853A" w14:textId="5449C1E2" w:rsidR="003C113E" w:rsidRPr="00B97A01" w:rsidRDefault="003C113E" w:rsidP="5B765033">
      <w:pPr>
        <w:rPr>
          <w:b/>
          <w:bCs/>
          <w:color w:val="000000" w:themeColor="text1"/>
        </w:rPr>
      </w:pPr>
      <w:r>
        <w:br/>
      </w:r>
      <w:proofErr w:type="spellStart"/>
      <w:r w:rsidR="0E4773C6" w:rsidRPr="5B765033">
        <w:rPr>
          <w:b/>
          <w:bCs/>
          <w:color w:val="000000" w:themeColor="text1"/>
        </w:rPr>
        <w:t>TopSymbol</w:t>
      </w:r>
      <w:proofErr w:type="spellEnd"/>
      <w:r w:rsidR="0E4773C6" w:rsidRPr="5B765033">
        <w:rPr>
          <w:b/>
          <w:bCs/>
          <w:color w:val="000000" w:themeColor="text1"/>
        </w:rPr>
        <w:t xml:space="preserve">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701"/>
        <w:gridCol w:w="5883"/>
      </w:tblGrid>
      <w:tr w:rsidR="5B765033" w14:paraId="76FB4E8C" w14:textId="77777777" w:rsidTr="5B765033">
        <w:tc>
          <w:tcPr>
            <w:tcW w:w="1995" w:type="dxa"/>
          </w:tcPr>
          <w:p w14:paraId="7FA55C59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725" w:type="dxa"/>
          </w:tcPr>
          <w:p w14:paraId="72B36745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6056" w:type="dxa"/>
          </w:tcPr>
          <w:p w14:paraId="5E2FC091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16810E62" w14:textId="77777777" w:rsidTr="5B765033">
        <w:tc>
          <w:tcPr>
            <w:tcW w:w="1995" w:type="dxa"/>
          </w:tcPr>
          <w:p w14:paraId="60D9BE1A" w14:textId="60457DEB" w:rsidR="746359A1" w:rsidRDefault="746359A1" w:rsidP="5B765033">
            <w:proofErr w:type="spellStart"/>
            <w:r>
              <w:t>TimeStamp</w:t>
            </w:r>
            <w:proofErr w:type="spellEnd"/>
          </w:p>
        </w:tc>
        <w:tc>
          <w:tcPr>
            <w:tcW w:w="1725" w:type="dxa"/>
          </w:tcPr>
          <w:p w14:paraId="32CA551E" w14:textId="0D2524C7" w:rsidR="746359A1" w:rsidRDefault="746359A1" w:rsidP="5B765033">
            <w:proofErr w:type="spellStart"/>
            <w:r>
              <w:t>DateTime</w:t>
            </w:r>
            <w:proofErr w:type="spellEnd"/>
          </w:p>
        </w:tc>
        <w:tc>
          <w:tcPr>
            <w:tcW w:w="6056" w:type="dxa"/>
          </w:tcPr>
          <w:p w14:paraId="13264F1C" w14:textId="20AE8837" w:rsidR="746359A1" w:rsidRDefault="746359A1" w:rsidP="5B765033">
            <w:r>
              <w:t>Timestamp of the latest update.</w:t>
            </w:r>
          </w:p>
        </w:tc>
      </w:tr>
      <w:tr w:rsidR="5B765033" w14:paraId="5194ACF7" w14:textId="77777777" w:rsidTr="5B765033">
        <w:tc>
          <w:tcPr>
            <w:tcW w:w="1995" w:type="dxa"/>
          </w:tcPr>
          <w:p w14:paraId="4F949782" w14:textId="27274EBC" w:rsidR="5B765033" w:rsidRDefault="5B765033" w:rsidP="5B765033">
            <w:r>
              <w:t>Symbol</w:t>
            </w:r>
          </w:p>
        </w:tc>
        <w:tc>
          <w:tcPr>
            <w:tcW w:w="1725" w:type="dxa"/>
          </w:tcPr>
          <w:p w14:paraId="6144CC6A" w14:textId="6086AB7E" w:rsidR="5B765033" w:rsidRDefault="5B765033" w:rsidP="5B765033">
            <w:r>
              <w:t>string</w:t>
            </w:r>
          </w:p>
        </w:tc>
        <w:tc>
          <w:tcPr>
            <w:tcW w:w="6056" w:type="dxa"/>
          </w:tcPr>
          <w:p w14:paraId="67B87837" w14:textId="6CC4DEA8" w:rsidR="5B765033" w:rsidRDefault="5B765033" w:rsidP="5B765033">
            <w:r>
              <w:t xml:space="preserve">Symbol as listed by the </w:t>
            </w:r>
            <w:proofErr w:type="spellStart"/>
            <w:r>
              <w:t>QuantGate</w:t>
            </w:r>
            <w:proofErr w:type="spellEnd"/>
            <w:r>
              <w:t xml:space="preserve"> servers.</w:t>
            </w:r>
          </w:p>
        </w:tc>
      </w:tr>
      <w:tr w:rsidR="5B765033" w14:paraId="021B3538" w14:textId="77777777" w:rsidTr="5B765033">
        <w:tc>
          <w:tcPr>
            <w:tcW w:w="1995" w:type="dxa"/>
          </w:tcPr>
          <w:p w14:paraId="5A4EC8D0" w14:textId="4FE4C2BA" w:rsidR="5B765033" w:rsidRDefault="5B765033" w:rsidP="5B765033">
            <w:r>
              <w:t>Underlying</w:t>
            </w:r>
          </w:p>
        </w:tc>
        <w:tc>
          <w:tcPr>
            <w:tcW w:w="1725" w:type="dxa"/>
          </w:tcPr>
          <w:p w14:paraId="2AD74A79" w14:textId="3D729271" w:rsidR="5B765033" w:rsidRDefault="5B765033" w:rsidP="5B765033">
            <w:r>
              <w:t>string</w:t>
            </w:r>
          </w:p>
        </w:tc>
        <w:tc>
          <w:tcPr>
            <w:tcW w:w="6056" w:type="dxa"/>
          </w:tcPr>
          <w:p w14:paraId="05A020E5" w14:textId="6DA5336B" w:rsidR="5B765033" w:rsidRDefault="5B765033" w:rsidP="5B765033">
            <w:r>
              <w:t>Underlying symbol.</w:t>
            </w:r>
          </w:p>
        </w:tc>
      </w:tr>
      <w:tr w:rsidR="5B765033" w14:paraId="78BAD932" w14:textId="77777777" w:rsidTr="5B765033">
        <w:tc>
          <w:tcPr>
            <w:tcW w:w="1995" w:type="dxa"/>
          </w:tcPr>
          <w:p w14:paraId="28CE1E5B" w14:textId="6DAD0ED6" w:rsidR="5B765033" w:rsidRDefault="5B765033" w:rsidP="5B765033">
            <w:r>
              <w:t>Currency</w:t>
            </w:r>
          </w:p>
        </w:tc>
        <w:tc>
          <w:tcPr>
            <w:tcW w:w="1725" w:type="dxa"/>
          </w:tcPr>
          <w:p w14:paraId="6FF9C10D" w14:textId="7B7B735D" w:rsidR="5B765033" w:rsidRDefault="5B765033" w:rsidP="5B765033">
            <w:r>
              <w:t>string</w:t>
            </w:r>
          </w:p>
        </w:tc>
        <w:tc>
          <w:tcPr>
            <w:tcW w:w="6056" w:type="dxa"/>
          </w:tcPr>
          <w:p w14:paraId="2DC1B23F" w14:textId="5B2EB7CA" w:rsidR="5B765033" w:rsidRDefault="5B765033" w:rsidP="5B765033">
            <w:r>
              <w:t>Currency the instrument is traded in.</w:t>
            </w:r>
          </w:p>
        </w:tc>
      </w:tr>
      <w:tr w:rsidR="5B765033" w14:paraId="1BAE4D0E" w14:textId="77777777" w:rsidTr="5B765033">
        <w:tc>
          <w:tcPr>
            <w:tcW w:w="1995" w:type="dxa"/>
          </w:tcPr>
          <w:p w14:paraId="4A92B585" w14:textId="60EEB6D3" w:rsidR="5B765033" w:rsidRDefault="5B765033" w:rsidP="5B765033">
            <w:r>
              <w:t>Exchange</w:t>
            </w:r>
          </w:p>
        </w:tc>
        <w:tc>
          <w:tcPr>
            <w:tcW w:w="1725" w:type="dxa"/>
          </w:tcPr>
          <w:p w14:paraId="54D49299" w14:textId="6A259930" w:rsidR="5B765033" w:rsidRDefault="5B765033" w:rsidP="5B765033">
            <w:r>
              <w:t>string</w:t>
            </w:r>
          </w:p>
        </w:tc>
        <w:tc>
          <w:tcPr>
            <w:tcW w:w="6056" w:type="dxa"/>
          </w:tcPr>
          <w:p w14:paraId="0254F1B8" w14:textId="2D0E1B44" w:rsidR="5B765033" w:rsidRDefault="5B765033" w:rsidP="5B765033">
            <w:r>
              <w:t>Primary exchange (ISO 10383 MIC) the instrument is traded on.</w:t>
            </w:r>
          </w:p>
        </w:tc>
      </w:tr>
      <w:tr w:rsidR="5B765033" w14:paraId="6C33725C" w14:textId="77777777" w:rsidTr="5B765033">
        <w:tc>
          <w:tcPr>
            <w:tcW w:w="1995" w:type="dxa"/>
          </w:tcPr>
          <w:p w14:paraId="45BD6BBA" w14:textId="1AD27A20" w:rsidR="5B765033" w:rsidRDefault="5B765033" w:rsidP="5B765033">
            <w:pPr>
              <w:spacing w:line="259" w:lineRule="auto"/>
            </w:pPr>
            <w:proofErr w:type="spellStart"/>
            <w:r>
              <w:t>InstrumentType</w:t>
            </w:r>
            <w:proofErr w:type="spellEnd"/>
          </w:p>
        </w:tc>
        <w:tc>
          <w:tcPr>
            <w:tcW w:w="1725" w:type="dxa"/>
          </w:tcPr>
          <w:p w14:paraId="48FD48A5" w14:textId="7C0E2A3A" w:rsidR="5B765033" w:rsidRDefault="5B765033">
            <w:proofErr w:type="spellStart"/>
            <w:r>
              <w:t>enum</w:t>
            </w:r>
            <w:proofErr w:type="spellEnd"/>
          </w:p>
        </w:tc>
        <w:tc>
          <w:tcPr>
            <w:tcW w:w="6056" w:type="dxa"/>
          </w:tcPr>
          <w:p w14:paraId="7D51DB79" w14:textId="09AA3527" w:rsidR="5B765033" w:rsidRDefault="5B765033">
            <w:r>
              <w:t>Type of instrument (stock/future, etc.).</w:t>
            </w:r>
          </w:p>
        </w:tc>
      </w:tr>
      <w:tr w:rsidR="5B765033" w14:paraId="2AD10D40" w14:textId="77777777" w:rsidTr="5B765033">
        <w:tc>
          <w:tcPr>
            <w:tcW w:w="1995" w:type="dxa"/>
          </w:tcPr>
          <w:p w14:paraId="44904B84" w14:textId="48D4F17D" w:rsidR="5B765033" w:rsidRDefault="5B765033" w:rsidP="5B765033">
            <w:proofErr w:type="spellStart"/>
            <w:r>
              <w:t>DisplayName</w:t>
            </w:r>
            <w:proofErr w:type="spellEnd"/>
          </w:p>
        </w:tc>
        <w:tc>
          <w:tcPr>
            <w:tcW w:w="1725" w:type="dxa"/>
          </w:tcPr>
          <w:p w14:paraId="59C3698C" w14:textId="5943E200" w:rsidR="5B765033" w:rsidRDefault="5B765033" w:rsidP="5B765033">
            <w:r>
              <w:t>string</w:t>
            </w:r>
          </w:p>
        </w:tc>
        <w:tc>
          <w:tcPr>
            <w:tcW w:w="6056" w:type="dxa"/>
          </w:tcPr>
          <w:p w14:paraId="49A5D565" w14:textId="1E091B33" w:rsidR="5B765033" w:rsidRDefault="5B765033" w:rsidP="5B765033">
            <w:r>
              <w:t>Display name of the instrument.</w:t>
            </w:r>
          </w:p>
        </w:tc>
      </w:tr>
      <w:tr w:rsidR="5B765033" w14:paraId="012E324E" w14:textId="77777777" w:rsidTr="5B765033">
        <w:tc>
          <w:tcPr>
            <w:tcW w:w="1995" w:type="dxa"/>
          </w:tcPr>
          <w:p w14:paraId="610B4E12" w14:textId="33649328" w:rsidR="09BAE72F" w:rsidRDefault="09BAE72F" w:rsidP="5B765033">
            <w:proofErr w:type="spellStart"/>
            <w:r>
              <w:t>EntryProgress</w:t>
            </w:r>
            <w:proofErr w:type="spellEnd"/>
          </w:p>
        </w:tc>
        <w:tc>
          <w:tcPr>
            <w:tcW w:w="1725" w:type="dxa"/>
          </w:tcPr>
          <w:p w14:paraId="3C7AF956" w14:textId="0D2642C5" w:rsidR="3C250AD4" w:rsidRDefault="3C250AD4" w:rsidP="5B765033">
            <w:r>
              <w:t>double</w:t>
            </w:r>
          </w:p>
        </w:tc>
        <w:tc>
          <w:tcPr>
            <w:tcW w:w="6056" w:type="dxa"/>
          </w:tcPr>
          <w:p w14:paraId="4DF8ED80" w14:textId="46117CF4" w:rsidR="3C250AD4" w:rsidRDefault="3C250AD4">
            <w:r>
              <w:t>This is the value (between -1 and 1) that is displayed in Pilot as the “percentage” gauge for the strategy (1.0=100%).</w:t>
            </w:r>
          </w:p>
        </w:tc>
      </w:tr>
      <w:tr w:rsidR="5B765033" w14:paraId="68C1495C" w14:textId="77777777" w:rsidTr="5B765033">
        <w:tc>
          <w:tcPr>
            <w:tcW w:w="1995" w:type="dxa"/>
          </w:tcPr>
          <w:p w14:paraId="6E008E65" w14:textId="4C2B2265" w:rsidR="09BAE72F" w:rsidRDefault="09BAE72F" w:rsidP="5B765033">
            <w:proofErr w:type="spellStart"/>
            <w:r>
              <w:t>PerceptionSignal</w:t>
            </w:r>
            <w:proofErr w:type="spellEnd"/>
          </w:p>
        </w:tc>
        <w:tc>
          <w:tcPr>
            <w:tcW w:w="1725" w:type="dxa"/>
          </w:tcPr>
          <w:p w14:paraId="6BB6415F" w14:textId="371B095F" w:rsidR="75648D87" w:rsidRDefault="75648D87" w:rsidP="5B765033">
            <w:proofErr w:type="spellStart"/>
            <w:r>
              <w:t>enum</w:t>
            </w:r>
            <w:proofErr w:type="spellEnd"/>
          </w:p>
        </w:tc>
        <w:tc>
          <w:tcPr>
            <w:tcW w:w="6056" w:type="dxa"/>
          </w:tcPr>
          <w:p w14:paraId="2940BCE7" w14:textId="57B89641" w:rsidR="331677ED" w:rsidRDefault="331677ED">
            <w:r>
              <w:t xml:space="preserve">Tied to the Perception light for </w:t>
            </w:r>
            <w:r w:rsidR="44BDA4B3">
              <w:t xml:space="preserve">the </w:t>
            </w:r>
            <w:r>
              <w:t>Perception signal.</w:t>
            </w:r>
          </w:p>
        </w:tc>
      </w:tr>
      <w:tr w:rsidR="5B765033" w14:paraId="57CEC2A9" w14:textId="77777777" w:rsidTr="5B765033">
        <w:tc>
          <w:tcPr>
            <w:tcW w:w="1995" w:type="dxa"/>
          </w:tcPr>
          <w:p w14:paraId="72CEDBAD" w14:textId="49E96C00" w:rsidR="09BAE72F" w:rsidRDefault="09BAE72F" w:rsidP="5B765033">
            <w:proofErr w:type="spellStart"/>
            <w:r>
              <w:t>CommitmentSignal</w:t>
            </w:r>
            <w:proofErr w:type="spellEnd"/>
          </w:p>
        </w:tc>
        <w:tc>
          <w:tcPr>
            <w:tcW w:w="1725" w:type="dxa"/>
          </w:tcPr>
          <w:p w14:paraId="0EC098DA" w14:textId="6C9D7D75" w:rsidR="01CA45A1" w:rsidRDefault="01CA45A1" w:rsidP="5B765033">
            <w:proofErr w:type="spellStart"/>
            <w:r>
              <w:t>enum</w:t>
            </w:r>
            <w:proofErr w:type="spellEnd"/>
          </w:p>
        </w:tc>
        <w:tc>
          <w:tcPr>
            <w:tcW w:w="6056" w:type="dxa"/>
          </w:tcPr>
          <w:p w14:paraId="6FDE82F6" w14:textId="4BFF911F" w:rsidR="0FAB848B" w:rsidRDefault="0FAB848B">
            <w:r>
              <w:t xml:space="preserve">Tied to the </w:t>
            </w:r>
            <w:r w:rsidR="144B87AD">
              <w:t>Com</w:t>
            </w:r>
            <w:r w:rsidR="2410174C">
              <w:t>m</w:t>
            </w:r>
            <w:r w:rsidR="144B87AD">
              <w:t xml:space="preserve">itment </w:t>
            </w:r>
            <w:r>
              <w:t xml:space="preserve">light for </w:t>
            </w:r>
            <w:r w:rsidR="39B02E07">
              <w:t xml:space="preserve">the </w:t>
            </w:r>
            <w:r w:rsidR="7C330EFE">
              <w:t xml:space="preserve">Commitment </w:t>
            </w:r>
            <w:r>
              <w:t>signal.</w:t>
            </w:r>
          </w:p>
        </w:tc>
      </w:tr>
      <w:tr w:rsidR="5B765033" w14:paraId="49747927" w14:textId="77777777" w:rsidTr="5B765033">
        <w:tc>
          <w:tcPr>
            <w:tcW w:w="1995" w:type="dxa"/>
          </w:tcPr>
          <w:p w14:paraId="1D4FCB34" w14:textId="41A5307B" w:rsidR="09BAE72F" w:rsidRDefault="09BAE72F" w:rsidP="5B765033">
            <w:proofErr w:type="spellStart"/>
            <w:r>
              <w:t>EquilibriumSignal</w:t>
            </w:r>
            <w:proofErr w:type="spellEnd"/>
          </w:p>
        </w:tc>
        <w:tc>
          <w:tcPr>
            <w:tcW w:w="1725" w:type="dxa"/>
          </w:tcPr>
          <w:p w14:paraId="0042BCDA" w14:textId="0C170B63" w:rsidR="64101CA1" w:rsidRDefault="64101CA1" w:rsidP="5B765033">
            <w:proofErr w:type="spellStart"/>
            <w:r>
              <w:t>enum</w:t>
            </w:r>
            <w:proofErr w:type="spellEnd"/>
          </w:p>
        </w:tc>
        <w:tc>
          <w:tcPr>
            <w:tcW w:w="6056" w:type="dxa"/>
          </w:tcPr>
          <w:p w14:paraId="6275190A" w14:textId="329269F5" w:rsidR="6195B9A1" w:rsidRDefault="6195B9A1">
            <w:r>
              <w:t xml:space="preserve">Tied to the </w:t>
            </w:r>
            <w:r w:rsidR="2095DA6B">
              <w:t>Equilibrium</w:t>
            </w:r>
            <w:r>
              <w:t xml:space="preserve"> light for </w:t>
            </w:r>
            <w:r w:rsidR="5B08BC1A">
              <w:t xml:space="preserve">the </w:t>
            </w:r>
            <w:r w:rsidR="36D6B634">
              <w:t xml:space="preserve">Equilibrium </w:t>
            </w:r>
            <w:r>
              <w:t>signal.</w:t>
            </w:r>
          </w:p>
        </w:tc>
      </w:tr>
      <w:tr w:rsidR="5B765033" w14:paraId="791AEA76" w14:textId="77777777" w:rsidTr="5B765033">
        <w:tc>
          <w:tcPr>
            <w:tcW w:w="1995" w:type="dxa"/>
          </w:tcPr>
          <w:p w14:paraId="1E85525E" w14:textId="1B664438" w:rsidR="09BAE72F" w:rsidRDefault="09BAE72F" w:rsidP="5B765033">
            <w:proofErr w:type="spellStart"/>
            <w:r>
              <w:t>SentimentSignal</w:t>
            </w:r>
            <w:proofErr w:type="spellEnd"/>
          </w:p>
        </w:tc>
        <w:tc>
          <w:tcPr>
            <w:tcW w:w="1725" w:type="dxa"/>
          </w:tcPr>
          <w:p w14:paraId="780B7029" w14:textId="0E3514A3" w:rsidR="71EAF2CA" w:rsidRDefault="71EAF2CA" w:rsidP="5B765033">
            <w:proofErr w:type="spellStart"/>
            <w:r>
              <w:t>enum</w:t>
            </w:r>
            <w:proofErr w:type="spellEnd"/>
          </w:p>
        </w:tc>
        <w:tc>
          <w:tcPr>
            <w:tcW w:w="6056" w:type="dxa"/>
          </w:tcPr>
          <w:p w14:paraId="01EF7789" w14:textId="236C036C" w:rsidR="6E7EEEA4" w:rsidRDefault="6E7EEEA4">
            <w:r>
              <w:t xml:space="preserve">Tied to the </w:t>
            </w:r>
            <w:r w:rsidR="6A1A3394">
              <w:t xml:space="preserve">Sentiment </w:t>
            </w:r>
            <w:r>
              <w:t>light for</w:t>
            </w:r>
            <w:r w:rsidR="331D6049">
              <w:t xml:space="preserve"> the</w:t>
            </w:r>
            <w:r>
              <w:t xml:space="preserve"> </w:t>
            </w:r>
            <w:r w:rsidR="6E195FBE">
              <w:t xml:space="preserve">Sentiment </w:t>
            </w:r>
            <w:r>
              <w:t>signal.</w:t>
            </w:r>
          </w:p>
        </w:tc>
      </w:tr>
      <w:tr w:rsidR="5B765033" w14:paraId="2FA07DC6" w14:textId="77777777" w:rsidTr="5B765033">
        <w:tc>
          <w:tcPr>
            <w:tcW w:w="1995" w:type="dxa"/>
          </w:tcPr>
          <w:p w14:paraId="4428C555" w14:textId="0D5B8E41" w:rsidR="09BAE72F" w:rsidRDefault="09BAE72F" w:rsidP="5B765033">
            <w:r>
              <w:t>Signal</w:t>
            </w:r>
          </w:p>
        </w:tc>
        <w:tc>
          <w:tcPr>
            <w:tcW w:w="1725" w:type="dxa"/>
          </w:tcPr>
          <w:p w14:paraId="272F18D9" w14:textId="13453DCF" w:rsidR="5A4B261E" w:rsidRDefault="5A4B261E" w:rsidP="5B765033">
            <w:proofErr w:type="spellStart"/>
            <w:r>
              <w:t>enum</w:t>
            </w:r>
            <w:proofErr w:type="spellEnd"/>
          </w:p>
        </w:tc>
        <w:tc>
          <w:tcPr>
            <w:tcW w:w="6056" w:type="dxa"/>
          </w:tcPr>
          <w:p w14:paraId="70E8728B" w14:textId="12B3ED70" w:rsidR="795432F2" w:rsidRDefault="795432F2">
            <w:r>
              <w:t>This is the buy/sell signal (it will indicate 1 for long/buy, or -1 for short/sell) associated with the default strategy.</w:t>
            </w:r>
          </w:p>
        </w:tc>
      </w:tr>
    </w:tbl>
    <w:p w14:paraId="06219BB9" w14:textId="669204A8" w:rsidR="003C113E" w:rsidRPr="00B97A01" w:rsidRDefault="003C113E" w:rsidP="5B765033">
      <w:pPr>
        <w:rPr>
          <w:rFonts w:ascii="Helvetica" w:hAnsi="Helvetica" w:cs="Helvetica"/>
          <w:b/>
          <w:bCs/>
          <w:color w:val="000000" w:themeColor="text1"/>
        </w:rPr>
      </w:pPr>
    </w:p>
    <w:p w14:paraId="1D5BDDD3" w14:textId="7CB1F130" w:rsidR="003C113E" w:rsidRPr="00B97A01" w:rsidRDefault="66E71FF0" w:rsidP="5B765033">
      <w:pPr>
        <w:rPr>
          <w:rFonts w:ascii="Helvetica" w:hAnsi="Helvetica" w:cs="Helvetica"/>
          <w:b/>
          <w:bCs/>
          <w:color w:val="000000" w:themeColor="text1"/>
        </w:rPr>
      </w:pPr>
      <w:proofErr w:type="spellStart"/>
      <w:r w:rsidRPr="5B765033">
        <w:rPr>
          <w:rFonts w:ascii="Helvetica" w:hAnsi="Helvetica" w:cs="Helvetica"/>
          <w:b/>
          <w:bCs/>
          <w:color w:val="000000" w:themeColor="text1"/>
        </w:rPr>
        <w:t>InstrumentUpdated</w:t>
      </w:r>
      <w:proofErr w:type="spellEnd"/>
      <w:r w:rsidRPr="5B765033">
        <w:rPr>
          <w:rFonts w:ascii="Helvetica" w:hAnsi="Helvetica" w:cs="Helvetica"/>
          <w:b/>
          <w:bCs/>
          <w:color w:val="000000" w:themeColor="text1"/>
        </w:rPr>
        <w:t xml:space="preserve"> Event</w:t>
      </w:r>
    </w:p>
    <w:p w14:paraId="6A6E3267" w14:textId="77777777" w:rsidR="003C113E" w:rsidRPr="00B97A01" w:rsidRDefault="66E71FF0" w:rsidP="5B765033">
      <w:pPr>
        <w:rPr>
          <w:b/>
          <w:bCs/>
          <w:color w:val="000000" w:themeColor="text1"/>
        </w:rPr>
      </w:pPr>
      <w:r w:rsidRPr="5B765033">
        <w:rPr>
          <w:b/>
          <w:bCs/>
          <w:color w:val="000000" w:themeColor="text1"/>
        </w:rPr>
        <w:t>Description:</w:t>
      </w:r>
    </w:p>
    <w:p w14:paraId="6F0840D3" w14:textId="45AC4E12" w:rsidR="003C113E" w:rsidRPr="00B97A01" w:rsidRDefault="66E71FF0" w:rsidP="00B97A01">
      <w:r>
        <w:t xml:space="preserve">The </w:t>
      </w:r>
      <w:proofErr w:type="spellStart"/>
      <w:r w:rsidRPr="5B765033">
        <w:rPr>
          <w:i/>
          <w:iCs/>
        </w:rPr>
        <w:t>InstrumentUpdated</w:t>
      </w:r>
      <w:proofErr w:type="spellEnd"/>
      <w:r>
        <w:t xml:space="preserve"> event is fired whenever the Instrument gauge values are updated for a symbol. The parameters will identify the updated symbol, and represent the latest </w:t>
      </w:r>
      <w:proofErr w:type="spellStart"/>
      <w:r>
        <w:t>Multiframe</w:t>
      </w:r>
      <w:proofErr w:type="spellEnd"/>
      <w:r>
        <w:t xml:space="preserve"> Equilibrium gauge values.</w:t>
      </w:r>
    </w:p>
    <w:p w14:paraId="6828B587" w14:textId="790F3B48" w:rsidR="003C113E" w:rsidRPr="00B97A01" w:rsidRDefault="66E71FF0" w:rsidP="5B765033">
      <w:r>
        <w:t xml:space="preserve">Note: If the symbol is invalid, the </w:t>
      </w:r>
      <w:proofErr w:type="spellStart"/>
      <w:r w:rsidRPr="5B765033">
        <w:rPr>
          <w:i/>
          <w:iCs/>
        </w:rPr>
        <w:t>InstrumentType</w:t>
      </w:r>
      <w:proofErr w:type="spellEnd"/>
      <w:r w:rsidRPr="5B765033">
        <w:rPr>
          <w:i/>
          <w:iCs/>
        </w:rPr>
        <w:t xml:space="preserve"> </w:t>
      </w:r>
      <w:r>
        <w:t xml:space="preserve">will be </w:t>
      </w:r>
      <w:proofErr w:type="gramStart"/>
      <w:r w:rsidRPr="5B765033">
        <w:rPr>
          <w:i/>
          <w:iCs/>
        </w:rPr>
        <w:t>None</w:t>
      </w:r>
      <w:proofErr w:type="gramEnd"/>
      <w:r>
        <w:t xml:space="preserve">, and an </w:t>
      </w:r>
      <w:proofErr w:type="spellStart"/>
      <w:r w:rsidRPr="5B765033">
        <w:rPr>
          <w:i/>
          <w:iCs/>
        </w:rPr>
        <w:t>ErrorMessage</w:t>
      </w:r>
      <w:proofErr w:type="spellEnd"/>
      <w:r w:rsidRPr="5B765033">
        <w:rPr>
          <w:i/>
          <w:iCs/>
        </w:rPr>
        <w:t xml:space="preserve"> </w:t>
      </w:r>
      <w:r>
        <w:t>will be present.</w:t>
      </w:r>
    </w:p>
    <w:p w14:paraId="21B3BC57" w14:textId="77777777" w:rsidR="003C113E" w:rsidRPr="00B97A01" w:rsidRDefault="66E71FF0" w:rsidP="5B765033">
      <w:pPr>
        <w:rPr>
          <w:b/>
          <w:bCs/>
          <w:color w:val="000000" w:themeColor="text1"/>
        </w:rPr>
      </w:pPr>
      <w:proofErr w:type="spellStart"/>
      <w:r w:rsidRPr="5B765033">
        <w:rPr>
          <w:b/>
          <w:bCs/>
          <w:color w:val="000000" w:themeColor="text1"/>
        </w:rPr>
        <w:t>EventArg</w:t>
      </w:r>
      <w:proofErr w:type="spellEnd"/>
      <w:r w:rsidRPr="5B765033">
        <w:rPr>
          <w:b/>
          <w:bCs/>
          <w:color w:val="000000" w:themeColor="text1"/>
        </w:rPr>
        <w:t xml:space="preserve">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2113"/>
        <w:gridCol w:w="5755"/>
      </w:tblGrid>
      <w:tr w:rsidR="5B765033" w14:paraId="4A3271DC" w14:textId="77777777" w:rsidTr="5B765033">
        <w:tc>
          <w:tcPr>
            <w:tcW w:w="1710" w:type="dxa"/>
          </w:tcPr>
          <w:p w14:paraId="4A462A1D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115" w:type="dxa"/>
          </w:tcPr>
          <w:p w14:paraId="14689A6E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5951" w:type="dxa"/>
          </w:tcPr>
          <w:p w14:paraId="2648A441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0233711D" w14:textId="77777777" w:rsidTr="5B765033">
        <w:tc>
          <w:tcPr>
            <w:tcW w:w="1710" w:type="dxa"/>
          </w:tcPr>
          <w:p w14:paraId="67A2A00F" w14:textId="27274EBC" w:rsidR="5B765033" w:rsidRDefault="5B765033" w:rsidP="5B765033">
            <w:r>
              <w:t>Symbol</w:t>
            </w:r>
          </w:p>
        </w:tc>
        <w:tc>
          <w:tcPr>
            <w:tcW w:w="2115" w:type="dxa"/>
          </w:tcPr>
          <w:p w14:paraId="6B9F28D7" w14:textId="6086AB7E" w:rsidR="5B765033" w:rsidRDefault="5B765033" w:rsidP="5B765033">
            <w:r>
              <w:t>string</w:t>
            </w:r>
          </w:p>
        </w:tc>
        <w:tc>
          <w:tcPr>
            <w:tcW w:w="5951" w:type="dxa"/>
          </w:tcPr>
          <w:p w14:paraId="7C85BF8B" w14:textId="6CC4DEA8" w:rsidR="5B765033" w:rsidRDefault="5B765033" w:rsidP="5B765033">
            <w:r>
              <w:t xml:space="preserve">Symbol as listed by the </w:t>
            </w:r>
            <w:proofErr w:type="spellStart"/>
            <w:r>
              <w:t>QuantGate</w:t>
            </w:r>
            <w:proofErr w:type="spellEnd"/>
            <w:r>
              <w:t xml:space="preserve"> servers.</w:t>
            </w:r>
          </w:p>
        </w:tc>
      </w:tr>
      <w:tr w:rsidR="5B765033" w14:paraId="669F559D" w14:textId="77777777" w:rsidTr="5B765033">
        <w:tc>
          <w:tcPr>
            <w:tcW w:w="1710" w:type="dxa"/>
          </w:tcPr>
          <w:p w14:paraId="0476A256" w14:textId="4FE4C2BA" w:rsidR="5B765033" w:rsidRDefault="5B765033" w:rsidP="5B765033">
            <w:r>
              <w:t>Underlying</w:t>
            </w:r>
          </w:p>
        </w:tc>
        <w:tc>
          <w:tcPr>
            <w:tcW w:w="2115" w:type="dxa"/>
          </w:tcPr>
          <w:p w14:paraId="112ED369" w14:textId="3D729271" w:rsidR="5B765033" w:rsidRDefault="5B765033" w:rsidP="5B765033">
            <w:r>
              <w:t>string</w:t>
            </w:r>
          </w:p>
        </w:tc>
        <w:tc>
          <w:tcPr>
            <w:tcW w:w="5951" w:type="dxa"/>
          </w:tcPr>
          <w:p w14:paraId="4D540934" w14:textId="6DA5336B" w:rsidR="5B765033" w:rsidRDefault="5B765033" w:rsidP="5B765033">
            <w:r>
              <w:t>Underlying symbol.</w:t>
            </w:r>
          </w:p>
        </w:tc>
      </w:tr>
      <w:tr w:rsidR="5B765033" w14:paraId="15466DF9" w14:textId="77777777" w:rsidTr="5B765033">
        <w:tc>
          <w:tcPr>
            <w:tcW w:w="1710" w:type="dxa"/>
          </w:tcPr>
          <w:p w14:paraId="7B16C978" w14:textId="6DAD0ED6" w:rsidR="5B765033" w:rsidRDefault="5B765033" w:rsidP="5B765033">
            <w:r>
              <w:t>Currency</w:t>
            </w:r>
          </w:p>
        </w:tc>
        <w:tc>
          <w:tcPr>
            <w:tcW w:w="2115" w:type="dxa"/>
          </w:tcPr>
          <w:p w14:paraId="52159169" w14:textId="7B7B735D" w:rsidR="5B765033" w:rsidRDefault="5B765033" w:rsidP="5B765033">
            <w:r>
              <w:t>string</w:t>
            </w:r>
          </w:p>
        </w:tc>
        <w:tc>
          <w:tcPr>
            <w:tcW w:w="5951" w:type="dxa"/>
          </w:tcPr>
          <w:p w14:paraId="7E4CFFC9" w14:textId="5B2EB7CA" w:rsidR="5B765033" w:rsidRDefault="5B765033" w:rsidP="5B765033">
            <w:r>
              <w:t>Currency the instrument is traded in.</w:t>
            </w:r>
          </w:p>
        </w:tc>
      </w:tr>
      <w:tr w:rsidR="5B765033" w14:paraId="6668C07D" w14:textId="77777777" w:rsidTr="5B765033">
        <w:tc>
          <w:tcPr>
            <w:tcW w:w="1710" w:type="dxa"/>
          </w:tcPr>
          <w:p w14:paraId="7DBE9DD3" w14:textId="60EEB6D3" w:rsidR="5B765033" w:rsidRDefault="5B765033" w:rsidP="5B765033">
            <w:r>
              <w:t>Exchange</w:t>
            </w:r>
          </w:p>
        </w:tc>
        <w:tc>
          <w:tcPr>
            <w:tcW w:w="2115" w:type="dxa"/>
          </w:tcPr>
          <w:p w14:paraId="32ABA839" w14:textId="6A259930" w:rsidR="5B765033" w:rsidRDefault="5B765033" w:rsidP="5B765033">
            <w:r>
              <w:t>string</w:t>
            </w:r>
          </w:p>
        </w:tc>
        <w:tc>
          <w:tcPr>
            <w:tcW w:w="5951" w:type="dxa"/>
          </w:tcPr>
          <w:p w14:paraId="136F09E8" w14:textId="2D0E1B44" w:rsidR="5B765033" w:rsidRDefault="5B765033" w:rsidP="5B765033">
            <w:r>
              <w:t xml:space="preserve">Primary exchange (ISO 10383 MIC) the instrument is traded </w:t>
            </w:r>
            <w:r>
              <w:lastRenderedPageBreak/>
              <w:t>on.</w:t>
            </w:r>
          </w:p>
        </w:tc>
      </w:tr>
      <w:tr w:rsidR="5B765033" w14:paraId="675E0EF9" w14:textId="77777777" w:rsidTr="5B765033">
        <w:tc>
          <w:tcPr>
            <w:tcW w:w="1710" w:type="dxa"/>
          </w:tcPr>
          <w:p w14:paraId="088723A9" w14:textId="48D4F17D" w:rsidR="5B765033" w:rsidRDefault="5B765033" w:rsidP="5B765033">
            <w:proofErr w:type="spellStart"/>
            <w:r>
              <w:lastRenderedPageBreak/>
              <w:t>DisplayName</w:t>
            </w:r>
            <w:proofErr w:type="spellEnd"/>
          </w:p>
        </w:tc>
        <w:tc>
          <w:tcPr>
            <w:tcW w:w="2115" w:type="dxa"/>
          </w:tcPr>
          <w:p w14:paraId="6FD326B6" w14:textId="5943E200" w:rsidR="5B765033" w:rsidRDefault="5B765033" w:rsidP="5B765033">
            <w:r>
              <w:t>string</w:t>
            </w:r>
          </w:p>
        </w:tc>
        <w:tc>
          <w:tcPr>
            <w:tcW w:w="5951" w:type="dxa"/>
          </w:tcPr>
          <w:p w14:paraId="0A6B1FE9" w14:textId="1E091B33" w:rsidR="5B765033" w:rsidRDefault="5B765033" w:rsidP="5B765033">
            <w:r>
              <w:t>Display name of the instrument.</w:t>
            </w:r>
          </w:p>
        </w:tc>
      </w:tr>
      <w:tr w:rsidR="5B765033" w14:paraId="63803198" w14:textId="77777777" w:rsidTr="5B765033">
        <w:tc>
          <w:tcPr>
            <w:tcW w:w="1710" w:type="dxa"/>
          </w:tcPr>
          <w:p w14:paraId="736A5A1A" w14:textId="1AD27A20" w:rsidR="5B765033" w:rsidRDefault="5B765033" w:rsidP="5B765033">
            <w:pPr>
              <w:spacing w:line="259" w:lineRule="auto"/>
            </w:pPr>
            <w:proofErr w:type="spellStart"/>
            <w:r>
              <w:t>InstrumentType</w:t>
            </w:r>
            <w:proofErr w:type="spellEnd"/>
          </w:p>
        </w:tc>
        <w:tc>
          <w:tcPr>
            <w:tcW w:w="2115" w:type="dxa"/>
          </w:tcPr>
          <w:p w14:paraId="2C6DBB73" w14:textId="7C0E2A3A" w:rsidR="5B765033" w:rsidRDefault="5B765033">
            <w:proofErr w:type="spellStart"/>
            <w:r>
              <w:t>enum</w:t>
            </w:r>
            <w:proofErr w:type="spellEnd"/>
          </w:p>
        </w:tc>
        <w:tc>
          <w:tcPr>
            <w:tcW w:w="5951" w:type="dxa"/>
          </w:tcPr>
          <w:p w14:paraId="7554E0E9" w14:textId="09AA3527" w:rsidR="5B765033" w:rsidRDefault="5B765033">
            <w:r>
              <w:t>Type of instrument (stock/future, etc.).</w:t>
            </w:r>
          </w:p>
        </w:tc>
      </w:tr>
      <w:tr w:rsidR="5B765033" w14:paraId="793EF8DA" w14:textId="77777777" w:rsidTr="5B765033">
        <w:tc>
          <w:tcPr>
            <w:tcW w:w="1710" w:type="dxa"/>
          </w:tcPr>
          <w:p w14:paraId="758EDAAB" w14:textId="7FC07148" w:rsidR="5B765033" w:rsidRDefault="5B765033" w:rsidP="5B765033">
            <w:proofErr w:type="spellStart"/>
            <w:r>
              <w:t>PutOrCall</w:t>
            </w:r>
            <w:proofErr w:type="spellEnd"/>
          </w:p>
        </w:tc>
        <w:tc>
          <w:tcPr>
            <w:tcW w:w="2115" w:type="dxa"/>
          </w:tcPr>
          <w:p w14:paraId="193DE334" w14:textId="5407CF8F" w:rsidR="5B765033" w:rsidRDefault="5B765033" w:rsidP="5B765033">
            <w:proofErr w:type="spellStart"/>
            <w:r>
              <w:t>enum</w:t>
            </w:r>
            <w:proofErr w:type="spellEnd"/>
          </w:p>
        </w:tc>
        <w:tc>
          <w:tcPr>
            <w:tcW w:w="5951" w:type="dxa"/>
          </w:tcPr>
          <w:p w14:paraId="43558FC9" w14:textId="551DBF6B" w:rsidR="5B765033" w:rsidRDefault="5B765033" w:rsidP="5B765033">
            <w:r>
              <w:t>Right of an option, if an option (will be empty otherwise).</w:t>
            </w:r>
          </w:p>
        </w:tc>
      </w:tr>
      <w:tr w:rsidR="5B765033" w14:paraId="3765A7C2" w14:textId="77777777" w:rsidTr="5B765033">
        <w:tc>
          <w:tcPr>
            <w:tcW w:w="1710" w:type="dxa"/>
          </w:tcPr>
          <w:p w14:paraId="02E3816B" w14:textId="30DFFFBB" w:rsidR="5B765033" w:rsidRDefault="5B765033" w:rsidP="5B765033">
            <w:r>
              <w:t>Strike</w:t>
            </w:r>
          </w:p>
        </w:tc>
        <w:tc>
          <w:tcPr>
            <w:tcW w:w="2115" w:type="dxa"/>
          </w:tcPr>
          <w:p w14:paraId="2E4A3D0A" w14:textId="387C23A9" w:rsidR="5B765033" w:rsidRDefault="5B765033" w:rsidP="5B765033">
            <w:r>
              <w:t>double</w:t>
            </w:r>
          </w:p>
        </w:tc>
        <w:tc>
          <w:tcPr>
            <w:tcW w:w="5951" w:type="dxa"/>
          </w:tcPr>
          <w:p w14:paraId="3080FD2F" w14:textId="3536ABAF" w:rsidR="5B765033" w:rsidRDefault="5B765033" w:rsidP="5B765033">
            <w:r>
              <w:t>Strike price of an option, if an option (will be zero otherwise).</w:t>
            </w:r>
          </w:p>
        </w:tc>
      </w:tr>
      <w:tr w:rsidR="5B765033" w14:paraId="7C3BA1B8" w14:textId="77777777" w:rsidTr="5B765033">
        <w:tc>
          <w:tcPr>
            <w:tcW w:w="1710" w:type="dxa"/>
          </w:tcPr>
          <w:p w14:paraId="5F319EB5" w14:textId="6780441C" w:rsidR="5B765033" w:rsidRDefault="5B765033" w:rsidP="5B765033">
            <w:proofErr w:type="spellStart"/>
            <w:r>
              <w:t>ExpiryDate</w:t>
            </w:r>
            <w:proofErr w:type="spellEnd"/>
          </w:p>
        </w:tc>
        <w:tc>
          <w:tcPr>
            <w:tcW w:w="2115" w:type="dxa"/>
          </w:tcPr>
          <w:p w14:paraId="2CD4A4C0" w14:textId="34841EAA" w:rsidR="5B765033" w:rsidRDefault="5B765033" w:rsidP="5B765033">
            <w:proofErr w:type="spellStart"/>
            <w:r>
              <w:t>DateTime</w:t>
            </w:r>
            <w:proofErr w:type="spellEnd"/>
          </w:p>
        </w:tc>
        <w:tc>
          <w:tcPr>
            <w:tcW w:w="5951" w:type="dxa"/>
          </w:tcPr>
          <w:p w14:paraId="1B508901" w14:textId="7AFDBC38" w:rsidR="5B765033" w:rsidRDefault="5B765033" w:rsidP="5B765033">
            <w:r>
              <w:t>Expiry date of the instrument, if applicable.</w:t>
            </w:r>
          </w:p>
        </w:tc>
      </w:tr>
      <w:tr w:rsidR="5B765033" w14:paraId="53866BF5" w14:textId="77777777" w:rsidTr="5B765033">
        <w:tc>
          <w:tcPr>
            <w:tcW w:w="1710" w:type="dxa"/>
          </w:tcPr>
          <w:p w14:paraId="21787B5A" w14:textId="5E0C1C0B" w:rsidR="5B765033" w:rsidRDefault="5B765033" w:rsidP="5B765033">
            <w:r>
              <w:t>Multiplier</w:t>
            </w:r>
          </w:p>
        </w:tc>
        <w:tc>
          <w:tcPr>
            <w:tcW w:w="2115" w:type="dxa"/>
          </w:tcPr>
          <w:p w14:paraId="4850BC65" w14:textId="7F374C52" w:rsidR="5B765033" w:rsidRDefault="5B765033" w:rsidP="5B765033">
            <w:r>
              <w:t>double</w:t>
            </w:r>
          </w:p>
        </w:tc>
        <w:tc>
          <w:tcPr>
            <w:tcW w:w="5951" w:type="dxa"/>
          </w:tcPr>
          <w:p w14:paraId="58E29879" w14:textId="1162D798" w:rsidR="5B765033" w:rsidRDefault="5B765033" w:rsidP="5B765033">
            <w:r>
              <w:t>Price multiplier (to convert price to value).</w:t>
            </w:r>
          </w:p>
        </w:tc>
      </w:tr>
      <w:tr w:rsidR="5B765033" w14:paraId="63BB9C56" w14:textId="77777777" w:rsidTr="5B765033">
        <w:tc>
          <w:tcPr>
            <w:tcW w:w="1710" w:type="dxa"/>
          </w:tcPr>
          <w:p w14:paraId="7C2B91DB" w14:textId="3DF19220" w:rsidR="5B765033" w:rsidRDefault="5B765033" w:rsidP="5B765033">
            <w:proofErr w:type="spellStart"/>
            <w:r>
              <w:t>TimeZone</w:t>
            </w:r>
            <w:proofErr w:type="spellEnd"/>
          </w:p>
        </w:tc>
        <w:tc>
          <w:tcPr>
            <w:tcW w:w="2115" w:type="dxa"/>
          </w:tcPr>
          <w:p w14:paraId="56AD236A" w14:textId="0F330D89" w:rsidR="5B765033" w:rsidRDefault="5B765033" w:rsidP="5B765033">
            <w:proofErr w:type="spellStart"/>
            <w:r>
              <w:t>TimeZoneInfo</w:t>
            </w:r>
            <w:proofErr w:type="spellEnd"/>
          </w:p>
        </w:tc>
        <w:tc>
          <w:tcPr>
            <w:tcW w:w="5951" w:type="dxa"/>
          </w:tcPr>
          <w:p w14:paraId="137A892D" w14:textId="08CDA1ED" w:rsidR="5B765033" w:rsidRDefault="5B765033" w:rsidP="5B765033">
            <w:r>
              <w:t>Time zone of the primary exchange that the instrument is traded on.</w:t>
            </w:r>
          </w:p>
        </w:tc>
      </w:tr>
      <w:tr w:rsidR="5B765033" w14:paraId="37C42E6D" w14:textId="77777777" w:rsidTr="5B765033">
        <w:tc>
          <w:tcPr>
            <w:tcW w:w="1710" w:type="dxa"/>
          </w:tcPr>
          <w:p w14:paraId="53D32C5C" w14:textId="5CDBBF99" w:rsidR="5B765033" w:rsidRDefault="5B765033" w:rsidP="5B765033">
            <w:proofErr w:type="spellStart"/>
            <w:r>
              <w:t>TickRanges</w:t>
            </w:r>
            <w:proofErr w:type="spellEnd"/>
          </w:p>
        </w:tc>
        <w:tc>
          <w:tcPr>
            <w:tcW w:w="2115" w:type="dxa"/>
          </w:tcPr>
          <w:p w14:paraId="28CF4485" w14:textId="0B526A84" w:rsidR="5B765033" w:rsidRDefault="5B765033" w:rsidP="5B765033">
            <w:r>
              <w:t>List&lt;</w:t>
            </w:r>
            <w:proofErr w:type="spellStart"/>
            <w:r>
              <w:t>TickRange</w:t>
            </w:r>
            <w:proofErr w:type="spellEnd"/>
            <w:r>
              <w:t>&gt;</w:t>
            </w:r>
          </w:p>
        </w:tc>
        <w:tc>
          <w:tcPr>
            <w:tcW w:w="5951" w:type="dxa"/>
          </w:tcPr>
          <w:p w14:paraId="1F321B4A" w14:textId="61F2D89F" w:rsidR="5B765033" w:rsidRDefault="5B765033" w:rsidP="5B765033">
            <w:r>
              <w:t>Tick ranges used to determine price levels.</w:t>
            </w:r>
          </w:p>
          <w:p w14:paraId="33BE3ED0" w14:textId="2F347435" w:rsidR="5B765033" w:rsidRDefault="5B765033" w:rsidP="5B765033">
            <w:r>
              <w:t>(See below for parameters.)</w:t>
            </w:r>
          </w:p>
        </w:tc>
      </w:tr>
      <w:tr w:rsidR="5B765033" w14:paraId="22697B7E" w14:textId="77777777" w:rsidTr="5B765033">
        <w:tc>
          <w:tcPr>
            <w:tcW w:w="1710" w:type="dxa"/>
          </w:tcPr>
          <w:p w14:paraId="01584C75" w14:textId="01926718" w:rsidR="5B765033" w:rsidRDefault="5B765033" w:rsidP="5B765033">
            <w:proofErr w:type="spellStart"/>
            <w:r>
              <w:t>TradingSessions</w:t>
            </w:r>
            <w:proofErr w:type="spellEnd"/>
          </w:p>
        </w:tc>
        <w:tc>
          <w:tcPr>
            <w:tcW w:w="2115" w:type="dxa"/>
          </w:tcPr>
          <w:p w14:paraId="62D6AB7D" w14:textId="337802A0" w:rsidR="5B765033" w:rsidRDefault="5B765033" w:rsidP="5B765033">
            <w:r>
              <w:t>List&lt;</w:t>
            </w:r>
            <w:proofErr w:type="spellStart"/>
            <w:r>
              <w:t>TradingSession</w:t>
            </w:r>
            <w:proofErr w:type="spellEnd"/>
            <w:r>
              <w:t>&gt;</w:t>
            </w:r>
          </w:p>
        </w:tc>
        <w:tc>
          <w:tcPr>
            <w:tcW w:w="5951" w:type="dxa"/>
          </w:tcPr>
          <w:p w14:paraId="3E68AD81" w14:textId="1D3821CB" w:rsidR="5B765033" w:rsidRDefault="5B765033" w:rsidP="5B765033">
            <w:r>
              <w:t>Trading session end times and lengths for each day Sunday-Saturday, specified in the time zone of the primary exchange. (See below for parameters, above for time zone.)</w:t>
            </w:r>
          </w:p>
        </w:tc>
      </w:tr>
      <w:tr w:rsidR="5B765033" w14:paraId="0E714C50" w14:textId="77777777" w:rsidTr="5B765033">
        <w:tc>
          <w:tcPr>
            <w:tcW w:w="1710" w:type="dxa"/>
          </w:tcPr>
          <w:p w14:paraId="6330852E" w14:textId="3F140C95" w:rsidR="5B765033" w:rsidRDefault="5B765033" w:rsidP="5B765033">
            <w:proofErr w:type="spellStart"/>
            <w:r>
              <w:t>BrokerSymbols</w:t>
            </w:r>
            <w:proofErr w:type="spellEnd"/>
          </w:p>
        </w:tc>
        <w:tc>
          <w:tcPr>
            <w:tcW w:w="2115" w:type="dxa"/>
          </w:tcPr>
          <w:p w14:paraId="07AA6DF9" w14:textId="33193D5F" w:rsidR="5B765033" w:rsidRDefault="5B765033" w:rsidP="5B765033">
            <w:r>
              <w:t>Dictionary</w:t>
            </w:r>
          </w:p>
          <w:p w14:paraId="5CD59B67" w14:textId="4DCE1D0A" w:rsidR="5B765033" w:rsidRDefault="5B765033" w:rsidP="5B765033">
            <w:r>
              <w:t>&lt;string, string&gt;</w:t>
            </w:r>
          </w:p>
        </w:tc>
        <w:tc>
          <w:tcPr>
            <w:tcW w:w="5951" w:type="dxa"/>
          </w:tcPr>
          <w:p w14:paraId="4A88E4FA" w14:textId="0DD18D09" w:rsidR="5B765033" w:rsidRDefault="5B765033" w:rsidP="5B765033">
            <w:r>
              <w:t>Map of broker symbols according to broker (</w:t>
            </w:r>
            <w:proofErr w:type="spellStart"/>
            <w:r>
              <w:t>ib</w:t>
            </w:r>
            <w:proofErr w:type="spellEnd"/>
            <w:r>
              <w:t xml:space="preserve">, </w:t>
            </w:r>
            <w:proofErr w:type="spellStart"/>
            <w:r>
              <w:t>cqg</w:t>
            </w:r>
            <w:proofErr w:type="spellEnd"/>
            <w:r>
              <w:t>, etc.).</w:t>
            </w:r>
          </w:p>
        </w:tc>
      </w:tr>
      <w:tr w:rsidR="5B765033" w14:paraId="090619C1" w14:textId="77777777" w:rsidTr="5B765033">
        <w:tc>
          <w:tcPr>
            <w:tcW w:w="1710" w:type="dxa"/>
          </w:tcPr>
          <w:p w14:paraId="413791F6" w14:textId="3C01EAFF" w:rsidR="5B765033" w:rsidRDefault="5B765033" w:rsidP="5B765033">
            <w:proofErr w:type="spellStart"/>
            <w:r>
              <w:t>ErrorMessage</w:t>
            </w:r>
            <w:proofErr w:type="spellEnd"/>
          </w:p>
        </w:tc>
        <w:tc>
          <w:tcPr>
            <w:tcW w:w="2115" w:type="dxa"/>
          </w:tcPr>
          <w:p w14:paraId="319C26AE" w14:textId="02D45FB4" w:rsidR="5B765033" w:rsidRDefault="5B765033" w:rsidP="5B765033">
            <w:r>
              <w:t>string</w:t>
            </w:r>
          </w:p>
        </w:tc>
        <w:tc>
          <w:tcPr>
            <w:tcW w:w="5951" w:type="dxa"/>
          </w:tcPr>
          <w:p w14:paraId="67A94A72" w14:textId="76A46BA9" w:rsidR="5B765033" w:rsidRDefault="5B765033" w:rsidP="5B765033">
            <w:r>
              <w:t>Describes an error if the instrument details request failed.</w:t>
            </w:r>
          </w:p>
        </w:tc>
      </w:tr>
    </w:tbl>
    <w:p w14:paraId="6DE0503B" w14:textId="448FA210" w:rsidR="003C113E" w:rsidRPr="00B97A01" w:rsidRDefault="003C113E" w:rsidP="5B765033">
      <w:pPr>
        <w:rPr>
          <w:b/>
          <w:bCs/>
          <w:color w:val="000000" w:themeColor="text1"/>
        </w:rPr>
      </w:pPr>
      <w:r>
        <w:br/>
      </w:r>
      <w:proofErr w:type="spellStart"/>
      <w:r w:rsidR="66E71FF0" w:rsidRPr="5B765033">
        <w:rPr>
          <w:b/>
          <w:bCs/>
          <w:color w:val="000000" w:themeColor="text1"/>
        </w:rPr>
        <w:t>TickRange</w:t>
      </w:r>
      <w:proofErr w:type="spellEnd"/>
      <w:r w:rsidR="66E71FF0" w:rsidRPr="5B765033">
        <w:rPr>
          <w:b/>
          <w:bCs/>
          <w:color w:val="000000" w:themeColor="text1"/>
        </w:rPr>
        <w:t xml:space="preserve">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2073"/>
        <w:gridCol w:w="5803"/>
      </w:tblGrid>
      <w:tr w:rsidR="5B765033" w14:paraId="3DE1DBD6" w14:textId="77777777" w:rsidTr="5B765033">
        <w:tc>
          <w:tcPr>
            <w:tcW w:w="1710" w:type="dxa"/>
          </w:tcPr>
          <w:p w14:paraId="387C44C5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115" w:type="dxa"/>
          </w:tcPr>
          <w:p w14:paraId="65C43C33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5951" w:type="dxa"/>
          </w:tcPr>
          <w:p w14:paraId="6D124561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437A798B" w14:textId="77777777" w:rsidTr="5B765033">
        <w:tc>
          <w:tcPr>
            <w:tcW w:w="1710" w:type="dxa"/>
          </w:tcPr>
          <w:p w14:paraId="447DF4E3" w14:textId="5CE32742" w:rsidR="5B765033" w:rsidRDefault="5B765033" w:rsidP="5B765033">
            <w:pPr>
              <w:spacing w:line="259" w:lineRule="auto"/>
            </w:pPr>
            <w:r>
              <w:t>Start</w:t>
            </w:r>
          </w:p>
        </w:tc>
        <w:tc>
          <w:tcPr>
            <w:tcW w:w="2115" w:type="dxa"/>
          </w:tcPr>
          <w:p w14:paraId="008929FA" w14:textId="29E9B766" w:rsidR="5B765033" w:rsidRDefault="5B765033" w:rsidP="5B765033">
            <w:pPr>
              <w:spacing w:line="259" w:lineRule="auto"/>
            </w:pPr>
            <w:r>
              <w:t>double</w:t>
            </w:r>
          </w:p>
        </w:tc>
        <w:tc>
          <w:tcPr>
            <w:tcW w:w="5951" w:type="dxa"/>
          </w:tcPr>
          <w:p w14:paraId="3860090E" w14:textId="487E86EB" w:rsidR="5B765033" w:rsidRDefault="5B765033" w:rsidP="5B765033">
            <w:r>
              <w:t>Start of the tick range.</w:t>
            </w:r>
          </w:p>
        </w:tc>
      </w:tr>
      <w:tr w:rsidR="5B765033" w14:paraId="6269E1C9" w14:textId="77777777" w:rsidTr="5B765033">
        <w:tc>
          <w:tcPr>
            <w:tcW w:w="1710" w:type="dxa"/>
          </w:tcPr>
          <w:p w14:paraId="719D7534" w14:textId="69B50A22" w:rsidR="5B765033" w:rsidRDefault="5B765033" w:rsidP="5B765033">
            <w:r>
              <w:t>Tick</w:t>
            </w:r>
          </w:p>
        </w:tc>
        <w:tc>
          <w:tcPr>
            <w:tcW w:w="2115" w:type="dxa"/>
          </w:tcPr>
          <w:p w14:paraId="24056139" w14:textId="7BF34C97" w:rsidR="5B765033" w:rsidRDefault="5B765033" w:rsidP="5B765033">
            <w:pPr>
              <w:spacing w:line="259" w:lineRule="auto"/>
            </w:pPr>
            <w:r>
              <w:t>double</w:t>
            </w:r>
          </w:p>
        </w:tc>
        <w:tc>
          <w:tcPr>
            <w:tcW w:w="5951" w:type="dxa"/>
          </w:tcPr>
          <w:p w14:paraId="380F39BE" w14:textId="68181C46" w:rsidR="5B765033" w:rsidRDefault="5B765033" w:rsidP="5B765033">
            <w:pPr>
              <w:spacing w:line="259" w:lineRule="auto"/>
            </w:pPr>
            <w:r>
              <w:t>Tick value at this range.</w:t>
            </w:r>
          </w:p>
        </w:tc>
      </w:tr>
      <w:tr w:rsidR="5B765033" w14:paraId="4B7D4BEB" w14:textId="77777777" w:rsidTr="5B765033">
        <w:tc>
          <w:tcPr>
            <w:tcW w:w="1710" w:type="dxa"/>
          </w:tcPr>
          <w:p w14:paraId="0F80CA96" w14:textId="0010CB7F" w:rsidR="5B765033" w:rsidRDefault="5B765033" w:rsidP="5B765033">
            <w:r>
              <w:t>Denominator</w:t>
            </w:r>
          </w:p>
        </w:tc>
        <w:tc>
          <w:tcPr>
            <w:tcW w:w="2115" w:type="dxa"/>
          </w:tcPr>
          <w:p w14:paraId="6BEA1977" w14:textId="699A049F" w:rsidR="5B765033" w:rsidRDefault="5B765033" w:rsidP="5B765033">
            <w:pPr>
              <w:spacing w:line="259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5951" w:type="dxa"/>
          </w:tcPr>
          <w:p w14:paraId="352D72DA" w14:textId="0B234C15" w:rsidR="5B765033" w:rsidRDefault="5B765033" w:rsidP="5B765033">
            <w:r>
              <w:t>Denominator for fractional formats.</w:t>
            </w:r>
          </w:p>
        </w:tc>
      </w:tr>
      <w:tr w:rsidR="5B765033" w14:paraId="0245CD68" w14:textId="77777777" w:rsidTr="5B765033">
        <w:tc>
          <w:tcPr>
            <w:tcW w:w="1710" w:type="dxa"/>
          </w:tcPr>
          <w:p w14:paraId="62C3CB82" w14:textId="432B8D9A" w:rsidR="5B765033" w:rsidRDefault="5B765033" w:rsidP="5B765033">
            <w:r>
              <w:t>Decimals</w:t>
            </w:r>
          </w:p>
        </w:tc>
        <w:tc>
          <w:tcPr>
            <w:tcW w:w="2115" w:type="dxa"/>
          </w:tcPr>
          <w:p w14:paraId="1C646D49" w14:textId="4E8C479C" w:rsidR="5B765033" w:rsidRDefault="5B765033" w:rsidP="5B765033">
            <w:proofErr w:type="spellStart"/>
            <w:r>
              <w:t>int</w:t>
            </w:r>
            <w:proofErr w:type="spellEnd"/>
          </w:p>
        </w:tc>
        <w:tc>
          <w:tcPr>
            <w:tcW w:w="5951" w:type="dxa"/>
          </w:tcPr>
          <w:p w14:paraId="102AFC92" w14:textId="555C1928" w:rsidR="5B765033" w:rsidRDefault="5B765033" w:rsidP="5B765033">
            <w:r>
              <w:t>Number of decimals in decimal format.</w:t>
            </w:r>
          </w:p>
        </w:tc>
      </w:tr>
      <w:tr w:rsidR="5B765033" w14:paraId="227EF133" w14:textId="77777777" w:rsidTr="5B765033">
        <w:tc>
          <w:tcPr>
            <w:tcW w:w="1710" w:type="dxa"/>
          </w:tcPr>
          <w:p w14:paraId="15FFF480" w14:textId="5280A6C9" w:rsidR="5B765033" w:rsidRDefault="5B765033" w:rsidP="5B765033">
            <w:r>
              <w:t>Format</w:t>
            </w:r>
          </w:p>
        </w:tc>
        <w:tc>
          <w:tcPr>
            <w:tcW w:w="2115" w:type="dxa"/>
          </w:tcPr>
          <w:p w14:paraId="3FE6CDFC" w14:textId="14B15AA3" w:rsidR="5B765033" w:rsidRDefault="5B765033" w:rsidP="5B765033">
            <w:proofErr w:type="spellStart"/>
            <w:r>
              <w:t>enum</w:t>
            </w:r>
            <w:proofErr w:type="spellEnd"/>
          </w:p>
        </w:tc>
        <w:tc>
          <w:tcPr>
            <w:tcW w:w="5951" w:type="dxa"/>
          </w:tcPr>
          <w:p w14:paraId="38251E7D" w14:textId="7800E091" w:rsidR="5B765033" w:rsidRDefault="5B765033" w:rsidP="5B765033">
            <w:r>
              <w:t>Format to use (Decimal, Fraction, or Tick).</w:t>
            </w:r>
          </w:p>
        </w:tc>
      </w:tr>
    </w:tbl>
    <w:p w14:paraId="0B6C13A3" w14:textId="67FD67E3" w:rsidR="003C113E" w:rsidRPr="00B97A01" w:rsidRDefault="003C113E" w:rsidP="5B765033">
      <w:pPr>
        <w:rPr>
          <w:b/>
          <w:bCs/>
          <w:color w:val="000000" w:themeColor="text1"/>
        </w:rPr>
      </w:pPr>
      <w:r>
        <w:br/>
      </w:r>
      <w:proofErr w:type="spellStart"/>
      <w:r w:rsidR="66E71FF0" w:rsidRPr="5B765033">
        <w:rPr>
          <w:b/>
          <w:bCs/>
          <w:color w:val="000000" w:themeColor="text1"/>
        </w:rPr>
        <w:t>TradingSession</w:t>
      </w:r>
      <w:proofErr w:type="spellEnd"/>
      <w:r w:rsidR="66E71FF0" w:rsidRPr="5B765033">
        <w:rPr>
          <w:b/>
          <w:bCs/>
          <w:color w:val="000000" w:themeColor="text1"/>
        </w:rPr>
        <w:t xml:space="preserve">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963"/>
        <w:gridCol w:w="5785"/>
      </w:tblGrid>
      <w:tr w:rsidR="5B765033" w14:paraId="33E65E4D" w14:textId="77777777" w:rsidTr="5B765033">
        <w:tc>
          <w:tcPr>
            <w:tcW w:w="1830" w:type="dxa"/>
          </w:tcPr>
          <w:p w14:paraId="7781F297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995" w:type="dxa"/>
          </w:tcPr>
          <w:p w14:paraId="4F88788B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5951" w:type="dxa"/>
          </w:tcPr>
          <w:p w14:paraId="32B7E76C" w14:textId="77777777" w:rsidR="5B765033" w:rsidRDefault="5B765033" w:rsidP="5B765033">
            <w:pPr>
              <w:rPr>
                <w:b/>
                <w:bCs/>
              </w:rPr>
            </w:pPr>
            <w:r w:rsidRPr="5B76503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5B765033" w14:paraId="5F51044E" w14:textId="77777777" w:rsidTr="5B765033">
        <w:tc>
          <w:tcPr>
            <w:tcW w:w="1830" w:type="dxa"/>
          </w:tcPr>
          <w:p w14:paraId="52381A10" w14:textId="1A2810A3" w:rsidR="5B765033" w:rsidRDefault="5B765033" w:rsidP="5B765033">
            <w:pPr>
              <w:spacing w:line="259" w:lineRule="auto"/>
            </w:pPr>
            <w:proofErr w:type="spellStart"/>
            <w:r>
              <w:t>DayOfWeek</w:t>
            </w:r>
            <w:proofErr w:type="spellEnd"/>
          </w:p>
        </w:tc>
        <w:tc>
          <w:tcPr>
            <w:tcW w:w="1995" w:type="dxa"/>
          </w:tcPr>
          <w:p w14:paraId="28AB7A9D" w14:textId="5341855E" w:rsidR="5B765033" w:rsidRDefault="5B765033" w:rsidP="5B765033">
            <w:pPr>
              <w:spacing w:line="259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5951" w:type="dxa"/>
          </w:tcPr>
          <w:p w14:paraId="39F45C55" w14:textId="3735C491" w:rsidR="5B765033" w:rsidRDefault="5B765033" w:rsidP="5B765033">
            <w:r>
              <w:t>The day of the week that the trading session ends on.</w:t>
            </w:r>
          </w:p>
        </w:tc>
      </w:tr>
      <w:tr w:rsidR="5B765033" w14:paraId="40A25954" w14:textId="77777777" w:rsidTr="5B765033">
        <w:tc>
          <w:tcPr>
            <w:tcW w:w="1830" w:type="dxa"/>
          </w:tcPr>
          <w:p w14:paraId="74536200" w14:textId="4818D36F" w:rsidR="5B765033" w:rsidRDefault="5B765033" w:rsidP="5B765033">
            <w:r>
              <w:t>Close</w:t>
            </w:r>
          </w:p>
        </w:tc>
        <w:tc>
          <w:tcPr>
            <w:tcW w:w="1995" w:type="dxa"/>
          </w:tcPr>
          <w:p w14:paraId="6DB25FD4" w14:textId="5F1B2B14" w:rsidR="5B765033" w:rsidRDefault="5B765033" w:rsidP="5B765033">
            <w:proofErr w:type="spellStart"/>
            <w:r>
              <w:t>TimeSpan</w:t>
            </w:r>
            <w:proofErr w:type="spellEnd"/>
          </w:p>
        </w:tc>
        <w:tc>
          <w:tcPr>
            <w:tcW w:w="5951" w:type="dxa"/>
          </w:tcPr>
          <w:p w14:paraId="2160C34D" w14:textId="27FDA889" w:rsidR="5B765033" w:rsidRDefault="5B765033" w:rsidP="5B765033">
            <w:pPr>
              <w:spacing w:line="259" w:lineRule="auto"/>
            </w:pPr>
            <w:r>
              <w:t>The close time of the trading day.</w:t>
            </w:r>
          </w:p>
        </w:tc>
      </w:tr>
      <w:tr w:rsidR="5B765033" w14:paraId="7E3BF564" w14:textId="77777777" w:rsidTr="5B765033">
        <w:tc>
          <w:tcPr>
            <w:tcW w:w="1830" w:type="dxa"/>
          </w:tcPr>
          <w:p w14:paraId="2B2F400C" w14:textId="5F1985C1" w:rsidR="5B765033" w:rsidRDefault="5B765033" w:rsidP="5B765033">
            <w:r>
              <w:t>Length</w:t>
            </w:r>
          </w:p>
        </w:tc>
        <w:tc>
          <w:tcPr>
            <w:tcW w:w="1995" w:type="dxa"/>
          </w:tcPr>
          <w:p w14:paraId="069FBE62" w14:textId="61A7AF2E" w:rsidR="5B765033" w:rsidRDefault="5B765033" w:rsidP="5B765033">
            <w:proofErr w:type="spellStart"/>
            <w:r>
              <w:t>TimeSpan</w:t>
            </w:r>
            <w:proofErr w:type="spellEnd"/>
          </w:p>
        </w:tc>
        <w:tc>
          <w:tcPr>
            <w:tcW w:w="5951" w:type="dxa"/>
          </w:tcPr>
          <w:p w14:paraId="29D24AC8" w14:textId="0135C84D" w:rsidR="5B765033" w:rsidRDefault="5B765033" w:rsidP="5B765033">
            <w:r>
              <w:t>The length of the trading session.</w:t>
            </w:r>
          </w:p>
        </w:tc>
      </w:tr>
      <w:tr w:rsidR="5B765033" w14:paraId="630974F3" w14:textId="77777777" w:rsidTr="5B765033">
        <w:tc>
          <w:tcPr>
            <w:tcW w:w="1830" w:type="dxa"/>
          </w:tcPr>
          <w:p w14:paraId="442FEC1C" w14:textId="367CA909" w:rsidR="5B765033" w:rsidRDefault="5B765033" w:rsidP="5B765033">
            <w:r>
              <w:t>Open</w:t>
            </w:r>
          </w:p>
        </w:tc>
        <w:tc>
          <w:tcPr>
            <w:tcW w:w="1995" w:type="dxa"/>
          </w:tcPr>
          <w:p w14:paraId="34C5631D" w14:textId="29D91803" w:rsidR="5B765033" w:rsidRDefault="5B765033" w:rsidP="5B765033">
            <w:proofErr w:type="spellStart"/>
            <w:r>
              <w:t>TimeSpan</w:t>
            </w:r>
            <w:proofErr w:type="spellEnd"/>
          </w:p>
        </w:tc>
        <w:tc>
          <w:tcPr>
            <w:tcW w:w="5951" w:type="dxa"/>
          </w:tcPr>
          <w:p w14:paraId="576CEF9D" w14:textId="3078653C" w:rsidR="5B765033" w:rsidRDefault="5B765033" w:rsidP="5B765033">
            <w:r>
              <w:t>The open minute of the trading day.</w:t>
            </w:r>
          </w:p>
        </w:tc>
      </w:tr>
      <w:tr w:rsidR="5B765033" w14:paraId="44A04D58" w14:textId="77777777" w:rsidTr="5B765033">
        <w:tc>
          <w:tcPr>
            <w:tcW w:w="1830" w:type="dxa"/>
          </w:tcPr>
          <w:p w14:paraId="0D3B5ADE" w14:textId="5AC3B60A" w:rsidR="5B765033" w:rsidRDefault="5B765033" w:rsidP="5B765033">
            <w:proofErr w:type="spellStart"/>
            <w:r>
              <w:t>StartsOnPrevious</w:t>
            </w:r>
            <w:proofErr w:type="spellEnd"/>
          </w:p>
        </w:tc>
        <w:tc>
          <w:tcPr>
            <w:tcW w:w="1995" w:type="dxa"/>
          </w:tcPr>
          <w:p w14:paraId="51A02FD8" w14:textId="67B516C1" w:rsidR="5B765033" w:rsidRDefault="5B765033" w:rsidP="5B765033">
            <w:pPr>
              <w:spacing w:line="259" w:lineRule="auto"/>
            </w:pPr>
            <w:r>
              <w:t>bool</w:t>
            </w:r>
          </w:p>
        </w:tc>
        <w:tc>
          <w:tcPr>
            <w:tcW w:w="5951" w:type="dxa"/>
          </w:tcPr>
          <w:p w14:paraId="6A245089" w14:textId="6328DDE4" w:rsidR="5B765033" w:rsidRDefault="5B765033" w:rsidP="5B765033">
            <w:r>
              <w:t>Returns true if the start of the trading session is on the previous day of the week.</w:t>
            </w:r>
          </w:p>
        </w:tc>
      </w:tr>
    </w:tbl>
    <w:p w14:paraId="409DA745" w14:textId="7B317E51" w:rsidR="003C113E" w:rsidRPr="00B97A01" w:rsidRDefault="003C113E" w:rsidP="5B765033">
      <w:pPr>
        <w:rPr>
          <w:b/>
          <w:bCs/>
        </w:rPr>
      </w:pPr>
    </w:p>
    <w:p w14:paraId="7229F512" w14:textId="31EE0743" w:rsidR="003C113E" w:rsidRPr="00B97A01" w:rsidRDefault="003C113E" w:rsidP="5B765033">
      <w:pPr>
        <w:rPr>
          <w:b/>
          <w:bCs/>
        </w:rPr>
      </w:pPr>
    </w:p>
    <w:p w14:paraId="172652A9" w14:textId="336FB369" w:rsidR="003C113E" w:rsidRPr="00B97A01" w:rsidRDefault="003C113E" w:rsidP="5B765033">
      <w:pPr>
        <w:rPr>
          <w:b/>
          <w:bCs/>
          <w:shd w:val="clear" w:color="auto" w:fill="EEEEEE"/>
        </w:rPr>
      </w:pPr>
    </w:p>
    <w:sectPr w:rsidR="003C113E" w:rsidRPr="00B97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E0721"/>
    <w:multiLevelType w:val="multilevel"/>
    <w:tmpl w:val="7532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A1276B"/>
    <w:multiLevelType w:val="hybridMultilevel"/>
    <w:tmpl w:val="E670E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1C"/>
    <w:rsid w:val="00076211"/>
    <w:rsid w:val="00180CD3"/>
    <w:rsid w:val="00191888"/>
    <w:rsid w:val="001F1A52"/>
    <w:rsid w:val="002B234A"/>
    <w:rsid w:val="002D46D6"/>
    <w:rsid w:val="002F63A4"/>
    <w:rsid w:val="00336BE4"/>
    <w:rsid w:val="0033E10E"/>
    <w:rsid w:val="003C113E"/>
    <w:rsid w:val="004206A7"/>
    <w:rsid w:val="00494C5B"/>
    <w:rsid w:val="00523843"/>
    <w:rsid w:val="005C3892"/>
    <w:rsid w:val="005CE9A9"/>
    <w:rsid w:val="00675072"/>
    <w:rsid w:val="00716A00"/>
    <w:rsid w:val="00737F35"/>
    <w:rsid w:val="00762230"/>
    <w:rsid w:val="007C022B"/>
    <w:rsid w:val="00803306"/>
    <w:rsid w:val="008357BF"/>
    <w:rsid w:val="00885C08"/>
    <w:rsid w:val="008862B9"/>
    <w:rsid w:val="008C52CF"/>
    <w:rsid w:val="00970500"/>
    <w:rsid w:val="009AB21C"/>
    <w:rsid w:val="009B5816"/>
    <w:rsid w:val="009D22D7"/>
    <w:rsid w:val="00A17313"/>
    <w:rsid w:val="00A37E6A"/>
    <w:rsid w:val="00B01049"/>
    <w:rsid w:val="00B4052A"/>
    <w:rsid w:val="00B60E9A"/>
    <w:rsid w:val="00B6154D"/>
    <w:rsid w:val="00B85F15"/>
    <w:rsid w:val="00B8651A"/>
    <w:rsid w:val="00B97A01"/>
    <w:rsid w:val="00B97EFA"/>
    <w:rsid w:val="00BB3578"/>
    <w:rsid w:val="00C56DE8"/>
    <w:rsid w:val="00C9222B"/>
    <w:rsid w:val="00C976E3"/>
    <w:rsid w:val="00D2E2B1"/>
    <w:rsid w:val="00D4686C"/>
    <w:rsid w:val="00D76052"/>
    <w:rsid w:val="00DA2854"/>
    <w:rsid w:val="00DE72F0"/>
    <w:rsid w:val="00E14A58"/>
    <w:rsid w:val="00E343DB"/>
    <w:rsid w:val="00E45516"/>
    <w:rsid w:val="00EC190F"/>
    <w:rsid w:val="00ED485B"/>
    <w:rsid w:val="00F267C7"/>
    <w:rsid w:val="00F65183"/>
    <w:rsid w:val="00FD131C"/>
    <w:rsid w:val="00FF499E"/>
    <w:rsid w:val="0117B3E0"/>
    <w:rsid w:val="012E16F4"/>
    <w:rsid w:val="014FE2A5"/>
    <w:rsid w:val="0184F4F6"/>
    <w:rsid w:val="018DACE8"/>
    <w:rsid w:val="01A40FFC"/>
    <w:rsid w:val="01BB729A"/>
    <w:rsid w:val="01CA45A1"/>
    <w:rsid w:val="02009ECD"/>
    <w:rsid w:val="02A3A893"/>
    <w:rsid w:val="03FF1156"/>
    <w:rsid w:val="0443E285"/>
    <w:rsid w:val="04B9DB8D"/>
    <w:rsid w:val="05210480"/>
    <w:rsid w:val="055A2B0C"/>
    <w:rsid w:val="056DF10E"/>
    <w:rsid w:val="058480A1"/>
    <w:rsid w:val="05A30E50"/>
    <w:rsid w:val="060DACB3"/>
    <w:rsid w:val="063F4DEB"/>
    <w:rsid w:val="068B4F78"/>
    <w:rsid w:val="0721C5D8"/>
    <w:rsid w:val="074B3F26"/>
    <w:rsid w:val="081E18A0"/>
    <w:rsid w:val="08FD9E0D"/>
    <w:rsid w:val="09BAE72F"/>
    <w:rsid w:val="09F25745"/>
    <w:rsid w:val="0A9A9F5F"/>
    <w:rsid w:val="0ABA4772"/>
    <w:rsid w:val="0AE11DD6"/>
    <w:rsid w:val="0B12AEDF"/>
    <w:rsid w:val="0B22757F"/>
    <w:rsid w:val="0B4785D7"/>
    <w:rsid w:val="0BF92777"/>
    <w:rsid w:val="0BFFE4AC"/>
    <w:rsid w:val="0C4291F5"/>
    <w:rsid w:val="0C9804E2"/>
    <w:rsid w:val="0DB4DEDF"/>
    <w:rsid w:val="0DDC1159"/>
    <w:rsid w:val="0E354B8C"/>
    <w:rsid w:val="0E4773C6"/>
    <w:rsid w:val="0E8E17A0"/>
    <w:rsid w:val="0F074579"/>
    <w:rsid w:val="0F1AD7BB"/>
    <w:rsid w:val="0F3E1294"/>
    <w:rsid w:val="0FAB848B"/>
    <w:rsid w:val="0FD212F4"/>
    <w:rsid w:val="10BCF15A"/>
    <w:rsid w:val="11A9019B"/>
    <w:rsid w:val="11CAEC17"/>
    <w:rsid w:val="12068B60"/>
    <w:rsid w:val="1275B356"/>
    <w:rsid w:val="12777BEF"/>
    <w:rsid w:val="1278C876"/>
    <w:rsid w:val="129EF130"/>
    <w:rsid w:val="133902E9"/>
    <w:rsid w:val="135D3461"/>
    <w:rsid w:val="1365A59E"/>
    <w:rsid w:val="1394D4A1"/>
    <w:rsid w:val="139547DA"/>
    <w:rsid w:val="144B87AD"/>
    <w:rsid w:val="1488530E"/>
    <w:rsid w:val="14A97D32"/>
    <w:rsid w:val="14F8FC4A"/>
    <w:rsid w:val="15003B5F"/>
    <w:rsid w:val="1506753B"/>
    <w:rsid w:val="151ED2B3"/>
    <w:rsid w:val="1545AE8C"/>
    <w:rsid w:val="155D5EA0"/>
    <w:rsid w:val="15D0852F"/>
    <w:rsid w:val="16753F01"/>
    <w:rsid w:val="181E858B"/>
    <w:rsid w:val="18953282"/>
    <w:rsid w:val="19265B99"/>
    <w:rsid w:val="1972A673"/>
    <w:rsid w:val="1A81198F"/>
    <w:rsid w:val="1AD21EF8"/>
    <w:rsid w:val="1B06454D"/>
    <w:rsid w:val="1B19D9B4"/>
    <w:rsid w:val="1BAE4E8B"/>
    <w:rsid w:val="1BCDEB28"/>
    <w:rsid w:val="1BDF82BB"/>
    <w:rsid w:val="1C9AFF87"/>
    <w:rsid w:val="1D09E2B2"/>
    <w:rsid w:val="1D0FC97C"/>
    <w:rsid w:val="1DB6A33B"/>
    <w:rsid w:val="1E36CFE8"/>
    <w:rsid w:val="1E9B8A0C"/>
    <w:rsid w:val="1EAF75B6"/>
    <w:rsid w:val="1F199914"/>
    <w:rsid w:val="1F5154A2"/>
    <w:rsid w:val="1F8445B2"/>
    <w:rsid w:val="1FF803D9"/>
    <w:rsid w:val="20686EA8"/>
    <w:rsid w:val="2095DA6B"/>
    <w:rsid w:val="20DB02AA"/>
    <w:rsid w:val="2155484D"/>
    <w:rsid w:val="21B0BF9A"/>
    <w:rsid w:val="21D49B9F"/>
    <w:rsid w:val="22540CD9"/>
    <w:rsid w:val="22867A4B"/>
    <w:rsid w:val="22D0BC01"/>
    <w:rsid w:val="234B5A86"/>
    <w:rsid w:val="2364AF40"/>
    <w:rsid w:val="236F6C85"/>
    <w:rsid w:val="23AF224E"/>
    <w:rsid w:val="23DDA751"/>
    <w:rsid w:val="2410174C"/>
    <w:rsid w:val="2436A5B5"/>
    <w:rsid w:val="2482A742"/>
    <w:rsid w:val="24D71804"/>
    <w:rsid w:val="250CF541"/>
    <w:rsid w:val="258C0522"/>
    <w:rsid w:val="25E3555D"/>
    <w:rsid w:val="2667455D"/>
    <w:rsid w:val="26ED53D2"/>
    <w:rsid w:val="274A442E"/>
    <w:rsid w:val="2765FD61"/>
    <w:rsid w:val="27ABCAB3"/>
    <w:rsid w:val="27C22719"/>
    <w:rsid w:val="287EFD3F"/>
    <w:rsid w:val="28A6C7D5"/>
    <w:rsid w:val="28D49200"/>
    <w:rsid w:val="297210B8"/>
    <w:rsid w:val="29953BC2"/>
    <w:rsid w:val="2A99FE25"/>
    <w:rsid w:val="2BD06C35"/>
    <w:rsid w:val="2CBE9BE5"/>
    <w:rsid w:val="2DC96ABE"/>
    <w:rsid w:val="2EE2F383"/>
    <w:rsid w:val="2F6AFA35"/>
    <w:rsid w:val="30476FC6"/>
    <w:rsid w:val="305502C0"/>
    <w:rsid w:val="3055D082"/>
    <w:rsid w:val="32212FD2"/>
    <w:rsid w:val="331677ED"/>
    <w:rsid w:val="331D6049"/>
    <w:rsid w:val="332ECD3C"/>
    <w:rsid w:val="342A91DA"/>
    <w:rsid w:val="355F7E67"/>
    <w:rsid w:val="35967C55"/>
    <w:rsid w:val="35E5F14C"/>
    <w:rsid w:val="35EE8086"/>
    <w:rsid w:val="363EDD3A"/>
    <w:rsid w:val="364EF120"/>
    <w:rsid w:val="36B43642"/>
    <w:rsid w:val="36D6B634"/>
    <w:rsid w:val="371977D0"/>
    <w:rsid w:val="37AB9A66"/>
    <w:rsid w:val="37DC2249"/>
    <w:rsid w:val="3812052C"/>
    <w:rsid w:val="386D96FC"/>
    <w:rsid w:val="390FC5B7"/>
    <w:rsid w:val="392C99C0"/>
    <w:rsid w:val="396C65C1"/>
    <w:rsid w:val="397D98BC"/>
    <w:rsid w:val="39A13A6A"/>
    <w:rsid w:val="39B02E07"/>
    <w:rsid w:val="39BCF76F"/>
    <w:rsid w:val="3A8DAC41"/>
    <w:rsid w:val="3A91283E"/>
    <w:rsid w:val="3B1B05AC"/>
    <w:rsid w:val="3B516E13"/>
    <w:rsid w:val="3BA66F22"/>
    <w:rsid w:val="3BC7671B"/>
    <w:rsid w:val="3C250AD4"/>
    <w:rsid w:val="3C4BD05B"/>
    <w:rsid w:val="3EC6335B"/>
    <w:rsid w:val="3EC735AD"/>
    <w:rsid w:val="3EE9D4E0"/>
    <w:rsid w:val="3EEE5C9A"/>
    <w:rsid w:val="3F23B6EF"/>
    <w:rsid w:val="3F3DB212"/>
    <w:rsid w:val="3F99E2BD"/>
    <w:rsid w:val="3FBC9911"/>
    <w:rsid w:val="406FB051"/>
    <w:rsid w:val="40D98273"/>
    <w:rsid w:val="41CEE927"/>
    <w:rsid w:val="4216C664"/>
    <w:rsid w:val="4284D2D6"/>
    <w:rsid w:val="43254DC8"/>
    <w:rsid w:val="438ED7E4"/>
    <w:rsid w:val="43B296C5"/>
    <w:rsid w:val="4420A337"/>
    <w:rsid w:val="44537350"/>
    <w:rsid w:val="44BDA4B3"/>
    <w:rsid w:val="45517795"/>
    <w:rsid w:val="459EA97D"/>
    <w:rsid w:val="45E539BD"/>
    <w:rsid w:val="462B596F"/>
    <w:rsid w:val="46494C7B"/>
    <w:rsid w:val="4748C3F7"/>
    <w:rsid w:val="47552174"/>
    <w:rsid w:val="47824B5C"/>
    <w:rsid w:val="47935FFD"/>
    <w:rsid w:val="47CD1DB0"/>
    <w:rsid w:val="4837FDFB"/>
    <w:rsid w:val="487E3EAD"/>
    <w:rsid w:val="48C8FD8E"/>
    <w:rsid w:val="49258835"/>
    <w:rsid w:val="4980749D"/>
    <w:rsid w:val="49C02A52"/>
    <w:rsid w:val="49C65CC3"/>
    <w:rsid w:val="4A1371AF"/>
    <w:rsid w:val="4A6F29E2"/>
    <w:rsid w:val="4B8380EA"/>
    <w:rsid w:val="4BA53F0F"/>
    <w:rsid w:val="4BC98C5A"/>
    <w:rsid w:val="4CD05DB6"/>
    <w:rsid w:val="4E00FF1D"/>
    <w:rsid w:val="4E143626"/>
    <w:rsid w:val="4E1C23AC"/>
    <w:rsid w:val="4E723CB8"/>
    <w:rsid w:val="4FB7F40D"/>
    <w:rsid w:val="50276AC8"/>
    <w:rsid w:val="504DE6CC"/>
    <w:rsid w:val="5071B2D6"/>
    <w:rsid w:val="50DD98A0"/>
    <w:rsid w:val="51815949"/>
    <w:rsid w:val="526040A4"/>
    <w:rsid w:val="529EEB68"/>
    <w:rsid w:val="53840986"/>
    <w:rsid w:val="543B6FB8"/>
    <w:rsid w:val="5457ED1B"/>
    <w:rsid w:val="549724DA"/>
    <w:rsid w:val="54AC71EA"/>
    <w:rsid w:val="54BE1996"/>
    <w:rsid w:val="55304FF3"/>
    <w:rsid w:val="55454E77"/>
    <w:rsid w:val="55FCD25D"/>
    <w:rsid w:val="55FEADE3"/>
    <w:rsid w:val="56B47D30"/>
    <w:rsid w:val="56BA3EEA"/>
    <w:rsid w:val="56DF451C"/>
    <w:rsid w:val="56EF207A"/>
    <w:rsid w:val="5773107A"/>
    <w:rsid w:val="585927CD"/>
    <w:rsid w:val="596EE455"/>
    <w:rsid w:val="5A001ED5"/>
    <w:rsid w:val="5A0D98DF"/>
    <w:rsid w:val="5A34B7ED"/>
    <w:rsid w:val="5A4B261E"/>
    <w:rsid w:val="5A79167C"/>
    <w:rsid w:val="5AD04380"/>
    <w:rsid w:val="5B08BC1A"/>
    <w:rsid w:val="5B5C9813"/>
    <w:rsid w:val="5B765033"/>
    <w:rsid w:val="5BBBB769"/>
    <w:rsid w:val="5CA56455"/>
    <w:rsid w:val="5CA68517"/>
    <w:rsid w:val="5CDAA962"/>
    <w:rsid w:val="5D2145BC"/>
    <w:rsid w:val="5DBCEE6E"/>
    <w:rsid w:val="5E1DFC54"/>
    <w:rsid w:val="5E268115"/>
    <w:rsid w:val="5E324776"/>
    <w:rsid w:val="5EAC2872"/>
    <w:rsid w:val="5EB7F5C8"/>
    <w:rsid w:val="5EFBDAA8"/>
    <w:rsid w:val="5F1E1CE3"/>
    <w:rsid w:val="5F81357D"/>
    <w:rsid w:val="5FC3A5AE"/>
    <w:rsid w:val="605F8980"/>
    <w:rsid w:val="609B4E51"/>
    <w:rsid w:val="60B9ED44"/>
    <w:rsid w:val="60C8F9A3"/>
    <w:rsid w:val="618A8F01"/>
    <w:rsid w:val="6195B9A1"/>
    <w:rsid w:val="61C9EDB4"/>
    <w:rsid w:val="61E3D4AD"/>
    <w:rsid w:val="6321F616"/>
    <w:rsid w:val="634C95B8"/>
    <w:rsid w:val="635183EE"/>
    <w:rsid w:val="63F3714F"/>
    <w:rsid w:val="64094702"/>
    <w:rsid w:val="64101CA1"/>
    <w:rsid w:val="651291B3"/>
    <w:rsid w:val="65FC3021"/>
    <w:rsid w:val="66A29AE9"/>
    <w:rsid w:val="66E71FF0"/>
    <w:rsid w:val="67DDC134"/>
    <w:rsid w:val="682006DB"/>
    <w:rsid w:val="682063F9"/>
    <w:rsid w:val="68CCECAF"/>
    <w:rsid w:val="68D001CF"/>
    <w:rsid w:val="68D8C514"/>
    <w:rsid w:val="68EE663E"/>
    <w:rsid w:val="698C760B"/>
    <w:rsid w:val="69D44588"/>
    <w:rsid w:val="6A10EF36"/>
    <w:rsid w:val="6A1A3394"/>
    <w:rsid w:val="6A4F94B3"/>
    <w:rsid w:val="6A8963D9"/>
    <w:rsid w:val="6AAA4747"/>
    <w:rsid w:val="6B55AF5F"/>
    <w:rsid w:val="6B760C0C"/>
    <w:rsid w:val="6BFD3BF8"/>
    <w:rsid w:val="6D634AF1"/>
    <w:rsid w:val="6D936DFE"/>
    <w:rsid w:val="6D9C6122"/>
    <w:rsid w:val="6E195FBE"/>
    <w:rsid w:val="6E7EEEA4"/>
    <w:rsid w:val="6EDE1BDD"/>
    <w:rsid w:val="70374A33"/>
    <w:rsid w:val="70CC6F5E"/>
    <w:rsid w:val="71910313"/>
    <w:rsid w:val="71EAF2CA"/>
    <w:rsid w:val="7218977D"/>
    <w:rsid w:val="7223D97D"/>
    <w:rsid w:val="72BAAC14"/>
    <w:rsid w:val="72E03E58"/>
    <w:rsid w:val="72EA4B5A"/>
    <w:rsid w:val="73811DF1"/>
    <w:rsid w:val="739A464E"/>
    <w:rsid w:val="73CE7316"/>
    <w:rsid w:val="746359A1"/>
    <w:rsid w:val="74774D1F"/>
    <w:rsid w:val="747C0EB9"/>
    <w:rsid w:val="75648D87"/>
    <w:rsid w:val="764109E6"/>
    <w:rsid w:val="768CE4BF"/>
    <w:rsid w:val="76D1E710"/>
    <w:rsid w:val="782C0FB7"/>
    <w:rsid w:val="786DB771"/>
    <w:rsid w:val="78711C08"/>
    <w:rsid w:val="787F1A00"/>
    <w:rsid w:val="78F20BE5"/>
    <w:rsid w:val="795432F2"/>
    <w:rsid w:val="7989FF8B"/>
    <w:rsid w:val="7991D305"/>
    <w:rsid w:val="79A9A102"/>
    <w:rsid w:val="79E2216E"/>
    <w:rsid w:val="7AE492A3"/>
    <w:rsid w:val="7B365A3A"/>
    <w:rsid w:val="7B3D7997"/>
    <w:rsid w:val="7B6B6F4C"/>
    <w:rsid w:val="7B9A0868"/>
    <w:rsid w:val="7C1C14DD"/>
    <w:rsid w:val="7C330EFE"/>
    <w:rsid w:val="7CB04B6A"/>
    <w:rsid w:val="7E342BD6"/>
    <w:rsid w:val="7E4C1BCB"/>
    <w:rsid w:val="7F1DD4F9"/>
    <w:rsid w:val="7F78FC7B"/>
    <w:rsid w:val="7FE7E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E4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01"/>
  </w:style>
  <w:style w:type="paragraph" w:styleId="Heading1">
    <w:name w:val="heading 1"/>
    <w:basedOn w:val="Normal"/>
    <w:next w:val="Normal"/>
    <w:link w:val="Heading1Char"/>
    <w:uiPriority w:val="9"/>
    <w:qFormat/>
    <w:rsid w:val="00FD1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1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31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unhideWhenUsed/>
    <w:rsid w:val="00FD13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13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131C"/>
    <w:pPr>
      <w:ind w:left="720"/>
      <w:contextualSpacing/>
    </w:pPr>
  </w:style>
  <w:style w:type="table" w:styleId="TableGrid">
    <w:name w:val="Table Grid"/>
    <w:basedOn w:val="TableNormal"/>
    <w:uiPriority w:val="39"/>
    <w:rsid w:val="0067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01"/>
  </w:style>
  <w:style w:type="paragraph" w:styleId="Heading1">
    <w:name w:val="heading 1"/>
    <w:basedOn w:val="Normal"/>
    <w:next w:val="Normal"/>
    <w:link w:val="Heading1Char"/>
    <w:uiPriority w:val="9"/>
    <w:qFormat/>
    <w:rsid w:val="00FD1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1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31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unhideWhenUsed/>
    <w:rsid w:val="00FD13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13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131C"/>
    <w:pPr>
      <w:ind w:left="720"/>
      <w:contextualSpacing/>
    </w:pPr>
  </w:style>
  <w:style w:type="table" w:styleId="TableGrid">
    <w:name w:val="Table Grid"/>
    <w:basedOn w:val="TableNormal"/>
    <w:uiPriority w:val="39"/>
    <w:rsid w:val="0067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pcylon/api-samples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omp.github.io/stomp-specification-1.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protocol-buffe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4872</Words>
  <Characters>27771</Characters>
  <Application>Microsoft Office Word</Application>
  <DocSecurity>0</DocSecurity>
  <Lines>231</Lines>
  <Paragraphs>65</Paragraphs>
  <ScaleCrop>false</ScaleCrop>
  <Company/>
  <LinksUpToDate>false</LinksUpToDate>
  <CharactersWithSpaces>32578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 Misir</dc:creator>
  <cp:lastModifiedBy>John Hollander</cp:lastModifiedBy>
  <cp:revision>14</cp:revision>
  <dcterms:created xsi:type="dcterms:W3CDTF">2021-09-13T17:11:00Z</dcterms:created>
  <dcterms:modified xsi:type="dcterms:W3CDTF">2021-09-15T19:53:00Z</dcterms:modified>
</cp:coreProperties>
</file>