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27A33" w14:textId="77777777" w:rsidR="004F3916" w:rsidRDefault="004F3916" w:rsidP="004F391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noProof w:val="0"/>
          <w:sz w:val="26"/>
          <w:szCs w:val="26"/>
          <w:lang w:val="en-US"/>
        </w:rPr>
      </w:pPr>
      <w:bookmarkStart w:id="0" w:name="_GoBack"/>
      <w:bookmarkEnd w:id="0"/>
      <w:r>
        <w:rPr>
          <w:rFonts w:ascii="Times" w:hAnsi="Times" w:cs="Times"/>
          <w:b/>
          <w:bCs/>
          <w:noProof w:val="0"/>
          <w:sz w:val="30"/>
          <w:szCs w:val="30"/>
          <w:lang w:val="en-US"/>
        </w:rPr>
        <w:t>HUMAN PREDICTIVE SIMULATION FOR EARTH AND SPACE EXPLORATION</w:t>
      </w:r>
    </w:p>
    <w:p w14:paraId="7D36A714" w14:textId="77777777" w:rsidR="004F3916" w:rsidRDefault="004F3916" w:rsidP="004F391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noProof w:val="0"/>
          <w:sz w:val="26"/>
          <w:szCs w:val="26"/>
          <w:lang w:val="en-US"/>
        </w:rPr>
      </w:pPr>
    </w:p>
    <w:p w14:paraId="34B49F14" w14:textId="77777777" w:rsidR="004F3916" w:rsidRDefault="004F3916" w:rsidP="004F3916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Helvetica" w:hAnsi="Helvetica" w:cs="Helvetica"/>
          <w:noProof w:val="0"/>
          <w:sz w:val="26"/>
          <w:szCs w:val="26"/>
          <w:lang w:val="en-US"/>
        </w:rPr>
        <w:t>D</w:t>
      </w:r>
      <w:r>
        <w:rPr>
          <w:rFonts w:ascii="Times" w:hAnsi="Times" w:cs="Times"/>
          <w:noProof w:val="0"/>
          <w:sz w:val="28"/>
          <w:szCs w:val="28"/>
          <w:lang w:val="en-US"/>
        </w:rPr>
        <w:t>ecision-support computer tool driven by Artificial Intelligence processing, to find optimal solutions to non-intuitive architectural issues</w:t>
      </w:r>
      <w:r>
        <w:rPr>
          <w:rFonts w:ascii="Calibri" w:hAnsi="Calibri" w:cs="Calibri"/>
          <w:noProof w:val="0"/>
          <w:color w:val="3F6CAF"/>
          <w:sz w:val="28"/>
          <w:szCs w:val="28"/>
          <w:lang w:val="en-US"/>
        </w:rPr>
        <w:t>.</w:t>
      </w:r>
    </w:p>
    <w:p w14:paraId="1047A300" w14:textId="77777777" w:rsidR="004F3916" w:rsidRDefault="004F3916" w:rsidP="004F391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Times" w:hAnsi="Times" w:cs="Times"/>
          <w:b/>
          <w:bCs/>
          <w:noProof w:val="0"/>
          <w:lang w:val="en-US"/>
        </w:rPr>
        <w:t xml:space="preserve">GAME ENGINE </w:t>
      </w:r>
      <w:r>
        <w:rPr>
          <w:rFonts w:ascii="Times" w:hAnsi="Times" w:cs="Times"/>
          <w:noProof w:val="0"/>
          <w:lang w:val="en-US"/>
        </w:rPr>
        <w:t>provides:</w:t>
      </w:r>
    </w:p>
    <w:p w14:paraId="2744FD96" w14:textId="77777777" w:rsidR="004F3916" w:rsidRPr="00F21A2F" w:rsidRDefault="004F3916" w:rsidP="004F391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noProof w:val="0"/>
          <w:sz w:val="26"/>
          <w:szCs w:val="26"/>
          <w:lang w:val="fr-CH"/>
        </w:rPr>
      </w:pPr>
      <w:r w:rsidRPr="00F21A2F">
        <w:rPr>
          <w:rFonts w:ascii="Courier New" w:hAnsi="Courier New" w:cs="Courier New"/>
          <w:noProof w:val="0"/>
          <w:lang w:val="fr-CH"/>
        </w:rPr>
        <w:t>o</w:t>
      </w:r>
      <w:r w:rsidRPr="00F21A2F">
        <w:rPr>
          <w:rFonts w:ascii="Times" w:hAnsi="Times" w:cs="Times"/>
          <w:noProof w:val="0"/>
          <w:lang w:val="fr-CH"/>
        </w:rPr>
        <w:t>3D architectural modalisation</w:t>
      </w:r>
    </w:p>
    <w:p w14:paraId="1CC11B04" w14:textId="77777777" w:rsidR="004F3916" w:rsidRPr="00F21A2F" w:rsidRDefault="004F3916" w:rsidP="004F391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noProof w:val="0"/>
          <w:sz w:val="26"/>
          <w:szCs w:val="26"/>
          <w:lang w:val="fr-CH"/>
        </w:rPr>
      </w:pPr>
      <w:r w:rsidRPr="00F21A2F">
        <w:rPr>
          <w:rFonts w:ascii="Courier New" w:hAnsi="Courier New" w:cs="Courier New"/>
          <w:noProof w:val="0"/>
          <w:lang w:val="fr-CH"/>
        </w:rPr>
        <w:t>o</w:t>
      </w:r>
      <w:r w:rsidRPr="00F21A2F">
        <w:rPr>
          <w:rFonts w:ascii="Times" w:hAnsi="Times" w:cs="Times"/>
          <w:noProof w:val="0"/>
          <w:lang w:val="fr-CH"/>
        </w:rPr>
        <w:t>Artificiel Intelligence implementation</w:t>
      </w:r>
    </w:p>
    <w:p w14:paraId="373632C8" w14:textId="77777777" w:rsidR="004F3916" w:rsidRDefault="004F3916" w:rsidP="004F3916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noProof w:val="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noProof w:val="0"/>
          <w:lang w:val="en-US"/>
        </w:rPr>
        <w:t>o</w:t>
      </w:r>
      <w:r>
        <w:rPr>
          <w:rFonts w:ascii="Times" w:hAnsi="Times" w:cs="Times"/>
          <w:noProof w:val="0"/>
          <w:lang w:val="en-US"/>
        </w:rPr>
        <w:t>Character</w:t>
      </w:r>
      <w:proofErr w:type="spellEnd"/>
      <w:r>
        <w:rPr>
          <w:rFonts w:ascii="Times" w:hAnsi="Times" w:cs="Times"/>
          <w:noProof w:val="0"/>
          <w:lang w:val="en-US"/>
        </w:rPr>
        <w:t xml:space="preserve"> behavior simulation</w:t>
      </w:r>
    </w:p>
    <w:p w14:paraId="354703B0" w14:textId="77777777" w:rsidR="004F3916" w:rsidRDefault="004F3916" w:rsidP="00CD677E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noProof w:val="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noProof w:val="0"/>
          <w:lang w:val="en-US"/>
        </w:rPr>
        <w:t>o</w:t>
      </w:r>
      <w:r>
        <w:rPr>
          <w:rFonts w:ascii="Times" w:hAnsi="Times" w:cs="Times"/>
          <w:noProof w:val="0"/>
          <w:lang w:val="en-US"/>
        </w:rPr>
        <w:t>physical</w:t>
      </w:r>
      <w:proofErr w:type="spellEnd"/>
      <w:r>
        <w:rPr>
          <w:rFonts w:ascii="Times" w:hAnsi="Times" w:cs="Times"/>
          <w:noProof w:val="0"/>
          <w:lang w:val="en-US"/>
        </w:rPr>
        <w:t xml:space="preserve"> simulation (gravity, mechanics)</w:t>
      </w:r>
    </w:p>
    <w:p w14:paraId="00655966" w14:textId="77777777" w:rsidR="004F3916" w:rsidRDefault="004F3916" w:rsidP="004F3916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noProof w:val="0"/>
          <w:sz w:val="26"/>
          <w:szCs w:val="26"/>
          <w:lang w:val="en-US"/>
        </w:rPr>
        <w:t>o</w:t>
      </w:r>
      <w:r>
        <w:rPr>
          <w:rFonts w:ascii="Times" w:hAnsi="Times" w:cs="Times"/>
          <w:noProof w:val="0"/>
          <w:lang w:val="en-US"/>
        </w:rPr>
        <w:t>compatible</w:t>
      </w:r>
      <w:proofErr w:type="spellEnd"/>
      <w:r>
        <w:rPr>
          <w:rFonts w:ascii="Times" w:hAnsi="Times" w:cs="Times"/>
          <w:noProof w:val="0"/>
          <w:lang w:val="en-US"/>
        </w:rPr>
        <w:t xml:space="preserve"> with high-level programming languages, such as C++, Python, C#</w:t>
      </w:r>
    </w:p>
    <w:p w14:paraId="4B234518" w14:textId="77777777" w:rsidR="00CD677E" w:rsidRDefault="00CD677E" w:rsidP="004F3916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noProof w:val="0"/>
          <w:sz w:val="26"/>
          <w:szCs w:val="26"/>
          <w:lang w:val="en-US"/>
        </w:rPr>
      </w:pPr>
    </w:p>
    <w:p w14:paraId="231E758D" w14:textId="77777777" w:rsidR="004F3916" w:rsidRDefault="004F3916" w:rsidP="004F3916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Helvetica" w:hAnsi="Helvetica" w:cs="Helvetica"/>
          <w:noProof w:val="0"/>
          <w:sz w:val="26"/>
          <w:szCs w:val="26"/>
          <w:lang w:val="en-US"/>
        </w:rPr>
        <w:t>GENETIC ALGORITHM proceeds an iterative process, capable of modifying the modular architecture according to the Fitness Function</w:t>
      </w:r>
    </w:p>
    <w:p w14:paraId="62905D30" w14:textId="77777777" w:rsidR="004F3916" w:rsidRDefault="004F3916" w:rsidP="004F3916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Times" w:hAnsi="Times" w:cs="Times"/>
          <w:b/>
          <w:bCs/>
          <w:noProof w:val="0"/>
          <w:lang w:val="en-US"/>
        </w:rPr>
        <w:t>HOLISTIC APPROACH</w:t>
      </w:r>
      <w:r>
        <w:rPr>
          <w:rFonts w:ascii="Times" w:hAnsi="Times" w:cs="Times"/>
          <w:noProof w:val="0"/>
          <w:color w:val="6C6C6C"/>
          <w:lang w:val="en-US"/>
        </w:rPr>
        <w:t xml:space="preserve"> </w:t>
      </w:r>
      <w:r>
        <w:rPr>
          <w:rFonts w:ascii="Times" w:hAnsi="Times" w:cs="Times"/>
          <w:noProof w:val="0"/>
          <w:lang w:val="en-US"/>
        </w:rPr>
        <w:t>fuses the physical, cognitive and social aspects of work, offering</w:t>
      </w:r>
    </w:p>
    <w:p w14:paraId="5753F8C4" w14:textId="77777777" w:rsidR="004F3916" w:rsidRDefault="004F3916" w:rsidP="004F3916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Times" w:hAnsi="Times" w:cs="Times"/>
          <w:noProof w:val="0"/>
          <w:lang w:val="en-US"/>
        </w:rPr>
        <w:t>a broader perspective on organizational effectiveness via design</w:t>
      </w:r>
    </w:p>
    <w:p w14:paraId="4B7B5A7C" w14:textId="77777777" w:rsidR="004F3916" w:rsidRDefault="004F3916" w:rsidP="004F3916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noProof w:val="0"/>
          <w:sz w:val="22"/>
          <w:szCs w:val="22"/>
          <w:lang w:val="en-US"/>
        </w:rPr>
        <w:t>o</w:t>
      </w:r>
      <w:r>
        <w:rPr>
          <w:rFonts w:ascii="Times" w:hAnsi="Times" w:cs="Times"/>
          <w:b/>
          <w:bCs/>
          <w:noProof w:val="0"/>
          <w:sz w:val="22"/>
          <w:szCs w:val="22"/>
          <w:lang w:val="en-US"/>
        </w:rPr>
        <w:t>PHYSICAL</w:t>
      </w:r>
      <w:proofErr w:type="spellEnd"/>
      <w:r>
        <w:rPr>
          <w:rFonts w:ascii="Times" w:hAnsi="Times" w:cs="Times"/>
          <w:b/>
          <w:bCs/>
          <w:noProof w:val="0"/>
          <w:sz w:val="22"/>
          <w:szCs w:val="22"/>
          <w:lang w:val="en-US"/>
        </w:rPr>
        <w:t xml:space="preserve"> </w:t>
      </w:r>
      <w:r>
        <w:rPr>
          <w:rFonts w:ascii="Times" w:hAnsi="Times" w:cs="Times"/>
          <w:noProof w:val="0"/>
          <w:sz w:val="22"/>
          <w:szCs w:val="22"/>
          <w:lang w:val="en-US"/>
        </w:rPr>
        <w:t>Study of body size, capabilities-fit</w:t>
      </w:r>
    </w:p>
    <w:p w14:paraId="564B145F" w14:textId="77777777" w:rsidR="004F3916" w:rsidRDefault="004F3916" w:rsidP="004F3916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Times" w:hAnsi="Times" w:cs="Times"/>
          <w:noProof w:val="0"/>
          <w:sz w:val="22"/>
          <w:szCs w:val="22"/>
          <w:lang w:val="en-US"/>
        </w:rPr>
        <w:t>      of the workplace to the individual</w:t>
      </w:r>
    </w:p>
    <w:p w14:paraId="19596BBD" w14:textId="77777777" w:rsidR="004F3916" w:rsidRDefault="004F3916" w:rsidP="00CD677E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noProof w:val="0"/>
          <w:sz w:val="22"/>
          <w:szCs w:val="22"/>
          <w:lang w:val="en-US"/>
        </w:rPr>
        <w:t>o</w:t>
      </w:r>
      <w:r>
        <w:rPr>
          <w:rFonts w:ascii="Times" w:hAnsi="Times" w:cs="Times"/>
          <w:b/>
          <w:bCs/>
          <w:noProof w:val="0"/>
          <w:sz w:val="22"/>
          <w:szCs w:val="22"/>
          <w:lang w:val="en-US"/>
        </w:rPr>
        <w:t>MENTAL</w:t>
      </w:r>
      <w:proofErr w:type="spellEnd"/>
      <w:r>
        <w:rPr>
          <w:rFonts w:ascii="Times" w:hAnsi="Times" w:cs="Times"/>
          <w:b/>
          <w:bCs/>
          <w:noProof w:val="0"/>
          <w:sz w:val="22"/>
          <w:szCs w:val="22"/>
          <w:lang w:val="en-US"/>
        </w:rPr>
        <w:t xml:space="preserve"> </w:t>
      </w:r>
      <w:r>
        <w:rPr>
          <w:rFonts w:ascii="Times" w:hAnsi="Times" w:cs="Times"/>
          <w:noProof w:val="0"/>
          <w:sz w:val="22"/>
          <w:szCs w:val="22"/>
          <w:lang w:val="en-US"/>
        </w:rPr>
        <w:t>Work load, job tasks, software interface, the individual at work</w:t>
      </w:r>
    </w:p>
    <w:p w14:paraId="1686E25E" w14:textId="77777777" w:rsidR="004F3916" w:rsidRDefault="004F3916" w:rsidP="004F3916">
      <w:pPr>
        <w:widowControl w:val="0"/>
        <w:autoSpaceDE w:val="0"/>
        <w:autoSpaceDN w:val="0"/>
        <w:adjustRightInd w:val="0"/>
        <w:rPr>
          <w:rFonts w:ascii="Helvetica" w:hAnsi="Helvetica" w:cs="Helvetica"/>
          <w:noProof w:val="0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noProof w:val="0"/>
          <w:sz w:val="26"/>
          <w:szCs w:val="26"/>
          <w:lang w:val="en-US"/>
        </w:rPr>
        <w:t>o</w:t>
      </w:r>
      <w:r>
        <w:rPr>
          <w:rFonts w:ascii="Times" w:hAnsi="Times" w:cs="Times"/>
          <w:b/>
          <w:bCs/>
          <w:noProof w:val="0"/>
          <w:sz w:val="22"/>
          <w:szCs w:val="22"/>
          <w:lang w:val="en-US"/>
        </w:rPr>
        <w:t>SOCIAL</w:t>
      </w:r>
      <w:proofErr w:type="spellEnd"/>
      <w:r>
        <w:rPr>
          <w:rFonts w:ascii="Times" w:hAnsi="Times" w:cs="Times"/>
          <w:b/>
          <w:bCs/>
          <w:noProof w:val="0"/>
          <w:sz w:val="22"/>
          <w:szCs w:val="22"/>
          <w:lang w:val="en-US"/>
        </w:rPr>
        <w:t xml:space="preserve">, COLLABORATIVE </w:t>
      </w:r>
      <w:r>
        <w:rPr>
          <w:rFonts w:ascii="Times" w:hAnsi="Times" w:cs="Times"/>
          <w:noProof w:val="0"/>
          <w:sz w:val="22"/>
          <w:szCs w:val="22"/>
          <w:lang w:val="en-US"/>
        </w:rPr>
        <w:t>Formal and informal group work, transitions between modes-group spaces</w:t>
      </w:r>
    </w:p>
    <w:p w14:paraId="4FA6E62C" w14:textId="77777777" w:rsidR="00CD677E" w:rsidRDefault="00CD677E" w:rsidP="004F3916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noProof w:val="0"/>
          <w:sz w:val="26"/>
          <w:szCs w:val="26"/>
          <w:lang w:val="en-US"/>
        </w:rPr>
      </w:pPr>
    </w:p>
    <w:p w14:paraId="50D8FE66" w14:textId="77777777" w:rsidR="004F3916" w:rsidRDefault="004F3916" w:rsidP="004F3916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Helvetica" w:hAnsi="Helvetica" w:cs="Helvetica"/>
          <w:noProof w:val="0"/>
          <w:sz w:val="26"/>
          <w:szCs w:val="26"/>
          <w:lang w:val="en-US"/>
        </w:rPr>
        <w:t>Volkova Tatiana, Ph.D. candidate</w:t>
      </w:r>
    </w:p>
    <w:p w14:paraId="2FA475C8" w14:textId="77777777" w:rsidR="004F3916" w:rsidRDefault="004F3916" w:rsidP="004F3916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Helvetica" w:hAnsi="Helvetica" w:cs="Helvetica"/>
          <w:noProof w:val="0"/>
          <w:sz w:val="26"/>
          <w:szCs w:val="26"/>
          <w:lang w:val="en-US"/>
        </w:rPr>
        <w:t xml:space="preserve">EPFL EDCE/Swiss Space Center, </w:t>
      </w:r>
      <w:hyperlink r:id="rId4" w:history="1">
        <w:r>
          <w:rPr>
            <w:rFonts w:ascii="Helvetica" w:hAnsi="Helvetica" w:cs="Helvetica"/>
            <w:noProof w:val="0"/>
            <w:color w:val="0000E9"/>
            <w:sz w:val="26"/>
            <w:szCs w:val="26"/>
            <w:u w:val="single" w:color="0000E9"/>
            <w:lang w:val="en-US"/>
          </w:rPr>
          <w:t>tatiana.volkova@epfl.ch</w:t>
        </w:r>
      </w:hyperlink>
    </w:p>
    <w:p w14:paraId="5347549E" w14:textId="77777777" w:rsidR="004F3916" w:rsidRDefault="004F3916" w:rsidP="004F3916">
      <w:pPr>
        <w:widowControl w:val="0"/>
        <w:autoSpaceDE w:val="0"/>
        <w:autoSpaceDN w:val="0"/>
        <w:adjustRightInd w:val="0"/>
        <w:spacing w:after="260"/>
        <w:rPr>
          <w:rFonts w:ascii="Helvetica" w:hAnsi="Helvetica" w:cs="Helvetica"/>
          <w:noProof w:val="0"/>
          <w:sz w:val="26"/>
          <w:szCs w:val="26"/>
          <w:lang w:val="en-US"/>
        </w:rPr>
      </w:pPr>
      <w:r>
        <w:rPr>
          <w:rFonts w:ascii="Helvetica" w:hAnsi="Helvetica" w:cs="Helvetica"/>
          <w:noProof w:val="0"/>
          <w:sz w:val="26"/>
          <w:szCs w:val="26"/>
          <w:lang w:val="en-US"/>
        </w:rPr>
        <w:t xml:space="preserve">Dr. Olivier </w:t>
      </w:r>
      <w:proofErr w:type="spellStart"/>
      <w:r>
        <w:rPr>
          <w:rFonts w:ascii="Helvetica" w:hAnsi="Helvetica" w:cs="Helvetica"/>
          <w:noProof w:val="0"/>
          <w:sz w:val="26"/>
          <w:szCs w:val="26"/>
          <w:lang w:val="en-US"/>
        </w:rPr>
        <w:t>Boisard</w:t>
      </w:r>
      <w:proofErr w:type="spellEnd"/>
      <w:r>
        <w:rPr>
          <w:rFonts w:ascii="Helvetica" w:hAnsi="Helvetica" w:cs="Helvetica"/>
          <w:noProof w:val="0"/>
          <w:sz w:val="26"/>
          <w:szCs w:val="26"/>
          <w:lang w:val="en-US"/>
        </w:rPr>
        <w:t>, École Centrale de Lille</w:t>
      </w:r>
    </w:p>
    <w:p w14:paraId="72861EDE" w14:textId="77777777" w:rsidR="006B48AB" w:rsidRDefault="006B48AB"/>
    <w:sectPr w:rsidR="006B48AB" w:rsidSect="002E637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16"/>
    <w:rsid w:val="004F3916"/>
    <w:rsid w:val="006B48AB"/>
    <w:rsid w:val="008A1DC9"/>
    <w:rsid w:val="00CD677E"/>
    <w:rsid w:val="00F2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F2C820"/>
  <w14:defaultImageDpi w14:val="300"/>
  <w15:docId w15:val="{49EA5FAE-83FB-C544-8D80-B93EE0D4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tiana.volkova@epf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Volkova</dc:creator>
  <cp:keywords/>
  <dc:description/>
  <cp:lastModifiedBy>Microsoft Office User</cp:lastModifiedBy>
  <cp:revision>2</cp:revision>
  <dcterms:created xsi:type="dcterms:W3CDTF">2019-01-08T10:20:00Z</dcterms:created>
  <dcterms:modified xsi:type="dcterms:W3CDTF">2019-01-08T10:20:00Z</dcterms:modified>
</cp:coreProperties>
</file>