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2D3" w:rsidRDefault="00D742D3" w:rsidP="003A1333">
      <w:pPr>
        <w:pStyle w:val="a8"/>
        <w:spacing w:after="240"/>
        <w:rPr>
          <w:rFonts w:hint="eastAsia"/>
        </w:rPr>
      </w:pPr>
      <w:r>
        <w:rPr>
          <w:rFonts w:hint="eastAsia"/>
        </w:rPr>
        <w:t>电网络分析与综合（概念题）</w:t>
      </w:r>
    </w:p>
    <w:p w:rsidR="009E53F6" w:rsidRPr="00D3003B" w:rsidRDefault="009E53F6" w:rsidP="009E53F6">
      <w:pPr>
        <w:spacing w:line="400" w:lineRule="exact"/>
        <w:rPr>
          <w:rFonts w:ascii="Times New Roman" w:hAnsi="Times New Roman" w:cs="Times New Roman"/>
          <w:b/>
          <w:szCs w:val="21"/>
        </w:rPr>
      </w:pPr>
      <w:r w:rsidRPr="00D3003B">
        <w:rPr>
          <w:rFonts w:ascii="Times New Roman" w:hAnsi="Times New Roman" w:cs="Times New Roman"/>
          <w:b/>
          <w:szCs w:val="21"/>
        </w:rPr>
        <w:t xml:space="preserve">1. </w:t>
      </w:r>
      <w:r w:rsidRPr="00D3003B">
        <w:rPr>
          <w:rFonts w:ascii="Times New Roman" w:hAnsiTheme="minorEastAsia" w:cs="Times New Roman"/>
          <w:b/>
          <w:szCs w:val="21"/>
        </w:rPr>
        <w:t>电网络的基本变量</w:t>
      </w:r>
      <w:r w:rsidRPr="00D3003B">
        <w:rPr>
          <w:rFonts w:ascii="Times New Roman" w:hAnsi="Times New Roman" w:cs="Times New Roman"/>
          <w:b/>
          <w:szCs w:val="21"/>
        </w:rPr>
        <w:t xml:space="preserve"> i</w:t>
      </w:r>
      <w:r w:rsidRPr="00D3003B">
        <w:rPr>
          <w:rFonts w:ascii="Times New Roman" w:hAnsiTheme="minorEastAsia" w:cs="Times New Roman"/>
          <w:b/>
          <w:szCs w:val="21"/>
        </w:rPr>
        <w:t>、</w:t>
      </w:r>
      <w:r w:rsidRPr="00D3003B">
        <w:rPr>
          <w:rFonts w:ascii="Times New Roman" w:hAnsi="Times New Roman" w:cs="Times New Roman"/>
          <w:b/>
          <w:szCs w:val="21"/>
        </w:rPr>
        <w:t>u</w:t>
      </w:r>
      <w:r w:rsidRPr="00D3003B">
        <w:rPr>
          <w:rFonts w:ascii="Times New Roman" w:hAnsiTheme="minorEastAsia" w:cs="Times New Roman"/>
          <w:b/>
          <w:szCs w:val="21"/>
        </w:rPr>
        <w:t>、</w:t>
      </w:r>
      <w:r w:rsidRPr="00D3003B">
        <w:rPr>
          <w:rFonts w:ascii="Times New Roman" w:hAnsi="Times New Roman" w:cs="Times New Roman"/>
          <w:b/>
          <w:szCs w:val="21"/>
        </w:rPr>
        <w:t>q</w:t>
      </w:r>
      <w:r w:rsidRPr="00D3003B">
        <w:rPr>
          <w:rFonts w:ascii="Times New Roman" w:hAnsiTheme="minorEastAsia" w:cs="Times New Roman"/>
          <w:b/>
          <w:szCs w:val="21"/>
        </w:rPr>
        <w:t>、</w:t>
      </w:r>
      <w:r w:rsidRPr="00D3003B">
        <w:rPr>
          <w:rFonts w:ascii="Times New Roman" w:hAnsi="Times New Roman" w:cs="Times New Roman"/>
          <w:b/>
          <w:szCs w:val="21"/>
        </w:rPr>
        <w:t>φ(ψ)</w:t>
      </w:r>
    </w:p>
    <w:p w:rsidR="009E53F6" w:rsidRPr="009E53F6" w:rsidRDefault="009E53F6" w:rsidP="009E53F6">
      <w:pPr>
        <w:spacing w:line="400" w:lineRule="exact"/>
        <w:ind w:firstLineChars="50" w:firstLine="105"/>
        <w:rPr>
          <w:rFonts w:ascii="Times New Roman" w:hAnsi="Times New Roman" w:cs="Times New Roman"/>
          <w:szCs w:val="21"/>
        </w:rPr>
      </w:pPr>
      <w:r w:rsidRPr="009E53F6">
        <w:rPr>
          <w:rFonts w:ascii="Times New Roman" w:hAnsiTheme="minorEastAsia" w:cs="Times New Roman"/>
          <w:szCs w:val="21"/>
        </w:rPr>
        <w:t>电流的连续性、在位场情况下电位的单值性、电荷的守恒性、磁通的连续性</w:t>
      </w:r>
    </w:p>
    <w:p w:rsidR="00000000" w:rsidRPr="009E53F6" w:rsidRDefault="00163FCB" w:rsidP="009E53F6">
      <w:pPr>
        <w:spacing w:line="400" w:lineRule="exact"/>
        <w:rPr>
          <w:rFonts w:ascii="Times New Roman" w:hAnsi="Times New Roman" w:cs="Times New Roman"/>
          <w:szCs w:val="21"/>
        </w:rPr>
      </w:pPr>
    </w:p>
    <w:p w:rsidR="009E53F6" w:rsidRPr="009E53F6" w:rsidRDefault="009E53F6" w:rsidP="009E53F6">
      <w:pPr>
        <w:spacing w:line="400" w:lineRule="exact"/>
        <w:rPr>
          <w:rFonts w:ascii="Times New Roman" w:hAnsi="Times New Roman" w:cs="Times New Roman"/>
          <w:szCs w:val="21"/>
        </w:rPr>
      </w:pPr>
      <w:r w:rsidRPr="00D3003B">
        <w:rPr>
          <w:rFonts w:ascii="Times New Roman" w:hAnsi="Times New Roman" w:cs="Times New Roman"/>
          <w:b/>
          <w:bCs/>
          <w:szCs w:val="21"/>
        </w:rPr>
        <w:t xml:space="preserve">2. </w:t>
      </w:r>
      <w:r w:rsidRPr="00D3003B">
        <w:rPr>
          <w:rFonts w:ascii="Times New Roman" w:hAnsiTheme="minorEastAsia" w:cs="Times New Roman"/>
          <w:b/>
          <w:bCs/>
          <w:szCs w:val="21"/>
        </w:rPr>
        <w:t>集总公设：</w:t>
      </w:r>
      <w:r w:rsidRPr="009E53F6">
        <w:rPr>
          <w:rFonts w:ascii="Times New Roman" w:hAnsiTheme="minorEastAsia" w:cs="Times New Roman"/>
          <w:bCs/>
          <w:szCs w:val="21"/>
        </w:rPr>
        <w:t>假设任一网络变量信号仅是独立变量时间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的函数，而与测点的空间坐标无关。即认为电磁波的传播是瞬时完成的。</w:t>
      </w:r>
    </w:p>
    <w:p w:rsidR="009E53F6" w:rsidRPr="009E53F6" w:rsidRDefault="009E53F6" w:rsidP="009E53F6">
      <w:pPr>
        <w:spacing w:line="400" w:lineRule="exact"/>
        <w:rPr>
          <w:rFonts w:ascii="Times New Roman" w:hAnsi="Times New Roman" w:cs="Times New Roman"/>
          <w:bCs/>
          <w:szCs w:val="21"/>
        </w:rPr>
      </w:pPr>
    </w:p>
    <w:p w:rsidR="009E53F6" w:rsidRPr="00D3003B" w:rsidRDefault="009E53F6" w:rsidP="009E53F6">
      <w:pPr>
        <w:spacing w:line="400" w:lineRule="exact"/>
        <w:rPr>
          <w:rFonts w:ascii="Times New Roman" w:hAnsi="Times New Roman" w:cs="Times New Roman"/>
          <w:b/>
          <w:szCs w:val="21"/>
        </w:rPr>
      </w:pPr>
      <w:r w:rsidRPr="00D3003B">
        <w:rPr>
          <w:rFonts w:ascii="Times New Roman" w:hAnsiTheme="minorEastAsia" w:cs="Times New Roman" w:hint="eastAsia"/>
          <w:b/>
          <w:bCs/>
          <w:szCs w:val="21"/>
        </w:rPr>
        <w:t xml:space="preserve">3. </w:t>
      </w:r>
      <w:r w:rsidRPr="00D3003B">
        <w:rPr>
          <w:rFonts w:ascii="Times New Roman" w:hAnsiTheme="minorEastAsia" w:cs="Times New Roman"/>
          <w:b/>
          <w:bCs/>
          <w:szCs w:val="21"/>
        </w:rPr>
        <w:t>端口型线性网络</w:t>
      </w:r>
      <w:r w:rsidRPr="00D3003B">
        <w:rPr>
          <w:rFonts w:ascii="Times New Roman" w:hAnsiTheme="minorEastAsia" w:cs="Times New Roman" w:hint="eastAsia"/>
          <w:b/>
          <w:bCs/>
          <w:szCs w:val="21"/>
        </w:rPr>
        <w:t>：</w:t>
      </w:r>
    </w:p>
    <w:p w:rsidR="009E53F6" w:rsidRPr="009E53F6" w:rsidRDefault="009E53F6" w:rsidP="009E53F6">
      <w:pPr>
        <w:spacing w:line="400" w:lineRule="exact"/>
        <w:rPr>
          <w:rFonts w:ascii="Times New Roman" w:hAnsi="Times New Roman" w:cs="Times New Roman"/>
          <w:bCs/>
          <w:szCs w:val="21"/>
        </w:rPr>
      </w:pPr>
      <w:r w:rsidRPr="009E53F6">
        <w:rPr>
          <w:rFonts w:ascii="Times New Roman" w:hAnsi="Times New Roman" w:cs="Times New Roman"/>
          <w:bCs/>
          <w:szCs w:val="21"/>
        </w:rPr>
        <w:t xml:space="preserve">  </w:t>
      </w:r>
      <w:r w:rsidRPr="009E53F6">
        <w:rPr>
          <w:rFonts w:ascii="Times New Roman" w:hAnsiTheme="minorEastAsia" w:cs="Times New Roman"/>
          <w:bCs/>
          <w:szCs w:val="21"/>
        </w:rPr>
        <w:t>若一个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n</w:t>
      </w:r>
      <w:r w:rsidRPr="009E53F6">
        <w:rPr>
          <w:rFonts w:ascii="Times New Roman" w:hAnsiTheme="minorEastAsia" w:cs="Times New Roman"/>
          <w:bCs/>
          <w:szCs w:val="21"/>
        </w:rPr>
        <w:t>端口网络的输入</w:t>
      </w:r>
      <w:r w:rsidRPr="009E53F6">
        <w:rPr>
          <w:rFonts w:ascii="Times New Roman" w:hAnsi="Times New Roman" w:cs="Times New Roman"/>
          <w:bCs/>
          <w:szCs w:val="21"/>
        </w:rPr>
        <w:t>-</w:t>
      </w:r>
      <w:r w:rsidRPr="009E53F6">
        <w:rPr>
          <w:rFonts w:ascii="Times New Roman" w:hAnsiTheme="minorEastAsia" w:cs="Times New Roman"/>
          <w:bCs/>
          <w:szCs w:val="21"/>
        </w:rPr>
        <w:t>输出关系由积分微分算子</w:t>
      </w:r>
      <w:r w:rsidRPr="009E53F6">
        <w:rPr>
          <w:rFonts w:ascii="Times New Roman" w:hAnsi="Times New Roman" w:cs="Times New Roman"/>
          <w:bCs/>
          <w:szCs w:val="21"/>
        </w:rPr>
        <w:t>D</w:t>
      </w:r>
      <w:r w:rsidRPr="009E53F6">
        <w:rPr>
          <w:rFonts w:ascii="Times New Roman" w:hAnsiTheme="minorEastAsia" w:cs="Times New Roman"/>
          <w:bCs/>
          <w:szCs w:val="21"/>
        </w:rPr>
        <w:t>确定，当</w:t>
      </w:r>
      <w:r w:rsidRPr="009E53F6">
        <w:rPr>
          <w:rFonts w:ascii="Times New Roman" w:hAnsi="Times New Roman" w:cs="Times New Roman"/>
          <w:bCs/>
          <w:szCs w:val="21"/>
        </w:rPr>
        <w:t>D</w:t>
      </w:r>
      <w:r w:rsidRPr="009E53F6">
        <w:rPr>
          <w:rFonts w:ascii="Times New Roman" w:hAnsiTheme="minorEastAsia" w:cs="Times New Roman"/>
          <w:bCs/>
          <w:szCs w:val="21"/>
        </w:rPr>
        <w:t>既具有齐次性又具有可加性，此网络称为端口型线性网络</w:t>
      </w:r>
      <w:r>
        <w:rPr>
          <w:rFonts w:ascii="Times New Roman" w:hAnsiTheme="minorEastAsia" w:cs="Times New Roman" w:hint="eastAsia"/>
          <w:bCs/>
          <w:szCs w:val="21"/>
        </w:rPr>
        <w:t>；</w:t>
      </w:r>
      <w:r w:rsidRPr="009E53F6">
        <w:rPr>
          <w:rFonts w:ascii="Times New Roman" w:hAnsiTheme="minorEastAsia" w:cs="Times New Roman"/>
          <w:bCs/>
          <w:szCs w:val="21"/>
        </w:rPr>
        <w:t>若算子</w:t>
      </w:r>
      <w:r w:rsidRPr="009E53F6">
        <w:rPr>
          <w:rFonts w:ascii="Times New Roman" w:hAnsi="Times New Roman" w:cs="Times New Roman"/>
          <w:bCs/>
          <w:szCs w:val="21"/>
        </w:rPr>
        <w:t>D</w:t>
      </w:r>
      <w:r w:rsidRPr="009E53F6">
        <w:rPr>
          <w:rFonts w:ascii="Times New Roman" w:hAnsiTheme="minorEastAsia" w:cs="Times New Roman"/>
          <w:bCs/>
          <w:szCs w:val="21"/>
        </w:rPr>
        <w:t>不具有齐次性和（或）可加性，则称此网络为端口型非线性网络。</w:t>
      </w:r>
    </w:p>
    <w:p w:rsidR="009E53F6" w:rsidRPr="009E53F6" w:rsidRDefault="009E53F6" w:rsidP="009E53F6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Times New Roman" w:hAnsi="Times New Roman" w:cs="Times New Roman" w:hint="eastAsia"/>
          <w:szCs w:val="21"/>
        </w:rPr>
      </w:pPr>
      <w:r w:rsidRPr="009E53F6">
        <w:rPr>
          <w:rFonts w:ascii="Times New Roman" w:hAnsiTheme="minorEastAsia" w:cs="Times New Roman"/>
          <w:bCs/>
          <w:szCs w:val="21"/>
        </w:rPr>
        <w:t>传统的线性网络不一定是端口型的线性网络</w:t>
      </w:r>
    </w:p>
    <w:p w:rsidR="009E53F6" w:rsidRPr="009E53F6" w:rsidRDefault="009E53F6" w:rsidP="009E53F6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Times New Roman" w:hAnsi="Times New Roman" w:cs="Times New Roman" w:hint="eastAsia"/>
          <w:szCs w:val="21"/>
        </w:rPr>
      </w:pPr>
      <w:r w:rsidRPr="009E53F6">
        <w:rPr>
          <w:rFonts w:ascii="Times New Roman" w:hAnsiTheme="minorEastAsia" w:cs="Times New Roman"/>
          <w:bCs/>
          <w:szCs w:val="21"/>
        </w:rPr>
        <w:t>传统的非线性网络不一定是端口型的非线性网络</w:t>
      </w:r>
    </w:p>
    <w:p w:rsidR="009E53F6" w:rsidRPr="009E53F6" w:rsidRDefault="009E53F6" w:rsidP="009E53F6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Times New Roman" w:hAnsi="Times New Roman" w:cs="Times New Roman"/>
          <w:szCs w:val="21"/>
        </w:rPr>
      </w:pPr>
      <w:r w:rsidRPr="009E53F6">
        <w:rPr>
          <w:rFonts w:ascii="Times New Roman" w:hAnsiTheme="minorEastAsia" w:cs="Times New Roman"/>
          <w:bCs/>
          <w:szCs w:val="21"/>
        </w:rPr>
        <w:t>传统线性网络与端口型线性网络两者统一条件：若在传统的线性网络中不含独立源，且所有电容电感元件的初始储能为零，则称网络必定时端口型线性网络</w:t>
      </w:r>
    </w:p>
    <w:p w:rsidR="009E53F6" w:rsidRDefault="009E53F6" w:rsidP="009E53F6">
      <w:pPr>
        <w:spacing w:line="400" w:lineRule="exact"/>
        <w:rPr>
          <w:rFonts w:ascii="Times New Roman" w:hAnsi="Times New Roman" w:cs="Times New Roman" w:hint="eastAsia"/>
          <w:bCs/>
          <w:szCs w:val="21"/>
        </w:rPr>
      </w:pPr>
    </w:p>
    <w:p w:rsidR="00D3003B" w:rsidRDefault="009E53F6" w:rsidP="009E53F6">
      <w:pPr>
        <w:spacing w:line="400" w:lineRule="exact"/>
        <w:rPr>
          <w:rFonts w:ascii="Times New Roman" w:hAnsiTheme="minorEastAsia" w:cs="Times New Roman" w:hint="eastAsia"/>
          <w:bCs/>
          <w:szCs w:val="21"/>
        </w:rPr>
      </w:pPr>
      <w:r w:rsidRPr="00D3003B">
        <w:rPr>
          <w:rFonts w:ascii="Times New Roman" w:hAnsiTheme="minorEastAsia" w:cs="Times New Roman" w:hint="eastAsia"/>
          <w:b/>
          <w:bCs/>
          <w:szCs w:val="21"/>
        </w:rPr>
        <w:t xml:space="preserve">4. </w:t>
      </w:r>
      <w:r w:rsidRPr="00D3003B">
        <w:rPr>
          <w:rFonts w:ascii="Times New Roman" w:hAnsiTheme="minorEastAsia" w:cs="Times New Roman"/>
          <w:b/>
          <w:bCs/>
          <w:szCs w:val="21"/>
        </w:rPr>
        <w:t>为端口型时不变网络</w:t>
      </w:r>
      <w:r w:rsidRPr="00D3003B">
        <w:rPr>
          <w:rFonts w:ascii="Times New Roman" w:hAnsiTheme="minorEastAsia" w:cs="Times New Roman" w:hint="eastAsia"/>
          <w:b/>
          <w:bCs/>
          <w:szCs w:val="21"/>
        </w:rPr>
        <w:t>：</w:t>
      </w:r>
    </w:p>
    <w:p w:rsidR="009E53F6" w:rsidRPr="009E53F6" w:rsidRDefault="00163FCB" w:rsidP="00D3003B">
      <w:pPr>
        <w:spacing w:line="400" w:lineRule="exact"/>
        <w:ind w:firstLineChars="150" w:firstLine="315"/>
        <w:rPr>
          <w:rFonts w:ascii="Times New Roman" w:hAnsi="Times New Roman" w:cs="Times New Roman"/>
          <w:szCs w:val="21"/>
        </w:rPr>
      </w:pPr>
      <w:r w:rsidRPr="009E53F6">
        <w:rPr>
          <w:rFonts w:ascii="Times New Roman" w:hAnsiTheme="minorEastAsia" w:cs="Times New Roman"/>
          <w:bCs/>
          <w:szCs w:val="21"/>
        </w:rPr>
        <w:t>若一个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n</w:t>
      </w:r>
      <w:r w:rsidRPr="009E53F6">
        <w:rPr>
          <w:rFonts w:ascii="Times New Roman" w:hAnsiTheme="minorEastAsia" w:cs="Times New Roman"/>
          <w:bCs/>
          <w:szCs w:val="21"/>
        </w:rPr>
        <w:t>端口网络的输入</w:t>
      </w:r>
      <w:r w:rsidRPr="009E53F6">
        <w:rPr>
          <w:rFonts w:ascii="Times New Roman" w:hAnsi="Times New Roman" w:cs="Times New Roman"/>
          <w:bCs/>
          <w:szCs w:val="21"/>
        </w:rPr>
        <w:t>-</w:t>
      </w:r>
      <w:r w:rsidRPr="009E53F6">
        <w:rPr>
          <w:rFonts w:ascii="Times New Roman" w:hAnsiTheme="minorEastAsia" w:cs="Times New Roman"/>
          <w:bCs/>
          <w:szCs w:val="21"/>
        </w:rPr>
        <w:t>输出关系由积分微分算子</w:t>
      </w:r>
      <w:r w:rsidRPr="009E53F6">
        <w:rPr>
          <w:rFonts w:ascii="Times New Roman" w:hAnsi="Times New Roman" w:cs="Times New Roman"/>
          <w:bCs/>
          <w:szCs w:val="21"/>
        </w:rPr>
        <w:t>D</w:t>
      </w:r>
      <w:r w:rsidRPr="009E53F6">
        <w:rPr>
          <w:rFonts w:ascii="Times New Roman" w:hAnsiTheme="minorEastAsia" w:cs="Times New Roman"/>
          <w:bCs/>
          <w:szCs w:val="21"/>
        </w:rPr>
        <w:t>确定，设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＝</w:t>
      </w:r>
      <w:r w:rsidRPr="009E53F6">
        <w:rPr>
          <w:rFonts w:ascii="Times New Roman" w:hAnsi="Times New Roman" w:cs="Times New Roman"/>
          <w:bCs/>
          <w:szCs w:val="21"/>
        </w:rPr>
        <w:t>0</w:t>
      </w:r>
      <w:r w:rsidRPr="009E53F6">
        <w:rPr>
          <w:rFonts w:ascii="Times New Roman" w:hAnsiTheme="minorEastAsia" w:cs="Times New Roman"/>
          <w:bCs/>
          <w:szCs w:val="21"/>
        </w:rPr>
        <w:t>时与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＝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时输入</w:t>
      </w:r>
      <w:r w:rsidRPr="009E53F6">
        <w:rPr>
          <w:rFonts w:ascii="Times New Roman" w:hAnsi="Times New Roman" w:cs="Times New Roman"/>
          <w:bCs/>
          <w:szCs w:val="21"/>
        </w:rPr>
        <w:t>-</w:t>
      </w:r>
      <w:r w:rsidRPr="009E53F6">
        <w:rPr>
          <w:rFonts w:ascii="Times New Roman" w:hAnsiTheme="minorEastAsia" w:cs="Times New Roman"/>
          <w:bCs/>
          <w:szCs w:val="21"/>
        </w:rPr>
        <w:t>输出方程有相同的初始条件，当</w:t>
      </w:r>
      <w:r w:rsidR="009E53F6" w:rsidRPr="009E53F6">
        <w:rPr>
          <w:rFonts w:ascii="Times New Roman" w:hAnsi="Times New Roman" w:cs="Times New Roman"/>
          <w:position w:val="-10"/>
          <w:szCs w:val="21"/>
        </w:rPr>
        <w:object w:dxaOrig="16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15pt;height:16.3pt" o:ole="" o:allowoverlap="f" fillcolor="#95a3d1">
            <v:imagedata r:id="rId7" o:title=""/>
          </v:shape>
          <o:OLEObject Type="Embed" ProgID="Equation.DSMT4" ShapeID="_x0000_i1025" DrawAspect="Content" ObjectID="_1385816054" r:id="rId8"/>
        </w:object>
      </w:r>
      <w:r w:rsidRPr="009E53F6">
        <w:rPr>
          <w:rFonts w:ascii="Times New Roman" w:hAnsiTheme="minorEastAsia" w:cs="Times New Roman"/>
          <w:bCs/>
          <w:szCs w:val="21"/>
        </w:rPr>
        <w:t>时，如果对所有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和</w:t>
      </w:r>
      <w:r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Pr="009E53F6">
        <w:rPr>
          <w:rFonts w:ascii="Times New Roman" w:hAnsiTheme="minorEastAsia" w:cs="Times New Roman"/>
          <w:bCs/>
          <w:szCs w:val="21"/>
        </w:rPr>
        <w:t>，均有</w:t>
      </w:r>
      <w:r w:rsidR="009E53F6" w:rsidRPr="009E53F6">
        <w:rPr>
          <w:rFonts w:ascii="Times New Roman" w:hAnsi="Times New Roman" w:cs="Times New Roman"/>
          <w:position w:val="-10"/>
          <w:szCs w:val="21"/>
        </w:rPr>
        <w:object w:dxaOrig="2320" w:dyaOrig="320">
          <v:shape id="_x0000_i1026" type="#_x0000_t75" style="width:116.15pt;height:16.3pt" o:ole="" o:allowoverlap="f" fillcolor="#95a3d1">
            <v:imagedata r:id="rId9" o:title=""/>
          </v:shape>
          <o:OLEObject Type="Embed" ProgID="Equation.DSMT4" ShapeID="_x0000_i1026" DrawAspect="Content" ObjectID="_1385816055" r:id="rId10"/>
        </w:object>
      </w:r>
      <w:r w:rsidR="009E53F6" w:rsidRPr="009E53F6">
        <w:rPr>
          <w:rFonts w:ascii="Times New Roman" w:hAnsi="Times New Roman" w:cs="Times New Roman"/>
          <w:bCs/>
          <w:szCs w:val="21"/>
        </w:rPr>
        <w:t xml:space="preserve"> </w:t>
      </w:r>
      <w:r w:rsidR="009E53F6" w:rsidRPr="009E53F6">
        <w:rPr>
          <w:rFonts w:ascii="Times New Roman" w:hAnsiTheme="minorEastAsia" w:cs="Times New Roman"/>
          <w:bCs/>
          <w:szCs w:val="21"/>
        </w:rPr>
        <w:t>，则称此网络为端口型时不变网络；若以上关系不能对所有</w:t>
      </w:r>
      <w:r w:rsidR="009E53F6"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="009E53F6" w:rsidRPr="009E53F6">
        <w:rPr>
          <w:rFonts w:ascii="Times New Roman" w:hAnsiTheme="minorEastAsia" w:cs="Times New Roman"/>
          <w:bCs/>
          <w:szCs w:val="21"/>
        </w:rPr>
        <w:t>和</w:t>
      </w:r>
      <w:r w:rsidR="009E53F6" w:rsidRPr="009E53F6">
        <w:rPr>
          <w:rFonts w:ascii="Times New Roman" w:hAnsi="Times New Roman" w:cs="Times New Roman"/>
          <w:bCs/>
          <w:i/>
          <w:iCs/>
          <w:szCs w:val="21"/>
        </w:rPr>
        <w:t>T</w:t>
      </w:r>
      <w:r w:rsidR="009E53F6" w:rsidRPr="009E53F6">
        <w:rPr>
          <w:rFonts w:ascii="Times New Roman" w:hAnsiTheme="minorEastAsia" w:cs="Times New Roman"/>
          <w:bCs/>
          <w:szCs w:val="21"/>
        </w:rPr>
        <w:t>均成立，则称为端口型时变网络</w:t>
      </w:r>
    </w:p>
    <w:p w:rsidR="009E53F6" w:rsidRPr="009E53F6" w:rsidRDefault="009E53F6" w:rsidP="009E53F6">
      <w:pPr>
        <w:pStyle w:val="a6"/>
        <w:numPr>
          <w:ilvl w:val="0"/>
          <w:numId w:val="4"/>
        </w:numPr>
        <w:spacing w:line="400" w:lineRule="exact"/>
        <w:ind w:firstLineChars="0"/>
        <w:rPr>
          <w:rFonts w:ascii="Times New Roman" w:hAnsi="Times New Roman" w:cs="Times New Roman"/>
          <w:szCs w:val="21"/>
        </w:rPr>
      </w:pPr>
      <w:r w:rsidRPr="009E53F6">
        <w:rPr>
          <w:rFonts w:ascii="Times New Roman" w:hAnsiTheme="minorEastAsia" w:cs="Times New Roman"/>
          <w:bCs/>
          <w:szCs w:val="21"/>
        </w:rPr>
        <w:t>传统的时不变网络，如果其中不含时变独立源，则它必定是端口型时不变网络。然而，端口型的时不变网络却不一定是传统的时不变网络。</w:t>
      </w:r>
    </w:p>
    <w:p w:rsidR="009E53F6" w:rsidRPr="009E53F6" w:rsidRDefault="009E53F6" w:rsidP="009E53F6">
      <w:pPr>
        <w:spacing w:line="400" w:lineRule="exact"/>
        <w:rPr>
          <w:rFonts w:ascii="Times New Roman" w:hAnsi="Times New Roman" w:cs="Times New Roman"/>
          <w:szCs w:val="21"/>
        </w:rPr>
      </w:pPr>
    </w:p>
    <w:p w:rsidR="00D3003B" w:rsidRDefault="00D3003B" w:rsidP="00D3003B">
      <w:pPr>
        <w:spacing w:line="400" w:lineRule="exact"/>
        <w:rPr>
          <w:rFonts w:ascii="Times New Roman" w:hAnsiTheme="minorEastAsia" w:cs="Times New Roman" w:hint="eastAsia"/>
          <w:bCs/>
          <w:szCs w:val="21"/>
        </w:rPr>
      </w:pPr>
      <w:r>
        <w:rPr>
          <w:rFonts w:ascii="Times New Roman" w:hAnsiTheme="minorEastAsia" w:cs="Times New Roman" w:hint="eastAsia"/>
          <w:b/>
          <w:bCs/>
          <w:szCs w:val="21"/>
        </w:rPr>
        <w:t>5</w:t>
      </w:r>
      <w:r w:rsidRPr="00D3003B">
        <w:rPr>
          <w:rFonts w:ascii="Times New Roman" w:hAnsiTheme="minorEastAsia" w:cs="Times New Roman" w:hint="eastAsia"/>
          <w:b/>
          <w:bCs/>
          <w:szCs w:val="21"/>
        </w:rPr>
        <w:t xml:space="preserve">. </w:t>
      </w:r>
      <w:r w:rsidR="000A7353">
        <w:rPr>
          <w:rFonts w:ascii="Times New Roman" w:hAnsiTheme="minorEastAsia" w:cs="Times New Roman" w:hint="eastAsia"/>
          <w:b/>
          <w:bCs/>
          <w:szCs w:val="21"/>
        </w:rPr>
        <w:t>二端元件有源和无源性</w:t>
      </w:r>
      <w:r w:rsidRPr="00D3003B">
        <w:rPr>
          <w:rFonts w:ascii="Times New Roman" w:hAnsiTheme="minorEastAsia" w:cs="Times New Roman" w:hint="eastAsia"/>
          <w:b/>
          <w:bCs/>
          <w:szCs w:val="21"/>
        </w:rPr>
        <w:t>：</w:t>
      </w:r>
    </w:p>
    <w:p w:rsidR="00D3003B" w:rsidRPr="00D3003B" w:rsidRDefault="00D3003B" w:rsidP="0012770C">
      <w:pPr>
        <w:spacing w:line="400" w:lineRule="exact"/>
        <w:ind w:firstLineChars="150" w:firstLine="315"/>
        <w:rPr>
          <w:rFonts w:ascii="Times New Roman" w:hAnsi="Times New Roman" w:cs="Times New Roman" w:hint="eastAsia"/>
          <w:szCs w:val="21"/>
        </w:rPr>
      </w:pPr>
      <w:r w:rsidRPr="00D3003B">
        <w:rPr>
          <w:rFonts w:ascii="Times New Roman" w:hAnsi="Times New Roman" w:cs="Times New Roman" w:hint="eastAsia"/>
          <w:szCs w:val="21"/>
        </w:rPr>
        <w:t>若</w:t>
      </w:r>
      <w:r w:rsidRPr="00C52FAA">
        <w:rPr>
          <w:position w:val="-12"/>
        </w:rPr>
        <w:object w:dxaOrig="620" w:dyaOrig="360">
          <v:shape id="_x0000_i1027" type="#_x0000_t75" style="width:31.25pt;height:18.35pt" o:ole="" o:allowoverlap="f" fillcolor="#95a3d1">
            <v:imagedata r:id="rId11" o:title=""/>
          </v:shape>
          <o:OLEObject Type="Embed" ProgID="Equation.DSMT4" ShapeID="_x0000_i1027" DrawAspect="Content" ObjectID="_1385816056" r:id="rId12"/>
        </w:object>
      </w:r>
      <w:r w:rsidRPr="00D3003B">
        <w:rPr>
          <w:rFonts w:ascii="Times New Roman" w:hAnsi="Times New Roman" w:cs="Times New Roman" w:hint="eastAsia"/>
          <w:szCs w:val="21"/>
        </w:rPr>
        <w:t>为二端元件于</w:t>
      </w:r>
      <w:r>
        <w:rPr>
          <w:rFonts w:ascii="Times New Roman" w:hAnsi="Times New Roman" w:cs="Times New Roman" w:hint="eastAsia"/>
          <w:szCs w:val="21"/>
        </w:rPr>
        <w:t>t0</w:t>
      </w:r>
      <w:r w:rsidRPr="00D3003B">
        <w:rPr>
          <w:rFonts w:ascii="Times New Roman" w:hAnsi="Times New Roman" w:cs="Times New Roman" w:hint="eastAsia"/>
          <w:szCs w:val="21"/>
        </w:rPr>
        <w:t>时刻储存的能量，</w:t>
      </w:r>
      <w:r w:rsidRPr="00D3003B">
        <w:rPr>
          <w:rFonts w:ascii="Times New Roman" w:hAnsi="Times New Roman" w:cs="Times New Roman" w:hint="eastAsia"/>
          <w:szCs w:val="21"/>
        </w:rPr>
        <w:t xml:space="preserve"> </w:t>
      </w:r>
      <w:r w:rsidRPr="00C52FAA">
        <w:rPr>
          <w:position w:val="-12"/>
        </w:rPr>
        <w:object w:dxaOrig="780" w:dyaOrig="360">
          <v:shape id="_x0000_i1028" type="#_x0000_t75" style="width:38.7pt;height:18.35pt" o:ole="" o:allowoverlap="f" fillcolor="#95a3d1">
            <v:imagedata r:id="rId13" o:title=""/>
          </v:shape>
          <o:OLEObject Type="Embed" ProgID="Equation.DSMT4" ShapeID="_x0000_i1028" DrawAspect="Content" ObjectID="_1385816057" r:id="rId14"/>
        </w:object>
      </w:r>
      <w:r w:rsidRPr="00D3003B">
        <w:rPr>
          <w:rFonts w:ascii="Times New Roman" w:hAnsi="Times New Roman" w:cs="Times New Roman" w:hint="eastAsia"/>
          <w:szCs w:val="21"/>
        </w:rPr>
        <w:t>为在</w:t>
      </w:r>
      <w:r>
        <w:rPr>
          <w:rFonts w:ascii="Times New Roman" w:hAnsi="Times New Roman" w:cs="Times New Roman" w:hint="eastAsia"/>
          <w:szCs w:val="21"/>
        </w:rPr>
        <w:t>t0</w:t>
      </w:r>
      <w:r w:rsidRPr="00D3003B">
        <w:rPr>
          <w:rFonts w:ascii="Times New Roman" w:hAnsi="Times New Roman" w:cs="Times New Roman" w:hint="eastAsia"/>
          <w:szCs w:val="21"/>
        </w:rPr>
        <w:t>至</w:t>
      </w:r>
      <w:r>
        <w:rPr>
          <w:rFonts w:ascii="Times New Roman" w:hAnsi="Times New Roman" w:cs="Times New Roman" w:hint="eastAsia"/>
          <w:szCs w:val="21"/>
        </w:rPr>
        <w:t>t</w:t>
      </w:r>
      <w:r w:rsidRPr="00D3003B">
        <w:rPr>
          <w:rFonts w:ascii="Times New Roman" w:hAnsi="Times New Roman" w:cs="Times New Roman" w:hint="eastAsia"/>
          <w:szCs w:val="21"/>
        </w:rPr>
        <w:t>时间内从电源传送至二端口元件的能量，即：</w:t>
      </w:r>
    </w:p>
    <w:p w:rsidR="00D3003B" w:rsidRPr="00D3003B" w:rsidRDefault="00D3003B" w:rsidP="00D3003B">
      <w:pPr>
        <w:spacing w:line="400" w:lineRule="exact"/>
        <w:jc w:val="center"/>
        <w:rPr>
          <w:rFonts w:ascii="Times New Roman" w:hAnsi="Times New Roman" w:cs="Times New Roman"/>
          <w:szCs w:val="21"/>
        </w:rPr>
      </w:pPr>
      <w:r w:rsidRPr="00C52FAA">
        <w:rPr>
          <w:position w:val="-22"/>
        </w:rPr>
        <w:object w:dxaOrig="2280" w:dyaOrig="560">
          <v:shape id="_x0000_i1029" type="#_x0000_t75" style="width:114.1pt;height:27.85pt" o:ole="" o:allowoverlap="f" fillcolor="#95a3d1">
            <v:imagedata r:id="rId15" o:title=""/>
          </v:shape>
          <o:OLEObject Type="Embed" ProgID="Equation.DSMT4" ShapeID="_x0000_i1029" DrawAspect="Content" ObjectID="_1385816058" r:id="rId16"/>
        </w:object>
      </w:r>
    </w:p>
    <w:p w:rsidR="00D3003B" w:rsidRPr="00D3003B" w:rsidRDefault="00D3003B" w:rsidP="0012770C">
      <w:pPr>
        <w:spacing w:line="400" w:lineRule="exact"/>
        <w:ind w:firstLineChars="150" w:firstLine="315"/>
        <w:rPr>
          <w:rFonts w:ascii="Times New Roman" w:hAnsi="Times New Roman" w:cs="Times New Roman" w:hint="eastAsia"/>
          <w:szCs w:val="21"/>
        </w:rPr>
      </w:pPr>
      <w:r w:rsidRPr="00D3003B">
        <w:rPr>
          <w:rFonts w:ascii="Times New Roman" w:hAnsi="Times New Roman" w:cs="Times New Roman" w:hint="eastAsia"/>
          <w:szCs w:val="21"/>
        </w:rPr>
        <w:t>式中</w:t>
      </w:r>
      <w:r w:rsidR="0012770C" w:rsidRPr="00C52FAA">
        <w:rPr>
          <w:position w:val="-10"/>
        </w:rPr>
        <w:object w:dxaOrig="360" w:dyaOrig="300">
          <v:shape id="_x0000_i1030" type="#_x0000_t75" style="width:18.35pt;height:14.95pt" o:ole="" o:allowoverlap="f" fillcolor="#95a3d1">
            <v:imagedata r:id="rId17" o:title=""/>
          </v:shape>
          <o:OLEObject Type="Embed" ProgID="Equation.DSMT4" ShapeID="_x0000_i1030" DrawAspect="Content" ObjectID="_1385816059" r:id="rId18"/>
        </w:object>
      </w:r>
      <w:r w:rsidRPr="00D3003B">
        <w:rPr>
          <w:rFonts w:ascii="Times New Roman" w:hAnsi="Times New Roman" w:cs="Times New Roman" w:hint="eastAsia"/>
          <w:szCs w:val="21"/>
        </w:rPr>
        <w:t>为该元件的端电压和电流（关联参考方向）。如果对所有初始时刻</w:t>
      </w:r>
      <w:r w:rsidR="0012770C" w:rsidRPr="00C52FAA">
        <w:rPr>
          <w:position w:val="-12"/>
        </w:rPr>
        <w:object w:dxaOrig="780" w:dyaOrig="360">
          <v:shape id="_x0000_i1031" type="#_x0000_t75" style="width:38.7pt;height:18.35pt;mso-position-horizontal:absolute" o:ole="" o:allowoverlap="f" fillcolor="#95a3d1">
            <v:imagedata r:id="rId19" o:title=""/>
          </v:shape>
          <o:OLEObject Type="Embed" ProgID="Equation.DSMT4" ShapeID="_x0000_i1031" DrawAspect="Content" ObjectID="_1385816060" r:id="rId20"/>
        </w:object>
      </w:r>
      <w:r w:rsidRPr="00D3003B">
        <w:rPr>
          <w:rFonts w:ascii="Times New Roman" w:hAnsi="Times New Roman" w:cs="Times New Roman" w:hint="eastAsia"/>
          <w:szCs w:val="21"/>
        </w:rPr>
        <w:t xml:space="preserve"> </w:t>
      </w:r>
      <w:r w:rsidRPr="00D3003B">
        <w:rPr>
          <w:rFonts w:ascii="Times New Roman" w:hAnsi="Times New Roman" w:cs="Times New Roman" w:hint="eastAsia"/>
          <w:szCs w:val="21"/>
        </w:rPr>
        <w:t>，对所有的</w:t>
      </w:r>
      <w:r w:rsidR="0012770C">
        <w:rPr>
          <w:rFonts w:ascii="Times New Roman" w:hAnsi="Times New Roman" w:cs="Times New Roman" w:hint="eastAsia"/>
          <w:szCs w:val="21"/>
        </w:rPr>
        <w:t>t&gt;t0</w:t>
      </w:r>
      <w:r w:rsidRPr="00D3003B">
        <w:rPr>
          <w:rFonts w:ascii="Times New Roman" w:hAnsi="Times New Roman" w:cs="Times New Roman" w:hint="eastAsia"/>
          <w:szCs w:val="21"/>
        </w:rPr>
        <w:t>，以及对所有的容许信号偶</w:t>
      </w:r>
      <w:r w:rsidR="0012770C" w:rsidRPr="00C52FAA">
        <w:rPr>
          <w:position w:val="-10"/>
        </w:rPr>
        <w:object w:dxaOrig="520" w:dyaOrig="320">
          <v:shape id="_x0000_i1033" type="#_x0000_t75" style="width:25.8pt;height:16.3pt" o:ole="" o:allowoverlap="f" fillcolor="#95a3d1">
            <v:imagedata r:id="rId21" o:title=""/>
          </v:shape>
          <o:OLEObject Type="Embed" ProgID="Equation.DSMT4" ShapeID="_x0000_i1033" DrawAspect="Content" ObjectID="_1385816061" r:id="rId22"/>
        </w:object>
      </w:r>
      <w:r w:rsidRPr="00D3003B">
        <w:rPr>
          <w:rFonts w:ascii="Times New Roman" w:hAnsi="Times New Roman" w:cs="Times New Roman" w:hint="eastAsia"/>
          <w:szCs w:val="21"/>
        </w:rPr>
        <w:t>，均有</w:t>
      </w:r>
    </w:p>
    <w:p w:rsidR="00D3003B" w:rsidRPr="0012770C" w:rsidRDefault="0012770C" w:rsidP="0012770C">
      <w:pPr>
        <w:spacing w:line="400" w:lineRule="exact"/>
        <w:jc w:val="center"/>
        <w:rPr>
          <w:rFonts w:ascii="Times New Roman" w:hAnsi="Times New Roman" w:cs="Times New Roman"/>
          <w:szCs w:val="21"/>
        </w:rPr>
      </w:pPr>
      <w:r w:rsidRPr="00C52FAA">
        <w:rPr>
          <w:position w:val="-12"/>
        </w:rPr>
        <w:object w:dxaOrig="1880" w:dyaOrig="360">
          <v:shape id="_x0000_i1032" type="#_x0000_t75" style="width:93.75pt;height:18.35pt" o:ole="" o:allowoverlap="f" fillcolor="#95a3d1">
            <v:imagedata r:id="rId23" o:title=""/>
          </v:shape>
          <o:OLEObject Type="Embed" ProgID="Equation.DSMT4" ShapeID="_x0000_i1032" DrawAspect="Content" ObjectID="_1385816062" r:id="rId24"/>
        </w:object>
      </w:r>
    </w:p>
    <w:p w:rsidR="009E53F6" w:rsidRDefault="00D3003B" w:rsidP="00D3003B">
      <w:pPr>
        <w:spacing w:line="400" w:lineRule="exact"/>
        <w:rPr>
          <w:rFonts w:ascii="Times New Roman" w:hAnsi="Times New Roman" w:cs="Times New Roman" w:hint="eastAsia"/>
          <w:szCs w:val="21"/>
        </w:rPr>
      </w:pPr>
      <w:r w:rsidRPr="00D3003B">
        <w:rPr>
          <w:rFonts w:ascii="Times New Roman" w:hAnsi="Times New Roman" w:cs="Times New Roman" w:hint="eastAsia"/>
          <w:szCs w:val="21"/>
        </w:rPr>
        <w:t>成立，则该二端元件是无源的（</w:t>
      </w:r>
      <w:r w:rsidRPr="00D3003B">
        <w:rPr>
          <w:rFonts w:ascii="Times New Roman" w:hAnsi="Times New Roman" w:cs="Times New Roman" w:hint="eastAsia"/>
          <w:szCs w:val="21"/>
        </w:rPr>
        <w:t>passive)</w:t>
      </w:r>
      <w:r w:rsidRPr="00D3003B">
        <w:rPr>
          <w:rFonts w:ascii="Times New Roman" w:hAnsi="Times New Roman" w:cs="Times New Roman" w:hint="eastAsia"/>
          <w:szCs w:val="21"/>
        </w:rPr>
        <w:t>。反之，如果对某些初始时刻</w:t>
      </w:r>
      <w:r w:rsidR="0012770C">
        <w:rPr>
          <w:rFonts w:ascii="Times New Roman" w:hAnsi="Times New Roman" w:cs="Times New Roman" w:hint="eastAsia"/>
          <w:szCs w:val="21"/>
        </w:rPr>
        <w:t>t0</w:t>
      </w:r>
      <w:r w:rsidRPr="00D3003B">
        <w:rPr>
          <w:rFonts w:ascii="Times New Roman" w:hAnsi="Times New Roman" w:cs="Times New Roman" w:hint="eastAsia"/>
          <w:szCs w:val="21"/>
        </w:rPr>
        <w:t xml:space="preserve"> </w:t>
      </w:r>
      <w:r w:rsidRPr="00D3003B">
        <w:rPr>
          <w:rFonts w:ascii="Times New Roman" w:hAnsi="Times New Roman" w:cs="Times New Roman" w:hint="eastAsia"/>
          <w:szCs w:val="21"/>
        </w:rPr>
        <w:t>，对某些</w:t>
      </w:r>
      <w:r w:rsidR="0012770C">
        <w:rPr>
          <w:rFonts w:ascii="Times New Roman" w:hAnsi="Times New Roman" w:cs="Times New Roman" w:hint="eastAsia"/>
          <w:szCs w:val="21"/>
        </w:rPr>
        <w:t>t&gt;t0</w:t>
      </w:r>
      <w:r w:rsidRPr="00D3003B">
        <w:rPr>
          <w:rFonts w:ascii="Times New Roman" w:hAnsi="Times New Roman" w:cs="Times New Roman" w:hint="eastAsia"/>
          <w:szCs w:val="21"/>
        </w:rPr>
        <w:t>，以及对某些容许信号偶</w:t>
      </w:r>
      <w:r w:rsidR="0012770C" w:rsidRPr="00C52FAA">
        <w:rPr>
          <w:position w:val="-10"/>
        </w:rPr>
        <w:object w:dxaOrig="520" w:dyaOrig="320">
          <v:shape id="_x0000_i1034" type="#_x0000_t75" style="width:25.8pt;height:16.3pt" o:ole="" o:allowoverlap="f" fillcolor="#95a3d1">
            <v:imagedata r:id="rId21" o:title=""/>
          </v:shape>
          <o:OLEObject Type="Embed" ProgID="Equation.DSMT4" ShapeID="_x0000_i1034" DrawAspect="Content" ObjectID="_1385816063" r:id="rId25"/>
        </w:object>
      </w:r>
      <w:r w:rsidRPr="00D3003B">
        <w:rPr>
          <w:rFonts w:ascii="Times New Roman" w:hAnsi="Times New Roman" w:cs="Times New Roman" w:hint="eastAsia"/>
          <w:szCs w:val="21"/>
        </w:rPr>
        <w:t>，有</w:t>
      </w:r>
    </w:p>
    <w:p w:rsidR="0012770C" w:rsidRDefault="0012770C" w:rsidP="0012770C">
      <w:pPr>
        <w:spacing w:line="400" w:lineRule="exact"/>
        <w:jc w:val="center"/>
        <w:rPr>
          <w:rFonts w:hint="eastAsia"/>
        </w:rPr>
      </w:pPr>
      <w:r w:rsidRPr="00C52FAA">
        <w:rPr>
          <w:position w:val="-12"/>
        </w:rPr>
        <w:object w:dxaOrig="1880" w:dyaOrig="360">
          <v:shape id="_x0000_i1035" type="#_x0000_t75" style="width:93.75pt;height:18.35pt" o:ole="" o:allowoverlap="f" fillcolor="#95a3d1">
            <v:imagedata r:id="rId26" o:title=""/>
          </v:shape>
          <o:OLEObject Type="Embed" ProgID="Equation.DSMT4" ShapeID="_x0000_i1035" DrawAspect="Content" ObjectID="_1385816064" r:id="rId27"/>
        </w:object>
      </w:r>
    </w:p>
    <w:p w:rsidR="00C32148" w:rsidRDefault="000A7353" w:rsidP="00C32148">
      <w:pPr>
        <w:spacing w:line="400" w:lineRule="exact"/>
        <w:jc w:val="left"/>
        <w:rPr>
          <w:rFonts w:ascii="Times New Roman" w:hAnsi="Times New Roman" w:cs="Times New Roman" w:hint="eastAsia"/>
          <w:szCs w:val="21"/>
        </w:rPr>
      </w:pPr>
      <w:r w:rsidRPr="000A7353">
        <w:rPr>
          <w:rFonts w:ascii="Times New Roman" w:hAnsi="Times New Roman" w:cs="Times New Roman" w:hint="eastAsia"/>
          <w:szCs w:val="21"/>
        </w:rPr>
        <w:t>则该二端口元件是有源的（</w:t>
      </w:r>
      <w:r w:rsidRPr="000A7353">
        <w:rPr>
          <w:rFonts w:ascii="Times New Roman" w:hAnsi="Times New Roman" w:cs="Times New Roman" w:hint="eastAsia"/>
          <w:szCs w:val="21"/>
        </w:rPr>
        <w:t>active)</w:t>
      </w:r>
      <w:r>
        <w:rPr>
          <w:rFonts w:ascii="Times New Roman" w:hAnsi="Times New Roman" w:cs="Times New Roman" w:hint="eastAsia"/>
          <w:szCs w:val="21"/>
        </w:rPr>
        <w:t>.</w:t>
      </w:r>
    </w:p>
    <w:p w:rsidR="0092025B" w:rsidRDefault="0092025B" w:rsidP="00C32148">
      <w:pPr>
        <w:spacing w:line="400" w:lineRule="exact"/>
        <w:jc w:val="left"/>
        <w:rPr>
          <w:rFonts w:ascii="Times New Roman" w:hAnsi="Times New Roman" w:cs="Times New Roman" w:hint="eastAsia"/>
          <w:szCs w:val="21"/>
        </w:rPr>
      </w:pPr>
    </w:p>
    <w:p w:rsidR="00BE11C8" w:rsidRPr="00BE11C8" w:rsidRDefault="002E3FFC" w:rsidP="00C32148">
      <w:pPr>
        <w:spacing w:line="400" w:lineRule="exact"/>
        <w:jc w:val="left"/>
        <w:rPr>
          <w:rFonts w:ascii="Times New Roman" w:hAnsi="Times New Roman" w:cs="Times New Roman" w:hint="eastAsia"/>
          <w:b/>
          <w:bCs/>
          <w:szCs w:val="21"/>
        </w:rPr>
      </w:pPr>
      <w:r w:rsidRPr="00BE11C8">
        <w:rPr>
          <w:rFonts w:ascii="Times New Roman" w:hAnsi="Times New Roman" w:cs="Times New Roman" w:hint="eastAsia"/>
          <w:b/>
          <w:bCs/>
          <w:szCs w:val="21"/>
        </w:rPr>
        <w:t>6</w:t>
      </w:r>
      <w:r w:rsidR="00C32148" w:rsidRPr="00BE11C8">
        <w:rPr>
          <w:rFonts w:ascii="Times New Roman" w:hAnsi="Times New Roman" w:cs="Times New Roman" w:hint="eastAsia"/>
          <w:b/>
          <w:bCs/>
          <w:szCs w:val="21"/>
        </w:rPr>
        <w:t xml:space="preserve">. </w:t>
      </w:r>
      <w:r w:rsidR="00BE11C8" w:rsidRPr="00BE11C8">
        <w:rPr>
          <w:rFonts w:ascii="Times New Roman" w:hAnsi="Times New Roman" w:cs="Times New Roman" w:hint="eastAsia"/>
          <w:b/>
          <w:bCs/>
          <w:szCs w:val="21"/>
        </w:rPr>
        <w:t>网络变量</w:t>
      </w:r>
    </w:p>
    <w:p w:rsidR="002E3FFC" w:rsidRPr="00BE11C8" w:rsidRDefault="002E3FFC" w:rsidP="00BE11C8">
      <w:pPr>
        <w:pStyle w:val="a6"/>
        <w:numPr>
          <w:ilvl w:val="0"/>
          <w:numId w:val="7"/>
        </w:numPr>
        <w:spacing w:line="400" w:lineRule="exact"/>
        <w:ind w:firstLineChars="0"/>
        <w:jc w:val="left"/>
        <w:rPr>
          <w:rFonts w:ascii="Times New Roman" w:hAnsi="Times New Roman" w:cs="Times New Roman"/>
          <w:szCs w:val="21"/>
        </w:rPr>
      </w:pPr>
      <w:r w:rsidRPr="00BE11C8">
        <w:rPr>
          <w:rFonts w:ascii="Times New Roman" w:hAnsi="Times New Roman" w:cs="Times New Roman" w:hint="eastAsia"/>
          <w:b/>
          <w:bCs/>
          <w:szCs w:val="21"/>
        </w:rPr>
        <w:t>动态相关的网络变量偶</w:t>
      </w:r>
      <w:r w:rsidRPr="00BE11C8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2E3FFC" w:rsidRPr="00C32148" w:rsidRDefault="002E3FFC" w:rsidP="00C32148">
      <w:pPr>
        <w:spacing w:line="264" w:lineRule="auto"/>
        <w:ind w:firstLineChars="100" w:firstLine="210"/>
        <w:jc w:val="left"/>
        <w:rPr>
          <w:rFonts w:ascii="Times New Roman" w:hAnsi="Times New Roman" w:cs="Times New Roman" w:hint="eastAsia"/>
          <w:bCs/>
          <w:szCs w:val="21"/>
        </w:rPr>
      </w:pPr>
      <w:r w:rsidRPr="00C32148">
        <w:rPr>
          <w:rFonts w:ascii="Times New Roman" w:hAnsi="Times New Roman" w:cs="Times New Roman" w:hint="eastAsia"/>
          <w:bCs/>
          <w:szCs w:val="21"/>
        </w:rPr>
        <w:t>在任一端子（或端口）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k</w:t>
      </w:r>
      <w:r w:rsidRPr="00C32148">
        <w:rPr>
          <w:rFonts w:ascii="Times New Roman" w:hAnsi="Times New Roman" w:cs="Times New Roman" w:hint="eastAsia"/>
          <w:bCs/>
          <w:szCs w:val="21"/>
        </w:rPr>
        <w:t>上，各网络基本变量之间存在着如下两个不依赖于元件性质的关系：</w:t>
      </w:r>
    </w:p>
    <w:p w:rsidR="002E3FFC" w:rsidRPr="00C32148" w:rsidRDefault="00C32148" w:rsidP="00C32148">
      <w:pPr>
        <w:spacing w:line="264" w:lineRule="auto"/>
        <w:jc w:val="center"/>
        <w:rPr>
          <w:rFonts w:ascii="Times New Roman" w:hAnsi="Times New Roman" w:cs="Times New Roman" w:hint="eastAsia"/>
          <w:bCs/>
          <w:szCs w:val="21"/>
        </w:rPr>
      </w:pPr>
      <w:r w:rsidRPr="00C32148">
        <w:rPr>
          <w:position w:val="-24"/>
        </w:rPr>
        <w:object w:dxaOrig="2740" w:dyaOrig="620">
          <v:shape id="_x0000_i1048" type="#_x0000_t75" style="width:137.2pt;height:31.25pt" o:ole="" fillcolor="#95a3d1">
            <v:imagedata r:id="rId28" o:title=""/>
          </v:shape>
          <o:OLEObject Type="Embed" ProgID="Equation.DSMT4" ShapeID="_x0000_i1048" DrawAspect="Content" ObjectID="_1385816065" r:id="rId29"/>
        </w:object>
      </w:r>
    </w:p>
    <w:p w:rsidR="002E3FFC" w:rsidRDefault="002E3FFC" w:rsidP="00C32148">
      <w:pPr>
        <w:spacing w:line="264" w:lineRule="auto"/>
        <w:jc w:val="left"/>
        <w:rPr>
          <w:rFonts w:ascii="Times New Roman" w:hAnsi="Times New Roman" w:cs="Times New Roman" w:hint="eastAsia"/>
          <w:bCs/>
          <w:szCs w:val="21"/>
        </w:rPr>
      </w:pPr>
      <w:r w:rsidRPr="00C32148">
        <w:rPr>
          <w:position w:val="-12"/>
        </w:rPr>
        <w:object w:dxaOrig="800" w:dyaOrig="360">
          <v:shape id="_x0000_i1036" type="#_x0000_t75" style="width:40.1pt;height:18.35pt" o:ole="" o:allowoverlap="f" fillcolor="#95a3d1">
            <v:imagedata r:id="rId30" o:title=""/>
          </v:shape>
          <o:OLEObject Type="Embed" ProgID="Equation.DSMT4" ShapeID="_x0000_i1036" DrawAspect="Content" ObjectID="_1385816066" r:id="rId31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和</w:t>
      </w:r>
      <w:r w:rsidRPr="00C32148">
        <w:rPr>
          <w:position w:val="-12"/>
        </w:rPr>
        <w:object w:dxaOrig="639" w:dyaOrig="320">
          <v:shape id="_x0000_i1037" type="#_x0000_t75" style="width:31.9pt;height:16.3pt;mso-position-horizontal:absolute" o:ole="" o:allowoverlap="f">
            <v:imagedata r:id="rId32" o:title=""/>
          </v:shape>
          <o:OLEObject Type="Embed" ProgID="Equation.3" ShapeID="_x0000_i1037" DrawAspect="Content" ObjectID="_1385816067" r:id="rId33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两对变量称为动态相关</w:t>
      </w:r>
      <w:r w:rsidRPr="00C321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C32148">
        <w:rPr>
          <w:rFonts w:ascii="Times New Roman" w:hAnsi="Times New Roman" w:cs="Times New Roman" w:hint="eastAsia"/>
          <w:bCs/>
          <w:szCs w:val="21"/>
        </w:rPr>
        <w:t>的网络变量偶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</w:p>
    <w:p w:rsidR="002E3FFC" w:rsidRPr="00BE11C8" w:rsidRDefault="002E3FFC" w:rsidP="004B314C">
      <w:pPr>
        <w:pStyle w:val="a6"/>
        <w:numPr>
          <w:ilvl w:val="0"/>
          <w:numId w:val="7"/>
        </w:numPr>
        <w:spacing w:beforeLines="50" w:line="264" w:lineRule="auto"/>
        <w:ind w:firstLineChars="0"/>
        <w:jc w:val="left"/>
        <w:rPr>
          <w:rFonts w:ascii="Times New Roman" w:hAnsi="Times New Roman" w:cs="Times New Roman"/>
          <w:b/>
          <w:szCs w:val="21"/>
        </w:rPr>
      </w:pPr>
      <w:r w:rsidRPr="00BE11C8">
        <w:rPr>
          <w:rFonts w:ascii="Times New Roman" w:hAnsi="Times New Roman" w:cs="Times New Roman" w:hint="eastAsia"/>
          <w:b/>
          <w:bCs/>
          <w:szCs w:val="21"/>
        </w:rPr>
        <w:t>动态无关的网络变量偶</w:t>
      </w:r>
      <w:r w:rsidRPr="00BE11C8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2E3FFC" w:rsidRPr="00C32148" w:rsidRDefault="00C32148" w:rsidP="00C32148">
      <w:pPr>
        <w:spacing w:line="264" w:lineRule="auto"/>
        <w:ind w:firstLine="420"/>
        <w:jc w:val="left"/>
        <w:rPr>
          <w:rFonts w:ascii="Times New Roman" w:hAnsi="Times New Roman" w:cs="Times New Roman" w:hint="eastAsia"/>
          <w:szCs w:val="21"/>
        </w:rPr>
      </w:pPr>
      <w:r w:rsidRPr="00C32148">
        <w:rPr>
          <w:position w:val="-12"/>
        </w:rPr>
        <w:object w:dxaOrig="740" w:dyaOrig="320">
          <v:shape id="_x0000_i1041" type="#_x0000_t75" style="width:36.7pt;height:16.3pt" o:ole="" o:allowoverlap="f">
            <v:imagedata r:id="rId34" o:title=""/>
          </v:shape>
          <o:OLEObject Type="Embed" ProgID="Equation.3" ShapeID="_x0000_i1041" DrawAspect="Content" ObjectID="_1385816068" r:id="rId35"/>
        </w:object>
      </w:r>
      <w:r w:rsidRPr="00C32148">
        <w:rPr>
          <w:position w:val="-12"/>
        </w:rPr>
        <w:object w:dxaOrig="680" w:dyaOrig="320">
          <v:shape id="_x0000_i1040" type="#_x0000_t75" style="width:33.95pt;height:16.3pt" o:ole="" o:allowoverlap="f">
            <v:imagedata r:id="rId36" o:title=""/>
          </v:shape>
          <o:OLEObject Type="Embed" ProgID="Equation.3" ShapeID="_x0000_i1040" DrawAspect="Content" ObjectID="_1385816069" r:id="rId37"/>
        </w:object>
      </w:r>
      <w:r w:rsidRPr="00C32148">
        <w:rPr>
          <w:position w:val="-12"/>
        </w:rPr>
        <w:object w:dxaOrig="639" w:dyaOrig="320">
          <v:shape id="_x0000_i1038" type="#_x0000_t75" style="width:31.9pt;height:16.3pt" o:ole="" o:allowoverlap="f">
            <v:imagedata r:id="rId38" o:title=""/>
          </v:shape>
          <o:OLEObject Type="Embed" ProgID="Equation.3" ShapeID="_x0000_i1038" DrawAspect="Content" ObjectID="_1385816070" r:id="rId39"/>
        </w:object>
      </w:r>
      <w:r w:rsidRPr="00C32148">
        <w:rPr>
          <w:position w:val="-12"/>
        </w:rPr>
        <w:object w:dxaOrig="700" w:dyaOrig="320">
          <v:shape id="_x0000_i1039" type="#_x0000_t75" style="width:35.3pt;height:16.3pt" o:ole="" o:allowoverlap="f">
            <v:imagedata r:id="rId40" o:title=""/>
          </v:shape>
          <o:OLEObject Type="Embed" ProgID="Equation.3" ShapeID="_x0000_i1039" DrawAspect="Content" ObjectID="_1385816071" r:id="rId41"/>
        </w:object>
      </w:r>
      <w:r w:rsidR="002E3FFC" w:rsidRPr="00C32148">
        <w:rPr>
          <w:rFonts w:ascii="Times New Roman" w:hAnsi="Times New Roman" w:cs="Times New Roman" w:hint="eastAsia"/>
          <w:bCs/>
          <w:szCs w:val="21"/>
        </w:rPr>
        <w:t>四对变量之间不存在预先规定的不依赖于元件</w:t>
      </w:r>
      <w:r w:rsidR="002E3FFC" w:rsidRPr="00C32148">
        <w:rPr>
          <w:rFonts w:ascii="Times New Roman" w:hAnsi="Times New Roman" w:cs="Times New Roman"/>
          <w:bCs/>
          <w:szCs w:val="21"/>
        </w:rPr>
        <w:t>N</w:t>
      </w:r>
      <w:r w:rsidR="002E3FFC" w:rsidRPr="00C32148">
        <w:rPr>
          <w:rFonts w:ascii="Times New Roman" w:hAnsi="Times New Roman" w:cs="Times New Roman" w:hint="eastAsia"/>
          <w:bCs/>
          <w:szCs w:val="21"/>
        </w:rPr>
        <w:t>的关系</w:t>
      </w:r>
    </w:p>
    <w:p w:rsidR="00C32148" w:rsidRPr="004B314C" w:rsidRDefault="00C32148" w:rsidP="004B314C">
      <w:pPr>
        <w:pStyle w:val="a6"/>
        <w:numPr>
          <w:ilvl w:val="0"/>
          <w:numId w:val="7"/>
        </w:numPr>
        <w:spacing w:beforeLines="50" w:line="264" w:lineRule="auto"/>
        <w:ind w:firstLineChars="0"/>
        <w:jc w:val="left"/>
        <w:rPr>
          <w:rFonts w:ascii="Times New Roman" w:hAnsi="Times New Roman" w:cs="Times New Roman"/>
          <w:b/>
          <w:bCs/>
          <w:szCs w:val="21"/>
        </w:rPr>
      </w:pPr>
      <w:r w:rsidRPr="004B314C">
        <w:rPr>
          <w:rFonts w:ascii="Times New Roman" w:hAnsi="Times New Roman" w:cs="Times New Roman" w:hint="eastAsia"/>
          <w:b/>
          <w:bCs/>
          <w:szCs w:val="21"/>
        </w:rPr>
        <w:t>动态无关变量向量偶</w:t>
      </w:r>
      <w:r w:rsidRPr="004B314C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2E3FFC" w:rsidRPr="00C32148" w:rsidRDefault="00C32148" w:rsidP="00BE11C8">
      <w:pPr>
        <w:spacing w:line="264" w:lineRule="auto"/>
        <w:ind w:firstLine="420"/>
        <w:jc w:val="left"/>
        <w:rPr>
          <w:rFonts w:hint="eastAsia"/>
        </w:rPr>
      </w:pPr>
      <w:r w:rsidRPr="00C32148">
        <w:rPr>
          <w:bCs/>
        </w:rPr>
        <w:t>由一对动态无关的网络变量向量构成的向量偶，记为</w:t>
      </w:r>
      <w:r w:rsidRPr="00C32148">
        <w:rPr>
          <w:position w:val="-10"/>
        </w:rPr>
        <w:object w:dxaOrig="2420" w:dyaOrig="300">
          <v:shape id="_x0000_i1042" type="#_x0000_t75" style="width:120.9pt;height:14.95pt" o:ole="" o:allowoverlap="f">
            <v:imagedata r:id="rId42" o:title=""/>
          </v:shape>
          <o:OLEObject Type="Embed" ProgID="Equation.3" ShapeID="_x0000_i1042" DrawAspect="Content" ObjectID="_1385816072" r:id="rId43"/>
        </w:object>
      </w:r>
    </w:p>
    <w:p w:rsidR="00C32148" w:rsidRPr="004B314C" w:rsidRDefault="00C32148" w:rsidP="004B314C">
      <w:pPr>
        <w:pStyle w:val="a6"/>
        <w:numPr>
          <w:ilvl w:val="0"/>
          <w:numId w:val="7"/>
        </w:numPr>
        <w:spacing w:beforeLines="50" w:line="264" w:lineRule="auto"/>
        <w:ind w:firstLineChars="0"/>
        <w:jc w:val="left"/>
        <w:rPr>
          <w:rFonts w:ascii="Times New Roman" w:hAnsi="Times New Roman" w:cs="Times New Roman"/>
          <w:b/>
          <w:bCs/>
          <w:szCs w:val="21"/>
        </w:rPr>
      </w:pPr>
      <w:r w:rsidRPr="00BE11C8">
        <w:rPr>
          <w:rFonts w:ascii="Times New Roman" w:hAnsi="Times New Roman" w:cs="Times New Roman" w:hint="eastAsia"/>
          <w:b/>
          <w:bCs/>
          <w:szCs w:val="21"/>
        </w:rPr>
        <w:t>容许信号偶</w:t>
      </w:r>
      <w:r w:rsidRPr="00BE11C8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C32148" w:rsidRPr="00C32148" w:rsidRDefault="00C32148" w:rsidP="00BE11C8">
      <w:pPr>
        <w:spacing w:line="264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C32148">
        <w:rPr>
          <w:rFonts w:ascii="Times New Roman" w:hAnsi="Times New Roman" w:cs="Times New Roman"/>
          <w:bCs/>
          <w:szCs w:val="21"/>
        </w:rPr>
        <w:t>在整个时间区间</w:t>
      </w:r>
      <w:r w:rsidRPr="00C32148">
        <w:rPr>
          <w:position w:val="-12"/>
        </w:rPr>
        <w:object w:dxaOrig="660" w:dyaOrig="360">
          <v:shape id="_x0000_i1049" type="#_x0000_t75" style="width:33.3pt;height:18.35pt" o:ole="" o:allowoverlap="f" fillcolor="#95a3d1">
            <v:imagedata r:id="rId44" o:title=""/>
          </v:shape>
          <o:OLEObject Type="Embed" ProgID="Equation.DSMT4" ShapeID="_x0000_i1049" DrawAspect="Content" ObjectID="_1385816073" r:id="rId45"/>
        </w:object>
      </w:r>
      <w:r w:rsidRPr="00C32148">
        <w:rPr>
          <w:rFonts w:ascii="Times New Roman" w:hAnsi="Times New Roman" w:cs="Times New Roman"/>
          <w:bCs/>
          <w:szCs w:val="21"/>
        </w:rPr>
        <w:t>里，对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端口（或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/>
          <w:bCs/>
          <w:szCs w:val="21"/>
        </w:rPr>
        <w:t>+1</w:t>
      </w:r>
      <w:r w:rsidRPr="00C32148">
        <w:rPr>
          <w:rFonts w:ascii="Times New Roman" w:hAnsi="Times New Roman" w:cs="Times New Roman" w:hint="eastAsia"/>
          <w:bCs/>
          <w:szCs w:val="21"/>
        </w:rPr>
        <w:t>端）元件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观测到的一对动态无关变量向量</w:t>
      </w:r>
      <w:r w:rsidRPr="00C32148">
        <w:rPr>
          <w:position w:val="-10"/>
        </w:rPr>
        <w:object w:dxaOrig="1080" w:dyaOrig="320">
          <v:shape id="_x0000_i1050" type="#_x0000_t75" style="width:54.35pt;height:16.3pt;mso-position-vertical:absolute" o:ole="" o:allowoverlap="f" fillcolor="#95a3d1">
            <v:imagedata r:id="rId46" o:title=""/>
          </v:shape>
          <o:OLEObject Type="Embed" ProgID="Equation.DSMT4" ShapeID="_x0000_i1050" DrawAspect="Content" ObjectID="_1385816074" r:id="rId47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称为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的容许信号偶（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admissible signal pair</w:t>
      </w:r>
      <w:r w:rsidRPr="00C32148">
        <w:rPr>
          <w:rFonts w:ascii="Times New Roman" w:hAnsi="Times New Roman" w:cs="Times New Roman" w:hint="eastAsia"/>
          <w:bCs/>
          <w:szCs w:val="21"/>
        </w:rPr>
        <w:t>）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</w:p>
    <w:p w:rsidR="00C32148" w:rsidRPr="004B314C" w:rsidRDefault="00C32148" w:rsidP="004B314C">
      <w:pPr>
        <w:pStyle w:val="a6"/>
        <w:numPr>
          <w:ilvl w:val="0"/>
          <w:numId w:val="7"/>
        </w:numPr>
        <w:spacing w:beforeLines="50" w:line="264" w:lineRule="auto"/>
        <w:ind w:firstLineChars="0"/>
        <w:jc w:val="left"/>
        <w:rPr>
          <w:rFonts w:ascii="Times New Roman" w:hAnsi="Times New Roman" w:cs="Times New Roman"/>
          <w:b/>
          <w:bCs/>
          <w:szCs w:val="21"/>
        </w:rPr>
      </w:pPr>
      <w:r w:rsidRPr="00BE11C8">
        <w:rPr>
          <w:rFonts w:ascii="Times New Roman" w:hAnsi="Times New Roman" w:cs="Times New Roman" w:hint="eastAsia"/>
          <w:b/>
          <w:bCs/>
          <w:szCs w:val="21"/>
        </w:rPr>
        <w:t>成分关系（</w:t>
      </w:r>
      <w:r w:rsidRPr="004B314C">
        <w:rPr>
          <w:rFonts w:ascii="Times New Roman" w:hAnsi="Times New Roman" w:cs="Times New Roman"/>
          <w:b/>
          <w:bCs/>
          <w:szCs w:val="21"/>
        </w:rPr>
        <w:t>constitutive relation</w:t>
      </w:r>
      <w:r w:rsidRPr="00BE11C8">
        <w:rPr>
          <w:rFonts w:ascii="Times New Roman" w:hAnsi="Times New Roman" w:cs="Times New Roman" w:hint="eastAsia"/>
          <w:b/>
          <w:bCs/>
          <w:szCs w:val="21"/>
        </w:rPr>
        <w:t>）</w:t>
      </w:r>
      <w:r w:rsidRPr="00BE11C8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C32148" w:rsidRPr="00C32148" w:rsidRDefault="00C32148" w:rsidP="00BE11C8">
      <w:pPr>
        <w:spacing w:line="264" w:lineRule="auto"/>
        <w:ind w:firstLineChars="149" w:firstLine="313"/>
        <w:jc w:val="left"/>
        <w:rPr>
          <w:rFonts w:ascii="Times New Roman" w:hAnsi="Times New Roman" w:cs="Times New Roman"/>
          <w:szCs w:val="21"/>
        </w:rPr>
      </w:pPr>
      <w:r w:rsidRPr="00C32148">
        <w:rPr>
          <w:rFonts w:ascii="Times New Roman" w:hAnsi="Times New Roman" w:cs="Times New Roman" w:hint="eastAsia"/>
          <w:bCs/>
          <w:szCs w:val="21"/>
        </w:rPr>
        <w:t>相对于同一起始时间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t</w:t>
      </w:r>
      <w:r w:rsidRPr="00C32148">
        <w:rPr>
          <w:rFonts w:ascii="Times New Roman" w:hAnsi="Times New Roman" w:cs="Times New Roman"/>
          <w:bCs/>
          <w:szCs w:val="21"/>
          <w:vertAlign w:val="subscript"/>
        </w:rPr>
        <w:t>0</w:t>
      </w:r>
      <w:r w:rsidRPr="00C32148">
        <w:rPr>
          <w:rFonts w:ascii="Times New Roman" w:hAnsi="Times New Roman" w:cs="Times New Roman" w:hint="eastAsia"/>
          <w:bCs/>
          <w:szCs w:val="21"/>
        </w:rPr>
        <w:t>测出的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的所有容许信号偶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  <w:r w:rsidRPr="00C32148">
        <w:rPr>
          <w:position w:val="-10"/>
        </w:rPr>
        <w:object w:dxaOrig="1020" w:dyaOrig="320">
          <v:shape id="_x0000_i1043" type="#_x0000_t75" style="width:50.95pt;height:16.3pt" o:ole="" o:allowoverlap="f" fillcolor="#95a3d1">
            <v:imagedata r:id="rId48" o:title=""/>
          </v:shape>
          <o:OLEObject Type="Embed" ProgID="Equation.DSMT4" ShapeID="_x0000_i1043" DrawAspect="Content" ObjectID="_1385816075" r:id="rId49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的全体叫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的成分关系。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</w:p>
    <w:p w:rsidR="00000000" w:rsidRPr="00C32148" w:rsidRDefault="00163FCB" w:rsidP="00C32148">
      <w:pPr>
        <w:numPr>
          <w:ilvl w:val="0"/>
          <w:numId w:val="5"/>
        </w:numPr>
        <w:spacing w:line="264" w:lineRule="auto"/>
        <w:jc w:val="left"/>
        <w:rPr>
          <w:rFonts w:ascii="Times New Roman" w:hAnsi="Times New Roman" w:cs="Times New Roman"/>
          <w:szCs w:val="21"/>
        </w:rPr>
      </w:pPr>
      <w:r w:rsidRPr="00C32148">
        <w:rPr>
          <w:rFonts w:ascii="Times New Roman" w:hAnsi="Times New Roman" w:cs="Times New Roman" w:hint="eastAsia"/>
          <w:bCs/>
          <w:szCs w:val="21"/>
        </w:rPr>
        <w:t>如果元件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的成分关系可以用只包含</w:t>
      </w:r>
      <w:r w:rsidR="00C32148" w:rsidRPr="00C32148">
        <w:rPr>
          <w:position w:val="-10"/>
        </w:rPr>
        <w:object w:dxaOrig="460" w:dyaOrig="320">
          <v:shape id="_x0000_i1044" type="#_x0000_t75" style="width:23.1pt;height:16.3pt;mso-position-horizontal:absolute" o:ole="" o:allowoverlap="f" fillcolor="#95a3d1">
            <v:imagedata r:id="rId50" o:title=""/>
          </v:shape>
          <o:OLEObject Type="Embed" ProgID="Equation.DSMT4" ShapeID="_x0000_i1044" DrawAspect="Content" ObjectID="_1385816076" r:id="rId51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和</w:t>
      </w:r>
      <w:r w:rsidR="00C32148" w:rsidRPr="00C32148">
        <w:rPr>
          <w:position w:val="-10"/>
        </w:rPr>
        <w:object w:dxaOrig="460" w:dyaOrig="320">
          <v:shape id="_x0000_i1045" type="#_x0000_t75" style="width:23.1pt;height:16.3pt" o:ole="" o:allowoverlap="f" fillcolor="#95a3d1">
            <v:imagedata r:id="rId52" o:title=""/>
          </v:shape>
          <o:OLEObject Type="Embed" ProgID="Equation.DSMT4" ShapeID="_x0000_i1045" DrawAspect="Content" ObjectID="_1385816077" r:id="rId53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的代数方程表示，而不包含它们的导数和积分，则称为</w:t>
      </w:r>
      <w:r w:rsidRPr="00C32148">
        <w:rPr>
          <w:rFonts w:ascii="Times New Roman" w:hAnsi="Times New Roman" w:cs="Times New Roman" w:hint="eastAsia"/>
          <w:bCs/>
          <w:szCs w:val="21"/>
        </w:rPr>
        <w:t>代数成分关系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</w:p>
    <w:p w:rsidR="00000000" w:rsidRPr="00BE11C8" w:rsidRDefault="00163FCB" w:rsidP="00C32148">
      <w:pPr>
        <w:numPr>
          <w:ilvl w:val="0"/>
          <w:numId w:val="5"/>
        </w:numPr>
        <w:spacing w:line="264" w:lineRule="auto"/>
        <w:jc w:val="left"/>
        <w:rPr>
          <w:rFonts w:ascii="Times New Roman" w:hAnsi="Times New Roman" w:cs="Times New Roman" w:hint="eastAsia"/>
          <w:szCs w:val="21"/>
        </w:rPr>
      </w:pPr>
      <w:r w:rsidRPr="00C32148">
        <w:rPr>
          <w:rFonts w:ascii="Times New Roman" w:hAnsi="Times New Roman" w:cs="Times New Roman" w:hint="eastAsia"/>
          <w:bCs/>
          <w:szCs w:val="21"/>
        </w:rPr>
        <w:t>如果元件</w:t>
      </w:r>
      <w:r w:rsidRPr="00C32148">
        <w:rPr>
          <w:rFonts w:ascii="Times New Roman" w:hAnsi="Times New Roman" w:cs="Times New Roman"/>
          <w:bCs/>
          <w:i/>
          <w:iCs/>
          <w:szCs w:val="21"/>
        </w:rPr>
        <w:t>N</w:t>
      </w:r>
      <w:r w:rsidRPr="00C32148">
        <w:rPr>
          <w:rFonts w:ascii="Times New Roman" w:hAnsi="Times New Roman" w:cs="Times New Roman" w:hint="eastAsia"/>
          <w:bCs/>
          <w:szCs w:val="21"/>
        </w:rPr>
        <w:t>的成分关系不能用</w:t>
      </w:r>
      <w:r w:rsidR="00C32148" w:rsidRPr="00C32148">
        <w:rPr>
          <w:position w:val="-10"/>
        </w:rPr>
        <w:object w:dxaOrig="460" w:dyaOrig="320">
          <v:shape id="_x0000_i1046" type="#_x0000_t75" style="width:23.1pt;height:16.3pt;mso-position-horizontal:absolute" o:ole="" o:allowoverlap="f" fillcolor="#95a3d1">
            <v:imagedata r:id="rId50" o:title=""/>
          </v:shape>
          <o:OLEObject Type="Embed" ProgID="Equation.DSMT4" ShapeID="_x0000_i1046" DrawAspect="Content" ObjectID="_1385816078" r:id="rId54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和</w:t>
      </w:r>
      <w:r w:rsidR="00C32148" w:rsidRPr="00C32148">
        <w:rPr>
          <w:position w:val="-10"/>
        </w:rPr>
        <w:object w:dxaOrig="460" w:dyaOrig="320">
          <v:shape id="_x0000_i1047" type="#_x0000_t75" style="width:23.1pt;height:16.3pt" o:ole="" o:allowoverlap="f" fillcolor="#95a3d1">
            <v:imagedata r:id="rId52" o:title=""/>
          </v:shape>
          <o:OLEObject Type="Embed" ProgID="Equation.DSMT4" ShapeID="_x0000_i1047" DrawAspect="Content" ObjectID="_1385816079" r:id="rId55"/>
        </w:object>
      </w:r>
      <w:r w:rsidRPr="00C32148">
        <w:rPr>
          <w:rFonts w:ascii="Times New Roman" w:hAnsi="Times New Roman" w:cs="Times New Roman" w:hint="eastAsia"/>
          <w:bCs/>
          <w:szCs w:val="21"/>
        </w:rPr>
        <w:t>的代数方程表示，则称为</w:t>
      </w:r>
      <w:r w:rsidRPr="00C32148">
        <w:rPr>
          <w:rFonts w:ascii="Times New Roman" w:hAnsi="Times New Roman" w:cs="Times New Roman" w:hint="eastAsia"/>
          <w:bCs/>
          <w:szCs w:val="21"/>
        </w:rPr>
        <w:t>动态成分关系</w:t>
      </w:r>
    </w:p>
    <w:p w:rsidR="00BE11C8" w:rsidRPr="00C32148" w:rsidRDefault="00BE11C8" w:rsidP="00BE11C8">
      <w:pPr>
        <w:spacing w:line="264" w:lineRule="auto"/>
        <w:jc w:val="left"/>
        <w:rPr>
          <w:rFonts w:ascii="Times New Roman" w:hAnsi="Times New Roman" w:cs="Times New Roman"/>
          <w:szCs w:val="21"/>
        </w:rPr>
      </w:pPr>
    </w:p>
    <w:p w:rsidR="00C32148" w:rsidRPr="00BE11C8" w:rsidRDefault="00BE11C8" w:rsidP="00C32148">
      <w:pPr>
        <w:spacing w:line="264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 xml:space="preserve">7. </w:t>
      </w:r>
      <w:r w:rsidR="00C32148" w:rsidRPr="00BE11C8">
        <w:rPr>
          <w:rFonts w:ascii="Times New Roman" w:hAnsi="Times New Roman" w:cs="Times New Roman" w:hint="eastAsia"/>
          <w:b/>
          <w:bCs/>
          <w:szCs w:val="21"/>
        </w:rPr>
        <w:t>网络函数</w:t>
      </w:r>
      <w:r w:rsidR="00C32148" w:rsidRPr="00BE11C8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000000" w:rsidRPr="00BE11C8" w:rsidRDefault="00163FCB" w:rsidP="00C32148">
      <w:pPr>
        <w:numPr>
          <w:ilvl w:val="0"/>
          <w:numId w:val="6"/>
        </w:numPr>
        <w:spacing w:line="264" w:lineRule="auto"/>
        <w:jc w:val="left"/>
        <w:rPr>
          <w:rFonts w:ascii="Times New Roman" w:hAnsi="Times New Roman" w:cs="Times New Roman" w:hint="eastAsia"/>
          <w:szCs w:val="21"/>
        </w:rPr>
      </w:pPr>
      <w:r w:rsidRPr="00C32148">
        <w:rPr>
          <w:rFonts w:ascii="Times New Roman" w:hAnsi="Times New Roman" w:cs="Times New Roman"/>
          <w:bCs/>
          <w:szCs w:val="21"/>
        </w:rPr>
        <w:t>线性时不变网络在单一激励源作用下，某一零状态响应的象函数与激励象函数之比称为网络函数。</w:t>
      </w:r>
      <w:r w:rsidRPr="00C32148">
        <w:rPr>
          <w:rFonts w:ascii="Times New Roman" w:hAnsi="Times New Roman" w:cs="Times New Roman"/>
          <w:bCs/>
          <w:szCs w:val="21"/>
        </w:rPr>
        <w:t xml:space="preserve"> </w:t>
      </w:r>
    </w:p>
    <w:p w:rsidR="00C32148" w:rsidRPr="00BE11C8" w:rsidRDefault="00C32148" w:rsidP="00C32148">
      <w:pPr>
        <w:numPr>
          <w:ilvl w:val="0"/>
          <w:numId w:val="6"/>
        </w:numPr>
        <w:spacing w:line="264" w:lineRule="auto"/>
        <w:jc w:val="left"/>
        <w:rPr>
          <w:rFonts w:ascii="Times New Roman" w:hAnsi="Times New Roman" w:cs="Times New Roman" w:hint="eastAsia"/>
          <w:szCs w:val="21"/>
        </w:rPr>
      </w:pPr>
      <w:r w:rsidRPr="00BE11C8">
        <w:rPr>
          <w:rFonts w:ascii="Times New Roman" w:hAnsi="Times New Roman" w:cs="Times New Roman" w:hint="eastAsia"/>
          <w:bCs/>
          <w:szCs w:val="21"/>
        </w:rPr>
        <w:t>极点决定冲击响应的波形，而冲击响应的幅度大小由零、极点共同决定。网络函数的零极点决定了网络的自然暂态特性</w:t>
      </w:r>
      <w:r w:rsidR="00BE11C8">
        <w:rPr>
          <w:rFonts w:ascii="Times New Roman" w:hAnsi="Times New Roman" w:cs="Times New Roman" w:hint="eastAsia"/>
          <w:bCs/>
          <w:szCs w:val="21"/>
        </w:rPr>
        <w:t>；</w:t>
      </w:r>
      <w:r w:rsidRPr="00BE11C8">
        <w:rPr>
          <w:rFonts w:ascii="Times New Roman" w:hAnsi="Times New Roman" w:cs="Times New Roman" w:hint="eastAsia"/>
          <w:bCs/>
          <w:szCs w:val="21"/>
        </w:rPr>
        <w:t>由零极点图直接求幅频特性和相频特性。</w:t>
      </w:r>
      <w:r w:rsidRPr="00BE11C8">
        <w:rPr>
          <w:rFonts w:ascii="Times New Roman" w:hAnsi="Times New Roman" w:cs="Times New Roman" w:hint="eastAsia"/>
          <w:b/>
          <w:bCs/>
          <w:szCs w:val="21"/>
        </w:rPr>
        <w:t>综上所述，网络函数的极、零点在</w:t>
      </w:r>
      <w:r w:rsidRPr="00BE11C8">
        <w:rPr>
          <w:rFonts w:ascii="Times New Roman" w:hAnsi="Times New Roman" w:cs="Times New Roman" w:hint="eastAsia"/>
          <w:b/>
          <w:bCs/>
          <w:szCs w:val="21"/>
        </w:rPr>
        <w:t>s</w:t>
      </w:r>
      <w:r w:rsidRPr="00BE11C8">
        <w:rPr>
          <w:rFonts w:ascii="Times New Roman" w:hAnsi="Times New Roman" w:cs="Times New Roman" w:hint="eastAsia"/>
          <w:b/>
          <w:bCs/>
          <w:szCs w:val="21"/>
        </w:rPr>
        <w:t>平面上的分布情况不仅决定了网络的自然暂态特性，而且也决定了网络的稳态响应特性。</w:t>
      </w:r>
    </w:p>
    <w:p w:rsidR="00C32148" w:rsidRPr="00C32148" w:rsidRDefault="00C32148" w:rsidP="00C32148">
      <w:pPr>
        <w:spacing w:line="400" w:lineRule="exact"/>
        <w:jc w:val="left"/>
        <w:rPr>
          <w:rFonts w:ascii="Times New Roman" w:hAnsi="Times New Roman" w:cs="Times New Roman"/>
          <w:szCs w:val="21"/>
        </w:rPr>
      </w:pPr>
    </w:p>
    <w:sectPr w:rsidR="00C32148" w:rsidRPr="00C32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3FCB" w:rsidRDefault="00163FCB" w:rsidP="009E53F6">
      <w:r>
        <w:separator/>
      </w:r>
    </w:p>
  </w:endnote>
  <w:endnote w:type="continuationSeparator" w:id="1">
    <w:p w:rsidR="00163FCB" w:rsidRDefault="00163FCB" w:rsidP="009E53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3FCB" w:rsidRDefault="00163FCB" w:rsidP="009E53F6">
      <w:r>
        <w:separator/>
      </w:r>
    </w:p>
  </w:footnote>
  <w:footnote w:type="continuationSeparator" w:id="1">
    <w:p w:rsidR="00163FCB" w:rsidRDefault="00163FCB" w:rsidP="009E53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52B36"/>
    <w:multiLevelType w:val="hybridMultilevel"/>
    <w:tmpl w:val="0150B986"/>
    <w:lvl w:ilvl="0" w:tplc="0409000B">
      <w:start w:val="1"/>
      <w:numFmt w:val="bullet"/>
      <w:lvlText w:val="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>
    <w:nsid w:val="3B032354"/>
    <w:multiLevelType w:val="hybridMultilevel"/>
    <w:tmpl w:val="F5F8B3F6"/>
    <w:lvl w:ilvl="0" w:tplc="88664C7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C1C6C30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F2C45C6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6C0442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D662B24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9BE6F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F4FC86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AA45F7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9889FA4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B2A7BEA"/>
    <w:multiLevelType w:val="hybridMultilevel"/>
    <w:tmpl w:val="01546F5E"/>
    <w:lvl w:ilvl="0" w:tplc="6D16562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3A295D"/>
    <w:multiLevelType w:val="hybridMultilevel"/>
    <w:tmpl w:val="1F28B140"/>
    <w:lvl w:ilvl="0" w:tplc="974CBE7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FF4BEF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2692FA6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8A0B72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716FAF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867498C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596709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CAB039E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EA8947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975CA3"/>
    <w:multiLevelType w:val="hybridMultilevel"/>
    <w:tmpl w:val="68888480"/>
    <w:lvl w:ilvl="0" w:tplc="6D16562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6430352"/>
    <w:multiLevelType w:val="hybridMultilevel"/>
    <w:tmpl w:val="0D06F230"/>
    <w:lvl w:ilvl="0" w:tplc="DC869AC8">
      <w:start w:val="1"/>
      <w:numFmt w:val="decimal"/>
      <w:lvlText w:val="(%1)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5B475EC"/>
    <w:multiLevelType w:val="hybridMultilevel"/>
    <w:tmpl w:val="5C1E6F7A"/>
    <w:lvl w:ilvl="0" w:tplc="0409000B">
      <w:start w:val="1"/>
      <w:numFmt w:val="bullet"/>
      <w:lvlText w:val=""/>
      <w:lvlJc w:val="left"/>
      <w:pPr>
        <w:ind w:left="7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7">
    <w:nsid w:val="688A325B"/>
    <w:multiLevelType w:val="hybridMultilevel"/>
    <w:tmpl w:val="2CBA6710"/>
    <w:lvl w:ilvl="0" w:tplc="8DEE4C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9C74E59"/>
    <w:multiLevelType w:val="hybridMultilevel"/>
    <w:tmpl w:val="6DDAAD7E"/>
    <w:lvl w:ilvl="0" w:tplc="628AA35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3C32D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241A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9EADE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80982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38D6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5C24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AE7E9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7E38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53F6"/>
    <w:rsid w:val="000A7353"/>
    <w:rsid w:val="0012770C"/>
    <w:rsid w:val="00163FCB"/>
    <w:rsid w:val="002E3FFC"/>
    <w:rsid w:val="003A1333"/>
    <w:rsid w:val="004B314C"/>
    <w:rsid w:val="0092025B"/>
    <w:rsid w:val="009E53F6"/>
    <w:rsid w:val="00BE11C8"/>
    <w:rsid w:val="00C32148"/>
    <w:rsid w:val="00D3003B"/>
    <w:rsid w:val="00D74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E53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E53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E53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E53F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E53F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E53F6"/>
    <w:rPr>
      <w:sz w:val="18"/>
      <w:szCs w:val="18"/>
    </w:rPr>
  </w:style>
  <w:style w:type="paragraph" w:styleId="a6">
    <w:name w:val="List Paragraph"/>
    <w:basedOn w:val="a"/>
    <w:uiPriority w:val="34"/>
    <w:qFormat/>
    <w:rsid w:val="009E53F6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C321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Char2"/>
    <w:uiPriority w:val="10"/>
    <w:qFormat/>
    <w:rsid w:val="00D742D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D742D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1307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1997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67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4167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249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449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295</Words>
  <Characters>1686</Characters>
  <Application>Microsoft Office Word</Application>
  <DocSecurity>0</DocSecurity>
  <Lines>14</Lines>
  <Paragraphs>3</Paragraphs>
  <ScaleCrop>false</ScaleCrop>
  <Company>华南理工大学</Company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13</cp:revision>
  <dcterms:created xsi:type="dcterms:W3CDTF">2011-12-19T07:25:00Z</dcterms:created>
  <dcterms:modified xsi:type="dcterms:W3CDTF">2011-12-19T08:03:00Z</dcterms:modified>
</cp:coreProperties>
</file>