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rFonts w:ascii="Arial" w:cs="Arial" w:eastAsia="Arial" w:hAnsi="Arial"/>
          <w:b/>
          <w:bCs/>
          <w:color w:val="1F4E79"/>
          <w:sz w:val="38"/>
          <w:szCs w:val="38"/>
        </w:rPr>
        <w:t xml:space="preserve">Requesting Access to OpenShift Namespaces</w:t>
      </w:r>
    </w:p>
    <w:p>
      <w:pPr>
        <w:pBdr>
          <w:bottom w:val="single" w:color="2E75B6" w:sz="8" w:space="4"/>
        </w:pBdr>
        <w:spacing w:before="0" w:after="200"/>
      </w:pPr>
      <w:r>
        <w:rPr>
          <w:rFonts w:ascii="Arial" w:cs="Arial" w:eastAsia="Arial" w:hAnsi="Arial"/>
          <w:color w:val="2E75B6"/>
          <w:sz w:val="24"/>
          <w:szCs w:val="24"/>
        </w:rPr>
        <w:t xml:space="preserve">OIM Entitlement Onboarding Guide for Mnemonic Owners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Created by</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OpenShift Platform Team</w:t>
            </w:r>
          </w:p>
        </w:tc>
      </w:tr>
      <w:tr>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Last updated</w:t>
            </w:r>
          </w:p>
        </w:tc>
        <w:tc>
          <w:tcPr>
            <w:tcW w:type="dxa" w:w="6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March 2026</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Compliance Reference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IS-20938</w:t>
            </w:r>
          </w:p>
        </w:tc>
      </w:tr>
      <w:tr>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Audience</w:t>
            </w:r>
          </w:p>
        </w:tc>
        <w:tc>
          <w:tcPr>
            <w:tcW w:type="dxa" w:w="6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Mnemonic Owners</w:t>
            </w:r>
          </w:p>
        </w:tc>
      </w:tr>
    </w:tbl>
    <w:p>
      <w:pPr>
        <w:spacing w:before="200" w:after="0"/>
      </w:pPr>
    </w:p>
    <w:p>
      <w:pPr>
        <w:pStyle w:val="Heading1"/>
        <w:spacing w:before="280" w:after="120"/>
      </w:pPr>
      <w:r>
        <w:rPr>
          <w:rFonts w:ascii="Arial" w:cs="Arial" w:eastAsia="Arial" w:hAnsi="Arial"/>
          <w:b/>
          <w:bCs/>
          <w:color w:val="1F4E79"/>
          <w:sz w:val="28"/>
          <w:szCs w:val="28"/>
        </w:rPr>
        <w:t xml:space="preserve">Why This Matters</w:t>
      </w:r>
    </w:p>
    <w:p>
      <w:pPr>
        <w:spacing w:before="60" w:after="60"/>
      </w:pPr>
      <w:r>
        <w:rPr>
          <w:rFonts w:ascii="Arial" w:cs="Arial" w:eastAsia="Arial" w:hAnsi="Arial"/>
          <w:color w:val="000000"/>
          <w:sz w:val="22"/>
          <w:szCs w:val="22"/>
        </w:rPr>
        <w:t xml:space="preserve">As part of the modernization of the OpenShift platform, namespace access management is being aligned with enterprise requirements for centralized access control and authorization governance.</w:t>
      </w:r>
    </w:p>
    <w:p>
      <w:pPr>
        <w:spacing w:before="120" w:after="0"/>
      </w:pPr>
    </w:p>
    <w:p>
      <w:pPr>
        <w:spacing w:before="60" w:after="60"/>
      </w:pPr>
      <w:r>
        <w:rPr>
          <w:rFonts w:ascii="Arial" w:cs="Arial" w:eastAsia="Arial" w:hAnsi="Arial"/>
          <w:color w:val="000000"/>
          <w:sz w:val="22"/>
          <w:szCs w:val="22"/>
        </w:rPr>
        <w:t xml:space="preserve">Previously, application team access to OpenShift namespaces was tracked and managed manually by the platform team - a process that was operationally burdensome, difficult to audit, and inconsistent across teams. This approach created risk: access was not always tied to an authoritative identity system, membership changes were slow to propagate, and there was no clear audit trail for who had access to what and when.</w:t>
      </w:r>
    </w:p>
    <w:p>
      <w:pPr>
        <w:spacing w:before="120" w:after="0"/>
      </w:pPr>
    </w:p>
    <w:p>
      <w:pPr>
        <w:spacing w:before="60" w:after="60"/>
      </w:pPr>
      <w:r>
        <w:rPr>
          <w:rFonts w:ascii="Arial" w:cs="Arial" w:eastAsia="Arial" w:hAnsi="Arial"/>
          <w:color w:val="000000"/>
          <w:sz w:val="22"/>
          <w:szCs w:val="22"/>
        </w:rPr>
        <w:t xml:space="preserve">This guide describes the new model, which addresses all of those gaps:</w:t>
      </w:r>
    </w:p>
    <w:p>
      <w:pPr>
        <w:pStyle w:val="ListParagraph"/>
        <w:numPr>
          <w:ilvl w:val="0"/>
          <w:numId w:val="2"/>
        </w:numPr>
        <w:spacing w:before="40" w:after="40"/>
      </w:pPr>
      <w:r>
        <w:rPr>
          <w:rFonts w:ascii="Arial" w:cs="Arial" w:eastAsia="Arial" w:hAnsi="Arial"/>
          <w:color w:val="000000"/>
          <w:sz w:val="22"/>
          <w:szCs w:val="22"/>
        </w:rPr>
        <w:t xml:space="preserve">Centralized identity governance - all access is managed through OIM Identity Self Service, the enterprise standard for access and authorization control</w:t>
      </w:r>
    </w:p>
    <w:p>
      <w:pPr>
        <w:pStyle w:val="ListParagraph"/>
        <w:numPr>
          <w:ilvl w:val="0"/>
          <w:numId w:val="2"/>
        </w:numPr>
        <w:spacing w:before="40" w:after="40"/>
      </w:pPr>
      <w:r>
        <w:rPr>
          <w:rFonts w:ascii="Arial" w:cs="Arial" w:eastAsia="Arial" w:hAnsi="Arial"/>
          <w:color w:val="000000"/>
          <w:sz w:val="22"/>
          <w:szCs w:val="22"/>
        </w:rPr>
        <w:t xml:space="preserve">Automated provisioning - approved OIM entitlements are automatically reflected in OpenShift namespace permissions with no platform team involvement</w:t>
      </w:r>
    </w:p>
    <w:p>
      <w:pPr>
        <w:pStyle w:val="ListParagraph"/>
        <w:numPr>
          <w:ilvl w:val="0"/>
          <w:numId w:val="2"/>
        </w:numPr>
        <w:spacing w:before="40" w:after="40"/>
      </w:pPr>
      <w:r>
        <w:rPr>
          <w:rFonts w:ascii="Arial" w:cs="Arial" w:eastAsia="Arial" w:hAnsi="Arial"/>
          <w:color w:val="000000"/>
          <w:sz w:val="22"/>
          <w:szCs w:val="22"/>
        </w:rPr>
        <w:t xml:space="preserve">Self-service for developers - team members can request their own access through OIM without raising a ticket or waiting for manual action</w:t>
      </w:r>
    </w:p>
    <w:p>
      <w:pPr>
        <w:pStyle w:val="ListParagraph"/>
        <w:numPr>
          <w:ilvl w:val="0"/>
          <w:numId w:val="2"/>
        </w:numPr>
        <w:spacing w:before="40" w:after="40"/>
      </w:pPr>
      <w:r>
        <w:rPr>
          <w:rFonts w:ascii="Arial" w:cs="Arial" w:eastAsia="Arial" w:hAnsi="Arial"/>
          <w:color w:val="000000"/>
          <w:sz w:val="22"/>
          <w:szCs w:val="22"/>
        </w:rPr>
        <w:t xml:space="preserve">Full audit trail - every access grant is traceable through OIM approval history and OpenShift RBAC metadata</w:t>
      </w:r>
    </w:p>
    <w:p>
      <w:pPr>
        <w:pStyle w:val="ListParagraph"/>
        <w:numPr>
          <w:ilvl w:val="0"/>
          <w:numId w:val="2"/>
        </w:numPr>
        <w:spacing w:before="40" w:after="40"/>
      </w:pPr>
      <w:r>
        <w:rPr>
          <w:rFonts w:ascii="Arial" w:cs="Arial" w:eastAsia="Arial" w:hAnsi="Arial"/>
          <w:color w:val="000000"/>
          <w:sz w:val="22"/>
          <w:szCs w:val="22"/>
        </w:rPr>
        <w:t xml:space="preserve">Security compliance - this implementation directly satisfies the requirements of IS-20938</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2EFDA" w:val="clear"/>
            <w:tcMar>
              <w:top w:type="dxa" w:w="100"/>
              <w:left w:type="dxa" w:w="180"/>
              <w:bottom w:type="dxa" w:w="100"/>
              <w:right w:type="dxa" w:w="180"/>
            </w:tcMar>
          </w:tcPr>
          <w:p>
            <w:r>
              <w:rPr>
                <w:rFonts w:ascii="Arial" w:cs="Arial" w:eastAsia="Arial" w:hAnsi="Arial"/>
                <w:b/>
                <w:bCs/>
                <w:color w:val="000000"/>
                <w:sz w:val="20"/>
                <w:szCs w:val="20"/>
              </w:rPr>
              <w:t xml:space="preserve">This change removes the access management burden from the platform team entirely and places ownership where it belongs - with the mnemonic owner and the enterprise identity system.</w:t>
            </w:r>
          </w:p>
        </w:tc>
      </w:tr>
    </w:tbl>
    <w:p>
      <w:pPr>
        <w:pBdr>
          <w:bottom w:val="single" w:color="2E75B6" w:sz="4" w:space="1"/>
        </w:pBdr>
        <w:spacing w:before="140" w:after="140"/>
      </w:pPr>
    </w:p>
    <w:p>
      <w:pPr>
        <w:pStyle w:val="Heading1"/>
        <w:spacing w:before="280" w:after="120"/>
      </w:pPr>
      <w:r>
        <w:rPr>
          <w:rFonts w:ascii="Arial" w:cs="Arial" w:eastAsia="Arial" w:hAnsi="Arial"/>
          <w:b/>
          <w:bCs/>
          <w:color w:val="1F4E79"/>
          <w:sz w:val="28"/>
          <w:szCs w:val="28"/>
        </w:rPr>
        <w:t xml:space="preserve">Important: Platform Access vs. Namespace Access</w:t>
      </w:r>
    </w:p>
    <w:p>
      <w:pPr>
        <w:spacing w:before="60" w:after="60"/>
      </w:pPr>
      <w:r>
        <w:rPr>
          <w:rFonts w:ascii="Arial" w:cs="Arial" w:eastAsia="Arial" w:hAnsi="Arial"/>
          <w:color w:val="000000"/>
          <w:sz w:val="22"/>
          <w:szCs w:val="22"/>
        </w:rPr>
        <w:t xml:space="preserve">These are two separate things. This document covers namespace-level RBAC only.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Type</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c>
          <w:tcPr>
            <w:tcW w:type="dxa" w:w="3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Request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Platform access</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Ability to log into the OpenShift cluster itself</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Request membership in the SSB AutoBanUsers group through the standard access process</w:t>
            </w:r>
          </w:p>
        </w:tc>
      </w:tr>
      <w:tr>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Namespace access</w:t>
            </w:r>
          </w:p>
        </w:tc>
        <w:tc>
          <w:tcPr>
            <w:tcW w:type="dxa" w:w="3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Permissions within your application namespace (view, edit)</w:t>
            </w:r>
          </w:p>
        </w:tc>
        <w:tc>
          <w:tcPr>
            <w:tcW w:type="dxa" w:w="38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Follow this guide - OIM entitlement via &lt;MNEMONIC&gt;.Openshift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80"/>
              <w:bottom w:type="dxa" w:w="100"/>
              <w:right w:type="dxa" w:w="180"/>
            </w:tcMar>
          </w:tcPr>
          <w:p>
            <w:r>
              <w:rPr>
                <w:rFonts w:ascii="Arial" w:cs="Arial" w:eastAsia="Arial" w:hAnsi="Arial"/>
                <w:b w:val="false"/>
                <w:bCs w:val="false"/>
                <w:color w:val="000000"/>
                <w:sz w:val="20"/>
                <w:szCs w:val="20"/>
              </w:rPr>
              <w:t xml:space="preserve">You need both. A developer who has namespace RBAC but no platform access will not be able to log into the cluster. Ensure your team members have requested SSB AutoBanUsers group membership before or alongside their namespace entitlements.</w:t>
            </w:r>
          </w:p>
        </w:tc>
      </w:tr>
    </w:tbl>
    <w:p>
      <w:pPr>
        <w:pBdr>
          <w:bottom w:val="single" w:color="2E75B6" w:sz="4" w:space="1"/>
        </w:pBdr>
        <w:spacing w:before="140" w:after="140"/>
      </w:pPr>
    </w:p>
    <w:p>
      <w:pPr>
        <w:pStyle w:val="Heading1"/>
        <w:spacing w:before="280" w:after="120"/>
      </w:pPr>
      <w:r>
        <w:rPr>
          <w:rFonts w:ascii="Arial" w:cs="Arial" w:eastAsia="Arial" w:hAnsi="Arial"/>
          <w:b/>
          <w:bCs/>
          <w:color w:val="1F4E79"/>
          <w:sz w:val="28"/>
          <w:szCs w:val="28"/>
        </w:rPr>
        <w:t xml:space="preserve">Overview</w:t>
      </w:r>
    </w:p>
    <w:p>
      <w:pPr>
        <w:spacing w:before="60" w:after="60"/>
      </w:pPr>
      <w:r>
        <w:rPr>
          <w:rFonts w:ascii="Arial" w:cs="Arial" w:eastAsia="Arial" w:hAnsi="Arial"/>
          <w:color w:val="000000"/>
          <w:sz w:val="22"/>
          <w:szCs w:val="22"/>
        </w:rPr>
        <w:t xml:space="preserve">This guide is for mnemonic owners who need to onboard their application team's access to OpenShift Namespaces through OIM Identity Self Service.</w:t>
      </w:r>
    </w:p>
    <w:p>
      <w:pPr>
        <w:spacing w:before="120" w:after="0"/>
      </w:pPr>
    </w:p>
    <w:p>
      <w:pPr>
        <w:spacing w:before="60" w:after="60"/>
      </w:pPr>
      <w:r>
        <w:rPr>
          <w:rFonts w:ascii="Arial" w:cs="Arial" w:eastAsia="Arial" w:hAnsi="Arial"/>
          <w:color w:val="000000"/>
          <w:sz w:val="22"/>
          <w:szCs w:val="22"/>
        </w:rPr>
        <w:t xml:space="preserve">OpenShift namespace access is managed through automated RBAC - once your OIM entitlements are created and your team members are added, the platform automatically grants the correct permissions to the correct namespaces. No manual RoleBinding creation is required.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8F4FD" w:val="clear"/>
            <w:tcMar>
              <w:top w:type="dxa" w:w="100"/>
              <w:left w:type="dxa" w:w="180"/>
              <w:bottom w:type="dxa" w:w="100"/>
              <w:right w:type="dxa" w:w="180"/>
            </w:tcMar>
          </w:tcPr>
          <w:p>
            <w:r>
              <w:rPr>
                <w:rFonts w:ascii="Arial" w:cs="Arial" w:eastAsia="Arial" w:hAnsi="Arial"/>
                <w:b w:val="false"/>
                <w:bCs w:val="false"/>
                <w:color w:val="000000"/>
                <w:sz w:val="20"/>
                <w:szCs w:val="20"/>
              </w:rPr>
              <w:t xml:space="preserve">Note: This process is the responsibility of the mnemonic owner. The platform team does not fill out OIM forms on behalf of application teams.</w:t>
            </w:r>
          </w:p>
        </w:tc>
      </w:tr>
    </w:tbl>
    <w:p>
      <w:pPr>
        <w:pBdr>
          <w:bottom w:val="single" w:color="2E75B6" w:sz="4" w:space="1"/>
        </w:pBdr>
        <w:spacing w:before="140" w:after="140"/>
      </w:pPr>
    </w:p>
    <w:p>
      <w:pPr>
        <w:pStyle w:val="Heading1"/>
        <w:spacing w:before="280" w:after="120"/>
      </w:pPr>
      <w:r>
        <w:rPr>
          <w:rFonts w:ascii="Arial" w:cs="Arial" w:eastAsia="Arial" w:hAnsi="Arial"/>
          <w:b/>
          <w:bCs/>
          <w:color w:val="1F4E79"/>
          <w:sz w:val="28"/>
          <w:szCs w:val="28"/>
        </w:rPr>
        <w:t xml:space="preserve">Before You Start</w:t>
      </w:r>
    </w:p>
    <w:p>
      <w:pPr>
        <w:spacing w:before="60" w:after="60"/>
      </w:pPr>
      <w:r>
        <w:rPr>
          <w:rFonts w:ascii="Arial" w:cs="Arial" w:eastAsia="Arial" w:hAnsi="Arial"/>
          <w:color w:val="000000"/>
          <w:sz w:val="22"/>
          <w:szCs w:val="22"/>
        </w:rPr>
        <w:t xml:space="preserve">Before filling out the OIM form, confirm the following prerequisites are in place. If any of these are missing, the automated RBAC will not function correctly.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ourier New" w:cs="Courier New" w:eastAsia="Courier New" w:hAnsi="Courier New"/>
                <w:sz w:val="20"/>
                <w:szCs w:val="20"/>
              </w:rPr>
              <w:t xml:space="preserve">[ ]</w:t>
            </w:r>
          </w:p>
        </w:tc>
        <w:tc>
          <w:tcPr>
            <w:tcW w:type="dxa" w:w="8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Your mnemonic is registered in PNC systems - 3 letters, confirmed with your application portfolio manager</w:t>
            </w:r>
          </w:p>
        </w:tc>
      </w:tr>
      <w:tr>
        <w:tc>
          <w:tcPr>
            <w:tcW w:type="dxa" w:w="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ourier New" w:cs="Courier New" w:eastAsia="Courier New" w:hAnsi="Courier New"/>
                <w:sz w:val="20"/>
                <w:szCs w:val="20"/>
              </w:rPr>
              <w:t xml:space="preserve">[ ]</w:t>
            </w:r>
          </w:p>
        </w:tc>
        <w:tc>
          <w:tcPr>
            <w:tcW w:type="dxa" w:w="8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Your namespaces have been created through the Jenkins onboarding pipeline following the {mnemonic}-{environment} naming convention (e.g. xyz-rnd, xyz-qa, xyz-uat, xyz-prod)</w:t>
            </w:r>
          </w:p>
        </w:tc>
      </w:tr>
      <w:tr>
        <w:tc>
          <w:tcPr>
            <w:tcW w:type="dxa" w:w="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ourier New" w:cs="Courier New" w:eastAsia="Courier New" w:hAnsi="Courier New"/>
                <w:sz w:val="20"/>
                <w:szCs w:val="20"/>
              </w:rPr>
              <w:t xml:space="preserve">[ ]</w:t>
            </w:r>
          </w:p>
        </w:tc>
        <w:tc>
          <w:tcPr>
            <w:tcW w:type="dxa" w:w="8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Each namespace has been onboarded via Jenkins - labels pnc.net/mnemonic and pnc.net/app-environment are applied automatically as part of this process</w:t>
            </w:r>
          </w:p>
        </w:tc>
      </w:tr>
      <w:tr>
        <w:tc>
          <w:tcPr>
            <w:tcW w:type="dxa" w:w="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ourier New" w:cs="Courier New" w:eastAsia="Courier New" w:hAnsi="Courier New"/>
                <w:sz w:val="20"/>
                <w:szCs w:val="20"/>
              </w:rPr>
              <w:t xml:space="preserve">[ ]</w:t>
            </w:r>
          </w:p>
        </w:tc>
        <w:tc>
          <w:tcPr>
            <w:tcW w:type="dxa" w:w="8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You know who will serve as the OIM approver for your team's access requests</w:t>
            </w:r>
          </w:p>
        </w:tc>
      </w:tr>
      <w:tr>
        <w:tc>
          <w:tcPr>
            <w:tcW w:type="dxa" w:w="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ourier New" w:cs="Courier New" w:eastAsia="Courier New" w:hAnsi="Courier New"/>
                <w:sz w:val="20"/>
                <w:szCs w:val="20"/>
              </w:rPr>
              <w:t xml:space="preserve">[ ]</w:t>
            </w:r>
          </w:p>
        </w:tc>
        <w:tc>
          <w:tcPr>
            <w:tcW w:type="dxa" w:w="8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Your team members have requested or plan to request access to the SSB AutoBanUsers group for platform login</w:t>
            </w:r>
          </w:p>
        </w:tc>
      </w:tr>
    </w:tbl>
    <w:p>
      <w:pPr>
        <w:spacing w:before="120" w:after="0"/>
      </w:pPr>
    </w:p>
    <w:p>
      <w:pPr>
        <w:spacing w:before="60" w:after="60"/>
      </w:pPr>
      <w:r>
        <w:rPr>
          <w:rFonts w:ascii="Arial" w:cs="Arial" w:eastAsia="Arial" w:hAnsi="Arial"/>
          <w:i/>
          <w:iCs/>
          <w:color w:val="000000"/>
          <w:sz w:val="22"/>
          <w:szCs w:val="22"/>
        </w:rPr>
        <w:t xml:space="preserve">For full details on namespace naming conventions, label requirements, and mnemonic metadata, see: OpenShift Namespace Naming Conventions and Mnemonic Requirements (separate page).</w:t>
      </w:r>
    </w:p>
    <w:p>
      <w:pPr>
        <w:pBdr>
          <w:bottom w:val="single" w:color="2E75B6" w:sz="4" w:space="1"/>
        </w:pBdr>
        <w:spacing w:before="140" w:after="140"/>
      </w:pPr>
    </w:p>
    <w:p>
      <w:pPr>
        <w:pStyle w:val="Heading1"/>
        <w:spacing w:before="280" w:after="120"/>
      </w:pPr>
      <w:r>
        <w:rPr>
          <w:rFonts w:ascii="Arial" w:cs="Arial" w:eastAsia="Arial" w:hAnsi="Arial"/>
          <w:b/>
          <w:bCs/>
          <w:color w:val="1F4E79"/>
          <w:sz w:val="28"/>
          <w:szCs w:val="28"/>
        </w:rPr>
        <w:t xml:space="preserve">How the Automation Works</w:t>
      </w:r>
    </w:p>
    <w:p>
      <w:pPr>
        <w:spacing w:before="60" w:after="60"/>
      </w:pPr>
      <w:r>
        <w:rPr>
          <w:rFonts w:ascii="Arial" w:cs="Arial" w:eastAsia="Arial" w:hAnsi="Arial"/>
          <w:color w:val="000000"/>
          <w:sz w:val="22"/>
          <w:szCs w:val="22"/>
        </w:rPr>
        <w:t xml:space="preserve">When your OIM entitlement is approved and users are added, the following happens automatically: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OIM Identity Self Service</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v  (LDAP sync via Group Sync Operator)</w:t>
            </w:r>
          </w:p>
          <w:p>
            <w:pPr>
              <w:spacing w:before="20" w:after="20"/>
            </w:pPr>
            <w:r>
              <w:rPr>
                <w:rFonts w:ascii="Courier New" w:cs="Courier New" w:eastAsia="Courier New" w:hAnsi="Courier New"/>
                <w:color w:val="1A1A1A"/>
                <w:sz w:val="18"/>
                <w:szCs w:val="18"/>
              </w:rPr>
              <w:t xml:space="preserve">OpenShift Groups created/updated:</w:t>
            </w:r>
          </w:p>
          <w:p>
            <w:pPr>
              <w:spacing w:before="20" w:after="20"/>
            </w:pPr>
            <w:r>
              <w:rPr>
                <w:rFonts w:ascii="Courier New" w:cs="Courier New" w:eastAsia="Courier New" w:hAnsi="Courier New"/>
                <w:color w:val="1A1A1A"/>
                <w:sz w:val="18"/>
                <w:szCs w:val="18"/>
              </w:rPr>
              <w:t xml:space="preserve">  app-ocp-rbac-{mnemonic}-ns-audit</w:t>
            </w:r>
          </w:p>
          <w:p>
            <w:pPr>
              <w:spacing w:before="20" w:after="20"/>
            </w:pPr>
            <w:r>
              <w:rPr>
                <w:rFonts w:ascii="Courier New" w:cs="Courier New" w:eastAsia="Courier New" w:hAnsi="Courier New"/>
                <w:color w:val="1A1A1A"/>
                <w:sz w:val="18"/>
                <w:szCs w:val="18"/>
              </w:rPr>
              <w:t xml:space="preserve">  app-ocp-rbac-{mnemonic}-ns-developer</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v  (Namespace Configuration Operator detects group pattern)</w:t>
            </w:r>
          </w:p>
          <w:p>
            <w:pPr>
              <w:spacing w:before="20" w:after="20"/>
            </w:pPr>
            <w:r>
              <w:rPr>
                <w:rFonts w:ascii="Courier New" w:cs="Courier New" w:eastAsia="Courier New" w:hAnsi="Courier New"/>
                <w:color w:val="1A1A1A"/>
                <w:sz w:val="18"/>
                <w:szCs w:val="18"/>
              </w:rPr>
              <w:t xml:space="preserve">RoleBindings automatically created in your namespace:</w:t>
            </w:r>
          </w:p>
          <w:p>
            <w:pPr>
              <w:spacing w:before="20" w:after="20"/>
            </w:pPr>
            <w:r>
              <w:rPr>
                <w:rFonts w:ascii="Courier New" w:cs="Courier New" w:eastAsia="Courier New" w:hAnsi="Courier New"/>
                <w:color w:val="1A1A1A"/>
                <w:sz w:val="18"/>
                <w:szCs w:val="18"/>
              </w:rPr>
              <w:t xml:space="preserve">  {mnemonic}-audit-rb     -&gt; view access</w:t>
            </w:r>
          </w:p>
          <w:p>
            <w:pPr>
              <w:spacing w:before="20" w:after="20"/>
            </w:pPr>
            <w:r>
              <w:rPr>
                <w:rFonts w:ascii="Courier New" w:cs="Courier New" w:eastAsia="Courier New" w:hAnsi="Courier New"/>
                <w:color w:val="1A1A1A"/>
                <w:sz w:val="18"/>
                <w:szCs w:val="18"/>
              </w:rPr>
              <w:t xml:space="preserve">  {mnemonic}-developer-rb -&gt; edit access</w:t>
            </w:r>
          </w:p>
        </w:tc>
      </w:tr>
    </w:tbl>
    <w:p>
      <w:pPr>
        <w:spacing w:before="120" w:after="0"/>
      </w:pPr>
    </w:p>
    <w:p>
      <w:pPr>
        <w:spacing w:before="60" w:after="60"/>
      </w:pPr>
      <w:r>
        <w:rPr>
          <w:rFonts w:ascii="Arial" w:cs="Arial" w:eastAsia="Arial" w:hAnsi="Arial"/>
          <w:color w:val="000000"/>
          <w:sz w:val="22"/>
          <w:szCs w:val="22"/>
        </w:rPr>
        <w:t xml:space="preserve">No platform engineer needs to touch RBAC. Access is live as soon as OIM syncs.</w:t>
      </w:r>
    </w:p>
    <w:p>
      <w:pPr>
        <w:pBdr>
          <w:bottom w:val="single" w:color="2E75B6" w:sz="4" w:space="1"/>
        </w:pBdr>
        <w:spacing w:before="140" w:after="140"/>
      </w:pPr>
    </w:p>
    <w:p>
      <w:pPr>
        <w:pStyle w:val="Heading1"/>
        <w:spacing w:before="280" w:after="120"/>
      </w:pPr>
      <w:r>
        <w:rPr>
          <w:rFonts w:ascii="Arial" w:cs="Arial" w:eastAsia="Arial" w:hAnsi="Arial"/>
          <w:b/>
          <w:bCs/>
          <w:color w:val="1F4E79"/>
          <w:sz w:val="28"/>
          <w:szCs w:val="28"/>
        </w:rPr>
        <w:t xml:space="preserve">Entitlement Reference</w:t>
      </w:r>
    </w:p>
    <w:p>
      <w:pPr>
        <w:pStyle w:val="Heading2"/>
        <w:spacing w:before="200" w:after="80"/>
      </w:pPr>
      <w:r>
        <w:rPr>
          <w:rFonts w:ascii="Arial" w:cs="Arial" w:eastAsia="Arial" w:hAnsi="Arial"/>
          <w:b/>
          <w:bCs/>
          <w:color w:val="2E75B6"/>
          <w:sz w:val="24"/>
          <w:szCs w:val="24"/>
        </w:rPr>
        <w:t xml:space="preserve">LDAP Group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000"/>
        <w:gridCol w:w="27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OIM Entitlement Display Name</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OpenShift Role</w:t>
            </w:r>
          </w:p>
        </w:tc>
        <w:tc>
          <w:tcPr>
            <w:tcW w:type="dxa" w:w="2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app-ocp-rbac-{mnemonic}-ns-audit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{MNEMONIC}.Openshift Namespace Audit User ({Env})</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view</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Read-only access to namespace resources</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app-ocp-rbac-{mnemonic}-ns-developer</w:t>
            </w:r>
          </w:p>
        </w:tc>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{MNEMONIC}.Openshift Namespace Developer User ({Env})</w:t>
            </w:r>
          </w:p>
        </w:tc>
        <w:tc>
          <w:tcPr>
            <w:tcW w:type="dxa" w:w="1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edit</w:t>
            </w:r>
          </w:p>
        </w:tc>
        <w:tc>
          <w:tcPr>
            <w:tcW w:type="dxa" w:w="27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Create, update, delete workloads in namespace</w:t>
            </w:r>
          </w:p>
        </w:tc>
      </w:tr>
    </w:tbl>
    <w:p>
      <w:pPr>
        <w:spacing w:before="120" w:after="0"/>
      </w:pPr>
    </w:p>
    <w:p>
      <w:pPr>
        <w:spacing w:before="60" w:after="60"/>
      </w:pPr>
      <w:r>
        <w:rPr>
          <w:rFonts w:ascii="Arial" w:cs="Arial" w:eastAsia="Arial" w:hAnsi="Arial"/>
          <w:i/>
          <w:iCs/>
          <w:color w:val="000000"/>
          <w:sz w:val="22"/>
          <w:szCs w:val="22"/>
        </w:rPr>
        <w:t xml:space="preserve">Replace {mnemonic} with your 3-letter application mnemonic in lowercase for group names, and UPPERCASE for entitlement display names.</w:t>
      </w:r>
    </w:p>
    <w:p>
      <w:pPr>
        <w:spacing w:before="160" w:after="0"/>
      </w:pPr>
    </w:p>
    <w:p>
      <w:pPr>
        <w:pStyle w:val="Heading2"/>
        <w:spacing w:before="200" w:after="80"/>
      </w:pPr>
      <w:r>
        <w:rPr>
          <w:rFonts w:ascii="Arial" w:cs="Arial" w:eastAsia="Arial" w:hAnsi="Arial"/>
          <w:b/>
          <w:bCs/>
          <w:color w:val="2E75B6"/>
          <w:sz w:val="24"/>
          <w:szCs w:val="24"/>
        </w:rPr>
        <w:t xml:space="preserve">Environment Access Matrix</w:t>
      </w:r>
    </w:p>
    <w:p>
      <w:pPr>
        <w:spacing w:before="60" w:after="60"/>
      </w:pPr>
      <w:r>
        <w:rPr>
          <w:rFonts w:ascii="Arial" w:cs="Arial" w:eastAsia="Arial" w:hAnsi="Arial"/>
          <w:color w:val="000000"/>
          <w:sz w:val="22"/>
          <w:szCs w:val="22"/>
        </w:rPr>
        <w:t xml:space="preserve">The following entitlements must be requested per environment. Developer access is not available in Production - this is enforced automatically by the platform.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Entitlement</w:t>
            </w:r>
          </w:p>
        </w:tc>
        <w:tc>
          <w:tcPr>
            <w:tcW w:type="dxa" w:w="14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RND</w:t>
            </w:r>
          </w:p>
        </w:tc>
        <w:tc>
          <w:tcPr>
            <w:tcW w:type="dxa" w:w="14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QA</w:t>
            </w:r>
          </w:p>
        </w:tc>
        <w:tc>
          <w:tcPr>
            <w:tcW w:type="dxa" w:w="14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UAT</w:t>
            </w:r>
          </w:p>
        </w:tc>
        <w:tc>
          <w:tcPr>
            <w:tcW w:type="dxa" w:w="14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Namespace Audit User (read-only)</w:t>
            </w:r>
          </w:p>
        </w:tc>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r>
      <w:tr>
        <w:tc>
          <w:tcPr>
            <w:tcW w:type="dxa" w:w="36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Namespace Developer User (edit)</w:t>
            </w:r>
          </w:p>
        </w:tc>
        <w:tc>
          <w:tcPr>
            <w:tcW w:type="dxa" w:w="144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c>
          <w:tcPr>
            <w:tcW w:type="dxa" w:w="144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c>
          <w:tcPr>
            <w:tcW w:type="dxa" w:w="144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Yes</w:t>
            </w:r>
          </w:p>
        </w:tc>
        <w:tc>
          <w:tcPr>
            <w:tcW w:type="dxa" w:w="144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No</w:t>
            </w:r>
          </w:p>
        </w:tc>
      </w:tr>
    </w:tbl>
    <w:p>
      <w:pPr>
        <w:spacing w:before="120" w:after="0"/>
      </w:pPr>
    </w:p>
    <w:p>
      <w:pPr>
        <w:spacing w:before="60" w:after="60"/>
      </w:pPr>
      <w:r>
        <w:rPr>
          <w:rFonts w:ascii="Arial" w:cs="Arial" w:eastAsia="Arial" w:hAnsi="Arial"/>
          <w:b/>
          <w:bCs/>
          <w:color w:val="000000"/>
          <w:sz w:val="22"/>
          <w:szCs w:val="22"/>
        </w:rPr>
        <w:t xml:space="preserve">This means you will submit 7 entitlement rows in total: 4 rows for Audit User (RND, QA, UAT, Prod) and 3 rows for Developer User (RND, QA, UAT).</w:t>
      </w:r>
    </w:p>
    <w:p>
      <w:r>
        <w:br w:type="page"/>
      </w:r>
    </w:p>
    <w:p>
      <w:pPr>
        <w:pStyle w:val="Heading1"/>
        <w:spacing w:before="280" w:after="120"/>
      </w:pPr>
      <w:r>
        <w:rPr>
          <w:rFonts w:ascii="Arial" w:cs="Arial" w:eastAsia="Arial" w:hAnsi="Arial"/>
          <w:b/>
          <w:bCs/>
          <w:color w:val="1F4E79"/>
          <w:sz w:val="28"/>
          <w:szCs w:val="28"/>
        </w:rPr>
        <w:t xml:space="preserve">Steps</w:t>
      </w:r>
    </w:p>
    <w:p>
      <w:pPr>
        <w:pStyle w:val="ListParagraph"/>
        <w:numPr>
          <w:ilvl w:val="0"/>
          <w:numId w:val="3"/>
        </w:numPr>
        <w:spacing w:before="40" w:after="40"/>
      </w:pPr>
      <w:r>
        <w:rPr>
          <w:rFonts w:ascii="Arial" w:cs="Arial" w:eastAsia="Arial" w:hAnsi="Arial"/>
          <w:color w:val="000000"/>
          <w:sz w:val="22"/>
          <w:szCs w:val="22"/>
        </w:rPr>
        <w:t xml:space="preserve">Visit the OIM Application Change Portal to submit a new entitlement request.</w:t>
      </w:r>
    </w:p>
    <w:p>
      <w:pPr>
        <w:pStyle w:val="ListParagraph"/>
        <w:numPr>
          <w:ilvl w:val="0"/>
          <w:numId w:val="3"/>
        </w:numPr>
        <w:spacing w:before="40" w:after="40"/>
      </w:pPr>
      <w:r>
        <w:rPr>
          <w:rFonts w:ascii="Arial" w:cs="Arial" w:eastAsia="Arial" w:hAnsi="Arial"/>
          <w:color w:val="000000"/>
          <w:sz w:val="22"/>
          <w:szCs w:val="22"/>
        </w:rPr>
        <w:t xml:space="preserve">Download the OIM Application Change Portal Template.xlsx from that page.</w:t>
      </w:r>
    </w:p>
    <w:p>
      <w:pPr>
        <w:pStyle w:val="ListParagraph"/>
        <w:numPr>
          <w:ilvl w:val="0"/>
          <w:numId w:val="3"/>
        </w:numPr>
        <w:spacing w:before="40" w:after="40"/>
      </w:pPr>
      <w:r>
        <w:rPr>
          <w:rFonts w:ascii="Arial" w:cs="Arial" w:eastAsia="Arial" w:hAnsi="Arial"/>
          <w:color w:val="000000"/>
          <w:sz w:val="22"/>
          <w:szCs w:val="22"/>
        </w:rPr>
        <w:t xml:space="preserve">Fill out the CONNECTED - ADD Entitlement ONLY tab using the column guide below.</w:t>
      </w:r>
    </w:p>
    <w:p>
      <w:pPr>
        <w:pStyle w:val="ListParagraph"/>
        <w:numPr>
          <w:ilvl w:val="0"/>
          <w:numId w:val="3"/>
        </w:numPr>
        <w:spacing w:before="40" w:after="40"/>
      </w:pPr>
      <w:r>
        <w:rPr>
          <w:rFonts w:ascii="Arial" w:cs="Arial" w:eastAsia="Arial" w:hAnsi="Arial"/>
          <w:color w:val="000000"/>
          <w:sz w:val="22"/>
          <w:szCs w:val="22"/>
        </w:rPr>
        <w:t xml:space="preserve">Optionally fill out the ADD Users tab if you know the PNC User IDs of your developers.</w:t>
      </w:r>
    </w:p>
    <w:p>
      <w:pPr>
        <w:pStyle w:val="ListParagraph"/>
        <w:numPr>
          <w:ilvl w:val="0"/>
          <w:numId w:val="3"/>
        </w:numPr>
        <w:spacing w:before="40" w:after="40"/>
      </w:pPr>
      <w:r>
        <w:rPr>
          <w:rFonts w:ascii="Arial" w:cs="Arial" w:eastAsia="Arial" w:hAnsi="Arial"/>
          <w:color w:val="000000"/>
          <w:sz w:val="22"/>
          <w:szCs w:val="22"/>
        </w:rPr>
        <w:t xml:space="preserve">Attach the completed spreadsheet to the request.</w:t>
      </w:r>
    </w:p>
    <w:p>
      <w:pPr>
        <w:pStyle w:val="ListParagraph"/>
        <w:numPr>
          <w:ilvl w:val="0"/>
          <w:numId w:val="3"/>
        </w:numPr>
        <w:spacing w:before="40" w:after="40"/>
      </w:pPr>
      <w:r>
        <w:rPr>
          <w:rFonts w:ascii="Arial" w:cs="Arial" w:eastAsia="Arial" w:hAnsi="Arial"/>
          <w:color w:val="000000"/>
          <w:sz w:val="22"/>
          <w:szCs w:val="22"/>
        </w:rPr>
        <w:t xml:space="preserve">Submit. After submission, it may take up to two weeks for the groups to be created. Reach out to OIMAdmin@pnc.com if you encounter issues.</w:t>
      </w:r>
    </w:p>
    <w:p>
      <w:pPr>
        <w:pBdr>
          <w:bottom w:val="single" w:color="2E75B6" w:sz="4" w:space="1"/>
        </w:pBdr>
        <w:spacing w:before="140" w:after="140"/>
      </w:pPr>
    </w:p>
    <w:p>
      <w:pPr>
        <w:pStyle w:val="Heading1"/>
        <w:spacing w:before="280" w:after="120"/>
      </w:pPr>
      <w:r>
        <w:rPr>
          <w:rFonts w:ascii="Arial" w:cs="Arial" w:eastAsia="Arial" w:hAnsi="Arial"/>
          <w:b/>
          <w:bCs/>
          <w:color w:val="1F4E79"/>
          <w:sz w:val="28"/>
          <w:szCs w:val="28"/>
        </w:rPr>
        <w:t xml:space="preserve">Filling Out the OIM Spreadsheet</w:t>
      </w:r>
    </w:p>
    <w:p>
      <w:pPr>
        <w:pStyle w:val="Heading2"/>
        <w:spacing w:before="200" w:after="80"/>
      </w:pPr>
      <w:r>
        <w:rPr>
          <w:rFonts w:ascii="Arial" w:cs="Arial" w:eastAsia="Arial" w:hAnsi="Arial"/>
          <w:b/>
          <w:bCs/>
          <w:color w:val="2E75B6"/>
          <w:sz w:val="24"/>
          <w:szCs w:val="24"/>
        </w:rPr>
        <w:t xml:space="preserve">Tab: CONNECTED - ADD Entitlement ONLY</w:t>
      </w:r>
    </w:p>
    <w:p>
      <w:pPr>
        <w:spacing w:before="60" w:after="60"/>
      </w:pPr>
      <w:r>
        <w:rPr>
          <w:rFonts w:ascii="Arial" w:cs="Arial" w:eastAsia="Arial" w:hAnsi="Arial"/>
          <w:color w:val="000000"/>
          <w:sz w:val="22"/>
          <w:szCs w:val="22"/>
        </w:rPr>
        <w:t xml:space="preserve">You will enter 7 rows - one per entitlement. Follow the column guide below.</w:t>
      </w:r>
    </w:p>
    <w:p>
      <w:pPr>
        <w:spacing w:before="160" w:after="0"/>
      </w:pPr>
    </w:p>
    <w:p>
      <w:pPr>
        <w:pStyle w:val="Heading3"/>
        <w:spacing w:before="160" w:after="60"/>
      </w:pPr>
      <w:r>
        <w:rPr>
          <w:rFonts w:ascii="Arial" w:cs="Arial" w:eastAsia="Arial" w:hAnsi="Arial"/>
          <w:b/>
          <w:bCs/>
          <w:color w:val="404040"/>
          <w:sz w:val="22"/>
          <w:szCs w:val="22"/>
        </w:rPr>
        <w:t xml:space="preserve">Column A - Entitlement Name (Display Name)</w:t>
      </w:r>
    </w:p>
    <w:p>
      <w:pPr>
        <w:spacing w:before="60" w:after="60"/>
      </w:pPr>
      <w:r>
        <w:rPr>
          <w:rFonts w:ascii="Arial" w:cs="Arial" w:eastAsia="Arial" w:hAnsi="Arial"/>
          <w:color w:val="000000"/>
          <w:sz w:val="22"/>
          <w:szCs w:val="22"/>
        </w:rPr>
        <w:t xml:space="preserve">The display name must follow this exact format: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{MNEMONIC}.Openshift Namespace {Role} User ({Environment})</w:t>
            </w:r>
          </w:p>
        </w:tc>
      </w:tr>
    </w:tbl>
    <w:p>
      <w:pPr>
        <w:spacing w:before="120" w:after="0"/>
      </w:pPr>
    </w:p>
    <w:p>
      <w:pPr>
        <w:spacing w:before="60" w:after="60"/>
      </w:pPr>
      <w:r>
        <w:rPr>
          <w:rFonts w:ascii="Arial" w:cs="Arial" w:eastAsia="Arial" w:hAnsi="Arial"/>
          <w:color w:val="000000"/>
          <w:sz w:val="22"/>
          <w:szCs w:val="22"/>
        </w:rPr>
        <w:t xml:space="preserve">Format rules:</w:t>
      </w:r>
    </w:p>
    <w:p>
      <w:pPr>
        <w:pStyle w:val="ListParagraph"/>
        <w:numPr>
          <w:ilvl w:val="0"/>
          <w:numId w:val="2"/>
        </w:numPr>
        <w:spacing w:before="40" w:after="40"/>
      </w:pPr>
      <w:r>
        <w:rPr>
          <w:rFonts w:ascii="Arial" w:cs="Arial" w:eastAsia="Arial" w:hAnsi="Arial"/>
          <w:color w:val="000000"/>
          <w:sz w:val="22"/>
          <w:szCs w:val="22"/>
        </w:rPr>
        <w:t xml:space="preserve">Mnemonic must be in ALL CAPS</w:t>
      </w:r>
    </w:p>
    <w:p>
      <w:pPr>
        <w:pStyle w:val="ListParagraph"/>
        <w:numPr>
          <w:ilvl w:val="0"/>
          <w:numId w:val="2"/>
        </w:numPr>
        <w:spacing w:before="40" w:after="40"/>
      </w:pPr>
      <w:r>
        <w:rPr>
          <w:rFonts w:ascii="Arial" w:cs="Arial" w:eastAsia="Arial" w:hAnsi="Arial"/>
          <w:color w:val="000000"/>
          <w:sz w:val="22"/>
          <w:szCs w:val="22"/>
        </w:rPr>
        <w:t xml:space="preserve">Acronyms and abbreviations must be spelled out</w:t>
      </w:r>
    </w:p>
    <w:p>
      <w:pPr>
        <w:pStyle w:val="ListParagraph"/>
        <w:numPr>
          <w:ilvl w:val="0"/>
          <w:numId w:val="2"/>
        </w:numPr>
        <w:spacing w:before="40" w:after="40"/>
      </w:pPr>
      <w:r>
        <w:rPr>
          <w:rFonts w:ascii="Arial" w:cs="Arial" w:eastAsia="Arial" w:hAnsi="Arial"/>
          <w:color w:val="000000"/>
          <w:sz w:val="22"/>
          <w:szCs w:val="22"/>
        </w:rPr>
        <w:t xml:space="preserve">The only special character permitted is a period (.)</w:t>
      </w:r>
    </w:p>
    <w:p>
      <w:pPr>
        <w:pStyle w:val="ListParagraph"/>
        <w:numPr>
          <w:ilvl w:val="0"/>
          <w:numId w:val="2"/>
        </w:numPr>
        <w:spacing w:before="40" w:after="40"/>
      </w:pPr>
      <w:r>
        <w:rPr>
          <w:rFonts w:ascii="Arial" w:cs="Arial" w:eastAsia="Arial" w:hAnsi="Arial"/>
          <w:color w:val="000000"/>
          <w:sz w:val="22"/>
          <w:szCs w:val="22"/>
        </w:rPr>
        <w:t xml:space="preserve">No dashes in display names</w:t>
      </w:r>
    </w:p>
    <w:p>
      <w:pPr>
        <w:pStyle w:val="ListParagraph"/>
        <w:numPr>
          <w:ilvl w:val="0"/>
          <w:numId w:val="2"/>
        </w:numPr>
        <w:spacing w:before="40" w:after="40"/>
      </w:pPr>
      <w:r>
        <w:rPr>
          <w:rFonts w:ascii="Arial" w:cs="Arial" w:eastAsia="Arial" w:hAnsi="Arial"/>
          <w:color w:val="000000"/>
          <w:sz w:val="22"/>
          <w:szCs w:val="22"/>
        </w:rPr>
        <w:t xml:space="preserve">Environment goes in parentheses at the end</w:t>
      </w:r>
    </w:p>
    <w:p>
      <w:pPr>
        <w:spacing w:before="120" w:after="0"/>
      </w:pPr>
    </w:p>
    <w:p>
      <w:pPr>
        <w:spacing w:before="60" w:after="60"/>
      </w:pPr>
      <w:r>
        <w:rPr>
          <w:rFonts w:ascii="Arial" w:cs="Arial" w:eastAsia="Arial" w:hAnsi="Arial"/>
          <w:color w:val="000000"/>
          <w:sz w:val="22"/>
          <w:szCs w:val="22"/>
        </w:rPr>
        <w:t xml:space="preserve">Your 7 rows: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Row</w:t>
            </w:r>
          </w:p>
        </w:tc>
        <w:tc>
          <w:tcPr>
            <w:tcW w:type="dxa" w:w="8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to Enter</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w:t>
            </w:r>
          </w:p>
        </w:tc>
        <w:tc>
          <w:tcPr>
            <w:tcW w:type="dxa" w:w="8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&lt;MNEMONIC&gt;.Openshift Namespace Audit User (RND)</w:t>
            </w:r>
          </w:p>
        </w:tc>
      </w:tr>
      <w:tr>
        <w:tc>
          <w:tcPr>
            <w:tcW w:type="dxa" w:w="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2</w:t>
            </w:r>
          </w:p>
        </w:tc>
        <w:tc>
          <w:tcPr>
            <w:tcW w:type="dxa" w:w="85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&lt;MNEMONIC&gt;.Openshift Namespace Audit User (QA)</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3</w:t>
            </w:r>
          </w:p>
        </w:tc>
        <w:tc>
          <w:tcPr>
            <w:tcW w:type="dxa" w:w="8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&lt;MNEMONIC&gt;.Openshift Namespace Audit User (UAT)</w:t>
            </w:r>
          </w:p>
        </w:tc>
      </w:tr>
      <w:tr>
        <w:tc>
          <w:tcPr>
            <w:tcW w:type="dxa" w:w="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4</w:t>
            </w:r>
          </w:p>
        </w:tc>
        <w:tc>
          <w:tcPr>
            <w:tcW w:type="dxa" w:w="85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&lt;MNEMONIC&gt;.Openshift Namespace Audit User (Prod)</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5</w:t>
            </w:r>
          </w:p>
        </w:tc>
        <w:tc>
          <w:tcPr>
            <w:tcW w:type="dxa" w:w="8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&lt;MNEMONIC&gt;.Openshift Namespace Developer User (RND)</w:t>
            </w:r>
          </w:p>
        </w:tc>
      </w:tr>
      <w:tr>
        <w:tc>
          <w:tcPr>
            <w:tcW w:type="dxa" w:w="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6</w:t>
            </w:r>
          </w:p>
        </w:tc>
        <w:tc>
          <w:tcPr>
            <w:tcW w:type="dxa" w:w="85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&lt;MNEMONIC&gt;.Openshift Namespace Developer User (QA)</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7</w:t>
            </w:r>
          </w:p>
        </w:tc>
        <w:tc>
          <w:tcPr>
            <w:tcW w:type="dxa" w:w="8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&lt;MNEMONIC&gt;.Openshift Namespace Developer User (UAT)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80"/>
              <w:bottom w:type="dxa" w:w="100"/>
              <w:right w:type="dxa" w:w="180"/>
            </w:tcMar>
          </w:tcPr>
          <w:p>
            <w:r>
              <w:rPr>
                <w:rFonts w:ascii="Arial" w:cs="Arial" w:eastAsia="Arial" w:hAnsi="Arial"/>
                <w:b w:val="false"/>
                <w:bCs w:val="false"/>
                <w:color w:val="000000"/>
                <w:sz w:val="20"/>
                <w:szCs w:val="20"/>
              </w:rPr>
              <w:t xml:space="preserve">DAA Example (reference only - do not copy):
DAA.Openshift Namespace Audit User (RND)
DAA.Openshift Namespace Developer User (QA)</w:t>
            </w:r>
          </w:p>
        </w:tc>
      </w:tr>
    </w:tbl>
    <w:p>
      <w:pPr>
        <w:spacing w:before="160" w:after="0"/>
      </w:pPr>
    </w:p>
    <w:p>
      <w:pPr>
        <w:pStyle w:val="Heading3"/>
        <w:spacing w:before="160" w:after="60"/>
      </w:pPr>
      <w:r>
        <w:rPr>
          <w:rFonts w:ascii="Arial" w:cs="Arial" w:eastAsia="Arial" w:hAnsi="Arial"/>
          <w:b/>
          <w:bCs/>
          <w:color w:val="404040"/>
          <w:sz w:val="22"/>
          <w:szCs w:val="22"/>
        </w:rPr>
        <w:t xml:space="preserve">Column B - Description</w:t>
      </w:r>
    </w:p>
    <w:p>
      <w:pPr>
        <w:spacing w:before="60" w:after="60"/>
      </w:pPr>
      <w:r>
        <w:rPr>
          <w:rFonts w:ascii="Arial" w:cs="Arial" w:eastAsia="Arial" w:hAnsi="Arial"/>
          <w:color w:val="000000"/>
          <w:sz w:val="22"/>
          <w:szCs w:val="22"/>
        </w:rPr>
        <w:t xml:space="preserve">Must be complete sentences ending with a period. No percent signs (%) or apostrophes (').</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Entitlement Type</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to Enter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Audit rows (1-4)</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Grants user view access to Openshift Namespace for &lt;MNEMONIC&gt; Namespaces Only.</w:t>
            </w:r>
          </w:p>
        </w:tc>
      </w:tr>
      <w:tr>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Developer rows (5-7)</w:t>
            </w:r>
          </w:p>
        </w:tc>
        <w:tc>
          <w:tcPr>
            <w:tcW w:type="dxa" w:w="6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Grants user edit access to Openshift Namespace for &lt;MNEMONIC&gt; Namespaces Only.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80"/>
              <w:bottom w:type="dxa" w:w="100"/>
              <w:right w:type="dxa" w:w="180"/>
            </w:tcMar>
          </w:tcPr>
          <w:p>
            <w:r>
              <w:rPr>
                <w:rFonts w:ascii="Arial" w:cs="Arial" w:eastAsia="Arial" w:hAnsi="Arial"/>
                <w:b w:val="false"/>
                <w:bCs w:val="false"/>
                <w:color w:val="000000"/>
                <w:sz w:val="20"/>
                <w:szCs w:val="20"/>
              </w:rPr>
              <w:t xml:space="preserve">DAA Example (reference only):
Grants user view access to Openshift Namespace for DAA Namespaces Only.</w:t>
            </w:r>
          </w:p>
        </w:tc>
      </w:tr>
    </w:tbl>
    <w:p>
      <w:pPr>
        <w:spacing w:before="160" w:after="0"/>
      </w:pPr>
    </w:p>
    <w:p>
      <w:pPr>
        <w:pStyle w:val="Heading3"/>
        <w:spacing w:before="160" w:after="60"/>
      </w:pPr>
      <w:r>
        <w:rPr>
          <w:rFonts w:ascii="Arial" w:cs="Arial" w:eastAsia="Arial" w:hAnsi="Arial"/>
          <w:b/>
          <w:bCs/>
          <w:color w:val="404040"/>
          <w:sz w:val="22"/>
          <w:szCs w:val="22"/>
        </w:rPr>
        <w:t xml:space="preserve">Column C - Technical Layer</w:t>
      </w:r>
    </w:p>
    <w:p>
      <w:pPr>
        <w:spacing w:before="60" w:after="60"/>
      </w:pPr>
      <w:r>
        <w:rPr>
          <w:rFonts w:ascii="Arial" w:cs="Arial" w:eastAsia="Arial" w:hAnsi="Arial"/>
          <w:color w:val="000000"/>
          <w:sz w:val="22"/>
          <w:szCs w:val="22"/>
        </w:rPr>
        <w:t xml:space="preserve">Use the dropdown menu. Select N for all 7 rows.</w:t>
      </w:r>
    </w:p>
    <w:p>
      <w:pPr>
        <w:spacing w:before="160" w:after="0"/>
      </w:pPr>
    </w:p>
    <w:p>
      <w:pPr>
        <w:pStyle w:val="Heading3"/>
        <w:spacing w:before="160" w:after="60"/>
      </w:pPr>
      <w:r>
        <w:rPr>
          <w:rFonts w:ascii="Arial" w:cs="Arial" w:eastAsia="Arial" w:hAnsi="Arial"/>
          <w:b/>
          <w:bCs/>
          <w:color w:val="404040"/>
          <w:sz w:val="22"/>
          <w:szCs w:val="22"/>
        </w:rPr>
        <w:t xml:space="preserve">Column D - Group</w:t>
      </w:r>
    </w:p>
    <w:p>
      <w:pPr>
        <w:spacing w:before="60" w:after="60"/>
      </w:pPr>
      <w:r>
        <w:rPr>
          <w:rFonts w:ascii="Arial" w:cs="Arial" w:eastAsia="Arial" w:hAnsi="Arial"/>
          <w:color w:val="000000"/>
          <w:sz w:val="22"/>
          <w:szCs w:val="22"/>
        </w:rPr>
        <w:t xml:space="preserve">This is the LDAP group name to be provisioned. Format: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cn=app-ocp-rbac-{mnemonic}-ns-{role}</w:t>
            </w:r>
          </w:p>
        </w:tc>
      </w:tr>
    </w:tbl>
    <w:p>
      <w:pPr>
        <w:spacing w:before="80" w:after="0"/>
      </w:pPr>
    </w:p>
    <w:p>
      <w:pPr>
        <w:spacing w:before="60" w:after="60"/>
      </w:pPr>
      <w:r>
        <w:rPr>
          <w:rFonts w:ascii="Arial" w:cs="Arial" w:eastAsia="Arial" w:hAnsi="Arial"/>
          <w:color w:val="000000"/>
          <w:sz w:val="22"/>
          <w:szCs w:val="22"/>
        </w:rPr>
        <w:t xml:space="preserve">Mnemonic in lowercase. Role is either audit or developer.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to Enter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Audit rows (1-4)</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cn=app-ocp-rbac-&lt;mnemonic&gt;-ns-audit</w:t>
            </w:r>
          </w:p>
        </w:tc>
      </w:tr>
      <w:tr>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Developer rows (5-7)</w:t>
            </w:r>
          </w:p>
        </w:tc>
        <w:tc>
          <w:tcPr>
            <w:tcW w:type="dxa" w:w="6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cn=app-ocp-rbac-&lt;mnemonic&gt;-ns-developer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80"/>
              <w:bottom w:type="dxa" w:w="100"/>
              <w:right w:type="dxa" w:w="180"/>
            </w:tcMar>
          </w:tcPr>
          <w:p>
            <w:r>
              <w:rPr>
                <w:rFonts w:ascii="Arial" w:cs="Arial" w:eastAsia="Arial" w:hAnsi="Arial"/>
                <w:b w:val="false"/>
                <w:bCs w:val="false"/>
                <w:color w:val="000000"/>
                <w:sz w:val="20"/>
                <w:szCs w:val="20"/>
              </w:rPr>
              <w:t xml:space="preserve">DAA Example (reference only):
cn=app-ocp-rbac-daa-ns-audit
cn=app-ocp-rbac-daa-ns-developer</w:t>
            </w:r>
          </w:p>
        </w:tc>
      </w:tr>
    </w:tbl>
    <w:p>
      <w:pPr>
        <w:spacing w:before="160" w:after="0"/>
      </w:pPr>
    </w:p>
    <w:p>
      <w:pPr>
        <w:pStyle w:val="Heading3"/>
        <w:spacing w:before="160" w:after="60"/>
      </w:pPr>
      <w:r>
        <w:rPr>
          <w:rFonts w:ascii="Arial" w:cs="Arial" w:eastAsia="Arial" w:hAnsi="Arial"/>
          <w:b/>
          <w:bCs/>
          <w:color w:val="404040"/>
          <w:sz w:val="22"/>
          <w:szCs w:val="22"/>
        </w:rPr>
        <w:t xml:space="preserve">Column E - Group Type</w:t>
      </w:r>
    </w:p>
    <w:p>
      <w:pPr>
        <w:spacing w:before="60" w:after="60"/>
      </w:pPr>
      <w:r>
        <w:rPr>
          <w:rFonts w:ascii="Arial" w:cs="Arial" w:eastAsia="Arial" w:hAnsi="Arial"/>
          <w:color w:val="000000"/>
          <w:sz w:val="22"/>
          <w:szCs w:val="22"/>
        </w:rPr>
        <w:t xml:space="preserve">Use the dropdown menu. Select OUD for all rows.</w:t>
      </w:r>
    </w:p>
    <w:p>
      <w:pPr>
        <w:spacing w:before="160" w:after="0"/>
      </w:pPr>
    </w:p>
    <w:p>
      <w:pPr>
        <w:pStyle w:val="Heading3"/>
        <w:spacing w:before="160" w:after="60"/>
      </w:pPr>
      <w:r>
        <w:rPr>
          <w:rFonts w:ascii="Arial" w:cs="Arial" w:eastAsia="Arial" w:hAnsi="Arial"/>
          <w:b/>
          <w:bCs/>
          <w:color w:val="404040"/>
          <w:sz w:val="22"/>
          <w:szCs w:val="22"/>
        </w:rPr>
        <w:t xml:space="preserve">Column F - Environment</w:t>
      </w:r>
    </w:p>
    <w:p>
      <w:pPr>
        <w:spacing w:before="60" w:after="60"/>
      </w:pPr>
      <w:r>
        <w:rPr>
          <w:rFonts w:ascii="Arial" w:cs="Arial" w:eastAsia="Arial" w:hAnsi="Arial"/>
          <w:color w:val="000000"/>
          <w:sz w:val="22"/>
          <w:szCs w:val="22"/>
        </w:rPr>
        <w:t xml:space="preserve">Use the dropdown menu. Select the environment matching each row.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Row</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Select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Audit (RND)</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OUD RND</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Audit (QA)</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OUD QA</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Audit (UAT)</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OUD Test</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Audit (Prod)</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OUD Prod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Developer (RND)</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OUD RND</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Developer (QA)</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OUD QA</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Developer (UAT)</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OUD Test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8F4FD" w:val="clear"/>
            <w:tcMar>
              <w:top w:type="dxa" w:w="100"/>
              <w:left w:type="dxa" w:w="180"/>
              <w:bottom w:type="dxa" w:w="100"/>
              <w:right w:type="dxa" w:w="180"/>
            </w:tcMar>
          </w:tcPr>
          <w:p>
            <w:r>
              <w:rPr>
                <w:rFonts w:ascii="Arial" w:cs="Arial" w:eastAsia="Arial" w:hAnsi="Arial"/>
                <w:b w:val="false"/>
                <w:bCs w:val="false"/>
                <w:color w:val="000000"/>
                <w:sz w:val="20"/>
                <w:szCs w:val="20"/>
              </w:rPr>
              <w:t xml:space="preserve">Note: There is no Developer entitlement for Prod. Do not add a Developer row for the Prod environment.</w:t>
            </w:r>
          </w:p>
        </w:tc>
      </w:tr>
    </w:tbl>
    <w:p>
      <w:pPr>
        <w:spacing w:before="160" w:after="0"/>
      </w:pPr>
    </w:p>
    <w:p>
      <w:pPr>
        <w:pStyle w:val="Heading3"/>
        <w:spacing w:before="160" w:after="60"/>
      </w:pPr>
      <w:r>
        <w:rPr>
          <w:rFonts w:ascii="Arial" w:cs="Arial" w:eastAsia="Arial" w:hAnsi="Arial"/>
          <w:b/>
          <w:bCs/>
          <w:color w:val="404040"/>
          <w:sz w:val="22"/>
          <w:szCs w:val="22"/>
        </w:rPr>
        <w:t xml:space="preserve">Columns G, H, I - Special Approvers</w:t>
      </w:r>
    </w:p>
    <w:p>
      <w:pPr>
        <w:spacing w:before="60" w:after="60"/>
      </w:pPr>
      <w:r>
        <w:rPr>
          <w:rFonts w:ascii="Arial" w:cs="Arial" w:eastAsia="Arial" w:hAnsi="Arial"/>
          <w:color w:val="000000"/>
          <w:sz w:val="22"/>
          <w:szCs w:val="22"/>
        </w:rPr>
        <w:t xml:space="preserve">No special approvers are required. Leave these columns blank. If your team chooses to add special approvers, a minimum of 2 PNC IDs must be listed.</w:t>
      </w:r>
    </w:p>
    <w:p>
      <w:pPr>
        <w:spacing w:before="160" w:after="0"/>
      </w:pPr>
    </w:p>
    <w:p>
      <w:pPr>
        <w:pStyle w:val="Heading3"/>
        <w:spacing w:before="160" w:after="60"/>
      </w:pPr>
      <w:r>
        <w:rPr>
          <w:rFonts w:ascii="Arial" w:cs="Arial" w:eastAsia="Arial" w:hAnsi="Arial"/>
          <w:b/>
          <w:bCs/>
          <w:color w:val="404040"/>
          <w:sz w:val="22"/>
          <w:szCs w:val="22"/>
        </w:rPr>
        <w:t xml:space="preserve">Column J - Requestable</w:t>
      </w:r>
    </w:p>
    <w:p>
      <w:pPr>
        <w:spacing w:before="60" w:after="60"/>
      </w:pPr>
      <w:r>
        <w:rPr>
          <w:rFonts w:ascii="Arial" w:cs="Arial" w:eastAsia="Arial" w:hAnsi="Arial"/>
          <w:color w:val="000000"/>
          <w:sz w:val="22"/>
          <w:szCs w:val="22"/>
        </w:rPr>
        <w:t xml:space="preserve">Use the dropdown menu. Select Y for all 7 rows.</w:t>
      </w:r>
    </w:p>
    <w:p>
      <w:pPr>
        <w:spacing w:before="160" w:after="0"/>
      </w:pPr>
    </w:p>
    <w:p>
      <w:pPr>
        <w:pStyle w:val="Heading3"/>
        <w:spacing w:before="160" w:after="60"/>
      </w:pPr>
      <w:r>
        <w:rPr>
          <w:rFonts w:ascii="Arial" w:cs="Arial" w:eastAsia="Arial" w:hAnsi="Arial"/>
          <w:b/>
          <w:bCs/>
          <w:color w:val="404040"/>
          <w:sz w:val="22"/>
          <w:szCs w:val="22"/>
        </w:rPr>
        <w:t xml:space="preserve">Column K - Privileged Entitlement</w:t>
      </w:r>
    </w:p>
    <w:p>
      <w:pPr>
        <w:spacing w:before="60" w:after="60"/>
      </w:pPr>
      <w:r>
        <w:rPr>
          <w:rFonts w:ascii="Arial" w:cs="Arial" w:eastAsia="Arial" w:hAnsi="Arial"/>
          <w:color w:val="000000"/>
          <w:sz w:val="22"/>
          <w:szCs w:val="22"/>
        </w:rPr>
        <w:t xml:space="preserve">Select N for all 7 rows.</w:t>
      </w:r>
    </w:p>
    <w:p>
      <w:r>
        <w:br w:type="page"/>
      </w:r>
    </w:p>
    <w:p>
      <w:pPr>
        <w:pStyle w:val="Heading2"/>
        <w:spacing w:before="200" w:after="80"/>
      </w:pPr>
      <w:r>
        <w:rPr>
          <w:rFonts w:ascii="Arial" w:cs="Arial" w:eastAsia="Arial" w:hAnsi="Arial"/>
          <w:b/>
          <w:bCs/>
          <w:color w:val="2E75B6"/>
          <w:sz w:val="24"/>
          <w:szCs w:val="24"/>
        </w:rPr>
        <w:t xml:space="preserve">Tab: ADD Users (Optional)</w:t>
      </w:r>
    </w:p>
    <w:p>
      <w:pPr>
        <w:spacing w:before="60" w:after="60"/>
      </w:pPr>
      <w:r>
        <w:rPr>
          <w:rFonts w:ascii="Arial" w:cs="Arial" w:eastAsia="Arial" w:hAnsi="Arial"/>
          <w:color w:val="000000"/>
          <w:sz w:val="22"/>
          <w:szCs w:val="22"/>
        </w:rPr>
        <w:t xml:space="preserve">This tab is optional. Fill it in if you already know the PNC User IDs of the developers who need access.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8F4FD" w:val="clear"/>
            <w:tcMar>
              <w:top w:type="dxa" w:w="100"/>
              <w:left w:type="dxa" w:w="180"/>
              <w:bottom w:type="dxa" w:w="100"/>
              <w:right w:type="dxa" w:w="180"/>
            </w:tcMar>
          </w:tcPr>
          <w:p>
            <w:r>
              <w:rPr>
                <w:rFonts w:ascii="Arial" w:cs="Arial" w:eastAsia="Arial" w:hAnsi="Arial"/>
                <w:b w:val="false"/>
                <w:bCs w:val="false"/>
                <w:color w:val="000000"/>
                <w:sz w:val="20"/>
                <w:szCs w:val="20"/>
              </w:rPr>
              <w:t xml:space="preserve">OIM does not manage access for Non-Human IDs or Service IDs. Only valid PNC User IDs should be listed here.</w:t>
            </w:r>
          </w:p>
        </w:tc>
      </w:tr>
    </w:tbl>
    <w:p>
      <w:pPr>
        <w:spacing w:before="160" w:after="0"/>
      </w:pPr>
    </w:p>
    <w:p>
      <w:pPr>
        <w:pStyle w:val="Heading3"/>
        <w:spacing w:before="160" w:after="60"/>
      </w:pPr>
      <w:r>
        <w:rPr>
          <w:rFonts w:ascii="Arial" w:cs="Arial" w:eastAsia="Arial" w:hAnsi="Arial"/>
          <w:b/>
          <w:bCs/>
          <w:color w:val="404040"/>
          <w:sz w:val="22"/>
          <w:szCs w:val="22"/>
        </w:rPr>
        <w:t xml:space="preserve">Column A - PNC User ID</w:t>
      </w:r>
    </w:p>
    <w:p>
      <w:pPr>
        <w:spacing w:before="60" w:after="60"/>
      </w:pPr>
      <w:r>
        <w:rPr>
          <w:rFonts w:ascii="Arial" w:cs="Arial" w:eastAsia="Arial" w:hAnsi="Arial"/>
          <w:color w:val="000000"/>
          <w:sz w:val="22"/>
          <w:szCs w:val="22"/>
        </w:rPr>
        <w:t xml:space="preserve">Enter the valid PNC User ID. One user ID per row.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80"/>
              <w:bottom w:type="dxa" w:w="100"/>
              <w:right w:type="dxa" w:w="180"/>
            </w:tcMar>
          </w:tcPr>
          <w:p>
            <w:r>
              <w:rPr>
                <w:rFonts w:ascii="Arial" w:cs="Arial" w:eastAsia="Arial" w:hAnsi="Arial"/>
                <w:b w:val="false"/>
                <w:bCs w:val="false"/>
                <w:color w:val="000000"/>
                <w:sz w:val="20"/>
                <w:szCs w:val="20"/>
              </w:rPr>
              <w:t xml:space="preserve">DAA Example (reference only):
PL50786
PP86794</w:t>
            </w:r>
          </w:p>
        </w:tc>
      </w:tr>
    </w:tbl>
    <w:p>
      <w:pPr>
        <w:spacing w:before="160" w:after="0"/>
      </w:pPr>
    </w:p>
    <w:p>
      <w:pPr>
        <w:pStyle w:val="Heading3"/>
        <w:spacing w:before="160" w:after="60"/>
      </w:pPr>
      <w:r>
        <w:rPr>
          <w:rFonts w:ascii="Arial" w:cs="Arial" w:eastAsia="Arial" w:hAnsi="Arial"/>
          <w:b/>
          <w:bCs/>
          <w:color w:val="404040"/>
          <w:sz w:val="22"/>
          <w:szCs w:val="22"/>
        </w:rPr>
        <w:t xml:space="preserve">Column B - Entitlement Name</w:t>
      </w:r>
    </w:p>
    <w:p>
      <w:pPr>
        <w:spacing w:before="60" w:after="60"/>
      </w:pPr>
      <w:r>
        <w:rPr>
          <w:rFonts w:ascii="Arial" w:cs="Arial" w:eastAsia="Arial" w:hAnsi="Arial"/>
          <w:color w:val="000000"/>
          <w:sz w:val="22"/>
          <w:szCs w:val="22"/>
        </w:rPr>
        <w:t xml:space="preserve">Enter the entitlement display name exactly as it appears in OIM. If a user needs access to multiple environments, list them on separate rows - one row per user per entitlement.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&lt;MNEMONIC&gt;.Openshift Namespace Developer User (RND)</w:t>
            </w:r>
          </w:p>
          <w:p>
            <w:pPr>
              <w:spacing w:before="20" w:after="20"/>
            </w:pPr>
            <w:r>
              <w:rPr>
                <w:rFonts w:ascii="Courier New" w:cs="Courier New" w:eastAsia="Courier New" w:hAnsi="Courier New"/>
                <w:color w:val="1A1A1A"/>
                <w:sz w:val="18"/>
                <w:szCs w:val="18"/>
              </w:rPr>
              <w:t xml:space="preserve">&lt;MNEMONIC&gt;.Openshift Namespace Developer User (QA)</w:t>
            </w:r>
          </w:p>
          <w:p>
            <w:pPr>
              <w:spacing w:before="20" w:after="20"/>
            </w:pPr>
            <w:r>
              <w:rPr>
                <w:rFonts w:ascii="Courier New" w:cs="Courier New" w:eastAsia="Courier New" w:hAnsi="Courier New"/>
                <w:color w:val="1A1A1A"/>
                <w:sz w:val="18"/>
                <w:szCs w:val="18"/>
              </w:rPr>
              <w:t xml:space="preserve">&lt;MNEMONIC&gt;.Openshift Namespace Developer User (UAT)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80"/>
              <w:bottom w:type="dxa" w:w="100"/>
              <w:right w:type="dxa" w:w="180"/>
            </w:tcMar>
          </w:tcPr>
          <w:p>
            <w:r>
              <w:rPr>
                <w:rFonts w:ascii="Arial" w:cs="Arial" w:eastAsia="Arial" w:hAnsi="Arial"/>
                <w:b w:val="false"/>
                <w:bCs w:val="false"/>
                <w:color w:val="000000"/>
                <w:sz w:val="20"/>
                <w:szCs w:val="20"/>
              </w:rPr>
              <w:t xml:space="preserve">DAA Example (reference only):
PL50786  |  DAA.Openshift Namespace Developer User (QA)
PL50786  |  DAA.Openshift Namespace Developer User (UAT)
PL50786  |  DAA.Openshift Namespace Developer User (RND)</w:t>
            </w:r>
          </w:p>
        </w:tc>
      </w:tr>
    </w:tbl>
    <w:p>
      <w:pPr>
        <w:spacing w:before="160" w:after="0"/>
      </w:pPr>
    </w:p>
    <w:p>
      <w:pPr>
        <w:pStyle w:val="Heading3"/>
        <w:spacing w:before="160" w:after="60"/>
      </w:pPr>
      <w:r>
        <w:rPr>
          <w:rFonts w:ascii="Arial" w:cs="Arial" w:eastAsia="Arial" w:hAnsi="Arial"/>
          <w:b/>
          <w:bCs/>
          <w:color w:val="404040"/>
          <w:sz w:val="22"/>
          <w:szCs w:val="22"/>
        </w:rPr>
        <w:t xml:space="preserve">Column C - Security Administration Fulfillment Task</w:t>
      </w:r>
    </w:p>
    <w:p>
      <w:pPr>
        <w:spacing w:before="60" w:after="60"/>
      </w:pPr>
      <w:r>
        <w:rPr>
          <w:rFonts w:ascii="Arial" w:cs="Arial" w:eastAsia="Arial" w:hAnsi="Arial"/>
          <w:color w:val="000000"/>
          <w:sz w:val="22"/>
          <w:szCs w:val="22"/>
        </w:rPr>
        <w:t xml:space="preserve">Leave blank. Access is provisioned automatically through the platform - no security administration task is required.</w:t>
      </w:r>
    </w:p>
    <w:p>
      <w:pPr>
        <w:spacing w:before="160" w:after="0"/>
      </w:pPr>
    </w:p>
    <w:p>
      <w:pPr>
        <w:pStyle w:val="Heading3"/>
        <w:spacing w:before="160" w:after="60"/>
      </w:pPr>
      <w:r>
        <w:rPr>
          <w:rFonts w:ascii="Arial" w:cs="Arial" w:eastAsia="Arial" w:hAnsi="Arial"/>
          <w:b/>
          <w:bCs/>
          <w:color w:val="404040"/>
          <w:sz w:val="22"/>
          <w:szCs w:val="22"/>
        </w:rPr>
        <w:t xml:space="preserve">Column D - User's First and Last Name</w:t>
      </w:r>
    </w:p>
    <w:p>
      <w:pPr>
        <w:spacing w:before="60" w:after="60"/>
      </w:pPr>
      <w:r>
        <w:rPr>
          <w:rFonts w:ascii="Arial" w:cs="Arial" w:eastAsia="Arial" w:hAnsi="Arial"/>
          <w:color w:val="000000"/>
          <w:sz w:val="22"/>
          <w:szCs w:val="22"/>
        </w:rPr>
        <w:t xml:space="preserve">Enter the user's full name corresponding to the PNC User ID in Column A.</w:t>
      </w:r>
    </w:p>
    <w:p>
      <w:pPr>
        <w:pBdr>
          <w:bottom w:val="single" w:color="2E75B6" w:sz="4" w:space="1"/>
        </w:pBdr>
        <w:spacing w:before="140" w:after="140"/>
      </w:pPr>
    </w:p>
    <w:p>
      <w:pPr>
        <w:pStyle w:val="Heading1"/>
        <w:spacing w:before="280" w:after="120"/>
      </w:pPr>
      <w:r>
        <w:rPr>
          <w:rFonts w:ascii="Arial" w:cs="Arial" w:eastAsia="Arial" w:hAnsi="Arial"/>
          <w:b/>
          <w:bCs/>
          <w:color w:val="1F4E79"/>
          <w:sz w:val="28"/>
          <w:szCs w:val="28"/>
        </w:rPr>
        <w:t xml:space="preserve">Verifying Your Entitlements Are Live in OIM</w:t>
      </w:r>
    </w:p>
    <w:p>
      <w:pPr>
        <w:spacing w:before="60" w:after="60"/>
      </w:pPr>
      <w:r>
        <w:rPr>
          <w:rFonts w:ascii="Arial" w:cs="Arial" w:eastAsia="Arial" w:hAnsi="Arial"/>
          <w:color w:val="000000"/>
          <w:sz w:val="22"/>
          <w:szCs w:val="22"/>
        </w:rPr>
        <w:t xml:space="preserve">Once approved, verify your entitlements are searchable in the OIM self-service portal:</w:t>
      </w:r>
    </w:p>
    <w:p>
      <w:pPr>
        <w:spacing w:before="80" w:after="0"/>
      </w:pPr>
    </w:p>
    <w:p>
      <w:pPr>
        <w:pStyle w:val="ListParagraph"/>
        <w:numPr>
          <w:ilvl w:val="0"/>
          <w:numId w:val="3"/>
        </w:numPr>
        <w:spacing w:before="40" w:after="40"/>
      </w:pPr>
      <w:r>
        <w:rPr>
          <w:rFonts w:ascii="Arial" w:cs="Arial" w:eastAsia="Arial" w:hAnsi="Arial"/>
          <w:color w:val="000000"/>
          <w:sz w:val="22"/>
          <w:szCs w:val="22"/>
        </w:rPr>
        <w:t xml:space="preserve">Navigate to https://identity.pncint.net/identity</w:t>
      </w:r>
    </w:p>
    <w:p>
      <w:pPr>
        <w:pStyle w:val="ListParagraph"/>
        <w:numPr>
          <w:ilvl w:val="0"/>
          <w:numId w:val="3"/>
        </w:numPr>
        <w:spacing w:before="40" w:after="40"/>
      </w:pPr>
      <w:r>
        <w:rPr>
          <w:rFonts w:ascii="Arial" w:cs="Arial" w:eastAsia="Arial" w:hAnsi="Arial"/>
          <w:color w:val="000000"/>
          <w:sz w:val="22"/>
          <w:szCs w:val="22"/>
        </w:rPr>
        <w:t xml:space="preserve">In the Search field, enter &lt;MNEMONIC&gt;.Openshift - for example DAA.Openshift</w:t>
      </w:r>
    </w:p>
    <w:p>
      <w:pPr>
        <w:pStyle w:val="ListParagraph"/>
        <w:numPr>
          <w:ilvl w:val="0"/>
          <w:numId w:val="3"/>
        </w:numPr>
        <w:spacing w:before="40" w:after="40"/>
      </w:pPr>
      <w:r>
        <w:rPr>
          <w:rFonts w:ascii="Arial" w:cs="Arial" w:eastAsia="Arial" w:hAnsi="Arial"/>
          <w:color w:val="000000"/>
          <w:sz w:val="22"/>
          <w:szCs w:val="22"/>
        </w:rPr>
        <w:t xml:space="preserve">Click Search</w:t>
      </w:r>
    </w:p>
    <w:p>
      <w:pPr>
        <w:spacing w:before="120" w:after="0"/>
      </w:pPr>
    </w:p>
    <w:p>
      <w:pPr>
        <w:spacing w:before="60" w:after="60"/>
      </w:pPr>
      <w:r>
        <w:rPr>
          <w:rFonts w:ascii="Arial" w:cs="Arial" w:eastAsia="Arial" w:hAnsi="Arial"/>
          <w:color w:val="000000"/>
          <w:sz w:val="22"/>
          <w:szCs w:val="22"/>
        </w:rPr>
        <w:t xml:space="preserve">If your entitlements were created successfully, all 7 entries will be listed under Categories - Entitlement: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Entitlement Displayed in OIM</w:t>
            </w:r>
          </w:p>
        </w:tc>
        <w:tc>
          <w:tcPr>
            <w:tcW w:type="dxa" w:w="4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&lt;MNEMONIC&gt;.Openshift Namespace Audit User (Prod)</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Grants user view access to Openshift Namespace for &lt;MNEMONIC&gt; Namespaces Only</w:t>
            </w:r>
          </w:p>
        </w:tc>
      </w:tr>
      <w:tr>
        <w:tc>
          <w:tcPr>
            <w:tcW w:type="dxa" w:w="4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&lt;MNEMONIC&gt;.Openshift Namespace Audit User (QA)</w:t>
            </w:r>
          </w:p>
        </w:tc>
        <w:tc>
          <w:tcPr>
            <w:tcW w:type="dxa" w:w="45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Grants user view access to Openshift Namespace for &lt;MNEMONIC&gt; Namespaces Only</w:t>
            </w:r>
          </w:p>
        </w:tc>
      </w:tr>
      <w:tr>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&lt;MNEMONIC&gt;.Openshift Namespace Audit User (RND)</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Grants user view access to Openshift Namespace for &lt;MNEMONIC&gt; Namespaces Only</w:t>
            </w:r>
          </w:p>
        </w:tc>
      </w:tr>
      <w:tr>
        <w:tc>
          <w:tcPr>
            <w:tcW w:type="dxa" w:w="4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&lt;MNEMONIC&gt;.Openshift Namespace Audit User (UAT)</w:t>
            </w:r>
          </w:p>
        </w:tc>
        <w:tc>
          <w:tcPr>
            <w:tcW w:type="dxa" w:w="45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Grants user view access to Openshift Namespace for &lt;MNEMONIC&gt; Namespaces Only</w:t>
            </w:r>
          </w:p>
        </w:tc>
      </w:tr>
      <w:tr>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&lt;MNEMONIC&gt;.Openshift Namespace Developer User (QA)</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Grants user edit access to Openshift Namespace for &lt;MNEMONIC&gt; Namespaces Only</w:t>
            </w:r>
          </w:p>
        </w:tc>
      </w:tr>
      <w:tr>
        <w:tc>
          <w:tcPr>
            <w:tcW w:type="dxa" w:w="4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&lt;MNEMONIC&gt;.Openshift Namespace Developer User (RND)</w:t>
            </w:r>
          </w:p>
        </w:tc>
        <w:tc>
          <w:tcPr>
            <w:tcW w:type="dxa" w:w="45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Grants user edit access to Openshift Namespace for &lt;MNEMONIC&gt; Namespaces Only</w:t>
            </w:r>
          </w:p>
        </w:tc>
      </w:tr>
      <w:tr>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&lt;MNEMONIC&gt;.Openshift Namespace Developer User (UAT)</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Grants user edit access to Openshift Namespace for &lt;MNEMONIC&gt; Namespaces Only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80"/>
              <w:bottom w:type="dxa" w:w="100"/>
              <w:right w:type="dxa" w:w="180"/>
            </w:tcMar>
          </w:tcPr>
          <w:p>
            <w:r>
              <w:rPr>
                <w:rFonts w:ascii="Arial" w:cs="Arial" w:eastAsia="Arial" w:hAnsi="Arial"/>
                <w:b w:val="false"/>
                <w:bCs w:val="false"/>
                <w:color w:val="000000"/>
                <w:sz w:val="20"/>
                <w:szCs w:val="20"/>
              </w:rPr>
              <w:t xml:space="preserve">DAA Case Study (reference only): Searching DAA.Openshift in OIM returns all 7 entitlements above with DAA as the mnemonic - confirming the daa mnemonic is fully onboarded and available for self-service access requests.</w:t>
            </w:r>
          </w:p>
        </w:tc>
      </w:tr>
    </w:tbl>
    <w:p>
      <w:pPr>
        <w:pBdr>
          <w:bottom w:val="single" w:color="2E75B6" w:sz="4" w:space="1"/>
        </w:pBdr>
        <w:spacing w:before="140" w:after="140"/>
      </w:pPr>
    </w:p>
    <w:p>
      <w:pPr>
        <w:pStyle w:val="Heading1"/>
        <w:spacing w:before="280" w:after="120"/>
      </w:pPr>
      <w:r>
        <w:rPr>
          <w:rFonts w:ascii="Arial" w:cs="Arial" w:eastAsia="Arial" w:hAnsi="Arial"/>
          <w:b/>
          <w:bCs/>
          <w:color w:val="1F4E79"/>
          <w:sz w:val="28"/>
          <w:szCs w:val="28"/>
        </w:rPr>
        <w:t xml:space="preserve">Self-Service Access Request for Developers</w:t>
      </w:r>
    </w:p>
    <w:p>
      <w:pPr>
        <w:spacing w:before="60" w:after="60"/>
      </w:pPr>
      <w:r>
        <w:rPr>
          <w:rFonts w:ascii="Arial" w:cs="Arial" w:eastAsia="Arial" w:hAnsi="Arial"/>
          <w:color w:val="000000"/>
          <w:sz w:val="22"/>
          <w:szCs w:val="22"/>
        </w:rPr>
        <w:t xml:space="preserve">Once entitlements are live in OIM, developers can request their own access directly through the OIM portal - without involving the platform team or the mnemonic owner in the provisioning process.</w:t>
      </w:r>
    </w:p>
    <w:p>
      <w:pPr>
        <w:spacing w:before="160" w:after="0"/>
      </w:pPr>
    </w:p>
    <w:p>
      <w:pPr>
        <w:pStyle w:val="Heading2"/>
        <w:spacing w:before="200" w:after="80"/>
      </w:pPr>
      <w:r>
        <w:rPr>
          <w:rFonts w:ascii="Arial" w:cs="Arial" w:eastAsia="Arial" w:hAnsi="Arial"/>
          <w:b/>
          <w:bCs/>
          <w:color w:val="2E75B6"/>
          <w:sz w:val="24"/>
          <w:szCs w:val="24"/>
        </w:rPr>
        <w:t xml:space="preserve">How Developers Request Access</w:t>
      </w:r>
    </w:p>
    <w:p>
      <w:pPr>
        <w:pStyle w:val="ListParagraph"/>
        <w:numPr>
          <w:ilvl w:val="0"/>
          <w:numId w:val="3"/>
        </w:numPr>
        <w:spacing w:before="40" w:after="40"/>
      </w:pPr>
      <w:r>
        <w:rPr>
          <w:rFonts w:ascii="Arial" w:cs="Arial" w:eastAsia="Arial" w:hAnsi="Arial"/>
          <w:color w:val="000000"/>
          <w:sz w:val="22"/>
          <w:szCs w:val="22"/>
        </w:rPr>
        <w:t xml:space="preserve">Navigate to https://identity.pncint.net/identity</w:t>
      </w:r>
    </w:p>
    <w:p>
      <w:pPr>
        <w:pStyle w:val="ListParagraph"/>
        <w:numPr>
          <w:ilvl w:val="0"/>
          <w:numId w:val="3"/>
        </w:numPr>
        <w:spacing w:before="40" w:after="40"/>
      </w:pPr>
      <w:r>
        <w:rPr>
          <w:rFonts w:ascii="Arial" w:cs="Arial" w:eastAsia="Arial" w:hAnsi="Arial"/>
          <w:color w:val="000000"/>
          <w:sz w:val="22"/>
          <w:szCs w:val="22"/>
        </w:rPr>
        <w:t xml:space="preserve">In the Search field, enter &lt;MNEMONIC&gt;.Openshift</w:t>
      </w:r>
    </w:p>
    <w:p>
      <w:pPr>
        <w:pStyle w:val="ListParagraph"/>
        <w:numPr>
          <w:ilvl w:val="0"/>
          <w:numId w:val="3"/>
        </w:numPr>
        <w:spacing w:before="40" w:after="40"/>
      </w:pPr>
      <w:r>
        <w:rPr>
          <w:rFonts w:ascii="Arial" w:cs="Arial" w:eastAsia="Arial" w:hAnsi="Arial"/>
          <w:color w:val="000000"/>
          <w:sz w:val="22"/>
          <w:szCs w:val="22"/>
        </w:rPr>
        <w:t xml:space="preserve">Click Search - all available entitlements for your mnemonic will appear</w:t>
      </w:r>
    </w:p>
    <w:p>
      <w:pPr>
        <w:pStyle w:val="ListParagraph"/>
        <w:numPr>
          <w:ilvl w:val="0"/>
          <w:numId w:val="3"/>
        </w:numPr>
        <w:spacing w:before="40" w:after="40"/>
      </w:pPr>
      <w:r>
        <w:rPr>
          <w:rFonts w:ascii="Arial" w:cs="Arial" w:eastAsia="Arial" w:hAnsi="Arial"/>
          <w:color w:val="000000"/>
          <w:sz w:val="22"/>
          <w:szCs w:val="22"/>
        </w:rPr>
        <w:t xml:space="preserve">Select the entitlements needed (e.g. Developer User for RND, QA, UAT)</w:t>
      </w:r>
    </w:p>
    <w:p>
      <w:pPr>
        <w:pStyle w:val="ListParagraph"/>
        <w:numPr>
          <w:ilvl w:val="0"/>
          <w:numId w:val="3"/>
        </w:numPr>
        <w:spacing w:before="40" w:after="40"/>
      </w:pPr>
      <w:r>
        <w:rPr>
          <w:rFonts w:ascii="Arial" w:cs="Arial" w:eastAsia="Arial" w:hAnsi="Arial"/>
          <w:color w:val="000000"/>
          <w:sz w:val="22"/>
          <w:szCs w:val="22"/>
        </w:rPr>
        <w:t xml:space="preserve">Click Add Selected to Cart and submit the request</w:t>
      </w:r>
    </w:p>
    <w:p>
      <w:pPr>
        <w:spacing w:before="160" w:after="0"/>
      </w:pPr>
    </w:p>
    <w:p>
      <w:pPr>
        <w:pStyle w:val="Heading2"/>
        <w:spacing w:before="200" w:after="80"/>
      </w:pPr>
      <w:r>
        <w:rPr>
          <w:rFonts w:ascii="Arial" w:cs="Arial" w:eastAsia="Arial" w:hAnsi="Arial"/>
          <w:b/>
          <w:bCs/>
          <w:color w:val="2E75B6"/>
          <w:sz w:val="24"/>
          <w:szCs w:val="24"/>
        </w:rPr>
        <w:t xml:space="preserve">Approval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Developer submits access request in OIM</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v</w:t>
            </w:r>
          </w:p>
          <w:p>
            <w:pPr>
              <w:spacing w:before="20" w:after="20"/>
            </w:pPr>
            <w:r>
              <w:rPr>
                <w:rFonts w:ascii="Courier New" w:cs="Courier New" w:eastAsia="Courier New" w:hAnsi="Courier New"/>
                <w:color w:val="1A1A1A"/>
                <w:sz w:val="18"/>
                <w:szCs w:val="18"/>
              </w:rPr>
              <w:t xml:space="preserve">Approval request sent to Mnemonic Owner</w:t>
            </w:r>
          </w:p>
          <w:p>
            <w:pPr>
              <w:spacing w:before="20" w:after="20"/>
            </w:pPr>
            <w:r>
              <w:rPr>
                <w:rFonts w:ascii="Courier New" w:cs="Courier New" w:eastAsia="Courier New" w:hAnsi="Courier New"/>
                <w:color w:val="1A1A1A"/>
                <w:sz w:val="18"/>
                <w:szCs w:val="18"/>
              </w:rPr>
              <w:t xml:space="preserve">(or designated approver for the entitlement)</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v  (Mnemonic Owner approves)</w:t>
            </w:r>
          </w:p>
          <w:p>
            <w:pPr>
              <w:spacing w:before="20" w:after="20"/>
            </w:pPr>
            <w:r>
              <w:rPr>
                <w:rFonts w:ascii="Courier New" w:cs="Courier New" w:eastAsia="Courier New" w:hAnsi="Courier New"/>
                <w:color w:val="1A1A1A"/>
                <w:sz w:val="18"/>
                <w:szCs w:val="18"/>
              </w:rPr>
              <w:t xml:space="preserve">User added to LDAP group in OIM</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v  (Group Sync Operator syncs - automatic)</w:t>
            </w:r>
          </w:p>
          <w:p>
            <w:pPr>
              <w:spacing w:before="20" w:after="20"/>
            </w:pPr>
            <w:r>
              <w:rPr>
                <w:rFonts w:ascii="Courier New" w:cs="Courier New" w:eastAsia="Courier New" w:hAnsi="Courier New"/>
                <w:color w:val="1A1A1A"/>
                <w:sz w:val="18"/>
                <w:szCs w:val="18"/>
              </w:rPr>
              <w:t xml:space="preserve">User added to OpenShift group:</w:t>
            </w:r>
          </w:p>
          <w:p>
            <w:pPr>
              <w:spacing w:before="20" w:after="20"/>
            </w:pPr>
            <w:r>
              <w:rPr>
                <w:rFonts w:ascii="Courier New" w:cs="Courier New" w:eastAsia="Courier New" w:hAnsi="Courier New"/>
                <w:color w:val="1A1A1A"/>
                <w:sz w:val="18"/>
                <w:szCs w:val="18"/>
              </w:rPr>
              <w:t xml:space="preserve">  app-ocp-rbac-{mnemonic}-ns-developer  (or ns-audit)</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v  (RoleBinding already exists - no action needed)</w:t>
            </w:r>
          </w:p>
          <w:p>
            <w:pPr>
              <w:spacing w:before="20" w:after="20"/>
            </w:pPr>
            <w:r>
              <w:rPr>
                <w:rFonts w:ascii="Courier New" w:cs="Courier New" w:eastAsia="Courier New" w:hAnsi="Courier New"/>
                <w:color w:val="1A1A1A"/>
                <w:sz w:val="18"/>
                <w:szCs w:val="18"/>
              </w:rPr>
              <w:t xml:space="preserve">User gains access to {mnemonic} namespace automatically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2EFDA" w:val="clear"/>
            <w:tcMar>
              <w:top w:type="dxa" w:w="100"/>
              <w:left w:type="dxa" w:w="180"/>
              <w:bottom w:type="dxa" w:w="100"/>
              <w:right w:type="dxa" w:w="180"/>
            </w:tcMar>
          </w:tcPr>
          <w:p>
            <w:r>
              <w:rPr>
                <w:rFonts w:ascii="Arial" w:cs="Arial" w:eastAsia="Arial" w:hAnsi="Arial"/>
                <w:b/>
                <w:bCs/>
                <w:color w:val="000000"/>
                <w:sz w:val="20"/>
                <w:szCs w:val="20"/>
              </w:rPr>
              <w:t xml:space="preserve">This is fully self-service. The mnemonic owner only needs to approve the request - no manual RBAC changes are required on the OpenShift side.</w:t>
            </w:r>
          </w:p>
        </w:tc>
      </w:tr>
    </w:tbl>
    <w:p>
      <w:pPr>
        <w:spacing w:before="160" w:after="0"/>
      </w:pPr>
    </w:p>
    <w:p>
      <w:pPr>
        <w:pStyle w:val="Heading2"/>
        <w:spacing w:before="200" w:after="80"/>
      </w:pPr>
      <w:r>
        <w:rPr>
          <w:rFonts w:ascii="Arial" w:cs="Arial" w:eastAsia="Arial" w:hAnsi="Arial"/>
          <w:b/>
          <w:bCs/>
          <w:color w:val="2E75B6"/>
          <w:sz w:val="24"/>
          <w:szCs w:val="24"/>
        </w:rPr>
        <w:t xml:space="preserve">Approver Responsibilities</w:t>
      </w:r>
    </w:p>
    <w:p>
      <w:pPr>
        <w:spacing w:before="60" w:after="60"/>
      </w:pPr>
      <w:r>
        <w:rPr>
          <w:rFonts w:ascii="Arial" w:cs="Arial" w:eastAsia="Arial" w:hAnsi="Arial"/>
          <w:color w:val="000000"/>
          <w:sz w:val="22"/>
          <w:szCs w:val="22"/>
        </w:rPr>
        <w:t xml:space="preserve">As the mnemonic owner or designated approver, you are responsible for:</w:t>
      </w:r>
    </w:p>
    <w:p>
      <w:pPr>
        <w:pStyle w:val="ListParagraph"/>
        <w:numPr>
          <w:ilvl w:val="0"/>
          <w:numId w:val="2"/>
        </w:numPr>
        <w:spacing w:before="40" w:after="40"/>
      </w:pPr>
      <w:r>
        <w:rPr>
          <w:rFonts w:ascii="Arial" w:cs="Arial" w:eastAsia="Arial" w:hAnsi="Arial"/>
          <w:color w:val="000000"/>
          <w:sz w:val="22"/>
          <w:szCs w:val="22"/>
        </w:rPr>
        <w:t xml:space="preserve">Reviewing and approving or rejecting OIM access requests from your team members</w:t>
      </w:r>
    </w:p>
    <w:p>
      <w:pPr>
        <w:pStyle w:val="ListParagraph"/>
        <w:numPr>
          <w:ilvl w:val="0"/>
          <w:numId w:val="2"/>
        </w:numPr>
        <w:spacing w:before="40" w:after="40"/>
      </w:pPr>
      <w:r>
        <w:rPr>
          <w:rFonts w:ascii="Arial" w:cs="Arial" w:eastAsia="Arial" w:hAnsi="Arial"/>
          <w:color w:val="000000"/>
          <w:sz w:val="22"/>
          <w:szCs w:val="22"/>
        </w:rPr>
        <w:t xml:space="preserve">Ensuring only authorized personnel are granted access to your namespace</w:t>
      </w:r>
    </w:p>
    <w:p>
      <w:pPr>
        <w:pStyle w:val="ListParagraph"/>
        <w:numPr>
          <w:ilvl w:val="0"/>
          <w:numId w:val="2"/>
        </w:numPr>
        <w:spacing w:before="40" w:after="40"/>
      </w:pPr>
      <w:r>
        <w:rPr>
          <w:rFonts w:ascii="Arial" w:cs="Arial" w:eastAsia="Arial" w:hAnsi="Arial"/>
          <w:color w:val="000000"/>
          <w:sz w:val="22"/>
          <w:szCs w:val="22"/>
        </w:rPr>
        <w:t xml:space="preserve">Periodically reviewing group membership to remove users who no longer require access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8F4FD" w:val="clear"/>
            <w:tcMar>
              <w:top w:type="dxa" w:w="100"/>
              <w:left w:type="dxa" w:w="180"/>
              <w:bottom w:type="dxa" w:w="100"/>
              <w:right w:type="dxa" w:w="180"/>
            </w:tcMar>
          </w:tcPr>
          <w:p>
            <w:r>
              <w:rPr>
                <w:rFonts w:ascii="Arial" w:cs="Arial" w:eastAsia="Arial" w:hAnsi="Arial"/>
                <w:b w:val="false"/>
                <w:bCs w:val="false"/>
                <w:color w:val="000000"/>
                <w:sz w:val="20"/>
                <w:szCs w:val="20"/>
              </w:rPr>
              <w:t xml:space="preserve">Note: Removing a user in OIM automatically revokes their OpenShift namespace access on the next Group Sync cycle. No platform team action is required.</w:t>
            </w:r>
          </w:p>
        </w:tc>
      </w:tr>
    </w:tbl>
    <w:p>
      <w:pPr>
        <w:pBdr>
          <w:bottom w:val="single" w:color="2E75B6" w:sz="4" w:space="1"/>
        </w:pBdr>
        <w:spacing w:before="140" w:after="140"/>
      </w:pPr>
    </w:p>
    <w:p>
      <w:pPr>
        <w:pStyle w:val="Heading1"/>
        <w:spacing w:before="280" w:after="120"/>
      </w:pPr>
      <w:r>
        <w:rPr>
          <w:rFonts w:ascii="Arial" w:cs="Arial" w:eastAsia="Arial" w:hAnsi="Arial"/>
          <w:b/>
          <w:bCs/>
          <w:color w:val="1F4E79"/>
          <w:sz w:val="28"/>
          <w:szCs w:val="28"/>
        </w:rPr>
        <w:t xml:space="preserve">Need Help?</w:t>
      </w:r>
    </w:p>
    <w:p>
      <w:pPr>
        <w:pStyle w:val="ListParagraph"/>
        <w:numPr>
          <w:ilvl w:val="0"/>
          <w:numId w:val="2"/>
        </w:numPr>
        <w:spacing w:before="40" w:after="40"/>
      </w:pPr>
      <w:r>
        <w:rPr>
          <w:rFonts w:ascii="Arial" w:cs="Arial" w:eastAsia="Arial" w:hAnsi="Arial"/>
          <w:color w:val="000000"/>
          <w:sz w:val="22"/>
          <w:szCs w:val="22"/>
        </w:rPr>
        <w:t xml:space="preserve">OIM issues or approval delays: OIMAdmin@pnc.com</w:t>
      </w:r>
    </w:p>
    <w:p>
      <w:pPr>
        <w:pStyle w:val="ListParagraph"/>
        <w:numPr>
          <w:ilvl w:val="0"/>
          <w:numId w:val="2"/>
        </w:numPr>
        <w:spacing w:before="40" w:after="40"/>
      </w:pPr>
      <w:r>
        <w:rPr>
          <w:rFonts w:ascii="Arial" w:cs="Arial" w:eastAsia="Arial" w:hAnsi="Arial"/>
          <w:color w:val="000000"/>
          <w:sz w:val="22"/>
          <w:szCs w:val="22"/>
        </w:rPr>
        <w:t xml:space="preserve">OpenShift namespace or RBAC questions: Contact the OpenShift Platform Team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777777"/>
        <w:sz w:val="16"/>
        <w:szCs w:val="16"/>
      </w:rPr>
      <w:t xml:space="preserve">CONFIDENTIAL  |  IS-20938  |  RND Environment  |  March 2026</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Arial" w:cs="Arial" w:eastAsia="Arial" w:hAnsi="Arial"/>
        <w:color w:val="555555"/>
        <w:sz w:val="18"/>
        <w:szCs w:val="18"/>
      </w:rPr>
      <w:t xml:space="preserve">OpenShift Platform  |  </w:t>
    </w:r>
    <w:r>
      <w:rPr>
        <w:rFonts w:ascii="Arial" w:cs="Arial" w:eastAsia="Arial" w:hAnsi="Arial"/>
        <w:b/>
        <w:bCs/>
        <w:color w:val="1F4E79"/>
        <w:sz w:val="18"/>
        <w:szCs w:val="18"/>
      </w:rPr>
      <w:t xml:space="preserve">Requesting Access to OpenShift Namespaces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2026-03-26T21:02:53.813Z</dcterms:created>
  <dcterms:modified xsi:type="dcterms:W3CDTF">2026-03-26T21:02:53.813Z</dcterms:modified>
</cp:coreProperties>
</file>

<file path=docProps/custom.xml><?xml version="1.0" encoding="utf-8"?>
<Properties xmlns="http://schemas.openxmlformats.org/officeDocument/2006/custom-properties" xmlns:vt="http://schemas.openxmlformats.org/officeDocument/2006/docPropsVTypes"/>
</file>