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2f6b90a5a24d809f023b7d7ac3f3220d0198130"/>
      <w:r>
        <w:t xml:space="preserve">Getting your application onto OpenShift: a guide for developers</w:t>
      </w:r>
      <w:bookmarkEnd w:id="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</w:t>
            </w:r>
          </w:p>
        </w:tc>
        <w:tc>
          <w:tcPr/>
          <w:p>
            <w:pPr>
              <w:pStyle w:val="Compact"/>
            </w:pPr>
            <w:r>
              <w:t xml:space="preserve">developers on an application team who need access to their team's OpenShift namespaces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need</w:t>
            </w:r>
          </w:p>
        </w:tc>
        <w:tc>
          <w:tcPr/>
          <w:p>
            <w:pPr>
              <w:pStyle w:val="Compact"/>
            </w:pPr>
            <w:r>
              <w:t xml:space="preserve">your application's mnemonic, two directory groups in each environment, and namespaces carrying two 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Checklist</w:t>
            </w:r>
          </w:p>
        </w:tc>
        <w:tc>
          <w:tcPr/>
          <w:p>
            <w:pPr>
              <w:pStyle w:val="Compact"/>
            </w:pPr>
            <w:hyperlink w:anchor="_b3add7ec08ad0d0b4354387ca0e52eaa335d1ae">
              <w:r>
                <w:rPr>
                  <w:rStyle w:val="Hyperlink"/>
                </w:rPr>
                <w:t xml:space="preserve">Developer onboarding checklist</w:t>
              </w:r>
            </w:hyperlink>
            <w:r>
              <w:t xml:space="preserve">: the same steps as tick boxes</w:t>
            </w:r>
          </w:p>
        </w:tc>
      </w:tr>
    </w:tbl>
    <w:p>
      <w:pPr>
        <w:pStyle w:val="FirstParagraph"/>
      </w:pPr>
      <w:r>
        <w:t xml:space="preserve">Access to OpenShift is never given to you by name. It comes from directory (OUD/LDAP) groups that belong to your</w:t>
      </w:r>
      <w:r>
        <w:t xml:space="preserve"> </w:t>
      </w:r>
      <w:r>
        <w:t xml:space="preserve">application's</w:t>
      </w:r>
      <w:r>
        <w:t xml:space="preserve"> </w:t>
      </w:r>
      <w:r>
        <w:rPr>
          <w:b/>
          <w:bCs/>
        </w:rPr>
        <w:t xml:space="preserve">mnemonic</w:t>
      </w:r>
      <w:r>
        <w:t xml:space="preserve">, and from two labels on each of your namespaces that name that mnemonic. Get the groups in</w:t>
      </w:r>
      <w:r>
        <w:t xml:space="preserve"> </w:t>
      </w:r>
      <w:r>
        <w:t xml:space="preserve">place first, then ask for your namespaces. Every example below uses the mnemonic</w:t>
      </w:r>
      <w:r>
        <w:t xml:space="preserve"> </w:t>
      </w:r>
      <w:r>
        <w:rPr>
          <w:rStyle w:val="VerbatimChar"/>
        </w:rPr>
        <w:t xml:space="preserve">pay</w:t>
      </w:r>
      <w:r>
        <w:t xml:space="preserve">; use your own.</w:t>
      </w:r>
    </w:p>
    <w:p>
      <w:pPr>
        <w:pStyle w:val="Heading2"/>
      </w:pPr>
      <w:bookmarkStart w:id="10" w:name="_7f2e55ef4960e7f280c50b350b9495ab2926918"/>
      <w:r>
        <w:t xml:space="preserve">1. What you get</w:t>
      </w:r>
      <w:bookmarkEnd w:id="10"/>
    </w:p>
    <w:p>
      <w:pPr>
        <w:pStyle w:val="FirstParagraph"/>
      </w:pPr>
      <w:r>
        <w:t xml:space="preserve">Your application has namespaces in four environments:</w:t>
      </w:r>
      <w:r>
        <w:t xml:space="preserve"> </w:t>
      </w:r>
      <w:r>
        <w:rPr>
          <w:rStyle w:val="VerbatimChar"/>
        </w:rPr>
        <w:t xml:space="preserve">rnd</w:t>
      </w:r>
      <w:r>
        <w:t xml:space="preserve"> </w:t>
      </w:r>
      <w:r>
        <w:t xml:space="preserve">(development),</w:t>
      </w:r>
      <w:r>
        <w:t xml:space="preserve"> </w:t>
      </w:r>
      <w:r>
        <w:rPr>
          <w:rStyle w:val="VerbatimChar"/>
        </w:rPr>
        <w:t xml:space="preserve">qa</w:t>
      </w:r>
      <w:r>
        <w:t xml:space="preserve">,</w:t>
      </w:r>
      <w:r>
        <w:t xml:space="preserve"> </w:t>
      </w:r>
      <w:r>
        <w:rPr>
          <w:rStyle w:val="VerbatimChar"/>
        </w:rPr>
        <w:t xml:space="preserve">uat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(production).</w:t>
      </w:r>
      <w:r>
        <w:t xml:space="preserve"> </w:t>
      </w:r>
      <w:r>
        <w:t xml:space="preserve">Each environment has its own directory (OUD/LDAP), and OpenShift in that environment reads its groups from it. Your</w:t>
      </w:r>
      <w:r>
        <w:t xml:space="preserve"> </w:t>
      </w:r>
      <w:r>
        <w:t xml:space="preserve">application uses the same two group names in every environment's directory: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audit</w:t>
      </w:r>
      <w:r>
        <w:t xml:space="preserve"> </w:t>
      </w:r>
      <w:r>
        <w:t xml:space="preserve">group,</w:t>
      </w:r>
      <w:r>
        <w:t xml:space="preserve"> </w:t>
      </w:r>
      <w:r>
        <w:rPr>
          <w:rStyle w:val="VerbatimChar"/>
        </w:rPr>
        <w:t xml:space="preserve">app-ocp-rbac-pay-ns-audit</w:t>
      </w:r>
      <w:r>
        <w:t xml:space="preserve">, which lets its members look at what runs in the environment but</w:t>
      </w:r>
      <w:r>
        <w:t xml:space="preserve"> </w:t>
      </w:r>
      <w:r>
        <w:t xml:space="preserve">not change it or read its Secrets (OpenShift's</w:t>
      </w:r>
      <w:r>
        <w:t xml:space="preserve"> </w:t>
      </w:r>
      <w:r>
        <w:rPr>
          <w:rStyle w:val="VerbatimChar"/>
        </w:rPr>
        <w:t xml:space="preserve">view</w:t>
      </w:r>
      <w:r>
        <w:t xml:space="preserve"> </w:t>
      </w:r>
      <w:r>
        <w:t xml:space="preserve">role);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group,</w:t>
      </w:r>
      <w:r>
        <w:t xml:space="preserve"> </w:t>
      </w:r>
      <w:r>
        <w:rPr>
          <w:rStyle w:val="VerbatimChar"/>
        </w:rPr>
        <w:t xml:space="preserve">app-ocp-rbac-pay-ns-developer</w:t>
      </w:r>
      <w:r>
        <w:t xml:space="preserve">, which lets its members deploy and change things (OpenShift's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t xml:space="preserve">role).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Its members can</w:t>
            </w:r>
          </w:p>
        </w:tc>
        <w:tc>
          <w:tcPr/>
          <w:p>
            <w:pPr>
              <w:pStyle w:val="Compact"/>
            </w:pPr>
            <w:r>
              <w:t xml:space="preserve">It exists in the directory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app-ocp-rbac-pay-ns-audit</w:t>
            </w:r>
          </w:p>
        </w:tc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(4 groups)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app-ocp-rbac-pay-ns-developer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uat</w:t>
            </w:r>
            <w:r>
              <w:t xml:space="preserve"> </w:t>
            </w:r>
            <w:r>
              <w:t xml:space="preserve">(3 groups)</w:t>
            </w:r>
          </w:p>
        </w:tc>
      </w:tr>
    </w:tbl>
    <w:p>
      <w:pPr>
        <w:pStyle w:val="FirstParagraph"/>
      </w:pPr>
      <w:r>
        <w:t xml:space="preserve">The name is the same everywhere, but each environment's group is its own group with its own members: being a</w:t>
      </w:r>
      <w:r>
        <w:t xml:space="preserve"> </w:t>
      </w:r>
      <w:r>
        <w:t xml:space="preserve">developer in</w:t>
      </w:r>
      <w:r>
        <w:t xml:space="preserve"> </w:t>
      </w:r>
      <w:r>
        <w:rPr>
          <w:rStyle w:val="VerbatimChar"/>
        </w:rPr>
        <w:t xml:space="preserve">rnd</w:t>
      </w:r>
      <w:r>
        <w:t xml:space="preserve"> </w:t>
      </w:r>
      <w:r>
        <w:t xml:space="preserve">does not make you one in</w:t>
      </w:r>
      <w:r>
        <w:t xml:space="preserve"> </w:t>
      </w:r>
      <w:r>
        <w:rPr>
          <w:rStyle w:val="VerbatimChar"/>
        </w:rPr>
        <w:t xml:space="preserve">uat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Nobody has edit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</w:t>
      </w:r>
      <w:r>
        <w:rPr>
          <w:b/>
          <w:bCs/>
        </w:rPr>
        <w:t xml:space="preserve">.</w:t>
      </w:r>
      <w:r>
        <w:t xml:space="preserve"> </w:t>
      </w:r>
      <w:r>
        <w:t xml:space="preserve">In production you can look, not change: there is no developer group in the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directory.</w:t>
      </w:r>
    </w:p>
    <w:p>
      <w:pPr>
        <w:pStyle w:val="Heading2"/>
      </w:pPr>
      <w:bookmarkStart w:id="11" w:name="_38acef848ce29405352518279f38563d145ffea"/>
      <w:r>
        <w:t xml:space="preserve">2. Before you start</w:t>
      </w:r>
      <w:bookmarkEnd w:id="11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mnemonic.</w:t>
      </w:r>
      <w:r>
        <w:t xml:space="preserve"> </w:t>
      </w:r>
      <w:r>
        <w:t xml:space="preserve">Three lowercase letters assigned to your application, such as</w:t>
      </w:r>
      <w:r>
        <w:t xml:space="preserve"> </w:t>
      </w:r>
      <w:r>
        <w:rPr>
          <w:rStyle w:val="VerbatimChar"/>
        </w:rPr>
        <w:t xml:space="preserve">pay</w:t>
      </w:r>
      <w:r>
        <w:t xml:space="preserve">. If you do not know it, ask</w:t>
      </w:r>
      <w:r>
        <w:t xml:space="preserve"> </w:t>
      </w:r>
      <w:r>
        <w:t xml:space="preserve">the mnemonic owner.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mnemonic owner.</w:t>
      </w:r>
      <w:r>
        <w:t xml:space="preserve"> </w:t>
      </w:r>
      <w:r>
        <w:t xml:space="preserve">The person accountable for your application's access. They approve who joins each group, in</w:t>
      </w:r>
      <w:r>
        <w:t xml:space="preserve"> </w:t>
      </w:r>
      <w:r>
        <w:t xml:space="preserve">each environment, and they remove people who no longer need access.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one rule that makes it work.</w:t>
      </w:r>
      <w:r>
        <w:t xml:space="preserve"> </w:t>
      </w:r>
      <w:r>
        <w:t xml:space="preserve">The mnemonic is spelled exactly the same in the group names and in the</w:t>
      </w:r>
      <w:r>
        <w:t xml:space="preserve"> </w:t>
      </w:r>
      <w:r>
        <w:rPr>
          <w:rStyle w:val="VerbatimChar"/>
        </w:rPr>
        <w:t xml:space="preserve">company.net/mnemonic</w:t>
      </w:r>
      <w:r>
        <w:t xml:space="preserve"> </w:t>
      </w:r>
      <w:r>
        <w:t xml:space="preserve">label on every one of your namespaces. If the two differ by a single letter, the namespace</w:t>
      </w:r>
      <w:r>
        <w:t xml:space="preserve"> </w:t>
      </w:r>
      <w:r>
        <w:t xml:space="preserve">still looks correctly set up, and it gives nobody any access. Nothing reports the mismatch.</w:t>
      </w:r>
    </w:p>
    <w:p>
      <w:pPr>
        <w:pStyle w:val="Heading2"/>
      </w:pPr>
      <w:bookmarkStart w:id="12" w:name="_4279637dcfba0ba5f98c208452bff29e2453dcf"/>
      <w:r>
        <w:t xml:space="preserve">3. Step 1: the groups, in each environment's directory</w:t>
      </w:r>
      <w:bookmarkEnd w:id="12"/>
    </w:p>
    <w:p>
      <w:pPr>
        <w:pStyle w:val="FirstParagraph"/>
      </w:pPr>
      <w:r>
        <w:t xml:space="preserve">Ask for the groups through your organisation's directory (OUD) request process, once for each environment's</w:t>
      </w:r>
      <w:r>
        <w:t xml:space="preserve"> </w:t>
      </w:r>
      <w:r>
        <w:t xml:space="preserve">directory. Paste the names exactly; only the mnemonic changes: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Environment's directory</w:t>
            </w:r>
          </w:p>
        </w:tc>
        <w:tc>
          <w:tcPr/>
          <w:p>
            <w:pPr>
              <w:pStyle w:val="Compact"/>
            </w:pPr>
            <w:r>
              <w:t xml:space="preserve">Groups to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app-ocp-rbac-pay-ns-audit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app-ocp-rbac-pay-ns-developer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app-ocp-rbac-pay-ns-audit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app-ocp-rbac-pay-ns-developer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app-ocp-rbac-pay-ns-audit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app-ocp-rbac-pay-ns-developer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app-ocp-rbac-pay-ns-audit</w:t>
            </w:r>
            <w:r>
              <w:t xml:space="preserve"> </w:t>
            </w:r>
            <w:r>
              <w:t xml:space="preserve">only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app-ocp-rbac-pay-ns-audit</w:t>
      </w:r>
      <w:r>
        <w:br/>
      </w:r>
      <w:r>
        <w:rPr>
          <w:rStyle w:val="VerbatimChar"/>
        </w:rPr>
        <w:t xml:space="preserve">app-ocp-rbac-pay-ns-developer</w:t>
      </w:r>
    </w:p>
    <w:p>
      <w:pPr>
        <w:pStyle w:val="FirstParagraph"/>
      </w:pPr>
      <w:r>
        <w:t xml:space="preserve">Say in each request that:</w:t>
      </w:r>
    </w:p>
    <w:p>
      <w:pPr>
        <w:pStyle w:val="Compact"/>
        <w:numPr>
          <w:ilvl w:val="0"/>
          <w:numId w:val="1003"/>
        </w:numPr>
      </w:pPr>
      <w:r>
        <w:t xml:space="preserve">the groups are created alongside the other</w:t>
      </w:r>
      <w:r>
        <w:t xml:space="preserve"> </w:t>
      </w:r>
      <w:r>
        <w:rPr>
          <w:rStyle w:val="VerbatimChar"/>
        </w:rPr>
        <w:t xml:space="preserve">app-ocp-rbac-</w:t>
      </w:r>
      <w:r>
        <w:t xml:space="preserve"> </w:t>
      </w:r>
      <w:r>
        <w:t xml:space="preserve">groups, as the same kind of group (</w:t>
      </w:r>
      <w:r>
        <w:rPr>
          <w:rStyle w:val="VerbatimChar"/>
        </w:rPr>
        <w:t xml:space="preserve">groupOfNames</w:t>
      </w:r>
      <w:r>
        <w:t xml:space="preserve">), so</w:t>
      </w:r>
      <w:r>
        <w:t xml:space="preserve"> </w:t>
      </w:r>
      <w:r>
        <w:t xml:space="preserve">that OpenShift picks them up;</w:t>
      </w:r>
    </w:p>
    <w:p>
      <w:pPr>
        <w:pStyle w:val="Compact"/>
        <w:numPr>
          <w:ilvl w:val="0"/>
          <w:numId w:val="1003"/>
        </w:numPr>
      </w:pPr>
      <w:r>
        <w:t xml:space="preserve">members are added by their full user entry (DN), because a member written any other way is ignored without an</w:t>
      </w:r>
      <w:r>
        <w:t xml:space="preserve"> </w:t>
      </w:r>
      <w:r>
        <w:t xml:space="preserve">error;</w:t>
      </w:r>
    </w:p>
    <w:p>
      <w:pPr>
        <w:pStyle w:val="Compact"/>
        <w:numPr>
          <w:ilvl w:val="0"/>
          <w:numId w:val="1003"/>
        </w:numPr>
      </w:pPr>
      <w:r>
        <w:t xml:space="preserve">the mnemonic owner approves the members of every group.</w:t>
      </w:r>
    </w:p>
    <w:p>
      <w:pPr>
        <w:pStyle w:val="FirstParagraph"/>
      </w:pPr>
      <w:r>
        <w:t xml:space="preserve">Put each person only in the groups they need, environment by environment. A developer is usually in the developer</w:t>
      </w:r>
      <w:r>
        <w:t xml:space="preserve"> </w:t>
      </w:r>
      <w:r>
        <w:t xml:space="preserve">group in</w:t>
      </w:r>
      <w:r>
        <w:t xml:space="preserve"> </w:t>
      </w:r>
      <w:r>
        <w:rPr>
          <w:rStyle w:val="VerbatimChar"/>
        </w:rPr>
        <w:t xml:space="preserve">rnd</w:t>
      </w:r>
      <w:r>
        <w:t xml:space="preserve">,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uat</w:t>
      </w:r>
      <w:r>
        <w:t xml:space="preserve">, and in the audit group of any environment they must be able to look at; the audit</w:t>
      </w:r>
      <w:r>
        <w:t xml:space="preserve"> </w:t>
      </w:r>
      <w:r>
        <w:t xml:space="preserve">group in the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directory is for the people who need to see production.</w:t>
      </w:r>
    </w:p>
    <w:p>
      <w:pPr>
        <w:pStyle w:val="Heading2"/>
      </w:pPr>
      <w:bookmarkStart w:id="13" w:name="_6bb04e674c31c80cb5bb01b3d08857641fca1d9"/>
      <w:r>
        <w:t xml:space="preserve">4. Step 2: confirm the groups exist before you ask for namespaces</w:t>
      </w:r>
      <w:bookmarkEnd w:id="13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 each environment's directory:</w:t>
      </w:r>
      <w:r>
        <w:t xml:space="preserve"> </w:t>
      </w:r>
      <w:r>
        <w:t xml:space="preserve">search for</w:t>
      </w:r>
      <w:r>
        <w:t xml:space="preserve"> </w:t>
      </w:r>
      <w:r>
        <w:rPr>
          <w:rStyle w:val="VerbatimChar"/>
        </w:rPr>
        <w:t xml:space="preserve">app-ocp-rbac-pay-</w:t>
      </w:r>
      <w:r>
        <w:t xml:space="preserve"> </w:t>
      </w:r>
      <w:r>
        <w:t xml:space="preserve">(if your account cannot read the directory's</w:t>
      </w:r>
      <w:r>
        <w:t xml:space="preserve"> </w:t>
      </w:r>
      <w:r>
        <w:t xml:space="preserve">groups, ask the mnemonic owner to). The groups in the table above are there, spelled exactly, and each group you</w:t>
      </w:r>
      <w:r>
        <w:t xml:space="preserve"> </w:t>
      </w:r>
      <w:r>
        <w:t xml:space="preserve">need has its members.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 OpenShift:</w:t>
      </w:r>
      <w:r>
        <w:t xml:space="preserve"> </w:t>
      </w:r>
      <w:r>
        <w:t xml:space="preserve">the groups reach OpenShift on the group sync's next scheduled run. Then open the OCP Access</w:t>
      </w:r>
      <w:r>
        <w:t xml:space="preserve"> </w:t>
      </w:r>
      <w:r>
        <w:t xml:space="preserve">Tracking Dashboard: under</w:t>
      </w:r>
      <w:r>
        <w:t xml:space="preserve"> </w:t>
      </w:r>
      <w:r>
        <w:rPr>
          <w:b/>
          <w:bCs/>
        </w:rPr>
        <w:t xml:space="preserve">Home</w:t>
      </w:r>
      <w:r>
        <w:t xml:space="preserve">,</w:t>
      </w:r>
      <w:r>
        <w:t xml:space="preserve"> </w:t>
      </w:r>
      <w:r>
        <w:rPr>
          <w:b/>
          <w:bCs/>
        </w:rPr>
        <w:t xml:space="preserve">Your groups</w:t>
      </w:r>
      <w:r>
        <w:t xml:space="preserve"> </w:t>
      </w:r>
      <w:r>
        <w:t xml:space="preserve">lists the groups you are in. Until your namespaces exist, it</w:t>
      </w:r>
      <w:r>
        <w:t xml:space="preserve"> </w:t>
      </w:r>
      <w:r>
        <w:t xml:space="preserve">says they grant nothing here; that is expected.</w:t>
      </w:r>
    </w:p>
    <w:p>
      <w:pPr>
        <w:pStyle w:val="FirstParagraph"/>
      </w:pPr>
      <w:r>
        <w:t xml:space="preserve">Why first: a namespace created before its groups exist is set up to give access to groups that are not there yet.</w:t>
      </w:r>
      <w:r>
        <w:t xml:space="preserve"> </w:t>
      </w:r>
      <w:r>
        <w:t xml:space="preserve">Nothing breaks, nothing works, and nothing tells you. When the groups arrive, access starts by itself, but you will</w:t>
      </w:r>
      <w:r>
        <w:t xml:space="preserve"> </w:t>
      </w:r>
      <w:r>
        <w:t xml:space="preserve">have spent that time wondering why you cannot get in.</w:t>
      </w:r>
    </w:p>
    <w:p>
      <w:pPr>
        <w:pStyle w:val="Heading2"/>
      </w:pPr>
      <w:bookmarkStart w:id="14" w:name="_a7ee87f8ca21c9f7beb94ebcee9b501342447dc"/>
      <w:r>
        <w:t xml:space="preserve">5. Step 3: ask for your namespaces</w:t>
      </w:r>
      <w:bookmarkEnd w:id="14"/>
    </w:p>
    <w:p>
      <w:pPr>
        <w:pStyle w:val="FirstParagraph"/>
      </w:pPr>
      <w:r>
        <w:t xml:space="preserve">Namespaces are created from the platform's namespace template, and the template sets both labels on every</w:t>
      </w:r>
      <w:r>
        <w:t xml:space="preserve"> </w:t>
      </w:r>
      <w:r>
        <w:t xml:space="preserve">namespace. You do not write them: in your request you give your mnemonic and, for each namespace, its environment, and</w:t>
      </w:r>
      <w:r>
        <w:t xml:space="preserve"> </w:t>
      </w:r>
      <w:r>
        <w:t xml:space="preserve">the template turns them into:</w:t>
      </w:r>
    </w:p>
    <w:p>
      <w:pPr>
        <w:pStyle w:val="SourceCode"/>
      </w:pP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company.net/mnemonic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pay          # your mnemonic, exactly as in the group names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company.net/app-environment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rnd   # rnd, qa, uat or prod</w:t>
      </w:r>
    </w:p>
    <w:p>
      <w:pPr>
        <w:pStyle w:val="FirstParagraph"/>
      </w:pPr>
      <w:r>
        <w:t xml:space="preserve">For 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company.net/mnemonic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company.net/app-environment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pay-rnd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pay-qa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pay-uat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pay-prod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</w:t>
            </w:r>
          </w:p>
        </w:tc>
      </w:tr>
    </w:tbl>
    <w:p>
      <w:pPr>
        <w:pStyle w:val="FirstParagraph"/>
      </w:pPr>
      <w:r>
        <w:t xml:space="preserve">Give the environment exactly as</w:t>
      </w:r>
      <w:r>
        <w:t xml:space="preserve"> </w:t>
      </w:r>
      <w:r>
        <w:rPr>
          <w:rStyle w:val="VerbatimChar"/>
        </w:rPr>
        <w:t xml:space="preserve">rnd</w:t>
      </w:r>
      <w:r>
        <w:t xml:space="preserve">,</w:t>
      </w:r>
      <w:r>
        <w:t xml:space="preserve"> </w:t>
      </w:r>
      <w:r>
        <w:rPr>
          <w:rStyle w:val="VerbatimChar"/>
        </w:rPr>
        <w:t xml:space="preserve">qa</w:t>
      </w:r>
      <w:r>
        <w:t xml:space="preserve">,</w:t>
      </w:r>
      <w:r>
        <w:t xml:space="preserve"> </w:t>
      </w:r>
      <w:r>
        <w:rPr>
          <w:rStyle w:val="VerbatimChar"/>
        </w:rPr>
        <w:t xml:space="preserve">uat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in lowercase, and the mnemonic exactly as in your group</w:t>
      </w:r>
      <w:r>
        <w:t xml:space="preserve"> </w:t>
      </w:r>
      <w:r>
        <w:t xml:space="preserve">names. A label with any other value, such as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gives the namespace no access at all, so</w:t>
      </w:r>
      <w:r>
        <w:t xml:space="preserve"> </w:t>
      </w:r>
      <w:r>
        <w:t xml:space="preserve">check both labels once the namespace exists (step 4). Access follows from the labels: you never ask for access to a</w:t>
      </w:r>
      <w:r>
        <w:t xml:space="preserve"> </w:t>
      </w:r>
      <w:r>
        <w:t xml:space="preserve">namespace separately.</w:t>
      </w:r>
    </w:p>
    <w:p>
      <w:pPr>
        <w:pStyle w:val="Heading2"/>
      </w:pPr>
      <w:bookmarkStart w:id="15" w:name="_e0a9a022dcb86ac8b9b6eaeb72aa241b8ab640b"/>
      <w:r>
        <w:t xml:space="preserve">6. Step 4: check your access</w:t>
      </w:r>
      <w:bookmarkEnd w:id="15"/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OCP Access Tracking Dashboard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Home</w:t>
      </w:r>
      <w:r>
        <w:t xml:space="preserve"> </w:t>
      </w:r>
      <w:r>
        <w:t xml:space="preserve">lists the namespaces you can reach, each "via" the group that gives you access, and</w:t>
      </w:r>
      <w:r>
        <w:t xml:space="preserve"> </w:t>
      </w:r>
      <w:r>
        <w:rPr>
          <w:b/>
          <w:bCs/>
        </w:rPr>
        <w:t xml:space="preserve">Your groups</w:t>
      </w:r>
      <w:r>
        <w:t xml:space="preserve"> </w:t>
      </w:r>
      <w:r>
        <w:t xml:space="preserve">lists</w:t>
      </w:r>
      <w:r>
        <w:t xml:space="preserve"> </w:t>
      </w:r>
      <w:r>
        <w:t xml:space="preserve">your groups.</w:t>
      </w:r>
    </w:p>
    <w:p>
      <w:pPr>
        <w:pStyle w:val="Compact"/>
        <w:numPr>
          <w:ilvl w:val="0"/>
          <w:numId w:val="1005"/>
        </w:numPr>
      </w:pPr>
      <w:r>
        <w:t xml:space="preserve">Open one of those namespaces: its page shows the</w:t>
      </w:r>
      <w:r>
        <w:t xml:space="preserve"> </w:t>
      </w:r>
      <w:r>
        <w:rPr>
          <w:rStyle w:val="VerbatimChar"/>
        </w:rPr>
        <w:t xml:space="preserve">mnemonic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app-environment</w:t>
      </w:r>
      <w:r>
        <w:t xml:space="preserve"> </w:t>
      </w:r>
      <w:r>
        <w:t xml:space="preserve">labels the template set (check</w:t>
      </w:r>
      <w:r>
        <w:t xml:space="preserve"> </w:t>
      </w:r>
      <w:r>
        <w:t xml:space="preserve">they are the ones you asked for) and, under</w:t>
      </w:r>
      <w:r>
        <w:t xml:space="preserve"> </w:t>
      </w:r>
      <w:r>
        <w:rPr>
          <w:b/>
          <w:bCs/>
        </w:rPr>
        <w:t xml:space="preserve">Who reaches it, and through which group</w:t>
      </w:r>
      <w:r>
        <w:t xml:space="preserve">, the groups of yours that reach it and the role each gives you. You see</w:t>
      </w:r>
      <w:r>
        <w:t xml:space="preserve"> </w:t>
      </w:r>
      <w:r>
        <w:t xml:space="preserve">only your own groups there, and a namespace you cannot reach does not open at all.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oc</w:t>
      </w:r>
      <w:r>
        <w:t xml:space="preserve">, logged in as yourself in that environment (these questions are answered for your own account):</w:t>
      </w:r>
    </w:p>
    <w:p>
      <w:pPr>
        <w:pStyle w:val="SourceCode"/>
      </w:pPr>
      <w:r>
        <w:rPr>
          <w:rStyle w:val="ExtensionTok"/>
        </w:rPr>
        <w:t xml:space="preserve">oc</w:t>
      </w:r>
      <w:r>
        <w:rPr>
          <w:rStyle w:val="NormalTok"/>
        </w:rPr>
        <w:t xml:space="preserve"> auth can-i create deployments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pay-rnd   </w:t>
      </w:r>
      <w:r>
        <w:rPr>
          <w:rStyle w:val="CommentTok"/>
        </w:rPr>
        <w:t xml:space="preserve"># yes, if you are in app-ocp-rbac-pay-ns-developer in the rnd directory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auth can-i get pods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pay-prod            </w:t>
      </w:r>
      <w:r>
        <w:rPr>
          <w:rStyle w:val="CommentTok"/>
        </w:rPr>
        <w:t xml:space="preserve"># yes, if you are in app-ocp-rbac-pay-ns-audit in the prod directory</w:t>
      </w:r>
      <w:r>
        <w:br/>
      </w:r>
      <w:r>
        <w:rPr>
          <w:rStyle w:val="ExtensionTok"/>
        </w:rPr>
        <w:t xml:space="preserve">oc</w:t>
      </w:r>
      <w:r>
        <w:rPr>
          <w:rStyle w:val="NormalTok"/>
        </w:rPr>
        <w:t xml:space="preserve"> auth can-i create deployments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pay-prod  </w:t>
      </w:r>
      <w:r>
        <w:rPr>
          <w:rStyle w:val="CommentTok"/>
        </w:rPr>
        <w:t xml:space="preserve"># no: neither group gives edit in prod</w:t>
      </w:r>
    </w:p>
    <w:p>
      <w:pPr>
        <w:pStyle w:val="Heading2"/>
      </w:pPr>
      <w:bookmarkStart w:id="16" w:name="_81461197910880435ea37f0554d3aeb624bd06a"/>
      <w:r>
        <w:t xml:space="preserve">7. Living with it</w:t>
      </w:r>
      <w:bookmarkEnd w:id="16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Joining and leaving.</w:t>
      </w:r>
      <w:r>
        <w:t xml:space="preserve"> </w:t>
      </w:r>
      <w:r>
        <w:t xml:space="preserve">People are added to and removed from the groups only by the mnemonic owner, in each</w:t>
      </w:r>
      <w:r>
        <w:t xml:space="preserve"> </w:t>
      </w:r>
      <w:r>
        <w:t xml:space="preserve">environment's directory. When someone is removed, the group sync takes them out of the OpenShift group on its next</w:t>
      </w:r>
      <w:r>
        <w:t xml:space="preserve"> </w:t>
      </w:r>
      <w:r>
        <w:t xml:space="preserve">run, and the dashboard shows the change after that. Until the next run, their access still works; that is expected.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new namespace later.</w:t>
      </w:r>
      <w:r>
        <w:t xml:space="preserve"> </w:t>
      </w:r>
      <w:r>
        <w:t xml:space="preserve">Ask for it with the same two labels; it gets the same access as your other namespaces in</w:t>
      </w:r>
      <w:r>
        <w:t xml:space="preserve"> </w:t>
      </w:r>
      <w:r>
        <w:t xml:space="preserve">that environment.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Never ask for access by name.</w:t>
      </w:r>
      <w:r>
        <w:t xml:space="preserve"> </w:t>
      </w:r>
      <w:r>
        <w:t xml:space="preserve">Access granted to one person directly, instead of through a group, stays when</w:t>
      </w:r>
      <w:r>
        <w:t xml:space="preserve"> </w:t>
      </w:r>
      <w:r>
        <w:t xml:space="preserve">that person leaves the team, and access reviews report it as a finding. Ask the mnemonic owner to add you to the</w:t>
      </w:r>
      <w:r>
        <w:t xml:space="preserve"> </w:t>
      </w:r>
      <w:r>
        <w:t xml:space="preserve">right group instead.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Production stays view-only.</w:t>
      </w:r>
      <w:r>
        <w:t xml:space="preserve"> </w:t>
      </w:r>
      <w:r>
        <w:t xml:space="preserve">Nobody, including the mnemonic owner, gets edit in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quarterly access review.</w:t>
      </w:r>
      <w:r>
        <w:t xml:space="preserve"> </w:t>
      </w:r>
      <w:r>
        <w:t xml:space="preserve">Each quarter the mnemonic owner reviews the members of your groups in every</w:t>
      </w:r>
      <w:r>
        <w:t xml:space="preserve"> </w:t>
      </w:r>
      <w:r>
        <w:t xml:space="preserve">environment and confirms or removes each one.</w:t>
      </w:r>
    </w:p>
    <w:p>
      <w:pPr>
        <w:pStyle w:val="Heading2"/>
      </w:pPr>
      <w:bookmarkStart w:id="17" w:name="_18f93c5150c374132e87469d80354315de548ed"/>
      <w:r>
        <w:t xml:space="preserve">8. When something is wrong</w:t>
      </w:r>
      <w:bookmarkEnd w:id="1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</w:pPr>
            <w:r>
              <w:t xml:space="preserve">The likely reason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cannot log in to OpenShift at all</w:t>
            </w:r>
          </w:p>
        </w:tc>
        <w:tc>
          <w:tcPr/>
          <w:p>
            <w:pPr>
              <w:pStyle w:val="Compact"/>
            </w:pPr>
            <w:r>
              <w:t xml:space="preserve">Logging in is allowed by the cluster's login group, which is separate from your application's groups</w:t>
            </w:r>
          </w:p>
        </w:tc>
        <w:tc>
          <w:tcPr/>
          <w:p>
            <w:pPr>
              <w:pStyle w:val="Compact"/>
            </w:pPr>
            <w:r>
              <w:t xml:space="preserve">Ask for OpenShift login access through your directory request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can log in, but my namespace is not listed</w:t>
            </w:r>
          </w:p>
        </w:tc>
        <w:tc>
          <w:tcPr/>
          <w:p>
            <w:pPr>
              <w:pStyle w:val="Compact"/>
            </w:pPr>
            <w:r>
              <w:t xml:space="preserve">You are not in that environment's group yet, or the group has not synced yet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b/>
                <w:bCs/>
              </w:rPr>
              <w:t xml:space="preserve">Your groups</w:t>
            </w:r>
            <w:r>
              <w:t xml:space="preserve"> </w:t>
            </w:r>
            <w:r>
              <w:t xml:space="preserve">on the dashboard's Home; ask the mnemonic owner to add you in that environment's directory; check again after the next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can see the namespace but cannot deploy</w:t>
            </w:r>
          </w:p>
        </w:tc>
        <w:tc>
          <w:tcPr/>
          <w:p>
            <w:pPr>
              <w:pStyle w:val="Compact"/>
            </w:pPr>
            <w:r>
              <w:t xml:space="preserve">You are only in that environment's audit group, or it is a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 </w:t>
            </w: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t xml:space="preserve">Outside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  <w:r>
              <w:t xml:space="preserve">, ask the mnemonic owner to add you to the developer group in that environment's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have access in</w:t>
            </w:r>
            <w:r>
              <w:t xml:space="preserve"> </w:t>
            </w:r>
            <w:r>
              <w:rPr>
                <w:rStyle w:val="VerbatimChar"/>
              </w:rPr>
              <w:t xml:space="preserve">rnd</w:t>
            </w:r>
            <w:r>
              <w:t xml:space="preserve"> </w:t>
            </w:r>
            <w:r>
              <w:t xml:space="preserve">but not in</w:t>
            </w:r>
            <w:r>
              <w:t xml:space="preserve"> </w:t>
            </w:r>
            <w:r>
              <w:rPr>
                <w:rStyle w:val="VerbatimChar"/>
              </w:rP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Each environment's group has its own members</w:t>
            </w:r>
          </w:p>
        </w:tc>
        <w:tc>
          <w:tcPr/>
          <w:p>
            <w:pPr>
              <w:pStyle w:val="Compact"/>
            </w:pPr>
            <w:r>
              <w:t xml:space="preserve">Ask the mnemonic owner to add you in the</w:t>
            </w:r>
            <w:r>
              <w:t xml:space="preserve"> </w:t>
            </w:r>
            <w:r>
              <w:rPr>
                <w:rStyle w:val="VerbatimChar"/>
              </w:rPr>
              <w:t xml:space="preserve">uat</w:t>
            </w:r>
            <w:r>
              <w:t xml:space="preserve"> </w:t>
            </w:r>
            <w:r>
              <w:t xml:space="preserve">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cannot change anything in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Expected: nobody has edit in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Nothing; production is view-only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Nobody on the team has access to a new namespace</w:t>
            </w:r>
          </w:p>
        </w:tc>
        <w:tc>
          <w:tcPr/>
          <w:p>
            <w:pPr>
              <w:pStyle w:val="Compact"/>
            </w:pPr>
            <w:r>
              <w:t xml:space="preserve">Its labels are wrong: the mnemonic is misspelled, or the environment is not exactly</w:t>
            </w:r>
            <w:r>
              <w:t xml:space="preserve"> </w:t>
            </w:r>
            <w:r>
              <w:rPr>
                <w:rStyle w:val="VerbatimChar"/>
              </w:rPr>
              <w:t xml:space="preserve">rnd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Ask for the namespace's labels to be corrected (section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Someone left the team and still has access</w:t>
            </w:r>
          </w:p>
        </w:tc>
        <w:tc>
          <w:tcPr/>
          <w:p>
            <w:pPr>
              <w:pStyle w:val="Compact"/>
            </w:pPr>
            <w:r>
              <w:t xml:space="preserve">They have not been removed in the directory yet, or they were and the group sync has not run since</w:t>
            </w:r>
          </w:p>
        </w:tc>
        <w:tc>
          <w:tcPr/>
          <w:p>
            <w:pPr>
              <w:pStyle w:val="Compact"/>
            </w:pPr>
            <w:r>
              <w:t xml:space="preserve">Tell the mnemonic owner, who removes them in each environment's directory; check again after the next sync</w:t>
            </w:r>
          </w:p>
        </w:tc>
      </w:tr>
    </w:tbl>
    <w:p>
      <w:r>
        <w:br w:type="page"/>
      </w:r>
    </w:p>
    <w:p>
      <w:pPr>
        <w:pStyle w:val="Heading1"/>
      </w:pPr>
      <w:bookmarkStart w:id="18" w:name="_b3add7ec08ad0d0b4354387ca0e52eaa335d1ae"/>
      <w:r>
        <w:t xml:space="preserve">Developer onboarding checklist</w:t>
      </w:r>
      <w:bookmarkEnd w:id="18"/>
    </w:p>
    <w:p>
      <w:pPr>
        <w:pStyle w:val="FirstParagraph"/>
      </w:pPr>
      <w:r>
        <w:t xml:space="preserve">Tick every box, in order. Each item links to the step in the</w:t>
      </w:r>
      <w:r>
        <w:t xml:space="preserve"> </w:t>
      </w:r>
      <w:hyperlink w:anchor="_2f6b90a5a24d809f023b7d7ac3f3220d0198130">
        <w:r>
          <w:rPr>
            <w:rStyle w:val="Hyperlink"/>
          </w:rPr>
          <w:t xml:space="preserve">guide</w:t>
        </w:r>
      </w:hyperlink>
      <w:r>
        <w:t xml:space="preserve"> </w:t>
      </w:r>
      <w:r>
        <w:t xml:space="preserve">that explains it. The examples</w:t>
      </w:r>
      <w:r>
        <w:t xml:space="preserve"> </w:t>
      </w:r>
      <w:r>
        <w:t xml:space="preserve">use the mnemonic</w:t>
      </w:r>
      <w:r>
        <w:t xml:space="preserve"> </w:t>
      </w:r>
      <w:r>
        <w:rPr>
          <w:rStyle w:val="VerbatimChar"/>
        </w:rPr>
        <w:t xml:space="preserve">pay</w:t>
      </w:r>
      <w:r>
        <w:t xml:space="preserve">; use your own.</w:t>
      </w:r>
    </w:p>
    <w:p>
      <w:pPr>
        <w:pStyle w:val="Heading2"/>
      </w:pPr>
      <w:bookmarkStart w:id="19" w:name="_bf648149bae989113a98c102a86a7c57a882e8c"/>
      <w:r>
        <w:t xml:space="preserve">Before you ask for namespaces</w:t>
      </w:r>
      <w:bookmarkEnd w:id="19"/>
    </w:p>
    <w:p>
      <w:pPr>
        <w:pStyle w:val="Compact"/>
        <w:numPr>
          <w:ilvl w:val="0"/>
          <w:numId w:val="1007"/>
        </w:numPr>
      </w:pPr>
      <w:r>
        <w:t xml:space="preserve">I know my application's mnemonic: three lowercase letters, such as</w:t>
      </w:r>
      <w:r>
        <w:t xml:space="preserve"> </w:t>
      </w:r>
      <w:r>
        <w:rPr>
          <w:rStyle w:val="VerbatimChar"/>
        </w:rPr>
        <w:t xml:space="preserve">pay</w:t>
      </w:r>
      <w:r>
        <w:t xml:space="preserve">. (</w:t>
      </w:r>
      <w:hyperlink w:anchor="_38acef848ce29405352518279f38563d145ffea">
        <w:r>
          <w:rPr>
            <w:rStyle w:val="Hyperlink"/>
          </w:rPr>
          <w:t xml:space="preserve">§2</w:t>
        </w:r>
      </w:hyperlink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I know who the mnemonic owner is. (</w:t>
      </w:r>
      <w:hyperlink w:anchor="_38acef848ce29405352518279f38563d145ffea">
        <w:r>
          <w:rPr>
            <w:rStyle w:val="Hyperlink"/>
          </w:rPr>
          <w:t xml:space="preserve">§2</w:t>
        </w:r>
      </w:hyperlink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app-ocp-rbac-&lt;mnemonic&gt;-ns-audit</w:t>
      </w:r>
      <w:r>
        <w:t xml:space="preserve"> </w:t>
      </w:r>
      <w:r>
        <w:t xml:space="preserve">exists in the</w:t>
      </w:r>
      <w:r>
        <w:t xml:space="preserve"> </w:t>
      </w:r>
      <w:r>
        <w:rPr>
          <w:rStyle w:val="VerbatimChar"/>
        </w:rPr>
        <w:t xml:space="preserve">rnd</w:t>
      </w:r>
      <w:r>
        <w:t xml:space="preserve">,</w:t>
      </w:r>
      <w:r>
        <w:t xml:space="preserve"> </w:t>
      </w:r>
      <w:r>
        <w:rPr>
          <w:rStyle w:val="VerbatimChar"/>
        </w:rPr>
        <w:t xml:space="preserve">qa</w:t>
      </w:r>
      <w:r>
        <w:t xml:space="preserve">,</w:t>
      </w:r>
      <w:r>
        <w:t xml:space="preserve"> </w:t>
      </w:r>
      <w:r>
        <w:rPr>
          <w:rStyle w:val="VerbatimChar"/>
        </w:rPr>
        <w:t xml:space="preserve">uat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directories, spelled exactly.</w:t>
      </w:r>
      <w:r>
        <w:t xml:space="preserve"> </w:t>
      </w:r>
      <w:r>
        <w:t xml:space="preserve">(</w:t>
      </w:r>
      <w:hyperlink w:anchor="_4279637dcfba0ba5f98c208452bff29e2453dcf">
        <w:r>
          <w:rPr>
            <w:rStyle w:val="Hyperlink"/>
          </w:rPr>
          <w:t xml:space="preserve">§3</w:t>
        </w:r>
      </w:hyperlink>
      <w:r>
        <w:t xml:space="preserve">,</w:t>
      </w:r>
      <w:r>
        <w:t xml:space="preserve"> </w:t>
      </w:r>
      <w:hyperlink w:anchor="_6bb04e674c31c80cb5bb01b3d08857641fca1d9">
        <w:r>
          <w:rPr>
            <w:rStyle w:val="Hyperlink"/>
          </w:rPr>
          <w:t xml:space="preserve">§4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app-ocp-rbac-&lt;mnemonic&gt;-ns-developer</w:t>
      </w:r>
      <w:r>
        <w:t xml:space="preserve"> </w:t>
      </w:r>
      <w:r>
        <w:t xml:space="preserve">exists in the</w:t>
      </w:r>
      <w:r>
        <w:t xml:space="preserve"> </w:t>
      </w:r>
      <w:r>
        <w:rPr>
          <w:rStyle w:val="VerbatimChar"/>
        </w:rPr>
        <w:t xml:space="preserve">rnd</w:t>
      </w:r>
      <w:r>
        <w:t xml:space="preserve">,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uat</w:t>
      </w:r>
      <w:r>
        <w:t xml:space="preserve"> </w:t>
      </w:r>
      <w:r>
        <w:t xml:space="preserve">directories, and not in</w:t>
      </w:r>
      <w:r>
        <w:t xml:space="preserve"> </w:t>
      </w:r>
      <w:r>
        <w:rPr>
          <w:rStyle w:val="VerbatimChar"/>
        </w:rPr>
        <w:t xml:space="preserve">prod</w:t>
      </w:r>
      <w:r>
        <w:t xml:space="preserve">.</w:t>
      </w:r>
      <w:r>
        <w:t xml:space="preserve"> </w:t>
      </w:r>
      <w:r>
        <w:t xml:space="preserve">(</w:t>
      </w:r>
      <w:hyperlink w:anchor="_4279637dcfba0ba5f98c208452bff29e2453dcf">
        <w:r>
          <w:rPr>
            <w:rStyle w:val="Hyperlink"/>
          </w:rPr>
          <w:t xml:space="preserve">§3</w:t>
        </w:r>
      </w:hyperlink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In each environment, each group I need has its members, approved by the mnemonic owner. (</w:t>
      </w:r>
      <w:hyperlink w:anchor="_4279637dcfba0ba5f98c208452bff29e2453dcf">
        <w:r>
          <w:rPr>
            <w:rStyle w:val="Hyperlink"/>
          </w:rPr>
          <w:t xml:space="preserve">§3</w:t>
        </w:r>
      </w:hyperlink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The dashboard's</w:t>
      </w:r>
      <w:r>
        <w:t xml:space="preserve"> </w:t>
      </w:r>
      <w:r>
        <w:rPr>
          <w:b/>
          <w:bCs/>
        </w:rPr>
        <w:t xml:space="preserve">Your groups</w:t>
      </w:r>
      <w:r>
        <w:t xml:space="preserve"> </w:t>
      </w:r>
      <w:r>
        <w:t xml:space="preserve">(on Home) lists my groups. (</w:t>
      </w:r>
      <w:hyperlink w:anchor="_6bb04e674c31c80cb5bb01b3d08857641fca1d9">
        <w:r>
          <w:rPr>
            <w:rStyle w:val="Hyperlink"/>
          </w:rPr>
          <w:t xml:space="preserve">§4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Everyone on the team can log in to OpenShift. (</w:t>
      </w:r>
      <w:hyperlink w:anchor="_18f93c5150c374132e87469d80354315de548ed">
        <w:r>
          <w:rPr>
            <w:rStyle w:val="Hyperlink"/>
          </w:rPr>
          <w:t xml:space="preserve">§8</w:t>
        </w:r>
      </w:hyperlink>
      <w:r>
        <w:t xml:space="preserve">)</w:t>
      </w:r>
    </w:p>
    <w:p>
      <w:pPr>
        <w:pStyle w:val="Heading2"/>
      </w:pPr>
      <w:bookmarkStart w:id="20" w:name="_a1c63ac34953a0fb15ecee043253bf36fb6b1b4"/>
      <w:r>
        <w:t xml:space="preserve">Asking for namespaces</w:t>
      </w:r>
      <w:bookmarkEnd w:id="20"/>
    </w:p>
    <w:p>
      <w:pPr>
        <w:pStyle w:val="Compact"/>
        <w:numPr>
          <w:ilvl w:val="0"/>
          <w:numId w:val="1014"/>
        </w:numPr>
      </w:pPr>
      <w:r>
        <w:t xml:space="preserve">My namespace request gives my mnemonic, the same three letters as in the group names.</w:t>
      </w:r>
      <w:r>
        <w:t xml:space="preserve"> </w:t>
      </w:r>
      <w:r>
        <w:t xml:space="preserve">(</w:t>
      </w:r>
      <w:hyperlink w:anchor="_38acef848ce29405352518279f38563d145ffea">
        <w:r>
          <w:rPr>
            <w:rStyle w:val="Hyperlink"/>
          </w:rPr>
          <w:t xml:space="preserve">§2</w:t>
        </w:r>
      </w:hyperlink>
      <w:r>
        <w:t xml:space="preserve">,</w:t>
      </w:r>
      <w:r>
        <w:t xml:space="preserve"> </w:t>
      </w:r>
      <w:hyperlink w:anchor="_a7ee87f8ca21c9f7beb94ebcee9b501342447dc">
        <w:r>
          <w:rPr>
            <w:rStyle w:val="Hyperlink"/>
          </w:rPr>
          <w:t xml:space="preserve">§5</w:t>
        </w:r>
      </w:hyperlink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It gives each namespace's environment as exactly</w:t>
      </w:r>
      <w:r>
        <w:t xml:space="preserve"> </w:t>
      </w:r>
      <w:r>
        <w:rPr>
          <w:rStyle w:val="VerbatimChar"/>
        </w:rPr>
        <w:t xml:space="preserve">rnd</w:t>
      </w:r>
      <w:r>
        <w:t xml:space="preserve">,</w:t>
      </w:r>
      <w:r>
        <w:t xml:space="preserve"> </w:t>
      </w:r>
      <w:r>
        <w:rPr>
          <w:rStyle w:val="VerbatimChar"/>
        </w:rPr>
        <w:t xml:space="preserve">qa</w:t>
      </w:r>
      <w:r>
        <w:t xml:space="preserve">,</w:t>
      </w:r>
      <w:r>
        <w:t xml:space="preserve"> </w:t>
      </w:r>
      <w:r>
        <w:rPr>
          <w:rStyle w:val="VerbatimChar"/>
        </w:rPr>
        <w:t xml:space="preserve">uat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prod</w:t>
      </w:r>
      <w:r>
        <w:t xml:space="preserve">; the namespace template turns</w:t>
      </w:r>
      <w:r>
        <w:t xml:space="preserve"> </w:t>
      </w:r>
      <w:r>
        <w:t xml:space="preserve">these into the</w:t>
      </w:r>
      <w:r>
        <w:t xml:space="preserve"> </w:t>
      </w:r>
      <w:r>
        <w:rPr>
          <w:rStyle w:val="VerbatimChar"/>
        </w:rPr>
        <w:t xml:space="preserve">company.net/mnemonic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company.net/app-environment</w:t>
      </w:r>
      <w:r>
        <w:t xml:space="preserve"> </w:t>
      </w:r>
      <w:r>
        <w:t xml:space="preserve">labels.</w:t>
      </w:r>
      <w:r>
        <w:t xml:space="preserve"> </w:t>
      </w:r>
      <w:r>
        <w:t xml:space="preserve">(</w:t>
      </w:r>
      <w:hyperlink w:anchor="_a7ee87f8ca21c9f7beb94ebcee9b501342447dc">
        <w:r>
          <w:rPr>
            <w:rStyle w:val="Hyperlink"/>
          </w:rPr>
          <w:t xml:space="preserve">§5</w:t>
        </w:r>
      </w:hyperlink>
      <w:r>
        <w:t xml:space="preserve">)</w:t>
      </w:r>
    </w:p>
    <w:p>
      <w:pPr>
        <w:pStyle w:val="Heading2"/>
      </w:pPr>
      <w:bookmarkStart w:id="21" w:name="_59e09b91ea0fcd4db92ec885cac713d44983e62"/>
      <w:r>
        <w:t xml:space="preserve">After the namespaces exist</w:t>
      </w:r>
      <w:bookmarkEnd w:id="21"/>
    </w:p>
    <w:p>
      <w:pPr>
        <w:pStyle w:val="Compact"/>
        <w:numPr>
          <w:ilvl w:val="0"/>
          <w:numId w:val="1016"/>
        </w:numPr>
      </w:pPr>
      <w:r>
        <w:t xml:space="preserve">Each namespace's page in the dashboard shows the</w:t>
      </w:r>
      <w:r>
        <w:t xml:space="preserve"> </w:t>
      </w:r>
      <w:r>
        <w:rPr>
          <w:rStyle w:val="VerbatimChar"/>
        </w:rPr>
        <w:t xml:space="preserve">mnemonic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app-environment</w:t>
      </w:r>
      <w:r>
        <w:t xml:space="preserve"> </w:t>
      </w:r>
      <w:r>
        <w:t xml:space="preserve">I asked for.</w:t>
      </w:r>
      <w:r>
        <w:t xml:space="preserve"> </w:t>
      </w:r>
      <w:r>
        <w:t xml:space="preserve">(</w:t>
      </w:r>
      <w:hyperlink w:anchor="_e0a9a022dcb86ac8b9b6eaeb72aa241b8ab640b">
        <w:r>
          <w:rPr>
            <w:rStyle w:val="Hyperlink"/>
          </w:rPr>
          <w:t xml:space="preserve">§6</w:t>
        </w:r>
      </w:hyperlink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The dashboard's Home lists my namespaces, each "via" one of my groups. (</w:t>
      </w:r>
      <w:hyperlink w:anchor="_e0a9a022dcb86ac8b9b6eaeb72aa241b8ab640b">
        <w:r>
          <w:rPr>
            <w:rStyle w:val="Hyperlink"/>
          </w:rPr>
          <w:t xml:space="preserve">§6</w:t>
        </w:r>
      </w:hyperlink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oc auth can-i create deployments</w:t>
      </w:r>
      <w:r>
        <w:t xml:space="preserve"> </w:t>
      </w:r>
      <w:r>
        <w:t xml:space="preserve">answers yes in my</w:t>
      </w:r>
      <w:r>
        <w:t xml:space="preserve"> </w:t>
      </w:r>
      <w:r>
        <w:rPr>
          <w:rStyle w:val="VerbatimChar"/>
        </w:rPr>
        <w:t xml:space="preserve">rnd</w:t>
      </w:r>
      <w:r>
        <w:t xml:space="preserve">,</w:t>
      </w:r>
      <w:r>
        <w:t xml:space="preserve"> </w:t>
      </w:r>
      <w:r>
        <w:rPr>
          <w:rStyle w:val="VerbatimChar"/>
        </w:rPr>
        <w:t xml:space="preserve">qa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uat</w:t>
      </w:r>
      <w:r>
        <w:t xml:space="preserve"> </w:t>
      </w:r>
      <w:r>
        <w:t xml:space="preserve">namespaces, if I am in the developer</w:t>
      </w:r>
      <w:r>
        <w:t xml:space="preserve"> </w:t>
      </w:r>
      <w:r>
        <w:t xml:space="preserve">group in that environment's directory. (</w:t>
      </w:r>
      <w:hyperlink w:anchor="_e0a9a022dcb86ac8b9b6eaeb72aa241b8ab640b">
        <w:r>
          <w:rPr>
            <w:rStyle w:val="Hyperlink"/>
          </w:rPr>
          <w:t xml:space="preserve">§6</w:t>
        </w:r>
      </w:hyperlink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oc auth can-i create deployments</w:t>
      </w:r>
      <w:r>
        <w:t xml:space="preserve"> </w:t>
      </w:r>
      <w:r>
        <w:t xml:space="preserve">answers no in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oc auth can-i get pods</w:t>
      </w:r>
      <w:r>
        <w:t xml:space="preserve"> </w:t>
      </w:r>
      <w:r>
        <w:t xml:space="preserve">answers yes there if I am in</w:t>
      </w:r>
      <w:r>
        <w:t xml:space="preserve"> </w:t>
      </w:r>
      <w:r>
        <w:t xml:space="preserve">the audit group in the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directory. (</w:t>
      </w:r>
      <w:hyperlink w:anchor="_e0a9a022dcb86ac8b9b6eaeb72aa241b8ab640b">
        <w:r>
          <w:rPr>
            <w:rStyle w:val="Hyperlink"/>
          </w:rPr>
          <w:t xml:space="preserve">§6</w:t>
        </w:r>
      </w:hyperlink>
      <w:r>
        <w:t xml:space="preserve">)</w:t>
      </w:r>
    </w:p>
    <w:p>
      <w:pPr>
        <w:pStyle w:val="Heading2"/>
      </w:pPr>
      <w:bookmarkStart w:id="22" w:name="_de72500029ebb1299ea85d8658e9ef10f1eaf7c"/>
      <w:r>
        <w:t xml:space="preserve">Keeping it right</w:t>
      </w:r>
      <w:bookmarkEnd w:id="22"/>
    </w:p>
    <w:p>
      <w:pPr>
        <w:pStyle w:val="Compact"/>
        <w:numPr>
          <w:ilvl w:val="0"/>
          <w:numId w:val="1020"/>
        </w:numPr>
      </w:pPr>
      <w:r>
        <w:t xml:space="preserve">I ask the mnemonic owner when someone joins or leaves, and I never ask for access by name.</w:t>
      </w:r>
      <w:r>
        <w:t xml:space="preserve"> </w:t>
      </w:r>
      <w:r>
        <w:t xml:space="preserve">(</w:t>
      </w:r>
      <w:hyperlink w:anchor="_81461197910880435ea37f0554d3aeb624bd06a">
        <w:r>
          <w:rPr>
            <w:rStyle w:val="Hyperlink"/>
          </w:rPr>
          <w:t xml:space="preserve">§7</w:t>
        </w:r>
      </w:hyperlink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I know that someone removed in the directory keeps their access until the next group sync, and that the</w:t>
      </w:r>
      <w:r>
        <w:t xml:space="preserve"> </w:t>
      </w:r>
      <w:r>
        <w:t xml:space="preserve">dashboard shows the change after that. (</w:t>
      </w:r>
      <w:hyperlink w:anchor="_81461197910880435ea37f0554d3aeb624bd06a">
        <w:r>
          <w:rPr>
            <w:rStyle w:val="Hyperlink"/>
          </w:rPr>
          <w:t xml:space="preserve">§7</w:t>
        </w:r>
      </w:hyperlink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I know the mnemonic owner reviews our groups' members in every environment each quarter. (</w:t>
      </w:r>
      <w:hyperlink w:anchor="_81461197910880435ea37f0554d3aeb624bd06a">
        <w:r>
          <w:rPr>
            <w:rStyle w:val="Hyperlink"/>
          </w:rPr>
          <w:t xml:space="preserve">§7</w:t>
        </w:r>
      </w:hyperlink>
      <w: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E6F68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E6F68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E6F68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E6F6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E6F6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E6F6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E6F6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E6F6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E6F6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E6F6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D7DCE3"/>
        <w:left w:val="single" w:sz="4" w:space="0" w:color="D7DCE3"/>
        <w:bottom w:val="single" w:sz="4" w:space="0" w:color="D7DCE3"/>
        <w:right w:val="single" w:sz="4" w:space="0" w:color="D7DCE3"/>
        <w:insideH w:val="single" w:sz="4" w:space="0" w:color="D7DCE3"/>
        <w:insideV w:val="single" w:sz="4" w:space="0" w:color="D7DCE3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cPr>
        <w:tcBorders>
          <w:bottom w:val="single" w:sz="8" w:space="0" w:color="D7DCE3"/>
        </w:tcBorders>
        <w:shd w:val="clear" w:color="auto" w:fill="F5F6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E6F6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2026-10-14T00:00:00Z</dcterms:created>
  <dcterms:modified xsi:type="dcterms:W3CDTF">2026-10-14T00:00:00Z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