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D797" w14:textId="77777777" w:rsidR="000930E8" w:rsidRDefault="000930E8">
      <w:pPr>
        <w:spacing w:line="240" w:lineRule="auto"/>
        <w:rPr>
          <w:rFonts w:ascii="Google Sans" w:eastAsia="Google Sans" w:hAnsi="Google Sans" w:cs="Google Sans"/>
          <w:b/>
          <w:color w:val="0070C0"/>
          <w:u w:val="single"/>
        </w:rPr>
      </w:pPr>
    </w:p>
    <w:p w14:paraId="0154ACED" w14:textId="77777777" w:rsidR="000930E8"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0B8BC427" w14:textId="70CB378F" w:rsidR="0003149E" w:rsidRPr="0003149E" w:rsidRDefault="0003149E">
      <w:pPr>
        <w:spacing w:before="200" w:after="200" w:line="360" w:lineRule="auto"/>
        <w:ind w:left="-360" w:right="-360"/>
        <w:rPr>
          <w:rFonts w:ascii="Google Sans" w:eastAsia="Google Sans" w:hAnsi="Google Sans" w:cs="Google Sans"/>
          <w:bCs/>
          <w:color w:val="3C4043"/>
          <w:sz w:val="36"/>
          <w:szCs w:val="36"/>
        </w:rPr>
      </w:pPr>
      <w:r w:rsidRPr="0003149E">
        <w:rPr>
          <w:rFonts w:ascii="Google Sans" w:eastAsia="Google Sans" w:hAnsi="Google Sans" w:cs="Google Sans"/>
          <w:bCs/>
          <w:color w:val="3C4043"/>
          <w:sz w:val="36"/>
          <w:szCs w:val="36"/>
        </w:rPr>
        <w:t>Date: September 2023</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930E8" w14:paraId="79439D5F" w14:textId="77777777">
        <w:trPr>
          <w:trHeight w:val="420"/>
        </w:trPr>
        <w:tc>
          <w:tcPr>
            <w:tcW w:w="2055" w:type="dxa"/>
            <w:shd w:val="clear" w:color="auto" w:fill="auto"/>
            <w:tcMar>
              <w:top w:w="100" w:type="dxa"/>
              <w:left w:w="100" w:type="dxa"/>
              <w:bottom w:w="100" w:type="dxa"/>
              <w:right w:w="100" w:type="dxa"/>
            </w:tcMar>
          </w:tcPr>
          <w:p w14:paraId="182CCC54" w14:textId="77777777" w:rsidR="000930E8" w:rsidRDefault="00000000">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09A77BC3"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0930E8" w14:paraId="704D99B1" w14:textId="77777777">
        <w:trPr>
          <w:trHeight w:val="420"/>
        </w:trPr>
        <w:tc>
          <w:tcPr>
            <w:tcW w:w="2055" w:type="dxa"/>
            <w:shd w:val="clear" w:color="auto" w:fill="auto"/>
            <w:tcMar>
              <w:top w:w="100" w:type="dxa"/>
              <w:left w:w="100" w:type="dxa"/>
              <w:bottom w:w="100" w:type="dxa"/>
              <w:right w:w="100" w:type="dxa"/>
            </w:tcMar>
          </w:tcPr>
          <w:p w14:paraId="31F9508B"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4493AC81"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targeted the company with an ICMP flood attack. The entire internal network was affected. All critical network resources needed to be secured and restored to a functioning state.</w:t>
            </w:r>
          </w:p>
        </w:tc>
      </w:tr>
      <w:tr w:rsidR="000930E8" w14:paraId="6AC1F308" w14:textId="77777777">
        <w:trPr>
          <w:trHeight w:val="420"/>
        </w:trPr>
        <w:tc>
          <w:tcPr>
            <w:tcW w:w="2055" w:type="dxa"/>
            <w:shd w:val="clear" w:color="auto" w:fill="auto"/>
            <w:tcMar>
              <w:top w:w="100" w:type="dxa"/>
              <w:left w:w="100" w:type="dxa"/>
              <w:bottom w:w="100" w:type="dxa"/>
              <w:right w:w="100" w:type="dxa"/>
            </w:tcMar>
          </w:tcPr>
          <w:p w14:paraId="6C0E0A6B"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1B29318"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of incoming ICMP packets and an IDS/IPS system to filter out some ICMP traffic based on suspicious characteristics.</w:t>
            </w:r>
          </w:p>
        </w:tc>
      </w:tr>
      <w:tr w:rsidR="000930E8" w14:paraId="326C223A" w14:textId="77777777">
        <w:trPr>
          <w:trHeight w:val="1061"/>
        </w:trPr>
        <w:tc>
          <w:tcPr>
            <w:tcW w:w="2055" w:type="dxa"/>
            <w:shd w:val="clear" w:color="auto" w:fill="auto"/>
            <w:tcMar>
              <w:top w:w="100" w:type="dxa"/>
              <w:left w:w="100" w:type="dxa"/>
              <w:bottom w:w="100" w:type="dxa"/>
              <w:right w:w="100" w:type="dxa"/>
            </w:tcMar>
          </w:tcPr>
          <w:p w14:paraId="2D9568BA"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57DF73D9"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0930E8" w14:paraId="54C5EEB5" w14:textId="77777777">
        <w:trPr>
          <w:trHeight w:val="420"/>
        </w:trPr>
        <w:tc>
          <w:tcPr>
            <w:tcW w:w="2055" w:type="dxa"/>
            <w:shd w:val="clear" w:color="auto" w:fill="auto"/>
            <w:tcMar>
              <w:top w:w="100" w:type="dxa"/>
              <w:left w:w="100" w:type="dxa"/>
              <w:bottom w:w="100" w:type="dxa"/>
              <w:right w:w="100" w:type="dxa"/>
            </w:tcMar>
          </w:tcPr>
          <w:p w14:paraId="7969CF1A"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6B3B15F3"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0930E8" w14:paraId="6D32A907" w14:textId="77777777">
        <w:trPr>
          <w:trHeight w:val="420"/>
        </w:trPr>
        <w:tc>
          <w:tcPr>
            <w:tcW w:w="2055" w:type="dxa"/>
            <w:shd w:val="clear" w:color="auto" w:fill="auto"/>
            <w:tcMar>
              <w:top w:w="100" w:type="dxa"/>
              <w:left w:w="100" w:type="dxa"/>
              <w:bottom w:w="100" w:type="dxa"/>
              <w:right w:w="100" w:type="dxa"/>
            </w:tcMar>
          </w:tcPr>
          <w:p w14:paraId="48637117" w14:textId="77777777"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29F6694E" w14:textId="38046F18" w:rsidR="000930E8"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a DDoS attack by ICMP flooding, access to network services </w:t>
            </w:r>
            <w:r w:rsidR="0003149E">
              <w:rPr>
                <w:rFonts w:ascii="Google Sans" w:eastAsia="Google Sans" w:hAnsi="Google Sans" w:cs="Google Sans"/>
              </w:rPr>
              <w:t>needs</w:t>
            </w:r>
            <w:r>
              <w:rPr>
                <w:rFonts w:ascii="Google Sans" w:eastAsia="Google Sans" w:hAnsi="Google Sans" w:cs="Google Sans"/>
              </w:rPr>
              <w:t xml:space="preserve"> to be restored to a normal functioning state. In the future, external ICMP flood attacks can be blocked at the firewall. Then, all non-critical network services should be stopped to reduce internal network traffic. Next, critical network services should be restored </w:t>
            </w:r>
            <w:r>
              <w:rPr>
                <w:rFonts w:ascii="Google Sans" w:eastAsia="Google Sans" w:hAnsi="Google Sans" w:cs="Google Sans"/>
              </w:rPr>
              <w:lastRenderedPageBreak/>
              <w:t>first. Finally, once the flood of ICMP packets have timed out, all non-critical network systems and services can be brought back online.</w:t>
            </w:r>
          </w:p>
        </w:tc>
      </w:tr>
    </w:tbl>
    <w:p w14:paraId="4B8B6DA0" w14:textId="77777777" w:rsidR="000930E8" w:rsidRDefault="000930E8">
      <w:pPr>
        <w:spacing w:after="200" w:line="360" w:lineRule="auto"/>
        <w:ind w:left="-360" w:right="-360"/>
        <w:rPr>
          <w:rFonts w:ascii="Google Sans" w:eastAsia="Google Sans" w:hAnsi="Google Sans" w:cs="Google Sans"/>
        </w:rPr>
      </w:pPr>
    </w:p>
    <w:p w14:paraId="3EF9652C" w14:textId="77777777" w:rsidR="000930E8" w:rsidRDefault="00000000">
      <w:pPr>
        <w:spacing w:after="200" w:line="360" w:lineRule="auto"/>
        <w:ind w:left="-360" w:right="-360"/>
        <w:rPr>
          <w:rFonts w:ascii="Google Sans" w:eastAsia="Google Sans" w:hAnsi="Google Sans" w:cs="Google Sans"/>
        </w:rPr>
      </w:pPr>
      <w:r>
        <w:pict w14:anchorId="3559D79E">
          <v:rect id="_x0000_i1025" style="width:0;height:1.5pt" o:hralign="center" o:hrstd="t" o:hr="t" fillcolor="#a0a0a0" stroked="f"/>
        </w:pict>
      </w:r>
    </w:p>
    <w:p w14:paraId="00AB1EDB" w14:textId="77777777" w:rsidR="000930E8" w:rsidRDefault="000930E8">
      <w:pPr>
        <w:spacing w:line="360" w:lineRule="auto"/>
        <w:ind w:left="-360" w:right="-360"/>
        <w:rPr>
          <w:rFonts w:ascii="Google Sans" w:eastAsia="Google Sans" w:hAnsi="Google Sans" w:cs="Google Sans"/>
        </w:rPr>
      </w:pPr>
    </w:p>
    <w:p w14:paraId="75D63270" w14:textId="77777777" w:rsidR="000930E8" w:rsidRDefault="000930E8" w:rsidP="0003149E">
      <w:pPr>
        <w:spacing w:line="360" w:lineRule="auto"/>
        <w:ind w:left="-360" w:right="-360"/>
        <w:rPr>
          <w:rFonts w:ascii="Google Sans" w:eastAsia="Google Sans" w:hAnsi="Google Sans" w:cs="Google Sans"/>
        </w:rPr>
      </w:pPr>
    </w:p>
    <w:sectPr w:rsidR="000930E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67EA3" w14:textId="77777777" w:rsidR="00E26E77" w:rsidRDefault="00E26E77">
      <w:pPr>
        <w:spacing w:line="240" w:lineRule="auto"/>
      </w:pPr>
      <w:r>
        <w:separator/>
      </w:r>
    </w:p>
  </w:endnote>
  <w:endnote w:type="continuationSeparator" w:id="0">
    <w:p w14:paraId="7C7C10B0" w14:textId="77777777" w:rsidR="00E26E77" w:rsidRDefault="00E26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C53F" w14:textId="77777777" w:rsidR="00E26E77" w:rsidRDefault="00E26E77">
      <w:pPr>
        <w:spacing w:line="240" w:lineRule="auto"/>
      </w:pPr>
      <w:r>
        <w:separator/>
      </w:r>
    </w:p>
  </w:footnote>
  <w:footnote w:type="continuationSeparator" w:id="0">
    <w:p w14:paraId="50AD781C" w14:textId="77777777" w:rsidR="00E26E77" w:rsidRDefault="00E26E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0E8"/>
    <w:rsid w:val="0003149E"/>
    <w:rsid w:val="000930E8"/>
    <w:rsid w:val="004B73EA"/>
    <w:rsid w:val="00E26E77"/>
    <w:rsid w:val="00E8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90CA"/>
  <w15:docId w15:val="{2D807C99-2232-4323-B282-632325C4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698C"/>
    <w:pPr>
      <w:tabs>
        <w:tab w:val="center" w:pos="4680"/>
        <w:tab w:val="right" w:pos="9360"/>
      </w:tabs>
      <w:spacing w:line="240" w:lineRule="auto"/>
    </w:pPr>
  </w:style>
  <w:style w:type="character" w:customStyle="1" w:styleId="HeaderChar">
    <w:name w:val="Header Char"/>
    <w:basedOn w:val="DefaultParagraphFont"/>
    <w:link w:val="Header"/>
    <w:uiPriority w:val="99"/>
    <w:rsid w:val="00E8698C"/>
  </w:style>
  <w:style w:type="paragraph" w:styleId="Footer">
    <w:name w:val="footer"/>
    <w:basedOn w:val="Normal"/>
    <w:link w:val="FooterChar"/>
    <w:uiPriority w:val="99"/>
    <w:unhideWhenUsed/>
    <w:rsid w:val="00E8698C"/>
    <w:pPr>
      <w:tabs>
        <w:tab w:val="center" w:pos="4680"/>
        <w:tab w:val="right" w:pos="9360"/>
      </w:tabs>
      <w:spacing w:line="240" w:lineRule="auto"/>
    </w:pPr>
  </w:style>
  <w:style w:type="character" w:customStyle="1" w:styleId="FooterChar">
    <w:name w:val="Footer Char"/>
    <w:basedOn w:val="DefaultParagraphFont"/>
    <w:link w:val="Footer"/>
    <w:uiPriority w:val="99"/>
    <w:rsid w:val="00E8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3</cp:revision>
  <dcterms:created xsi:type="dcterms:W3CDTF">2023-09-11T10:26:00Z</dcterms:created>
  <dcterms:modified xsi:type="dcterms:W3CDTF">2023-09-13T16:19:00Z</dcterms:modified>
</cp:coreProperties>
</file>