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80C3" w14:textId="32C67CCF" w:rsidR="005432B3" w:rsidRDefault="00707911">
      <w:pPr>
        <w:pStyle w:val="Title"/>
        <w:spacing w:line="254" w:lineRule="auto"/>
        <w:jc w:val="center"/>
      </w:pPr>
      <w:r>
        <w:t xml:space="preserve">TreeScan Signal Review </w:t>
      </w:r>
      <w:r w:rsidR="000F310D">
        <w:t>Roadmap</w:t>
      </w:r>
    </w:p>
    <w:p w14:paraId="1A3AAE08" w14:textId="77777777" w:rsidR="005432B3" w:rsidRDefault="00707911">
      <w:pPr>
        <w:spacing w:line="254" w:lineRule="auto"/>
        <w:jc w:val="center"/>
      </w:pPr>
      <w:r>
        <w:rPr>
          <w:i/>
          <w:color w:val="595959"/>
          <w:sz w:val="23"/>
        </w:rPr>
        <w:t>A repeatable structure for reviewing, interpreting, prioritizing, and documenting TreeScan signals</w:t>
      </w:r>
    </w:p>
    <w:p w14:paraId="3C532795" w14:textId="396CDD14" w:rsidR="005432B3" w:rsidRDefault="00707911" w:rsidP="0004301D">
      <w:pPr>
        <w:pStyle w:val="Callout"/>
        <w:shd w:val="clear" w:color="auto" w:fill="EAF2F8"/>
        <w:spacing w:line="254" w:lineRule="auto"/>
      </w:pPr>
      <w:r>
        <w:rPr>
          <w:b/>
        </w:rPr>
        <w:t xml:space="preserve">Purpose: </w:t>
      </w:r>
      <w:r>
        <w:t xml:space="preserve">Use this itinerary every time a TreeScan signal is reviewed </w:t>
      </w:r>
      <w:r w:rsidR="0057370A">
        <w:t>to consistently</w:t>
      </w:r>
      <w:r>
        <w:t xml:space="preserve"> move through the same logic.</w:t>
      </w:r>
    </w:p>
    <w:p w14:paraId="5D226302" w14:textId="206A13CC" w:rsidR="005432B3" w:rsidRDefault="00CA4CAB">
      <w:pPr>
        <w:pStyle w:val="Callout"/>
        <w:shd w:val="clear" w:color="auto" w:fill="F7F7F7"/>
        <w:spacing w:line="254" w:lineRule="auto"/>
      </w:pPr>
      <w:r>
        <w:rPr>
          <w:b/>
        </w:rPr>
        <w:t xml:space="preserve">Main questions to think about: </w:t>
      </w:r>
      <w:r>
        <w:t>Is it real? Is it unusual? Is it actionable?</w:t>
      </w:r>
    </w:p>
    <w:p w14:paraId="0B3D2271" w14:textId="77777777" w:rsidR="005432B3" w:rsidRDefault="00707911">
      <w:pPr>
        <w:pStyle w:val="Heading1"/>
        <w:spacing w:before="200" w:after="60" w:line="254" w:lineRule="auto"/>
      </w:pPr>
      <w:r>
        <w:t>1. Start with the signal: what exactly increased?</w:t>
      </w:r>
    </w:p>
    <w:p w14:paraId="435EECF1" w14:textId="330F507D" w:rsidR="005432B3" w:rsidRDefault="00707911">
      <w:pPr>
        <w:spacing w:after="80" w:line="254" w:lineRule="auto"/>
      </w:pPr>
      <w:r>
        <w:t>Capture the basic facts before interpreting the signal</w:t>
      </w:r>
      <w:r w:rsidR="008F20C1">
        <w:t xml:space="preserve"> to </w:t>
      </w:r>
      <w:r>
        <w:t>keep the review grounded in what TreeScan detected.</w:t>
      </w:r>
    </w:p>
    <w:p w14:paraId="2BB4B39E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Look for:</w:t>
      </w:r>
    </w:p>
    <w:p w14:paraId="4E5B749D" w14:textId="2B6493E0" w:rsidR="005432B3" w:rsidRDefault="00707911">
      <w:pPr>
        <w:pStyle w:val="ListBullet"/>
        <w:spacing w:after="30" w:line="254" w:lineRule="auto"/>
      </w:pPr>
      <w:r>
        <w:t>Diagnosis or diagnosis group that signaled.</w:t>
      </w:r>
    </w:p>
    <w:p w14:paraId="5A8C851B" w14:textId="3DC3EAA3" w:rsidR="00606E97" w:rsidRDefault="00606E97">
      <w:pPr>
        <w:pStyle w:val="ListBullet"/>
        <w:spacing w:after="30" w:line="254" w:lineRule="auto"/>
      </w:pPr>
      <w:r>
        <w:t>Whether the increase was in ED visits overall, hospital admissions, or both.</w:t>
      </w:r>
    </w:p>
    <w:p w14:paraId="722BCD29" w14:textId="396315FA" w:rsidR="005432B3" w:rsidRDefault="00606E97">
      <w:pPr>
        <w:pStyle w:val="ListBullet"/>
        <w:spacing w:after="30" w:line="254" w:lineRule="auto"/>
      </w:pPr>
      <w:r>
        <w:t>The start date</w:t>
      </w:r>
      <w:r w:rsidR="00707911">
        <w:t xml:space="preserve"> of the increase.</w:t>
      </w:r>
    </w:p>
    <w:p w14:paraId="156A8573" w14:textId="67FEF312" w:rsidR="005432B3" w:rsidRDefault="00707911">
      <w:pPr>
        <w:pStyle w:val="ListBullet"/>
        <w:spacing w:after="30" w:line="254" w:lineRule="auto"/>
      </w:pPr>
      <w:r>
        <w:t>Signal strength: relative risk, recurrence interval</w:t>
      </w:r>
      <w:r w:rsidR="00D30BA0">
        <w:t>,</w:t>
      </w:r>
      <w:r>
        <w:t xml:space="preserve"> </w:t>
      </w:r>
      <w:r w:rsidR="00D418A5">
        <w:t>excess cases</w:t>
      </w:r>
      <w:r>
        <w:t>.</w:t>
      </w:r>
    </w:p>
    <w:p w14:paraId="328E4174" w14:textId="55D97155" w:rsidR="005432B3" w:rsidRDefault="00707911">
      <w:pPr>
        <w:pStyle w:val="ListBullet"/>
        <w:spacing w:after="30" w:line="254" w:lineRule="auto"/>
      </w:pPr>
      <w:r>
        <w:t xml:space="preserve">Signal status: new, increasing, maximum, </w:t>
      </w:r>
      <w:r w:rsidR="00606E97">
        <w:t xml:space="preserve">maximum-outlier (beyond seasonal limits), </w:t>
      </w:r>
      <w:r w:rsidR="00E854E9">
        <w:t xml:space="preserve">or </w:t>
      </w:r>
      <w:r>
        <w:t>decreasing.</w:t>
      </w:r>
    </w:p>
    <w:p w14:paraId="1671CD38" w14:textId="77777777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t>Reviewer prompt</w:t>
      </w:r>
      <w:proofErr w:type="gramEnd"/>
      <w:r>
        <w:rPr>
          <w:b/>
          <w:color w:val="366092"/>
        </w:rPr>
        <w:t>:</w:t>
      </w:r>
    </w:p>
    <w:p w14:paraId="26DA9B29" w14:textId="77777777" w:rsidR="005432B3" w:rsidRDefault="00707911">
      <w:pPr>
        <w:pStyle w:val="ListBullet"/>
        <w:spacing w:after="30" w:line="254" w:lineRule="auto"/>
      </w:pPr>
      <w:r>
        <w:t>What exactly increased, over what period, and how strong is the signal?</w:t>
      </w:r>
    </w:p>
    <w:p w14:paraId="2B7F481E" w14:textId="77777777" w:rsidR="005432B3" w:rsidRDefault="00707911">
      <w:pPr>
        <w:pStyle w:val="Heading1"/>
        <w:spacing w:before="200" w:after="60" w:line="254" w:lineRule="auto"/>
      </w:pPr>
      <w:r>
        <w:t>2. Rule out artifacts first: is this real or a data problem?</w:t>
      </w:r>
    </w:p>
    <w:p w14:paraId="4CFE60AB" w14:textId="4A0ADA36" w:rsidR="005432B3" w:rsidRDefault="00707911">
      <w:pPr>
        <w:spacing w:after="80" w:line="254" w:lineRule="auto"/>
      </w:pPr>
      <w:r>
        <w:t>Before interpreting a signal as a true health issue, check whether the pattern could be explained by data quality, coding, or denominator issues.</w:t>
      </w:r>
    </w:p>
    <w:p w14:paraId="55CF5BAF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Look for:</w:t>
      </w:r>
    </w:p>
    <w:p w14:paraId="045A8F35" w14:textId="0E717F0B" w:rsidR="00606E97" w:rsidRDefault="00606E97">
      <w:pPr>
        <w:pStyle w:val="ListBullet"/>
        <w:spacing w:after="30" w:line="254" w:lineRule="auto"/>
      </w:pPr>
      <w:r>
        <w:t xml:space="preserve">A </w:t>
      </w:r>
      <w:proofErr w:type="spellStart"/>
      <w:r>
        <w:t>dropoff</w:t>
      </w:r>
      <w:proofErr w:type="spellEnd"/>
      <w:r>
        <w:t xml:space="preserve"> in overall diagnoses in the temporal graph</w:t>
      </w:r>
      <w:r w:rsidR="00D021E0">
        <w:t xml:space="preserve"> </w:t>
      </w:r>
      <w:r w:rsidR="00D021E0">
        <w:t>(light blue bars)</w:t>
      </w:r>
      <w:r>
        <w:t xml:space="preserve">, which indicates </w:t>
      </w:r>
      <w:r w:rsidR="00A73D0E">
        <w:t xml:space="preserve">either </w:t>
      </w:r>
      <w:r>
        <w:t>data lags</w:t>
      </w:r>
      <w:r w:rsidR="00A73D0E">
        <w:t xml:space="preserve"> or reduced ED volume</w:t>
      </w:r>
      <w:r w:rsidR="00281A3C" w:rsidRPr="00281A3C">
        <w:t xml:space="preserve"> </w:t>
      </w:r>
      <w:r w:rsidR="00281A3C">
        <w:t>and can make the recent proportion look unusually high</w:t>
      </w:r>
      <w:r>
        <w:t>.</w:t>
      </w:r>
    </w:p>
    <w:p w14:paraId="06728C14" w14:textId="69A4143E" w:rsidR="00D021E0" w:rsidRDefault="00707911" w:rsidP="00D021E0">
      <w:pPr>
        <w:pStyle w:val="ListBullet"/>
        <w:spacing w:after="30" w:line="254" w:lineRule="auto"/>
      </w:pPr>
      <w:r>
        <w:t>Coding changes, including new or inconsistent use of a diagnosis code.</w:t>
      </w:r>
    </w:p>
    <w:p w14:paraId="2A857A1A" w14:textId="77777777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t>Reviewer prompt</w:t>
      </w:r>
      <w:proofErr w:type="gramEnd"/>
      <w:r>
        <w:rPr>
          <w:b/>
          <w:color w:val="366092"/>
        </w:rPr>
        <w:t>:</w:t>
      </w:r>
    </w:p>
    <w:p w14:paraId="1726AFAC" w14:textId="62ED00D7" w:rsidR="005432B3" w:rsidRDefault="00707911">
      <w:pPr>
        <w:pStyle w:val="ListBullet"/>
        <w:spacing w:after="30" w:line="254" w:lineRule="auto"/>
      </w:pPr>
      <w:r>
        <w:t>Is the numerator truly increasing, or is the denominator decreasing?</w:t>
      </w:r>
      <w:r w:rsidR="00E854E9">
        <w:t xml:space="preserve"> If you suspect a false positive, then jump to the signal classification step 9.</w:t>
      </w:r>
    </w:p>
    <w:p w14:paraId="0F528635" w14:textId="49009814" w:rsidR="00E854E9" w:rsidRDefault="00E854E9">
      <w:pPr>
        <w:pStyle w:val="ListBullet"/>
        <w:spacing w:after="30" w:line="254" w:lineRule="auto"/>
      </w:pPr>
      <w:r>
        <w:t>Is the signal caused by data lags (e.g., the diagnosis reported more quickly</w:t>
      </w:r>
      <w:r w:rsidR="00D021E0">
        <w:t>)?</w:t>
      </w:r>
    </w:p>
    <w:p w14:paraId="422E0F0F" w14:textId="77777777" w:rsidR="005432B3" w:rsidRDefault="00707911">
      <w:pPr>
        <w:pStyle w:val="Heading1"/>
        <w:spacing w:before="200" w:after="60" w:line="254" w:lineRule="auto"/>
      </w:pPr>
      <w:r>
        <w:t>3. Inspect the time pattern: what does the curve look like?</w:t>
      </w:r>
    </w:p>
    <w:p w14:paraId="7C04876A" w14:textId="796E716A" w:rsidR="005432B3" w:rsidRDefault="00707911">
      <w:pPr>
        <w:spacing w:after="80" w:line="254" w:lineRule="auto"/>
      </w:pPr>
      <w:r>
        <w:t xml:space="preserve">Use the temporal graph </w:t>
      </w:r>
      <w:r w:rsidR="00F169C0">
        <w:t xml:space="preserve">of observed and expected cases inside the cluster </w:t>
      </w:r>
      <w:r>
        <w:t xml:space="preserve">to understand the shape of the </w:t>
      </w:r>
      <w:r w:rsidR="00BA2C6C">
        <w:t xml:space="preserve">recent </w:t>
      </w:r>
      <w:r>
        <w:t xml:space="preserve">increase. </w:t>
      </w:r>
      <w:r w:rsidR="00BA2C6C">
        <w:t xml:space="preserve">Use the trends graph </w:t>
      </w:r>
      <w:r w:rsidR="00D021E0">
        <w:t xml:space="preserve">in the line list output </w:t>
      </w:r>
      <w:r w:rsidR="00BA2C6C">
        <w:t>to compare weekly trends relative to prior years.</w:t>
      </w:r>
      <w:r w:rsidR="00D021E0">
        <w:t xml:space="preserve"> </w:t>
      </w:r>
      <w:r>
        <w:t>The</w:t>
      </w:r>
      <w:r w:rsidR="00D021E0">
        <w:t>se</w:t>
      </w:r>
      <w:r>
        <w:t xml:space="preserve"> often </w:t>
      </w:r>
      <w:r w:rsidR="00D021E0">
        <w:t xml:space="preserve">provide </w:t>
      </w:r>
      <w:r>
        <w:t>clues about whether the signal reflects an outbreak, a seasonal pattern, a</w:t>
      </w:r>
      <w:r w:rsidR="00D418A5">
        <w:t>n acute</w:t>
      </w:r>
      <w:r>
        <w:t xml:space="preserve"> event, or an artifact.</w:t>
      </w:r>
    </w:p>
    <w:p w14:paraId="54CBECF6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Look for:</w:t>
      </w:r>
    </w:p>
    <w:p w14:paraId="2E4E7229" w14:textId="626BB895" w:rsidR="005432B3" w:rsidRDefault="00707911">
      <w:pPr>
        <w:pStyle w:val="ListBullet"/>
        <w:spacing w:after="30" w:line="254" w:lineRule="auto"/>
      </w:pPr>
      <w:r>
        <w:t xml:space="preserve">A sharp one-day spike, which may suggest a coding issue, </w:t>
      </w:r>
      <w:r w:rsidR="00BA2C6C">
        <w:t xml:space="preserve">reporting artifact, or </w:t>
      </w:r>
      <w:r w:rsidR="00F169C0">
        <w:t xml:space="preserve">acute </w:t>
      </w:r>
      <w:r>
        <w:t>event.</w:t>
      </w:r>
      <w:r w:rsidR="00BA2C6C">
        <w:t xml:space="preserve"> A quick return to baseline may suggest an acute event.</w:t>
      </w:r>
      <w:r w:rsidR="003C1772">
        <w:t xml:space="preserve"> A sharp increase around October 1 may suggest an update to ICD-10-CM coding guidance from the </w:t>
      </w:r>
      <w:r w:rsidR="003C1772" w:rsidRPr="003C1772">
        <w:t>Centers for Medicare &amp; Medicaid Services</w:t>
      </w:r>
      <w:r>
        <w:t>.</w:t>
      </w:r>
    </w:p>
    <w:p w14:paraId="127E4BBD" w14:textId="77777777" w:rsidR="005432B3" w:rsidRDefault="00707911">
      <w:pPr>
        <w:pStyle w:val="ListBullet"/>
        <w:spacing w:after="30" w:line="254" w:lineRule="auto"/>
      </w:pPr>
      <w:r>
        <w:t>A gradual rise, which may suggest an emerging seasonal trend or outbreak.</w:t>
      </w:r>
    </w:p>
    <w:p w14:paraId="4A3980CC" w14:textId="329E15F3" w:rsidR="005432B3" w:rsidRDefault="00707911">
      <w:pPr>
        <w:pStyle w:val="ListBullet"/>
        <w:spacing w:after="30" w:line="254" w:lineRule="auto"/>
      </w:pPr>
      <w:r>
        <w:t>A persistent high signal, which may suggest an ongoing issue.</w:t>
      </w:r>
    </w:p>
    <w:p w14:paraId="4C7BAD22" w14:textId="501DF0FF" w:rsidR="000F6669" w:rsidRDefault="000F6669">
      <w:pPr>
        <w:pStyle w:val="ListBullet"/>
        <w:spacing w:after="30" w:line="254" w:lineRule="auto"/>
      </w:pPr>
      <w:r>
        <w:t>Whether the increase consistently occurs a</w:t>
      </w:r>
      <w:r w:rsidR="00D418A5">
        <w:t>round</w:t>
      </w:r>
      <w:r>
        <w:t xml:space="preserve"> this time of year relative to the past three years vs. whether the increase is above and beyond historical seasonal trends.</w:t>
      </w:r>
    </w:p>
    <w:p w14:paraId="2605E062" w14:textId="77777777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lastRenderedPageBreak/>
        <w:t>Reviewer prompt</w:t>
      </w:r>
      <w:proofErr w:type="gramEnd"/>
      <w:r>
        <w:rPr>
          <w:b/>
          <w:color w:val="366092"/>
        </w:rPr>
        <w:t>:</w:t>
      </w:r>
    </w:p>
    <w:p w14:paraId="4A7DD642" w14:textId="77777777" w:rsidR="005432B3" w:rsidRDefault="00707911">
      <w:pPr>
        <w:pStyle w:val="ListBullet"/>
        <w:spacing w:after="30" w:line="254" w:lineRule="auto"/>
      </w:pPr>
      <w:r>
        <w:t>Is the pattern biologically or operationally plausible?</w:t>
      </w:r>
    </w:p>
    <w:p w14:paraId="589186D4" w14:textId="77777777" w:rsidR="005432B3" w:rsidRDefault="00707911">
      <w:pPr>
        <w:pStyle w:val="ListBullet"/>
        <w:spacing w:after="30" w:line="254" w:lineRule="auto"/>
      </w:pPr>
      <w:r>
        <w:t>Is this a sustained increase or a short-lived spike?</w:t>
      </w:r>
    </w:p>
    <w:p w14:paraId="2324193E" w14:textId="6529FE88" w:rsidR="000F6669" w:rsidRDefault="000F6669">
      <w:pPr>
        <w:pStyle w:val="ListBullet"/>
        <w:spacing w:after="30" w:line="254" w:lineRule="auto"/>
      </w:pPr>
      <w:r>
        <w:t xml:space="preserve">Is the </w:t>
      </w:r>
      <w:r w:rsidR="00D418A5">
        <w:t xml:space="preserve">timing or magnitude of the </w:t>
      </w:r>
      <w:r>
        <w:t>increase atypical for this time of year?</w:t>
      </w:r>
    </w:p>
    <w:p w14:paraId="61EE5F96" w14:textId="77777777" w:rsidR="005432B3" w:rsidRDefault="00707911">
      <w:pPr>
        <w:pStyle w:val="Heading1"/>
        <w:spacing w:before="200" w:after="60" w:line="254" w:lineRule="auto"/>
      </w:pPr>
      <w:r>
        <w:t xml:space="preserve">4. Check place and facility: where </w:t>
      </w:r>
      <w:proofErr w:type="gramStart"/>
      <w:r>
        <w:t>is</w:t>
      </w:r>
      <w:proofErr w:type="gramEnd"/>
      <w:r>
        <w:t xml:space="preserve"> it coming from?</w:t>
      </w:r>
    </w:p>
    <w:p w14:paraId="10D5DEE7" w14:textId="59B9F5DF" w:rsidR="005432B3" w:rsidRDefault="00707911">
      <w:pPr>
        <w:spacing w:after="80" w:line="254" w:lineRule="auto"/>
      </w:pPr>
      <w:r>
        <w:t xml:space="preserve">Determine whether the signal is geographically </w:t>
      </w:r>
      <w:r w:rsidR="00D418A5">
        <w:t xml:space="preserve">localized </w:t>
      </w:r>
      <w:r>
        <w:t xml:space="preserve">or mainly </w:t>
      </w:r>
      <w:proofErr w:type="gramStart"/>
      <w:r>
        <w:t>hospital-specific</w:t>
      </w:r>
      <w:proofErr w:type="gramEnd"/>
      <w:r>
        <w:t>. This is one of the most useful ways to separate real community signals from local coding artifacts.</w:t>
      </w:r>
    </w:p>
    <w:p w14:paraId="77D4FC7C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Look for:</w:t>
      </w:r>
    </w:p>
    <w:p w14:paraId="7EBF7CE3" w14:textId="77777777" w:rsidR="005432B3" w:rsidRDefault="00707911">
      <w:pPr>
        <w:pStyle w:val="ListBullet"/>
        <w:spacing w:after="30" w:line="254" w:lineRule="auto"/>
      </w:pPr>
      <w:r>
        <w:t>Whether cases are spread across multiple facilities.</w:t>
      </w:r>
    </w:p>
    <w:p w14:paraId="1327061B" w14:textId="77777777" w:rsidR="005432B3" w:rsidRDefault="00707911">
      <w:pPr>
        <w:pStyle w:val="ListBullet"/>
        <w:spacing w:after="30" w:line="254" w:lineRule="auto"/>
      </w:pPr>
      <w:r>
        <w:t>Whether patients cluster by borough, county, ZIP code, or region.</w:t>
      </w:r>
    </w:p>
    <w:p w14:paraId="5B21F42D" w14:textId="77777777" w:rsidR="005432B3" w:rsidRDefault="00707911">
      <w:pPr>
        <w:pStyle w:val="ListBullet"/>
        <w:spacing w:after="30" w:line="254" w:lineRule="auto"/>
      </w:pPr>
      <w:r>
        <w:t>Whether the contributing hospitals share the same coding, billing, or data workflow.</w:t>
      </w:r>
    </w:p>
    <w:p w14:paraId="40A14F4B" w14:textId="77777777" w:rsidR="005432B3" w:rsidRDefault="00707911">
      <w:pPr>
        <w:pStyle w:val="ListBullet"/>
        <w:spacing w:after="30" w:line="254" w:lineRule="auto"/>
      </w:pPr>
      <w:r>
        <w:t xml:space="preserve">Whether </w:t>
      </w:r>
      <w:proofErr w:type="gramStart"/>
      <w:r>
        <w:t>the geography</w:t>
      </w:r>
      <w:proofErr w:type="gramEnd"/>
      <w:r>
        <w:t xml:space="preserve"> fits a known exposure, event, venue, or community pattern.</w:t>
      </w:r>
    </w:p>
    <w:p w14:paraId="076BCE23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Rule of thumb:</w:t>
      </w:r>
    </w:p>
    <w:p w14:paraId="4DCFB8AE" w14:textId="0327C419" w:rsidR="005432B3" w:rsidRDefault="00707911">
      <w:pPr>
        <w:pStyle w:val="ListBullet"/>
        <w:spacing w:after="30" w:line="254" w:lineRule="auto"/>
      </w:pPr>
      <w:r>
        <w:t>One hospital: investigate coding, data, and local workflow first.</w:t>
      </w:r>
      <w:r w:rsidR="000F6669">
        <w:t xml:space="preserve"> Then consider geographically focal health issues.</w:t>
      </w:r>
    </w:p>
    <w:p w14:paraId="34ECCC3E" w14:textId="77777777" w:rsidR="005432B3" w:rsidRDefault="00707911">
      <w:pPr>
        <w:pStyle w:val="ListBullet"/>
        <w:spacing w:after="30" w:line="254" w:lineRule="auto"/>
      </w:pPr>
      <w:r>
        <w:t>Multiple hospitals or regions: consider a broader public health signal sooner.</w:t>
      </w:r>
    </w:p>
    <w:p w14:paraId="7B6448FA" w14:textId="77777777" w:rsidR="005432B3" w:rsidRDefault="00707911">
      <w:pPr>
        <w:pStyle w:val="Heading1"/>
        <w:spacing w:before="200" w:after="60" w:line="254" w:lineRule="auto"/>
      </w:pPr>
      <w:r>
        <w:t>5. Review affected people: who is showing up?</w:t>
      </w:r>
    </w:p>
    <w:p w14:paraId="51509295" w14:textId="77777777" w:rsidR="005432B3" w:rsidRDefault="00707911">
      <w:pPr>
        <w:spacing w:after="80" w:line="254" w:lineRule="auto"/>
      </w:pPr>
      <w:r>
        <w:t>Demographics and severity help determine whether the signal is meaningful and whether it may require public health follow-up.</w:t>
      </w:r>
    </w:p>
    <w:p w14:paraId="1B145066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Look for:</w:t>
      </w:r>
    </w:p>
    <w:p w14:paraId="755D0C9A" w14:textId="77777777" w:rsidR="005432B3" w:rsidRDefault="00707911">
      <w:pPr>
        <w:pStyle w:val="ListBullet"/>
        <w:spacing w:after="30" w:line="254" w:lineRule="auto"/>
      </w:pPr>
      <w:r>
        <w:t>Age distribution, including children, older adults, or working-age adults.</w:t>
      </w:r>
    </w:p>
    <w:p w14:paraId="0DB96EF4" w14:textId="77777777" w:rsidR="005432B3" w:rsidRDefault="00707911">
      <w:pPr>
        <w:pStyle w:val="ListBullet"/>
        <w:spacing w:after="30" w:line="254" w:lineRule="auto"/>
      </w:pPr>
      <w:r>
        <w:t>Sex distribution and any unusual skew.</w:t>
      </w:r>
    </w:p>
    <w:p w14:paraId="1DE235A0" w14:textId="77777777" w:rsidR="005432B3" w:rsidRDefault="00707911">
      <w:pPr>
        <w:pStyle w:val="ListBullet"/>
        <w:spacing w:after="30" w:line="254" w:lineRule="auto"/>
      </w:pPr>
      <w:r>
        <w:t>Residence geography, such as ZIP code, borough, county, or jurisdiction.</w:t>
      </w:r>
    </w:p>
    <w:p w14:paraId="0A2FEA55" w14:textId="0E5CF802" w:rsidR="005432B3" w:rsidRDefault="00707911">
      <w:pPr>
        <w:pStyle w:val="ListBullet"/>
        <w:spacing w:after="30" w:line="254" w:lineRule="auto"/>
      </w:pPr>
      <w:r>
        <w:t xml:space="preserve">Severity, including whether the signal appears in admissions, ED visits overall, or </w:t>
      </w:r>
      <w:r w:rsidR="00D418A5">
        <w:t>both</w:t>
      </w:r>
      <w:r>
        <w:t>.</w:t>
      </w:r>
    </w:p>
    <w:p w14:paraId="6B3D82FD" w14:textId="77777777" w:rsidR="005432B3" w:rsidRDefault="00707911">
      <w:pPr>
        <w:pStyle w:val="ListBullet"/>
        <w:spacing w:after="30" w:line="254" w:lineRule="auto"/>
      </w:pPr>
      <w:r>
        <w:t>Potentially vulnerable populations or settings, such as congregate settings, visitors, unhoused populations, or medically high-risk groups.</w:t>
      </w:r>
    </w:p>
    <w:p w14:paraId="31D70205" w14:textId="77777777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t>Reviewer prompt</w:t>
      </w:r>
      <w:proofErr w:type="gramEnd"/>
      <w:r>
        <w:rPr>
          <w:b/>
          <w:color w:val="366092"/>
        </w:rPr>
        <w:t>:</w:t>
      </w:r>
    </w:p>
    <w:p w14:paraId="2075590D" w14:textId="5150818B" w:rsidR="005432B3" w:rsidRDefault="00707911">
      <w:pPr>
        <w:pStyle w:val="ListBullet"/>
        <w:spacing w:after="30" w:line="254" w:lineRule="auto"/>
      </w:pPr>
      <w:r>
        <w:t xml:space="preserve">Who is affected, and does that make the signal </w:t>
      </w:r>
      <w:proofErr w:type="gramStart"/>
      <w:r>
        <w:t>more or less concerning</w:t>
      </w:r>
      <w:proofErr w:type="gramEnd"/>
      <w:r>
        <w:t>?</w:t>
      </w:r>
    </w:p>
    <w:p w14:paraId="50E61C64" w14:textId="77777777" w:rsidR="005432B3" w:rsidRDefault="00707911">
      <w:pPr>
        <w:pStyle w:val="Heading1"/>
        <w:spacing w:before="200" w:after="60" w:line="254" w:lineRule="auto"/>
      </w:pPr>
      <w:r>
        <w:t>6. Assess clinical coherence: does the diagnosis make sense?</w:t>
      </w:r>
    </w:p>
    <w:p w14:paraId="73451EEB" w14:textId="77777777" w:rsidR="00005FCA" w:rsidRDefault="00232CA3">
      <w:pPr>
        <w:spacing w:before="80" w:after="20" w:line="254" w:lineRule="auto"/>
      </w:pPr>
      <w:r w:rsidRPr="00232CA3">
        <w:t>Ask whether the diagnosis fits a plausible clinical syndrome or public health pattern. Also review related diagnoses.</w:t>
      </w:r>
      <w:r w:rsidRPr="00232CA3" w:rsidDel="00232CA3">
        <w:t xml:space="preserve"> </w:t>
      </w:r>
    </w:p>
    <w:p w14:paraId="62C1AC7B" w14:textId="6D47B705" w:rsidR="005432B3" w:rsidRDefault="00707911">
      <w:pPr>
        <w:spacing w:before="80" w:after="20" w:line="254" w:lineRule="auto"/>
      </w:pPr>
      <w:r>
        <w:rPr>
          <w:b/>
          <w:color w:val="366092"/>
        </w:rPr>
        <w:t>Look for:</w:t>
      </w:r>
    </w:p>
    <w:p w14:paraId="3B02C56C" w14:textId="77777777" w:rsidR="005432B3" w:rsidRDefault="00707911">
      <w:pPr>
        <w:pStyle w:val="ListBullet"/>
        <w:spacing w:after="30" w:line="254" w:lineRule="auto"/>
      </w:pPr>
      <w:r>
        <w:t>Related diagnoses increasing at the same time, such as pneumonia, bronchitis, fever, cough, or respiratory symptoms.</w:t>
      </w:r>
    </w:p>
    <w:p w14:paraId="1F5EBEC6" w14:textId="3DC652A4" w:rsidR="005432B3" w:rsidRDefault="00707911" w:rsidP="00AC35B8">
      <w:pPr>
        <w:pStyle w:val="ListBullet"/>
        <w:spacing w:after="30" w:line="254" w:lineRule="auto"/>
      </w:pPr>
      <w:r>
        <w:t xml:space="preserve">Parent or child nodes in the diagnosis tree that </w:t>
      </w:r>
      <w:proofErr w:type="gramStart"/>
      <w:r>
        <w:t>support</w:t>
      </w:r>
      <w:proofErr w:type="gramEnd"/>
      <w:r>
        <w:t xml:space="preserve"> the signal.</w:t>
      </w:r>
    </w:p>
    <w:p w14:paraId="10C984BB" w14:textId="4D897090" w:rsidR="005432B3" w:rsidRDefault="00232CA3">
      <w:pPr>
        <w:pStyle w:val="ListBullet"/>
        <w:spacing w:after="30" w:line="254" w:lineRule="auto"/>
      </w:pPr>
      <w:r w:rsidRPr="00232CA3">
        <w:t>Whether the diagnosis pattern is clinically consistent with a plausible exposure, event, or syndrome</w:t>
      </w:r>
      <w:r w:rsidR="00D021E0">
        <w:t>.</w:t>
      </w:r>
    </w:p>
    <w:p w14:paraId="061AED71" w14:textId="7D4C6BBC" w:rsidR="009C5D29" w:rsidRDefault="009C5D29">
      <w:pPr>
        <w:pStyle w:val="ListBullet"/>
        <w:spacing w:after="30" w:line="254" w:lineRule="auto"/>
      </w:pPr>
      <w:r w:rsidRPr="009C5D29">
        <w:t>Whether the diagnosis is specific enough to be meaningful but not so granular that it becomes non-actionable. If a signal is too granular to interpret or act on, document it and consider adding the node to the “do not evaluate” nodes file so future signals roll up to a more useful parent node.</w:t>
      </w:r>
    </w:p>
    <w:p w14:paraId="7363D9D3" w14:textId="77777777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t>Reviewer prompt</w:t>
      </w:r>
      <w:proofErr w:type="gramEnd"/>
      <w:r>
        <w:rPr>
          <w:b/>
          <w:color w:val="366092"/>
        </w:rPr>
        <w:t>:</w:t>
      </w:r>
    </w:p>
    <w:p w14:paraId="58A86B63" w14:textId="77777777" w:rsidR="005432B3" w:rsidRDefault="00707911">
      <w:pPr>
        <w:pStyle w:val="ListBullet"/>
        <w:spacing w:after="30" w:line="254" w:lineRule="auto"/>
      </w:pPr>
      <w:r>
        <w:t>Does this signal tell a coherent clinical story?</w:t>
      </w:r>
    </w:p>
    <w:p w14:paraId="502C98FE" w14:textId="77777777" w:rsidR="005432B3" w:rsidRDefault="00707911">
      <w:pPr>
        <w:pStyle w:val="ListBullet"/>
        <w:spacing w:after="30" w:line="254" w:lineRule="auto"/>
      </w:pPr>
      <w:r>
        <w:t>Are related codes moving in the same direction?</w:t>
      </w:r>
    </w:p>
    <w:p w14:paraId="59F634EB" w14:textId="679C54DC" w:rsidR="005432B3" w:rsidRDefault="00707911">
      <w:pPr>
        <w:pStyle w:val="Heading1"/>
        <w:spacing w:before="200" w:after="60" w:line="254" w:lineRule="auto"/>
      </w:pPr>
      <w:r>
        <w:lastRenderedPageBreak/>
        <w:t xml:space="preserve">7. </w:t>
      </w:r>
      <w:r w:rsidR="00232CA3">
        <w:t>Check contextual evidence</w:t>
      </w:r>
      <w:r>
        <w:t>: is there an explanation?</w:t>
      </w:r>
    </w:p>
    <w:p w14:paraId="70D25849" w14:textId="77777777" w:rsidR="00232CA3" w:rsidRDefault="00232CA3">
      <w:pPr>
        <w:spacing w:before="80" w:after="20" w:line="254" w:lineRule="auto"/>
      </w:pPr>
      <w:r w:rsidRPr="00232CA3">
        <w:t xml:space="preserve">Use </w:t>
      </w:r>
      <w:proofErr w:type="gramStart"/>
      <w:r w:rsidRPr="00232CA3">
        <w:t>visit text</w:t>
      </w:r>
      <w:proofErr w:type="gramEnd"/>
      <w:r w:rsidRPr="00232CA3">
        <w:t xml:space="preserve"> fields, local knowledge, and outside information to determine whether the signal fits something already known or suggests something new.</w:t>
      </w:r>
      <w:r w:rsidRPr="00232CA3" w:rsidDel="00232CA3">
        <w:t xml:space="preserve"> </w:t>
      </w:r>
    </w:p>
    <w:p w14:paraId="52F19133" w14:textId="3B8B79F4" w:rsidR="005432B3" w:rsidRDefault="00707911">
      <w:pPr>
        <w:spacing w:before="80" w:after="20" w:line="254" w:lineRule="auto"/>
      </w:pPr>
      <w:r>
        <w:rPr>
          <w:b/>
          <w:color w:val="366092"/>
        </w:rPr>
        <w:t>Check:</w:t>
      </w:r>
    </w:p>
    <w:p w14:paraId="0786E52E" w14:textId="0FBD7755" w:rsidR="002C39D8" w:rsidRPr="002C39D8" w:rsidRDefault="002C39D8" w:rsidP="002C39D8">
      <w:pPr>
        <w:pStyle w:val="ListBullet"/>
        <w:spacing w:after="30" w:line="254" w:lineRule="auto"/>
      </w:pPr>
      <w:r w:rsidRPr="00D021E0">
        <w:t>Chief complaints and triage notes:</w:t>
      </w:r>
      <w:r w:rsidRPr="002C39D8">
        <w:t xml:space="preserve"> explicit mentions of possible exposures, events, places, activities, products, or circumstances, such as “fireworks,” “heat,” “marathon,” “smoke,” “fall on ice,” “food poisoning,” or a venue/event name. </w:t>
      </w:r>
    </w:p>
    <w:p w14:paraId="5D12BFAB" w14:textId="0806BE35" w:rsidR="002C39D8" w:rsidRPr="002C39D8" w:rsidRDefault="002C39D8" w:rsidP="002C39D8">
      <w:pPr>
        <w:pStyle w:val="ListBullet"/>
        <w:spacing w:after="30" w:line="254" w:lineRule="auto"/>
      </w:pPr>
      <w:r w:rsidRPr="00D021E0">
        <w:t>Weather:</w:t>
      </w:r>
      <w:r w:rsidRPr="002C39D8">
        <w:t xml:space="preserve"> heat, cold, ice, storms, flooding, air quality, or wildfire smoke. </w:t>
      </w:r>
    </w:p>
    <w:p w14:paraId="334FF889" w14:textId="5ADA32EB" w:rsidR="002C39D8" w:rsidRPr="002C39D8" w:rsidRDefault="002C39D8" w:rsidP="002C39D8">
      <w:pPr>
        <w:pStyle w:val="ListBullet"/>
        <w:spacing w:after="30" w:line="254" w:lineRule="auto"/>
      </w:pPr>
      <w:r w:rsidRPr="00D021E0">
        <w:t>Local events:</w:t>
      </w:r>
      <w:r w:rsidRPr="002C39D8">
        <w:t xml:space="preserve"> holidays, concerts, sporting events, festivals, school schedules, or mass gatherings. </w:t>
      </w:r>
    </w:p>
    <w:p w14:paraId="1DFE6B73" w14:textId="58515A86" w:rsidR="002C39D8" w:rsidRPr="002C39D8" w:rsidRDefault="002C39D8" w:rsidP="002C39D8">
      <w:pPr>
        <w:pStyle w:val="ListBullet"/>
        <w:spacing w:after="30" w:line="254" w:lineRule="auto"/>
      </w:pPr>
      <w:r w:rsidRPr="00D021E0">
        <w:t>News and public alerts:</w:t>
      </w:r>
      <w:r w:rsidRPr="002C39D8">
        <w:t xml:space="preserve"> known outbreaks, environmental hazards, or community incidents. </w:t>
      </w:r>
    </w:p>
    <w:p w14:paraId="446CDFC9" w14:textId="2A90DCA0" w:rsidR="002C39D8" w:rsidRPr="002C39D8" w:rsidRDefault="002C39D8" w:rsidP="002C39D8">
      <w:pPr>
        <w:pStyle w:val="ListBullet"/>
        <w:spacing w:after="30" w:line="254" w:lineRule="auto"/>
      </w:pPr>
      <w:r w:rsidRPr="00D021E0">
        <w:t>Other surveillance systems:</w:t>
      </w:r>
      <w:r w:rsidRPr="002C39D8">
        <w:t xml:space="preserve"> syndromic categories, laboratory reports, </w:t>
      </w:r>
      <w:hyperlink r:id="rId8" w:history="1">
        <w:r w:rsidRPr="003115FE">
          <w:rPr>
            <w:rStyle w:val="Hyperlink"/>
          </w:rPr>
          <w:t>https://syndromictrends.com/</w:t>
        </w:r>
      </w:hyperlink>
      <w:r>
        <w:t xml:space="preserve">, </w:t>
      </w:r>
      <w:r w:rsidRPr="009B45EE">
        <w:t xml:space="preserve"> </w:t>
      </w:r>
      <w:r w:rsidRPr="002C39D8">
        <w:t xml:space="preserve"> reportable disease data, poison center calls, EMS data,</w:t>
      </w:r>
      <w:r>
        <w:t xml:space="preserve"> </w:t>
      </w:r>
      <w:r w:rsidRPr="002C39D8">
        <w:t xml:space="preserve">or reported clusters in </w:t>
      </w:r>
      <w:proofErr w:type="gramStart"/>
      <w:r w:rsidRPr="002C39D8">
        <w:t>child care</w:t>
      </w:r>
      <w:proofErr w:type="gramEnd"/>
      <w:r w:rsidRPr="002C39D8">
        <w:t xml:space="preserve"> facilities. </w:t>
      </w:r>
    </w:p>
    <w:p w14:paraId="75E09AC1" w14:textId="5DB19491" w:rsidR="002C39D8" w:rsidRPr="002C39D8" w:rsidRDefault="002C39D8" w:rsidP="002C39D8">
      <w:pPr>
        <w:pStyle w:val="ListBullet"/>
        <w:spacing w:after="30" w:line="254" w:lineRule="auto"/>
      </w:pPr>
      <w:r w:rsidRPr="00D021E0">
        <w:t>Feedback from facilities or subject matter experts</w:t>
      </w:r>
      <w:r w:rsidRPr="002C39D8">
        <w:t xml:space="preserve"> when needed.</w:t>
      </w:r>
    </w:p>
    <w:p w14:paraId="6A11901B" w14:textId="77777777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t>Reviewer prompt</w:t>
      </w:r>
      <w:proofErr w:type="gramEnd"/>
      <w:r>
        <w:rPr>
          <w:b/>
          <w:color w:val="366092"/>
        </w:rPr>
        <w:t>:</w:t>
      </w:r>
    </w:p>
    <w:p w14:paraId="3ED25E1C" w14:textId="77777777" w:rsidR="005432B3" w:rsidRDefault="00707911">
      <w:pPr>
        <w:pStyle w:val="ListBullet"/>
        <w:spacing w:after="30" w:line="254" w:lineRule="auto"/>
      </w:pPr>
      <w:r>
        <w:t>Is this expected given what is happening in the real world, or is it unexplained?</w:t>
      </w:r>
    </w:p>
    <w:p w14:paraId="27712D24" w14:textId="77777777" w:rsidR="005432B3" w:rsidRDefault="00707911">
      <w:pPr>
        <w:pStyle w:val="Heading1"/>
        <w:spacing w:before="200" w:after="60" w:line="254" w:lineRule="auto"/>
      </w:pPr>
      <w:r>
        <w:t>8. Prioritize: does this need attention or action?</w:t>
      </w:r>
    </w:p>
    <w:p w14:paraId="3BDD972B" w14:textId="77777777" w:rsidR="005432B3" w:rsidRDefault="00707911">
      <w:pPr>
        <w:spacing w:after="80" w:line="254" w:lineRule="auto"/>
      </w:pPr>
      <w:r>
        <w:t xml:space="preserve">Prioritization should </w:t>
      </w:r>
      <w:proofErr w:type="gramStart"/>
      <w:r>
        <w:t>consider</w:t>
      </w:r>
      <w:proofErr w:type="gramEnd"/>
      <w:r>
        <w:t xml:space="preserve"> more than statistical strength. A weaker signal may still matter if it is severe, preventable, novel, or affects a vulnerable group.</w:t>
      </w:r>
    </w:p>
    <w:p w14:paraId="72328410" w14:textId="0F33ACB9" w:rsidR="00E854E9" w:rsidRDefault="00E854E9">
      <w:pPr>
        <w:spacing w:after="80" w:line="254" w:lineRule="auto"/>
      </w:pPr>
      <w:r w:rsidRPr="00E854E9">
        <w:t>Diagnosis codes that are vague, administrative, overly granular, or not clinically actionable may represent a real increase but should usually be deprioritized unless they are severe, sustained, geographically clustered, or supported by related diagnoses.</w:t>
      </w:r>
    </w:p>
    <w:p w14:paraId="3EFD2556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Consider:</w:t>
      </w:r>
    </w:p>
    <w:p w14:paraId="108E307B" w14:textId="77777777" w:rsidR="005432B3" w:rsidRDefault="00707911">
      <w:pPr>
        <w:pStyle w:val="ListBullet"/>
        <w:spacing w:after="30" w:line="254" w:lineRule="auto"/>
      </w:pPr>
      <w:r>
        <w:t>Statistical strength: how strong and persistent the signal is.</w:t>
      </w:r>
    </w:p>
    <w:p w14:paraId="39E6A92A" w14:textId="25BE6E6D" w:rsidR="005432B3" w:rsidRDefault="00707911">
      <w:pPr>
        <w:pStyle w:val="ListBullet"/>
        <w:spacing w:after="30" w:line="254" w:lineRule="auto"/>
      </w:pPr>
      <w:r>
        <w:t xml:space="preserve">Novelty: whether this </w:t>
      </w:r>
      <w:r w:rsidR="00A965F4">
        <w:t xml:space="preserve">diagnosis </w:t>
      </w:r>
      <w:r>
        <w:t>is unusual for this place and time of year.</w:t>
      </w:r>
    </w:p>
    <w:p w14:paraId="60F478DD" w14:textId="77777777" w:rsidR="005432B3" w:rsidRDefault="00707911">
      <w:pPr>
        <w:pStyle w:val="ListBullet"/>
        <w:spacing w:after="30" w:line="254" w:lineRule="auto"/>
      </w:pPr>
      <w:r>
        <w:t>Severity: whether admissions, serious outcomes, or high-risk diagnoses are involved.</w:t>
      </w:r>
    </w:p>
    <w:p w14:paraId="1DCD9080" w14:textId="77777777" w:rsidR="005432B3" w:rsidRDefault="00707911">
      <w:pPr>
        <w:pStyle w:val="ListBullet"/>
        <w:spacing w:after="30" w:line="254" w:lineRule="auto"/>
      </w:pPr>
      <w:r>
        <w:t>Preventability: whether public health action could reduce harm.</w:t>
      </w:r>
    </w:p>
    <w:p w14:paraId="722D4CA6" w14:textId="77777777" w:rsidR="005432B3" w:rsidRDefault="00707911">
      <w:pPr>
        <w:pStyle w:val="ListBullet"/>
        <w:spacing w:after="30" w:line="254" w:lineRule="auto"/>
      </w:pPr>
      <w:r>
        <w:t>Vulnerability: whether high-risk populations are affected.</w:t>
      </w:r>
    </w:p>
    <w:p w14:paraId="4EE26774" w14:textId="77777777" w:rsidR="005432B3" w:rsidRDefault="00707911">
      <w:pPr>
        <w:pStyle w:val="ListBullet"/>
        <w:spacing w:after="30" w:line="254" w:lineRule="auto"/>
      </w:pPr>
      <w:r>
        <w:t>Spread: whether the signal appears across multiple facilities or regions.</w:t>
      </w:r>
    </w:p>
    <w:p w14:paraId="06AB9040" w14:textId="77777777" w:rsidR="00E854E9" w:rsidRDefault="00707911" w:rsidP="00E854E9">
      <w:pPr>
        <w:pStyle w:val="ListBullet"/>
        <w:spacing w:after="30" w:line="254" w:lineRule="auto"/>
      </w:pPr>
      <w:r>
        <w:t>Actionability: whether there is a practical follow-up step.</w:t>
      </w:r>
    </w:p>
    <w:p w14:paraId="5F4DCD68" w14:textId="7EC9ACB4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t>Reviewer prompt</w:t>
      </w:r>
      <w:proofErr w:type="gramEnd"/>
      <w:r>
        <w:rPr>
          <w:b/>
          <w:color w:val="366092"/>
        </w:rPr>
        <w:t>:</w:t>
      </w:r>
    </w:p>
    <w:p w14:paraId="46CE04F1" w14:textId="0ABBE0A2" w:rsidR="005432B3" w:rsidRDefault="00707911">
      <w:pPr>
        <w:pStyle w:val="ListBullet"/>
        <w:spacing w:after="30" w:line="254" w:lineRule="auto"/>
      </w:pPr>
      <w:r>
        <w:t xml:space="preserve">What </w:t>
      </w:r>
      <w:r w:rsidR="007C50E1">
        <w:t xml:space="preserve">might </w:t>
      </w:r>
      <w:r>
        <w:t>public health</w:t>
      </w:r>
      <w:r w:rsidR="00281A3C">
        <w:t>, health care providers, or the public</w:t>
      </w:r>
      <w:r>
        <w:t xml:space="preserve"> do differently if this signal is real?</w:t>
      </w:r>
    </w:p>
    <w:p w14:paraId="68A07C8C" w14:textId="77777777" w:rsidR="005432B3" w:rsidRDefault="00707911">
      <w:pPr>
        <w:pStyle w:val="Heading1"/>
        <w:spacing w:before="200" w:after="60" w:line="254" w:lineRule="auto"/>
      </w:pPr>
      <w:r>
        <w:t>9. Classify the signal clearly</w:t>
      </w:r>
    </w:p>
    <w:p w14:paraId="6FD6EF62" w14:textId="12F79E6D" w:rsidR="005432B3" w:rsidRDefault="00A965F4">
      <w:pPr>
        <w:spacing w:after="80" w:line="254" w:lineRule="auto"/>
      </w:pPr>
      <w:r>
        <w:t>For each new, unique signal, e</w:t>
      </w:r>
      <w:r w:rsidR="00707911">
        <w:t>nd review with one clear classification. This makes daily review easier to track</w:t>
      </w:r>
      <w:r w:rsidR="007B0C7B">
        <w:t>,</w:t>
      </w:r>
      <w:r w:rsidR="00707911">
        <w:t xml:space="preserve"> helps teams communicate consistently</w:t>
      </w:r>
      <w:r w:rsidR="007B0C7B">
        <w:t>, and enables calculation of system performance metrics, such as the false-positive rate</w:t>
      </w:r>
      <w:r w:rsidR="00FE7053">
        <w:t>,</w:t>
      </w:r>
      <w:r w:rsidR="007B0C7B">
        <w:t xml:space="preserve"> the positive predictive value</w:t>
      </w:r>
      <w:r w:rsidR="00FE7053">
        <w:t>, and timeliness</w:t>
      </w:r>
      <w:r w:rsidR="00707911">
        <w:t>.</w:t>
      </w:r>
    </w:p>
    <w:p w14:paraId="23AA6B5A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Suggested classifications:</w:t>
      </w:r>
    </w:p>
    <w:p w14:paraId="5BE53323" w14:textId="206CA67B" w:rsidR="005432B3" w:rsidRDefault="007C50E1">
      <w:pPr>
        <w:pStyle w:val="ListBullet"/>
        <w:spacing w:after="30" w:line="254" w:lineRule="auto"/>
      </w:pPr>
      <w:r>
        <w:t>False positive: l</w:t>
      </w:r>
      <w:r w:rsidR="00707911">
        <w:t>ikely artifact</w:t>
      </w:r>
      <w:r>
        <w:t xml:space="preserve"> of</w:t>
      </w:r>
      <w:r w:rsidR="00707911">
        <w:t xml:space="preserve"> data lags, </w:t>
      </w:r>
      <w:r w:rsidR="00A965F4">
        <w:t xml:space="preserve">data quality, </w:t>
      </w:r>
      <w:r w:rsidR="00707911">
        <w:t xml:space="preserve">coding, denominator, </w:t>
      </w:r>
      <w:r>
        <w:t xml:space="preserve">holiday, </w:t>
      </w:r>
      <w:r w:rsidR="00707911">
        <w:t>or facility-specific issue</w:t>
      </w:r>
      <w:r>
        <w:t xml:space="preserve"> (</w:t>
      </w:r>
      <w:r w:rsidR="00A965F4">
        <w:t xml:space="preserve">per </w:t>
      </w:r>
      <w:r>
        <w:t>step #2)</w:t>
      </w:r>
      <w:r w:rsidR="00707911">
        <w:t>.</w:t>
      </w:r>
    </w:p>
    <w:p w14:paraId="02E79E95" w14:textId="0F554AF7" w:rsidR="005432B3" w:rsidRDefault="00707911">
      <w:pPr>
        <w:pStyle w:val="ListBullet"/>
        <w:spacing w:after="30" w:line="254" w:lineRule="auto"/>
      </w:pPr>
      <w:r>
        <w:t>Seasonal: fits a known pattern for this time of year</w:t>
      </w:r>
      <w:r w:rsidR="007C50E1">
        <w:t xml:space="preserve"> (</w:t>
      </w:r>
      <w:r w:rsidR="00A965F4">
        <w:t xml:space="preserve">per </w:t>
      </w:r>
      <w:r w:rsidR="007C50E1">
        <w:t>step #3)</w:t>
      </w:r>
      <w:r>
        <w:t>.</w:t>
      </w:r>
    </w:p>
    <w:p w14:paraId="0ABB7DF1" w14:textId="6D96EC00" w:rsidR="005432B3" w:rsidRDefault="007C50E1">
      <w:pPr>
        <w:pStyle w:val="ListBullet"/>
        <w:spacing w:after="30" w:line="254" w:lineRule="auto"/>
      </w:pPr>
      <w:r>
        <w:t>Acute event</w:t>
      </w:r>
      <w:r w:rsidR="00707911">
        <w:t xml:space="preserve">: </w:t>
      </w:r>
      <w:r>
        <w:t>related to outside context (</w:t>
      </w:r>
      <w:r w:rsidR="00A965F4">
        <w:t xml:space="preserve">per </w:t>
      </w:r>
      <w:r>
        <w:t>step #7)</w:t>
      </w:r>
      <w:r w:rsidR="00707911">
        <w:t>, but no immediate action is needed.</w:t>
      </w:r>
    </w:p>
    <w:p w14:paraId="55DB48CA" w14:textId="746510D0" w:rsidR="005432B3" w:rsidRDefault="00707911">
      <w:pPr>
        <w:pStyle w:val="ListBullet"/>
        <w:spacing w:after="30" w:line="254" w:lineRule="auto"/>
      </w:pPr>
      <w:r>
        <w:t xml:space="preserve">Concerning: </w:t>
      </w:r>
      <w:r w:rsidR="00A965F4">
        <w:t xml:space="preserve">prioritized (per step #8) </w:t>
      </w:r>
      <w:r>
        <w:t>needs escalation, subject matter expert review, facility follow-up, or public health action.</w:t>
      </w:r>
    </w:p>
    <w:p w14:paraId="02CB19DE" w14:textId="77777777" w:rsidR="00CA159B" w:rsidRDefault="00707911" w:rsidP="00CA159B">
      <w:pPr>
        <w:pStyle w:val="ListBullet"/>
        <w:spacing w:after="30" w:line="254" w:lineRule="auto"/>
      </w:pPr>
      <w:r>
        <w:t xml:space="preserve">Unexplained: </w:t>
      </w:r>
      <w:r w:rsidR="007C50E1" w:rsidRPr="007C50E1">
        <w:t>low priority to assess</w:t>
      </w:r>
      <w:r w:rsidR="007C50E1">
        <w:t xml:space="preserve">, </w:t>
      </w:r>
      <w:r>
        <w:t>not enough evidence yet; continue watching.</w:t>
      </w:r>
    </w:p>
    <w:p w14:paraId="2AF0A8EE" w14:textId="44AC05EE" w:rsidR="005432B3" w:rsidRDefault="00707911">
      <w:pPr>
        <w:spacing w:before="80" w:after="20" w:line="254" w:lineRule="auto"/>
      </w:pPr>
      <w:proofErr w:type="gramStart"/>
      <w:r>
        <w:rPr>
          <w:b/>
          <w:color w:val="366092"/>
        </w:rPr>
        <w:lastRenderedPageBreak/>
        <w:t>Reviewer prompt</w:t>
      </w:r>
      <w:proofErr w:type="gramEnd"/>
      <w:r>
        <w:rPr>
          <w:b/>
          <w:color w:val="366092"/>
        </w:rPr>
        <w:t>:</w:t>
      </w:r>
    </w:p>
    <w:p w14:paraId="6D8D779E" w14:textId="77777777" w:rsidR="005432B3" w:rsidRDefault="00707911">
      <w:pPr>
        <w:pStyle w:val="ListBullet"/>
        <w:spacing w:after="30" w:line="254" w:lineRule="auto"/>
      </w:pPr>
      <w:r>
        <w:t>What label would another reviewer give this signal based on the same evidence?</w:t>
      </w:r>
    </w:p>
    <w:p w14:paraId="6732DB56" w14:textId="77777777" w:rsidR="005432B3" w:rsidRDefault="00707911">
      <w:pPr>
        <w:pStyle w:val="Heading1"/>
        <w:spacing w:before="200" w:after="60" w:line="254" w:lineRule="auto"/>
      </w:pPr>
      <w:r>
        <w:t>10. Document the decision and next step</w:t>
      </w:r>
    </w:p>
    <w:p w14:paraId="14A75AEE" w14:textId="729A067D" w:rsidR="00AF5B38" w:rsidRPr="00826821" w:rsidRDefault="004B5B18" w:rsidP="00AF5B38">
      <w:pPr>
        <w:spacing w:line="254" w:lineRule="auto"/>
      </w:pPr>
      <w:r w:rsidRPr="002C39D8">
        <w:t xml:space="preserve">Every reviewed signal should have enough documentation to support tracking and follow-up, but the level of detail should match the priority of the signal. </w:t>
      </w:r>
      <w:r w:rsidR="00AF5B38" w:rsidRPr="00826821">
        <w:t>Use the reviewer checklist below during live review to organize the assessment.</w:t>
      </w:r>
      <w:r w:rsidR="00AF5B38">
        <w:t xml:space="preserve"> </w:t>
      </w:r>
      <w:r w:rsidR="00AF5B38" w:rsidRPr="002C39D8">
        <w:t xml:space="preserve">Low-priority signals may only need </w:t>
      </w:r>
      <w:r w:rsidR="00AF5B38">
        <w:t>minimal documentation</w:t>
      </w:r>
      <w:r w:rsidR="00AF5B38" w:rsidRPr="002C39D8">
        <w:t xml:space="preserve">, while signals </w:t>
      </w:r>
      <w:r w:rsidR="00AF5B38">
        <w:t xml:space="preserve">that are concerning or provide situational awareness should be </w:t>
      </w:r>
      <w:r w:rsidR="007E1FF8">
        <w:t xml:space="preserve">fully documented and </w:t>
      </w:r>
      <w:r w:rsidR="00AF5B38" w:rsidRPr="002C39D8">
        <w:t xml:space="preserve">communicated to subject matter experts, leadership, or partners </w:t>
      </w:r>
      <w:r w:rsidR="00AF5B38">
        <w:t>using</w:t>
      </w:r>
      <w:r w:rsidR="00AF5B38" w:rsidRPr="002C39D8">
        <w:t xml:space="preserve"> a fuller summary template</w:t>
      </w:r>
      <w:r w:rsidR="00AF5B38">
        <w:t xml:space="preserve"> provided below</w:t>
      </w:r>
      <w:r w:rsidR="00AF5B38" w:rsidRPr="002C39D8">
        <w:t>.</w:t>
      </w:r>
    </w:p>
    <w:p w14:paraId="49B77872" w14:textId="7358104F" w:rsidR="004B5B18" w:rsidRDefault="004B5B18" w:rsidP="004B5B18">
      <w:pPr>
        <w:spacing w:before="80" w:after="20" w:line="254" w:lineRule="auto"/>
      </w:pPr>
    </w:p>
    <w:p w14:paraId="0ED17D11" w14:textId="77777777" w:rsidR="004B5B18" w:rsidRDefault="004B5B18" w:rsidP="00826821">
      <w:pPr>
        <w:spacing w:line="254" w:lineRule="auto"/>
      </w:pPr>
    </w:p>
    <w:p w14:paraId="0562BF83" w14:textId="77777777" w:rsidR="00AF5B38" w:rsidRDefault="00AF5B38" w:rsidP="00826821">
      <w:pPr>
        <w:spacing w:line="254" w:lineRule="auto"/>
      </w:pPr>
    </w:p>
    <w:p w14:paraId="656750CD" w14:textId="77777777" w:rsidR="00AF5B38" w:rsidRDefault="00AF5B38" w:rsidP="00826821">
      <w:pPr>
        <w:spacing w:line="254" w:lineRule="auto"/>
      </w:pPr>
    </w:p>
    <w:p w14:paraId="0A5E53D8" w14:textId="77777777" w:rsidR="00AF5B38" w:rsidRDefault="00AF5B38" w:rsidP="00826821">
      <w:pPr>
        <w:spacing w:line="254" w:lineRule="auto"/>
      </w:pPr>
    </w:p>
    <w:p w14:paraId="5FBA0A18" w14:textId="77777777" w:rsidR="00AF5B38" w:rsidRDefault="00AF5B38" w:rsidP="00826821">
      <w:pPr>
        <w:spacing w:line="254" w:lineRule="auto"/>
      </w:pPr>
    </w:p>
    <w:p w14:paraId="59FCDDCD" w14:textId="77777777" w:rsidR="00AF5B38" w:rsidRDefault="00AF5B38" w:rsidP="00826821">
      <w:pPr>
        <w:spacing w:line="254" w:lineRule="auto"/>
      </w:pPr>
    </w:p>
    <w:p w14:paraId="2C315364" w14:textId="77777777" w:rsidR="00AF5B38" w:rsidRDefault="00AF5B38" w:rsidP="00826821">
      <w:pPr>
        <w:spacing w:line="254" w:lineRule="auto"/>
      </w:pPr>
    </w:p>
    <w:p w14:paraId="1C7A1463" w14:textId="77777777" w:rsidR="00AF5B38" w:rsidRDefault="00AF5B38" w:rsidP="00826821">
      <w:pPr>
        <w:spacing w:line="254" w:lineRule="auto"/>
      </w:pPr>
    </w:p>
    <w:p w14:paraId="74BBA694" w14:textId="77777777" w:rsidR="00AF5B38" w:rsidRDefault="00AF5B38" w:rsidP="00826821">
      <w:pPr>
        <w:spacing w:line="254" w:lineRule="auto"/>
      </w:pPr>
    </w:p>
    <w:p w14:paraId="3B0EE4E4" w14:textId="77777777" w:rsidR="00AF5B38" w:rsidRDefault="00AF5B38" w:rsidP="00826821">
      <w:pPr>
        <w:spacing w:line="254" w:lineRule="auto"/>
      </w:pPr>
    </w:p>
    <w:p w14:paraId="70283AA9" w14:textId="77777777" w:rsidR="00AF5B38" w:rsidRDefault="00AF5B38" w:rsidP="00826821">
      <w:pPr>
        <w:spacing w:line="254" w:lineRule="auto"/>
      </w:pPr>
    </w:p>
    <w:p w14:paraId="2D73B6D1" w14:textId="77777777" w:rsidR="00AF5B38" w:rsidRDefault="00AF5B38" w:rsidP="00826821">
      <w:pPr>
        <w:spacing w:line="254" w:lineRule="auto"/>
      </w:pPr>
    </w:p>
    <w:p w14:paraId="6B888725" w14:textId="77777777" w:rsidR="00AF5B38" w:rsidRDefault="00AF5B38" w:rsidP="00826821">
      <w:pPr>
        <w:spacing w:line="254" w:lineRule="auto"/>
      </w:pPr>
    </w:p>
    <w:p w14:paraId="23E56F2D" w14:textId="77777777" w:rsidR="00AF5B38" w:rsidRDefault="00AF5B38" w:rsidP="00826821">
      <w:pPr>
        <w:spacing w:line="254" w:lineRule="auto"/>
      </w:pPr>
    </w:p>
    <w:p w14:paraId="3A9A7BFA" w14:textId="77777777" w:rsidR="00AF5B38" w:rsidRDefault="00AF5B38" w:rsidP="00826821">
      <w:pPr>
        <w:spacing w:line="254" w:lineRule="auto"/>
      </w:pPr>
    </w:p>
    <w:p w14:paraId="465EAAFC" w14:textId="77777777" w:rsidR="00AF5B38" w:rsidRDefault="00AF5B38" w:rsidP="00826821">
      <w:pPr>
        <w:spacing w:line="254" w:lineRule="auto"/>
      </w:pPr>
    </w:p>
    <w:p w14:paraId="7996AB27" w14:textId="77777777" w:rsidR="00AF5B38" w:rsidRDefault="00AF5B38" w:rsidP="00826821">
      <w:pPr>
        <w:spacing w:line="254" w:lineRule="auto"/>
      </w:pPr>
    </w:p>
    <w:p w14:paraId="02362FCD" w14:textId="77777777" w:rsidR="00AF5B38" w:rsidRDefault="00AF5B38" w:rsidP="00826821">
      <w:pPr>
        <w:spacing w:line="254" w:lineRule="auto"/>
      </w:pPr>
    </w:p>
    <w:p w14:paraId="3B2255ED" w14:textId="77777777" w:rsidR="00AF5B38" w:rsidRDefault="00AF5B38" w:rsidP="00826821">
      <w:pPr>
        <w:spacing w:line="254" w:lineRule="auto"/>
      </w:pPr>
    </w:p>
    <w:p w14:paraId="58F62980" w14:textId="77777777" w:rsidR="00AF5B38" w:rsidRDefault="00AF5B38" w:rsidP="00826821">
      <w:pPr>
        <w:spacing w:line="254" w:lineRule="auto"/>
      </w:pPr>
    </w:p>
    <w:p w14:paraId="64246C84" w14:textId="77777777" w:rsidR="00AF5B38" w:rsidRDefault="00AF5B38" w:rsidP="00826821">
      <w:pPr>
        <w:spacing w:line="254" w:lineRule="auto"/>
      </w:pPr>
    </w:p>
    <w:p w14:paraId="69656234" w14:textId="77777777" w:rsidR="00AF5B38" w:rsidRDefault="00AF5B38" w:rsidP="00826821">
      <w:pPr>
        <w:spacing w:line="254" w:lineRule="auto"/>
      </w:pPr>
    </w:p>
    <w:p w14:paraId="688E8F45" w14:textId="77777777" w:rsidR="005432B3" w:rsidRDefault="00707911">
      <w:pPr>
        <w:pStyle w:val="Heading1"/>
        <w:spacing w:line="254" w:lineRule="auto"/>
      </w:pPr>
      <w:r>
        <w:lastRenderedPageBreak/>
        <w:t>One-Page Reviewer Checklist</w:t>
      </w:r>
    </w:p>
    <w:p w14:paraId="401B2734" w14:textId="2E9E9256" w:rsidR="005432B3" w:rsidRDefault="00707911">
      <w:pPr>
        <w:pStyle w:val="Callout"/>
        <w:shd w:val="clear" w:color="auto" w:fill="EAF2F8"/>
        <w:spacing w:line="254" w:lineRule="auto"/>
      </w:pPr>
      <w:r>
        <w:t>Use this section during live review.</w:t>
      </w:r>
    </w:p>
    <w:p w14:paraId="6CBBC743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Signal basics</w:t>
      </w:r>
    </w:p>
    <w:p w14:paraId="7AD83937" w14:textId="4B1177F3" w:rsidR="005432B3" w:rsidRDefault="00707911">
      <w:pPr>
        <w:pStyle w:val="ListBullet"/>
        <w:spacing w:after="30" w:line="254" w:lineRule="auto"/>
      </w:pPr>
      <w:r>
        <w:t>ICD-10</w:t>
      </w:r>
      <w:r w:rsidR="00A34713">
        <w:t>-CM code and description</w:t>
      </w:r>
      <w:r>
        <w:t>:</w:t>
      </w:r>
    </w:p>
    <w:p w14:paraId="14571D94" w14:textId="77777777" w:rsidR="005432B3" w:rsidRDefault="00A34713">
      <w:pPr>
        <w:pStyle w:val="ListBullet"/>
        <w:spacing w:after="30" w:line="254" w:lineRule="auto"/>
      </w:pPr>
      <w:r>
        <w:t>Date first detected</w:t>
      </w:r>
      <w:r w:rsidR="00707911">
        <w:t>:</w:t>
      </w:r>
    </w:p>
    <w:p w14:paraId="5417F821" w14:textId="40E9C3A0" w:rsidR="005432B3" w:rsidRDefault="00A34713">
      <w:pPr>
        <w:pStyle w:val="ListBullet"/>
        <w:spacing w:after="30" w:line="254" w:lineRule="auto"/>
      </w:pPr>
      <w:r>
        <w:t>Cluster start</w:t>
      </w:r>
      <w:r w:rsidR="00707911">
        <w:t xml:space="preserve"> date:</w:t>
      </w:r>
    </w:p>
    <w:p w14:paraId="4AF857A5" w14:textId="77777777" w:rsidR="00A34713" w:rsidRDefault="00707911">
      <w:pPr>
        <w:pStyle w:val="ListBullet"/>
        <w:spacing w:after="30" w:line="254" w:lineRule="auto"/>
      </w:pPr>
      <w:r>
        <w:t>R</w:t>
      </w:r>
      <w:r w:rsidR="00A34713">
        <w:t>elative risk:</w:t>
      </w:r>
    </w:p>
    <w:p w14:paraId="344720EB" w14:textId="77777777" w:rsidR="005432B3" w:rsidRDefault="00707911">
      <w:pPr>
        <w:pStyle w:val="ListBullet"/>
        <w:spacing w:after="30" w:line="254" w:lineRule="auto"/>
      </w:pPr>
      <w:r>
        <w:t>R</w:t>
      </w:r>
      <w:r w:rsidR="00A34713">
        <w:t>ecurrence interval</w:t>
      </w:r>
      <w:r>
        <w:t>:</w:t>
      </w:r>
    </w:p>
    <w:p w14:paraId="380EB2B6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Artifact check</w:t>
      </w:r>
    </w:p>
    <w:p w14:paraId="1791F658" w14:textId="52768EB1" w:rsidR="005432B3" w:rsidRDefault="00707911">
      <w:pPr>
        <w:pStyle w:val="ListBullet"/>
        <w:spacing w:after="30" w:line="254" w:lineRule="auto"/>
      </w:pPr>
      <w:r>
        <w:t xml:space="preserve">Any </w:t>
      </w:r>
      <w:r w:rsidR="00A34713">
        <w:t>data lag</w:t>
      </w:r>
      <w:r>
        <w:t xml:space="preserve"> or coding issue</w:t>
      </w:r>
      <w:r w:rsidR="00AD6CE0">
        <w:t>, either hospital-specific or generalized</w:t>
      </w:r>
      <w:r>
        <w:t>?</w:t>
      </w:r>
    </w:p>
    <w:p w14:paraId="1A8097CD" w14:textId="53C01067" w:rsidR="005432B3" w:rsidRDefault="00AD6CE0">
      <w:pPr>
        <w:pStyle w:val="ListBullet"/>
        <w:spacing w:after="30" w:line="254" w:lineRule="auto"/>
      </w:pPr>
      <w:r>
        <w:t>Is there no increase in</w:t>
      </w:r>
      <w:r w:rsidR="00707911">
        <w:t xml:space="preserve"> the </w:t>
      </w:r>
      <w:r>
        <w:t>numerator and a decrease in</w:t>
      </w:r>
      <w:r w:rsidR="00707911">
        <w:t xml:space="preserve"> the </w:t>
      </w:r>
      <w:r>
        <w:t>denominator</w:t>
      </w:r>
      <w:r w:rsidR="00707911">
        <w:t>?</w:t>
      </w:r>
    </w:p>
    <w:p w14:paraId="524C64FE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Epidemiologic review</w:t>
      </w:r>
    </w:p>
    <w:p w14:paraId="57CB5617" w14:textId="6230DCA7" w:rsidR="005432B3" w:rsidRDefault="004A0D9A">
      <w:pPr>
        <w:pStyle w:val="ListBullet"/>
        <w:spacing w:after="30" w:line="254" w:lineRule="auto"/>
      </w:pPr>
      <w:r>
        <w:t>Short-term t</w:t>
      </w:r>
      <w:r w:rsidR="00707911">
        <w:t>emporal pattern:</w:t>
      </w:r>
    </w:p>
    <w:p w14:paraId="5443CB20" w14:textId="77777777" w:rsidR="005432B3" w:rsidRDefault="00707911">
      <w:pPr>
        <w:pStyle w:val="ListBullet"/>
        <w:spacing w:after="30" w:line="254" w:lineRule="auto"/>
      </w:pPr>
      <w:r>
        <w:t>Historical or seasonal pattern:</w:t>
      </w:r>
    </w:p>
    <w:p w14:paraId="2EB286D3" w14:textId="77777777" w:rsidR="005432B3" w:rsidRDefault="00707911">
      <w:pPr>
        <w:pStyle w:val="ListBullet"/>
        <w:spacing w:after="30" w:line="254" w:lineRule="auto"/>
      </w:pPr>
      <w:r>
        <w:t>Facilities and geography:</w:t>
      </w:r>
    </w:p>
    <w:p w14:paraId="11EB17A9" w14:textId="77777777" w:rsidR="005432B3" w:rsidRDefault="00707911">
      <w:pPr>
        <w:pStyle w:val="ListBullet"/>
        <w:spacing w:after="30" w:line="254" w:lineRule="auto"/>
      </w:pPr>
      <w:r>
        <w:t>Age / sex / severity:</w:t>
      </w:r>
    </w:p>
    <w:p w14:paraId="7F2CE303" w14:textId="77777777" w:rsidR="00972558" w:rsidRDefault="00972558">
      <w:pPr>
        <w:pStyle w:val="ListBullet"/>
        <w:spacing w:after="30" w:line="254" w:lineRule="auto"/>
      </w:pPr>
      <w:r>
        <w:t>Notable chief complaint and triage notes:</w:t>
      </w:r>
    </w:p>
    <w:p w14:paraId="780DEEC9" w14:textId="77777777" w:rsidR="00972558" w:rsidRDefault="00972558">
      <w:pPr>
        <w:pStyle w:val="ListBullet"/>
        <w:spacing w:after="30" w:line="254" w:lineRule="auto"/>
      </w:pPr>
      <w:r>
        <w:t>Common co-diagnoses:</w:t>
      </w:r>
    </w:p>
    <w:p w14:paraId="02F75B0E" w14:textId="21099995" w:rsidR="005432B3" w:rsidRDefault="00707911">
      <w:pPr>
        <w:pStyle w:val="ListBullet"/>
        <w:spacing w:after="30" w:line="254" w:lineRule="auto"/>
      </w:pPr>
      <w:r>
        <w:t xml:space="preserve">Related </w:t>
      </w:r>
      <w:r w:rsidR="00972558">
        <w:t xml:space="preserve">signaling </w:t>
      </w:r>
      <w:r>
        <w:t>diagnoses or parent/child nodes:</w:t>
      </w:r>
    </w:p>
    <w:p w14:paraId="7AAB63EA" w14:textId="77777777" w:rsidR="005432B3" w:rsidRDefault="00707911">
      <w:pPr>
        <w:pStyle w:val="ListBullet"/>
        <w:spacing w:after="30" w:line="254" w:lineRule="auto"/>
      </w:pPr>
      <w:r>
        <w:t>Outside context: weather, events, news, other surveillance:</w:t>
      </w:r>
    </w:p>
    <w:p w14:paraId="0855A59A" w14:textId="77777777" w:rsidR="00972558" w:rsidRDefault="00972558">
      <w:pPr>
        <w:pStyle w:val="ListBullet"/>
        <w:spacing w:after="30" w:line="254" w:lineRule="auto"/>
      </w:pPr>
      <w:r>
        <w:t>Investigation (e.g., contacted subject matter experts, contacted hospitals, compared with other data)</w:t>
      </w:r>
      <w:r w:rsidRPr="00972558">
        <w:t>:</w:t>
      </w:r>
    </w:p>
    <w:p w14:paraId="1C24F182" w14:textId="77777777" w:rsidR="005432B3" w:rsidRDefault="00707911">
      <w:pPr>
        <w:spacing w:before="80" w:after="20" w:line="254" w:lineRule="auto"/>
      </w:pPr>
      <w:r>
        <w:rPr>
          <w:b/>
          <w:color w:val="366092"/>
        </w:rPr>
        <w:t>Decision</w:t>
      </w:r>
    </w:p>
    <w:p w14:paraId="7CC41CCD" w14:textId="5F7DAEFB" w:rsidR="005432B3" w:rsidRDefault="00707911">
      <w:pPr>
        <w:pStyle w:val="ListBullet"/>
        <w:spacing w:after="30" w:line="254" w:lineRule="auto"/>
      </w:pPr>
      <w:r>
        <w:t>Classification:</w:t>
      </w:r>
      <w:r w:rsidR="00A34713">
        <w:t xml:space="preserve"> </w:t>
      </w:r>
      <w:sdt>
        <w:sdtPr>
          <w:rPr>
            <w:rFonts w:asciiTheme="minorHAnsi" w:eastAsia="MS Gothic" w:hAnsiTheme="minorHAnsi" w:cstheme="minorHAnsi"/>
          </w:rPr>
          <w:id w:val="1304970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3EFC">
            <w:rPr>
              <w:rFonts w:ascii="MS Gothic" w:eastAsia="MS Gothic" w:hAnsi="MS Gothic" w:cstheme="minorHAnsi" w:hint="eastAsia"/>
            </w:rPr>
            <w:t>☐</w:t>
          </w:r>
        </w:sdtContent>
      </w:sdt>
      <w:r w:rsidR="00AD6CE0" w:rsidRPr="00A6528A">
        <w:rPr>
          <w:rFonts w:asciiTheme="minorHAnsi" w:eastAsia="MS Gothic" w:hAnsiTheme="minorHAnsi" w:cstheme="minorHAnsi"/>
        </w:rPr>
        <w:t xml:space="preserve"> </w:t>
      </w:r>
      <w:r w:rsidR="00A34713">
        <w:t>False positive</w:t>
      </w:r>
      <w:r w:rsidR="00AD6CE0">
        <w:t xml:space="preserve">    </w:t>
      </w:r>
      <w:r w:rsidR="00A34713">
        <w:t xml:space="preserve"> </w:t>
      </w:r>
      <w:sdt>
        <w:sdtPr>
          <w:rPr>
            <w:rFonts w:asciiTheme="minorHAnsi" w:eastAsia="MS Gothic" w:hAnsiTheme="minorHAnsi" w:cstheme="minorHAnsi"/>
          </w:rPr>
          <w:id w:val="17867688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E4B" w:rsidRPr="00A6528A">
            <w:rPr>
              <w:rFonts w:ascii="Segoe UI Symbol" w:eastAsia="MS Gothic" w:hAnsi="Segoe UI Symbol" w:cs="Segoe UI Symbol"/>
            </w:rPr>
            <w:t>☐</w:t>
          </w:r>
        </w:sdtContent>
      </w:sdt>
      <w:r w:rsidR="00AD6CE0" w:rsidRPr="00A6528A">
        <w:rPr>
          <w:rFonts w:asciiTheme="minorHAnsi" w:eastAsia="MS Gothic" w:hAnsiTheme="minorHAnsi" w:cstheme="minorHAnsi"/>
        </w:rPr>
        <w:t xml:space="preserve"> </w:t>
      </w:r>
      <w:r w:rsidR="00A34713">
        <w:t>Seasonal</w:t>
      </w:r>
      <w:r w:rsidR="00AD6CE0">
        <w:t xml:space="preserve"> </w:t>
      </w:r>
      <w:r w:rsidR="00E14290">
        <w:t xml:space="preserve">increase </w:t>
      </w:r>
      <w:r w:rsidR="00AD6CE0">
        <w:t xml:space="preserve"> </w:t>
      </w:r>
      <w:r w:rsidR="00A34713">
        <w:t xml:space="preserve"> </w:t>
      </w:r>
      <w:sdt>
        <w:sdtPr>
          <w:rPr>
            <w:rFonts w:asciiTheme="minorHAnsi" w:eastAsia="MS Gothic" w:hAnsiTheme="minorHAnsi" w:cstheme="minorHAnsi"/>
          </w:rPr>
          <w:id w:val="-7134228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3EFC">
            <w:rPr>
              <w:rFonts w:ascii="MS Gothic" w:eastAsia="MS Gothic" w:hAnsi="MS Gothic" w:cstheme="minorHAnsi" w:hint="eastAsia"/>
            </w:rPr>
            <w:t>☐</w:t>
          </w:r>
        </w:sdtContent>
      </w:sdt>
      <w:r w:rsidR="00AD6CE0" w:rsidRPr="00A6528A">
        <w:rPr>
          <w:rFonts w:asciiTheme="minorHAnsi" w:eastAsia="MS Gothic" w:hAnsiTheme="minorHAnsi" w:cstheme="minorHAnsi"/>
        </w:rPr>
        <w:t xml:space="preserve"> </w:t>
      </w:r>
      <w:r w:rsidR="00A34713">
        <w:t>Acute event</w:t>
      </w:r>
      <w:r w:rsidR="00AD6CE0">
        <w:t xml:space="preserve">    </w:t>
      </w:r>
      <w:sdt>
        <w:sdtPr>
          <w:rPr>
            <w:rFonts w:asciiTheme="minorHAnsi" w:eastAsia="MS Gothic" w:hAnsiTheme="minorHAnsi" w:cstheme="minorHAnsi"/>
          </w:rPr>
          <w:id w:val="635370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E4B" w:rsidRPr="00A6528A">
            <w:rPr>
              <w:rFonts w:ascii="Segoe UI Symbol" w:eastAsia="MS Gothic" w:hAnsi="Segoe UI Symbol" w:cs="Segoe UI Symbol"/>
            </w:rPr>
            <w:t>☐</w:t>
          </w:r>
        </w:sdtContent>
      </w:sdt>
      <w:r w:rsidR="00E34E4B" w:rsidRPr="00A6528A">
        <w:rPr>
          <w:rFonts w:asciiTheme="minorHAnsi" w:eastAsia="MS Gothic" w:hAnsiTheme="minorHAnsi" w:cstheme="minorHAnsi"/>
        </w:rPr>
        <w:t xml:space="preserve"> </w:t>
      </w:r>
      <w:r w:rsidR="00A34713">
        <w:t>Concerning</w:t>
      </w:r>
      <w:r w:rsidR="00AD6CE0">
        <w:t xml:space="preserve">    </w:t>
      </w:r>
      <w:sdt>
        <w:sdtPr>
          <w:rPr>
            <w:rFonts w:asciiTheme="minorHAnsi" w:eastAsia="MS Gothic" w:hAnsiTheme="minorHAnsi" w:cstheme="minorHAnsi"/>
          </w:rPr>
          <w:id w:val="-1383015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E4B" w:rsidRPr="00A6528A">
            <w:rPr>
              <w:rFonts w:ascii="Segoe UI Symbol" w:eastAsia="MS Gothic" w:hAnsi="Segoe UI Symbol" w:cs="Segoe UI Symbol"/>
            </w:rPr>
            <w:t>☐</w:t>
          </w:r>
        </w:sdtContent>
      </w:sdt>
      <w:r w:rsidR="00AD6CE0" w:rsidRPr="00A6528A">
        <w:rPr>
          <w:rFonts w:asciiTheme="minorHAnsi" w:eastAsia="MS Gothic" w:hAnsiTheme="minorHAnsi" w:cstheme="minorHAnsi"/>
        </w:rPr>
        <w:t xml:space="preserve"> </w:t>
      </w:r>
      <w:r w:rsidR="00A34713">
        <w:t>Unexplained</w:t>
      </w:r>
    </w:p>
    <w:p w14:paraId="0A91D3BF" w14:textId="77777777" w:rsidR="00972558" w:rsidRDefault="00972558">
      <w:pPr>
        <w:pStyle w:val="ListBullet"/>
        <w:spacing w:after="30" w:line="254" w:lineRule="auto"/>
      </w:pPr>
      <w:r>
        <w:t xml:space="preserve">Date classified: </w:t>
      </w:r>
    </w:p>
    <w:p w14:paraId="6EEA8866" w14:textId="77777777" w:rsidR="005432B3" w:rsidRDefault="00707911">
      <w:pPr>
        <w:pStyle w:val="ListBullet"/>
        <w:spacing w:after="30" w:line="254" w:lineRule="auto"/>
      </w:pPr>
      <w:r>
        <w:t>Priority level:</w:t>
      </w:r>
    </w:p>
    <w:p w14:paraId="367FA738" w14:textId="77777777" w:rsidR="005432B3" w:rsidRDefault="00707911">
      <w:pPr>
        <w:pStyle w:val="ListBullet"/>
        <w:spacing w:after="30" w:line="254" w:lineRule="auto"/>
      </w:pPr>
      <w:r>
        <w:t>Action needed:</w:t>
      </w:r>
    </w:p>
    <w:p w14:paraId="5A3ED40D" w14:textId="77777777" w:rsidR="005432B3" w:rsidRDefault="00707911" w:rsidP="004B5B18">
      <w:pPr>
        <w:pStyle w:val="ListBullet"/>
        <w:tabs>
          <w:tab w:val="clear" w:pos="360"/>
          <w:tab w:val="num" w:pos="720"/>
        </w:tabs>
        <w:spacing w:after="30" w:line="254" w:lineRule="auto"/>
        <w:ind w:left="720"/>
      </w:pPr>
      <w:r>
        <w:t>Owner:</w:t>
      </w:r>
    </w:p>
    <w:p w14:paraId="70890707" w14:textId="77777777" w:rsidR="005432B3" w:rsidRDefault="00707911" w:rsidP="00E14290">
      <w:pPr>
        <w:pStyle w:val="ListBullet"/>
        <w:tabs>
          <w:tab w:val="clear" w:pos="360"/>
          <w:tab w:val="num" w:pos="720"/>
        </w:tabs>
        <w:spacing w:after="30" w:line="254" w:lineRule="auto"/>
        <w:ind w:left="720"/>
      </w:pPr>
      <w:r>
        <w:t>Follow-up date:</w:t>
      </w:r>
    </w:p>
    <w:p w14:paraId="53DF8D8E" w14:textId="2AE49DC0" w:rsidR="005432B3" w:rsidRDefault="00707911">
      <w:pPr>
        <w:pStyle w:val="Heading1"/>
        <w:spacing w:line="254" w:lineRule="auto"/>
      </w:pPr>
      <w:r>
        <w:t>Template</w:t>
      </w:r>
      <w:r w:rsidR="00E265A3">
        <w:t xml:space="preserve"> for Signal Communication</w:t>
      </w:r>
    </w:p>
    <w:p w14:paraId="4928D4BE" w14:textId="2FBA4B88" w:rsidR="00E14290" w:rsidRPr="00E14290" w:rsidRDefault="00E14290" w:rsidP="00E265A3">
      <w:pPr>
        <w:spacing w:after="0" w:line="360" w:lineRule="auto"/>
        <w:ind w:left="360" w:hanging="360"/>
      </w:pPr>
      <w:r w:rsidRPr="00E14290">
        <w:rPr>
          <w:i/>
          <w:iCs/>
        </w:rPr>
        <w:t>Classification</w:t>
      </w:r>
      <w:r>
        <w:t xml:space="preserve">: </w:t>
      </w:r>
      <w:r w:rsidR="00E265A3">
        <w:t>r</w:t>
      </w:r>
      <w:r>
        <w:t>outine situational awareness (</w:t>
      </w:r>
      <w:sdt>
        <w:sdtPr>
          <w:rPr>
            <w:rFonts w:asciiTheme="minorHAnsi" w:eastAsia="MS Gothic" w:hAnsiTheme="minorHAnsi" w:cstheme="minorHAnsi"/>
          </w:rPr>
          <w:id w:val="-722058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E4B" w:rsidRPr="00A6528A">
            <w:rPr>
              <w:rFonts w:ascii="Segoe UI Symbol" w:eastAsia="MS Gothic" w:hAnsi="Segoe UI Symbol" w:cs="Segoe UI Symbol"/>
            </w:rPr>
            <w:t>☐</w:t>
          </w:r>
        </w:sdtContent>
      </w:sdt>
      <w:r w:rsidRPr="00E14290">
        <w:rPr>
          <w:rFonts w:asciiTheme="minorHAnsi" w:eastAsia="MS Gothic" w:hAnsiTheme="minorHAnsi" w:cstheme="minorHAnsi"/>
        </w:rPr>
        <w:t xml:space="preserve"> </w:t>
      </w:r>
      <w:r>
        <w:t>s</w:t>
      </w:r>
      <w:r w:rsidRPr="00E14290">
        <w:t>easonal</w:t>
      </w:r>
      <w:r>
        <w:t xml:space="preserve"> increase or</w:t>
      </w:r>
      <w:r w:rsidRPr="00E14290">
        <w:t xml:space="preserve"> </w:t>
      </w:r>
      <w:sdt>
        <w:sdtPr>
          <w:rPr>
            <w:rFonts w:asciiTheme="minorHAnsi" w:eastAsia="MS Gothic" w:hAnsiTheme="minorHAnsi" w:cstheme="minorHAnsi"/>
          </w:rPr>
          <w:id w:val="13026558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E4B" w:rsidRPr="00A6528A">
            <w:rPr>
              <w:rFonts w:ascii="Segoe UI Symbol" w:eastAsia="MS Gothic" w:hAnsi="Segoe UI Symbol" w:cs="Segoe UI Symbol"/>
            </w:rPr>
            <w:t>☐</w:t>
          </w:r>
        </w:sdtContent>
      </w:sdt>
      <w:r w:rsidRPr="00E14290">
        <w:rPr>
          <w:rFonts w:asciiTheme="minorHAnsi" w:eastAsia="MS Gothic" w:hAnsiTheme="minorHAnsi" w:cstheme="minorHAnsi"/>
        </w:rPr>
        <w:t xml:space="preserve"> </w:t>
      </w:r>
      <w:r>
        <w:t>a</w:t>
      </w:r>
      <w:r w:rsidRPr="00E14290">
        <w:t>cute event</w:t>
      </w:r>
      <w:r>
        <w:t xml:space="preserve">) vs. </w:t>
      </w:r>
      <w:sdt>
        <w:sdtPr>
          <w:rPr>
            <w:rFonts w:asciiTheme="minorHAnsi" w:eastAsia="MS Gothic" w:hAnsiTheme="minorHAnsi" w:cstheme="minorHAnsi"/>
          </w:rPr>
          <w:id w:val="-2111195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4E4B" w:rsidRPr="00A6528A">
            <w:rPr>
              <w:rFonts w:ascii="Segoe UI Symbol" w:eastAsia="MS Gothic" w:hAnsi="Segoe UI Symbol" w:cs="Segoe UI Symbol"/>
            </w:rPr>
            <w:t>☐</w:t>
          </w:r>
        </w:sdtContent>
      </w:sdt>
      <w:r w:rsidRPr="00E14290">
        <w:rPr>
          <w:rFonts w:asciiTheme="minorHAnsi" w:eastAsia="MS Gothic" w:hAnsiTheme="minorHAnsi" w:cstheme="minorHAnsi"/>
        </w:rPr>
        <w:t xml:space="preserve"> </w:t>
      </w:r>
      <w:r>
        <w:t>c</w:t>
      </w:r>
      <w:r w:rsidRPr="00E14290">
        <w:t>oncerning</w:t>
      </w:r>
    </w:p>
    <w:p w14:paraId="3E765FB4" w14:textId="3C40539C" w:rsidR="00972558" w:rsidRPr="00E14290" w:rsidRDefault="00972558" w:rsidP="00E265A3">
      <w:pPr>
        <w:spacing w:after="0" w:line="360" w:lineRule="auto"/>
        <w:ind w:left="360" w:hanging="360"/>
      </w:pPr>
      <w:r w:rsidRPr="00E14290">
        <w:rPr>
          <w:i/>
          <w:iCs/>
        </w:rPr>
        <w:t xml:space="preserve">Code: </w:t>
      </w:r>
      <w:r w:rsidRPr="00E14290">
        <w:t>The signal for ICD-10 code _____________</w:t>
      </w:r>
      <w:r w:rsidRPr="00E14290">
        <w:rPr>
          <w:rFonts w:ascii="Arial" w:hAnsi="Arial" w:cs="Arial"/>
        </w:rPr>
        <w:t> </w:t>
      </w:r>
      <w:r w:rsidRPr="00E14290">
        <w:t>(code and description) was first detected on _______(date).</w:t>
      </w:r>
    </w:p>
    <w:p w14:paraId="5E425EB2" w14:textId="77777777" w:rsidR="00972558" w:rsidRPr="00E14290" w:rsidRDefault="00972558" w:rsidP="00E265A3">
      <w:pPr>
        <w:spacing w:after="0" w:line="360" w:lineRule="auto"/>
        <w:ind w:left="360" w:hanging="360"/>
      </w:pPr>
      <w:r w:rsidRPr="00E14290">
        <w:rPr>
          <w:i/>
          <w:iCs/>
        </w:rPr>
        <w:t>Timing</w:t>
      </w:r>
      <w:r w:rsidRPr="00E14290">
        <w:t>: The increase in ED visits began on _______(date) and has (been increasing/remained high) for ____ days.</w:t>
      </w:r>
    </w:p>
    <w:p w14:paraId="3337B87E" w14:textId="62CA7E42" w:rsidR="00972558" w:rsidRPr="00E14290" w:rsidRDefault="00972558" w:rsidP="00E265A3">
      <w:pPr>
        <w:spacing w:after="0" w:line="360" w:lineRule="auto"/>
        <w:ind w:left="360" w:hanging="360"/>
      </w:pPr>
      <w:r w:rsidRPr="00E14290">
        <w:rPr>
          <w:i/>
          <w:iCs/>
        </w:rPr>
        <w:t>Location:</w:t>
      </w:r>
      <w:r w:rsidRPr="00E14290">
        <w:rPr>
          <w:rFonts w:ascii="Arial" w:hAnsi="Arial" w:cs="Arial"/>
        </w:rPr>
        <w:t> </w:t>
      </w:r>
      <w:r w:rsidRPr="00E14290">
        <w:t>It is primarily being detected in ___________</w:t>
      </w:r>
      <w:r w:rsidRPr="00E14290">
        <w:rPr>
          <w:rFonts w:ascii="Arial" w:hAnsi="Arial" w:cs="Arial"/>
        </w:rPr>
        <w:t> </w:t>
      </w:r>
      <w:r w:rsidRPr="00E14290">
        <w:t>(neighborhoods) and/</w:t>
      </w:r>
      <w:proofErr w:type="gramStart"/>
      <w:r w:rsidRPr="00E14290">
        <w:t>or</w:t>
      </w:r>
      <w:r w:rsidR="00584C27">
        <w:t xml:space="preserve"> </w:t>
      </w:r>
      <w:r w:rsidRPr="00E14290">
        <w:t xml:space="preserve"> _</w:t>
      </w:r>
      <w:proofErr w:type="gramEnd"/>
      <w:r w:rsidRPr="00E14290">
        <w:t>_________(hospitals)</w:t>
      </w:r>
      <w:r w:rsidRPr="00E14290">
        <w:rPr>
          <w:rFonts w:cs="Aptos"/>
        </w:rPr>
        <w:t> </w:t>
      </w:r>
      <w:r w:rsidRPr="00E14290">
        <w:t>OR the increase does not appear to be localized. </w:t>
      </w:r>
    </w:p>
    <w:p w14:paraId="7BAD8DD7" w14:textId="77777777" w:rsidR="00972558" w:rsidRPr="00E14290" w:rsidRDefault="00972558" w:rsidP="00E265A3">
      <w:pPr>
        <w:spacing w:after="0" w:line="360" w:lineRule="auto"/>
        <w:ind w:left="360" w:hanging="360"/>
      </w:pPr>
      <w:r w:rsidRPr="00E14290">
        <w:rPr>
          <w:i/>
          <w:iCs/>
        </w:rPr>
        <w:t>Patient demographics: </w:t>
      </w:r>
      <w:r w:rsidRPr="00E14290">
        <w:t>The patients are predominantly _____________ (age, gender, race/ethnicity).</w:t>
      </w:r>
    </w:p>
    <w:p w14:paraId="4C2769AA" w14:textId="0D5A9FEB" w:rsidR="00972558" w:rsidRPr="00E14290" w:rsidRDefault="00972558" w:rsidP="00E265A3">
      <w:pPr>
        <w:spacing w:after="0" w:line="360" w:lineRule="auto"/>
        <w:ind w:left="360" w:hanging="360"/>
      </w:pPr>
      <w:r w:rsidRPr="00E14290">
        <w:rPr>
          <w:i/>
          <w:iCs/>
        </w:rPr>
        <w:t>Line list:</w:t>
      </w:r>
      <w:r w:rsidR="00E14290">
        <w:rPr>
          <w:i/>
          <w:iCs/>
        </w:rPr>
        <w:t xml:space="preserve"> </w:t>
      </w:r>
      <w:r w:rsidR="00E14290">
        <w:t>T</w:t>
      </w:r>
      <w:r w:rsidRPr="00E14290">
        <w:t>he </w:t>
      </w:r>
      <w:proofErr w:type="spellStart"/>
      <w:r w:rsidRPr="00E14290">
        <w:t>linelist</w:t>
      </w:r>
      <w:proofErr w:type="spellEnd"/>
      <w:r w:rsidRPr="00E14290">
        <w:t> </w:t>
      </w:r>
      <w:proofErr w:type="gramStart"/>
      <w:r w:rsidRPr="00E14290">
        <w:t>showed</w:t>
      </w:r>
      <w:r w:rsidR="00584C27">
        <w:t xml:space="preserve"> </w:t>
      </w:r>
      <w:r w:rsidRPr="00E14290">
        <w:t xml:space="preserve"> _</w:t>
      </w:r>
      <w:proofErr w:type="gramEnd"/>
      <w:r w:rsidRPr="00E14290">
        <w:t>___________ (</w:t>
      </w:r>
      <w:r w:rsidR="00E14290">
        <w:t xml:space="preserve">notable </w:t>
      </w:r>
      <w:r w:rsidRPr="00E14290">
        <w:t>patterns, common co-diagnoses, etc.)</w:t>
      </w:r>
      <w:r w:rsidR="00E14290">
        <w:t>.</w:t>
      </w:r>
    </w:p>
    <w:p w14:paraId="1F0D82A4" w14:textId="77777777" w:rsidR="00E14290" w:rsidRPr="00E14290" w:rsidRDefault="00972558" w:rsidP="00E265A3">
      <w:pPr>
        <w:spacing w:after="0" w:line="360" w:lineRule="auto"/>
        <w:ind w:left="360" w:hanging="360"/>
      </w:pPr>
      <w:r w:rsidRPr="00E14290">
        <w:rPr>
          <w:i/>
          <w:iCs/>
        </w:rPr>
        <w:t>Initial investigation:</w:t>
      </w:r>
      <w:r w:rsidRPr="00E14290">
        <w:rPr>
          <w:rFonts w:ascii="Arial" w:hAnsi="Arial" w:cs="Arial"/>
        </w:rPr>
        <w:t> </w:t>
      </w:r>
      <w:r w:rsidRPr="00E14290">
        <w:t>In our initial investigation, we did (A, B, C). Our next steps are (X, Y, Z).</w:t>
      </w:r>
      <w:r w:rsidRPr="00E14290">
        <w:rPr>
          <w:rFonts w:ascii="Arial" w:hAnsi="Arial" w:cs="Arial"/>
        </w:rPr>
        <w:t> </w:t>
      </w:r>
      <w:r w:rsidRPr="00E14290">
        <w:t> </w:t>
      </w:r>
    </w:p>
    <w:p w14:paraId="70405902" w14:textId="645985EC" w:rsidR="005432B3" w:rsidRDefault="00E14290" w:rsidP="004B5B18">
      <w:pPr>
        <w:spacing w:after="0" w:line="360" w:lineRule="auto"/>
        <w:ind w:left="360" w:hanging="360"/>
      </w:pPr>
      <w:r w:rsidRPr="00E14290">
        <w:rPr>
          <w:i/>
          <w:iCs/>
        </w:rPr>
        <w:t>Current interpretation: </w:t>
      </w:r>
      <w:r w:rsidRPr="00E14290">
        <w:t>As of _____ (date prepared), _________ (interpretation of the signal based on most recent information)</w:t>
      </w:r>
      <w:r>
        <w:t>.</w:t>
      </w:r>
    </w:p>
    <w:sectPr w:rsidR="005432B3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C1CD4" w14:textId="77777777" w:rsidR="00CF6A25" w:rsidRDefault="00CF6A25">
      <w:pPr>
        <w:spacing w:after="0" w:line="240" w:lineRule="auto"/>
      </w:pPr>
      <w:r>
        <w:separator/>
      </w:r>
    </w:p>
  </w:endnote>
  <w:endnote w:type="continuationSeparator" w:id="0">
    <w:p w14:paraId="319BC822" w14:textId="77777777" w:rsidR="00CF6A25" w:rsidRDefault="00CF6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F800A" w14:textId="5BF35B8A" w:rsidR="005432B3" w:rsidRDefault="00707911">
    <w:pPr>
      <w:pStyle w:val="Footer"/>
      <w:jc w:val="center"/>
    </w:pPr>
    <w:r>
      <w:rPr>
        <w:color w:val="606060"/>
        <w:sz w:val="17"/>
      </w:rPr>
      <w:t xml:space="preserve">TreeScan Signal Review </w:t>
    </w:r>
    <w:r w:rsidR="00005FCA">
      <w:rPr>
        <w:color w:val="606060"/>
        <w:sz w:val="17"/>
      </w:rPr>
      <w:t>Roadmap</w:t>
    </w:r>
    <w:r w:rsidR="00005FCA">
      <w:rPr>
        <w:color w:val="606060"/>
        <w:sz w:val="17"/>
      </w:rPr>
      <w:t xml:space="preserve"> </w:t>
    </w:r>
    <w:r>
      <w:rPr>
        <w:color w:val="606060"/>
        <w:sz w:val="17"/>
      </w:rPr>
      <w:t>| Repeatable signal review workflow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8D55" w14:textId="77777777" w:rsidR="00CF6A25" w:rsidRDefault="00CF6A25">
      <w:pPr>
        <w:spacing w:after="0" w:line="240" w:lineRule="auto"/>
      </w:pPr>
      <w:r>
        <w:separator/>
      </w:r>
    </w:p>
  </w:footnote>
  <w:footnote w:type="continuationSeparator" w:id="0">
    <w:p w14:paraId="4595F5D6" w14:textId="77777777" w:rsidR="00CF6A25" w:rsidRDefault="00CF6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FA4F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61ECD"/>
    <w:multiLevelType w:val="hybridMultilevel"/>
    <w:tmpl w:val="A2CCF180"/>
    <w:lvl w:ilvl="0" w:tplc="7ED04DC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0F187D7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3030FFD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5066D31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C8DC21F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AF625E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814E0C3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1990EEC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54ACD6B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0" w15:restartNumberingAfterBreak="0">
    <w:nsid w:val="035C0941"/>
    <w:multiLevelType w:val="multilevel"/>
    <w:tmpl w:val="570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C45F8"/>
    <w:multiLevelType w:val="hybridMultilevel"/>
    <w:tmpl w:val="04B88176"/>
    <w:lvl w:ilvl="0" w:tplc="110694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B8F1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D7ADA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53833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09686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B7AEE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0A0E5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A828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FB88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08155037"/>
    <w:multiLevelType w:val="hybridMultilevel"/>
    <w:tmpl w:val="191A5DE6"/>
    <w:lvl w:ilvl="0" w:tplc="A600E58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D334104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2" w:tplc="86CCAB8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3" w:tplc="E8F6E64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4" w:tplc="B87876A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5" w:tplc="4394FCD4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6" w:tplc="1B54BE2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7" w:tplc="A27AB0C2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8" w:tplc="778EE80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</w:abstractNum>
  <w:abstractNum w:abstractNumId="13" w15:restartNumberingAfterBreak="0">
    <w:nsid w:val="08E032A3"/>
    <w:multiLevelType w:val="hybridMultilevel"/>
    <w:tmpl w:val="C33C751E"/>
    <w:lvl w:ilvl="0" w:tplc="8918C2B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42B0C72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2" w:tplc="758E597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3" w:tplc="D1B8F73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2544FE9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5" w:tplc="E2CC521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6" w:tplc="30A6BD8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F710CA9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8" w:tplc="664ABB9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</w:abstractNum>
  <w:abstractNum w:abstractNumId="14" w15:restartNumberingAfterBreak="0">
    <w:nsid w:val="1362509D"/>
    <w:multiLevelType w:val="hybridMultilevel"/>
    <w:tmpl w:val="BE8A2AC2"/>
    <w:lvl w:ilvl="0" w:tplc="C028742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44F011F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10B08B6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CB1EEB0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2DA0DB6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10ACF5D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D8D6297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4644EDE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23921A3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5" w15:restartNumberingAfterBreak="0">
    <w:nsid w:val="18343A46"/>
    <w:multiLevelType w:val="hybridMultilevel"/>
    <w:tmpl w:val="C190361A"/>
    <w:lvl w:ilvl="0" w:tplc="FF1C5D9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2FB4637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2" w:tplc="48EE358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3" w:tplc="DCE8708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FC2E122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5" w:tplc="F1D62E9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6" w:tplc="59F4699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8A94B48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8" w:tplc="5448C7B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</w:abstractNum>
  <w:abstractNum w:abstractNumId="16" w15:restartNumberingAfterBreak="0">
    <w:nsid w:val="1C8B413F"/>
    <w:multiLevelType w:val="hybridMultilevel"/>
    <w:tmpl w:val="AAC4B9AE"/>
    <w:lvl w:ilvl="0" w:tplc="C35C3C4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472A736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2" w:tplc="CC80E3B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3" w:tplc="A31CE69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312CEA0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5" w:tplc="D5469D2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6" w:tplc="05086E2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092AE04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8" w:tplc="591C200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</w:abstractNum>
  <w:abstractNum w:abstractNumId="17" w15:restartNumberingAfterBreak="0">
    <w:nsid w:val="1F6E7F13"/>
    <w:multiLevelType w:val="hybridMultilevel"/>
    <w:tmpl w:val="A6709C06"/>
    <w:lvl w:ilvl="0" w:tplc="FC0E46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268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89AB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1B25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3AEA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96C6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DE0DA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82A6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7E897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23F0731F"/>
    <w:multiLevelType w:val="hybridMultilevel"/>
    <w:tmpl w:val="85966678"/>
    <w:lvl w:ilvl="0" w:tplc="785860C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E77C2C0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8B5CB4C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1E40F25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D38C3DF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72A6D03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3DA6989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A73C58B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3B72DAC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19" w15:restartNumberingAfterBreak="0">
    <w:nsid w:val="24C55F58"/>
    <w:multiLevelType w:val="hybridMultilevel"/>
    <w:tmpl w:val="D57459DC"/>
    <w:lvl w:ilvl="0" w:tplc="D76496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7EC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D3A65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B86EB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C789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7A69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D6EE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798D9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C4C7C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266E10FB"/>
    <w:multiLevelType w:val="hybridMultilevel"/>
    <w:tmpl w:val="217272E8"/>
    <w:lvl w:ilvl="0" w:tplc="C9C04A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02FB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A8EE8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1D6B2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6F003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AB26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F026D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0905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DCEE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28480764"/>
    <w:multiLevelType w:val="hybridMultilevel"/>
    <w:tmpl w:val="648A7F4A"/>
    <w:lvl w:ilvl="0" w:tplc="C96474B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E1F060B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998044E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04C4505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D79E777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9C226C5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801AF70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72386AA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4EB8491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22" w15:restartNumberingAfterBreak="0">
    <w:nsid w:val="2DC932E7"/>
    <w:multiLevelType w:val="hybridMultilevel"/>
    <w:tmpl w:val="2004AEE4"/>
    <w:lvl w:ilvl="0" w:tplc="E0BAE3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FE27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4C2A7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4EEF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9A8FB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A24D8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1D2A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3A235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DFC99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310120BB"/>
    <w:multiLevelType w:val="hybridMultilevel"/>
    <w:tmpl w:val="B56C8740"/>
    <w:lvl w:ilvl="0" w:tplc="0A6AC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E83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3E0B7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7FA07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FB81A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BEA7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D4C0F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EF2C3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5D6B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 w15:restartNumberingAfterBreak="0">
    <w:nsid w:val="34932B13"/>
    <w:multiLevelType w:val="hybridMultilevel"/>
    <w:tmpl w:val="63AAF4E8"/>
    <w:lvl w:ilvl="0" w:tplc="10A007E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7F72D63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2" w:tplc="84A0717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3" w:tplc="37C2978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4" w:tplc="A1F6C9FA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5" w:tplc="FE86F76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6" w:tplc="BD32B9F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7" w:tplc="9B660D3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8" w:tplc="70A49E8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</w:abstractNum>
  <w:abstractNum w:abstractNumId="25" w15:restartNumberingAfterBreak="0">
    <w:nsid w:val="392F7B90"/>
    <w:multiLevelType w:val="hybridMultilevel"/>
    <w:tmpl w:val="427CF064"/>
    <w:lvl w:ilvl="0" w:tplc="DF0C85F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AA2E325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2" w:tplc="6094851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3" w:tplc="6A3020D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4" w:tplc="2A6CC4FA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5" w:tplc="4870856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6" w:tplc="13F4BAA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7" w:tplc="E5BE676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8" w:tplc="58E4760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</w:abstractNum>
  <w:abstractNum w:abstractNumId="26" w15:restartNumberingAfterBreak="0">
    <w:nsid w:val="3D954644"/>
    <w:multiLevelType w:val="hybridMultilevel"/>
    <w:tmpl w:val="CC3E0232"/>
    <w:lvl w:ilvl="0" w:tplc="75CC7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BCE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2EEE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480CF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CCE7A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082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B62BF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D8A5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2903D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F850F9D"/>
    <w:multiLevelType w:val="hybridMultilevel"/>
    <w:tmpl w:val="5CEADE7E"/>
    <w:lvl w:ilvl="0" w:tplc="3E2A42C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4EC43E0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2" w:tplc="D4C4165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3" w:tplc="8120241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4" w:tplc="F238F02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5" w:tplc="6E74E23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6" w:tplc="32DCA83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7" w:tplc="F724E54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8" w:tplc="17AA3AB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</w:abstractNum>
  <w:abstractNum w:abstractNumId="28" w15:restartNumberingAfterBreak="0">
    <w:nsid w:val="406D54A7"/>
    <w:multiLevelType w:val="hybridMultilevel"/>
    <w:tmpl w:val="868621D0"/>
    <w:lvl w:ilvl="0" w:tplc="7A7415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48E3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FE06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0542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F7ED3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8C82F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7D849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7FC7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D8AC8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" w15:restartNumberingAfterBreak="0">
    <w:nsid w:val="44635F38"/>
    <w:multiLevelType w:val="hybridMultilevel"/>
    <w:tmpl w:val="7C38F0EE"/>
    <w:lvl w:ilvl="0" w:tplc="688A021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487C0EF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EAB6DF7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6AD2926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F97E11D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1400A5B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D904F5A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17CEB4D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AEB624F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30" w15:restartNumberingAfterBreak="0">
    <w:nsid w:val="480E0197"/>
    <w:multiLevelType w:val="hybridMultilevel"/>
    <w:tmpl w:val="4122326C"/>
    <w:lvl w:ilvl="0" w:tplc="B2F8638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504A87E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3336E46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C200FFB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D454289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8AECF42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0F3CE9A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48B82D7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3D1263F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31" w15:restartNumberingAfterBreak="0">
    <w:nsid w:val="4B9311D0"/>
    <w:multiLevelType w:val="hybridMultilevel"/>
    <w:tmpl w:val="FE162A06"/>
    <w:lvl w:ilvl="0" w:tplc="998CF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9EA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E9A2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A6E6E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034B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6B8BA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8B8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32878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7AA65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51CF36B3"/>
    <w:multiLevelType w:val="multilevel"/>
    <w:tmpl w:val="48B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33CB0"/>
    <w:multiLevelType w:val="hybridMultilevel"/>
    <w:tmpl w:val="F3604B6C"/>
    <w:lvl w:ilvl="0" w:tplc="DE10BA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F04A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BF82B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168EE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8068A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720D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DDC81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56406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ADA73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4" w15:restartNumberingAfterBreak="0">
    <w:nsid w:val="5821270C"/>
    <w:multiLevelType w:val="hybridMultilevel"/>
    <w:tmpl w:val="6D828A92"/>
    <w:lvl w:ilvl="0" w:tplc="8668D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468B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8989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E7AA1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41296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57803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B58CC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9F2A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D30E3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59710A20"/>
    <w:multiLevelType w:val="hybridMultilevel"/>
    <w:tmpl w:val="62166D5A"/>
    <w:lvl w:ilvl="0" w:tplc="8CF2B1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B60D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C1E6C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BB8AC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8C8F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65CFC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82C9D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440D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09C6A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631738B0"/>
    <w:multiLevelType w:val="hybridMultilevel"/>
    <w:tmpl w:val="FA8EA522"/>
    <w:lvl w:ilvl="0" w:tplc="A45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48C3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6843F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21890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C7034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0F80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584C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696C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D326E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7" w15:restartNumberingAfterBreak="0">
    <w:nsid w:val="66644663"/>
    <w:multiLevelType w:val="hybridMultilevel"/>
    <w:tmpl w:val="05D65910"/>
    <w:lvl w:ilvl="0" w:tplc="24542F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825B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D600D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D4206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8104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04CC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55CB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7DA40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E508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8" w15:restartNumberingAfterBreak="0">
    <w:nsid w:val="67091504"/>
    <w:multiLevelType w:val="hybridMultilevel"/>
    <w:tmpl w:val="CC3EEFBE"/>
    <w:lvl w:ilvl="0" w:tplc="0726869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B3C8B61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2" w:tplc="AD8EAB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3" w:tplc="8ED87A9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1F6CD41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5" w:tplc="B2A85C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6" w:tplc="EBA2673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25FA5A6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8" w:tplc="C0AAD53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</w:abstractNum>
  <w:abstractNum w:abstractNumId="39" w15:restartNumberingAfterBreak="0">
    <w:nsid w:val="68D75B71"/>
    <w:multiLevelType w:val="hybridMultilevel"/>
    <w:tmpl w:val="9DE4D24A"/>
    <w:lvl w:ilvl="0" w:tplc="EEE0A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C2DE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2ECAE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46A0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2142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4565D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A56D4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DAA82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A5484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0" w15:restartNumberingAfterBreak="0">
    <w:nsid w:val="6B863E44"/>
    <w:multiLevelType w:val="hybridMultilevel"/>
    <w:tmpl w:val="D31681C2"/>
    <w:lvl w:ilvl="0" w:tplc="76A6351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5CDCD49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74CE8D8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06FAE87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2D4E7F2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E1A4D72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401CCCC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0BDC3C7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14100AB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41" w15:restartNumberingAfterBreak="0">
    <w:nsid w:val="6C6407A4"/>
    <w:multiLevelType w:val="hybridMultilevel"/>
    <w:tmpl w:val="BED47020"/>
    <w:lvl w:ilvl="0" w:tplc="0346DCA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9092D78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2" w:tplc="13FACCE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3" w:tplc="2B64097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4" w:tplc="657E23D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5" w:tplc="4574D11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6" w:tplc="D870CFA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7" w:tplc="E9C836F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8" w:tplc="E9388EFE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</w:abstractNum>
  <w:abstractNum w:abstractNumId="42" w15:restartNumberingAfterBreak="0">
    <w:nsid w:val="70C45C47"/>
    <w:multiLevelType w:val="hybridMultilevel"/>
    <w:tmpl w:val="96640B7A"/>
    <w:lvl w:ilvl="0" w:tplc="C046BF0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179ACC2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575E476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C16E2CC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F68E44F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1B804B6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2C38EC7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22B83E9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4F725C6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43" w15:restartNumberingAfterBreak="0">
    <w:nsid w:val="75A052CB"/>
    <w:multiLevelType w:val="hybridMultilevel"/>
    <w:tmpl w:val="15CA6980"/>
    <w:lvl w:ilvl="0" w:tplc="BB9E0C1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B0B2412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2" w:tplc="5C8E147A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3" w:tplc="CF28D4F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050FE9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5" w:tplc="A7D4E55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6" w:tplc="7E2E3C4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E83CDD6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8" w:tplc="8838449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</w:abstractNum>
  <w:abstractNum w:abstractNumId="44" w15:restartNumberingAfterBreak="0">
    <w:nsid w:val="77A24518"/>
    <w:multiLevelType w:val="hybridMultilevel"/>
    <w:tmpl w:val="F8D21A50"/>
    <w:lvl w:ilvl="0" w:tplc="EA0681C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7B20207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2" w:tplc="943A1A7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3" w:tplc="A98255D4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4" w:tplc="2C32DA3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5" w:tplc="E3C6D5D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6" w:tplc="3A74D562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7" w:tplc="96A23D9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8" w:tplc="2C82D26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</w:abstractNum>
  <w:abstractNum w:abstractNumId="45" w15:restartNumberingAfterBreak="0">
    <w:nsid w:val="790C0D21"/>
    <w:multiLevelType w:val="hybridMultilevel"/>
    <w:tmpl w:val="C4FA4818"/>
    <w:lvl w:ilvl="0" w:tplc="130E64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804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97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4022F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6A6FC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09813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38C4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22EF5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58E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6" w15:restartNumberingAfterBreak="0">
    <w:nsid w:val="79980415"/>
    <w:multiLevelType w:val="hybridMultilevel"/>
    <w:tmpl w:val="77A09EEC"/>
    <w:lvl w:ilvl="0" w:tplc="5C38358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A63A8558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2" w:tplc="1BF6202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3" w:tplc="923C9ED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4" w:tplc="E7844C1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5" w:tplc="51DCB710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6" w:tplc="5FEA16B4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7" w:tplc="7592CE7A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8" w:tplc="9638621C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</w:abstractNum>
  <w:num w:numId="1" w16cid:durableId="1399085397">
    <w:abstractNumId w:val="8"/>
  </w:num>
  <w:num w:numId="2" w16cid:durableId="346444402">
    <w:abstractNumId w:val="6"/>
  </w:num>
  <w:num w:numId="3" w16cid:durableId="2131243774">
    <w:abstractNumId w:val="5"/>
  </w:num>
  <w:num w:numId="4" w16cid:durableId="126172004">
    <w:abstractNumId w:val="7"/>
  </w:num>
  <w:num w:numId="5" w16cid:durableId="586227011">
    <w:abstractNumId w:val="3"/>
  </w:num>
  <w:num w:numId="6" w16cid:durableId="968437241">
    <w:abstractNumId w:val="2"/>
  </w:num>
  <w:num w:numId="7" w16cid:durableId="399210517">
    <w:abstractNumId w:val="28"/>
  </w:num>
  <w:num w:numId="8" w16cid:durableId="1566798198">
    <w:abstractNumId w:val="31"/>
  </w:num>
  <w:num w:numId="9" w16cid:durableId="1807626108">
    <w:abstractNumId w:val="16"/>
  </w:num>
  <w:num w:numId="10" w16cid:durableId="155074010">
    <w:abstractNumId w:val="22"/>
  </w:num>
  <w:num w:numId="11" w16cid:durableId="607396887">
    <w:abstractNumId w:val="35"/>
  </w:num>
  <w:num w:numId="12" w16cid:durableId="238173249">
    <w:abstractNumId w:val="45"/>
  </w:num>
  <w:num w:numId="13" w16cid:durableId="1869374142">
    <w:abstractNumId w:val="37"/>
  </w:num>
  <w:num w:numId="14" w16cid:durableId="1015501258">
    <w:abstractNumId w:val="33"/>
  </w:num>
  <w:num w:numId="15" w16cid:durableId="1804304241">
    <w:abstractNumId w:val="20"/>
  </w:num>
  <w:num w:numId="16" w16cid:durableId="459804805">
    <w:abstractNumId w:val="4"/>
  </w:num>
  <w:num w:numId="17" w16cid:durableId="372582954">
    <w:abstractNumId w:val="1"/>
  </w:num>
  <w:num w:numId="18" w16cid:durableId="2073262019">
    <w:abstractNumId w:val="0"/>
  </w:num>
  <w:num w:numId="19" w16cid:durableId="2078438294">
    <w:abstractNumId w:val="40"/>
  </w:num>
  <w:num w:numId="20" w16cid:durableId="1938174886">
    <w:abstractNumId w:val="30"/>
  </w:num>
  <w:num w:numId="21" w16cid:durableId="1546482563">
    <w:abstractNumId w:val="43"/>
  </w:num>
  <w:num w:numId="22" w16cid:durableId="890000106">
    <w:abstractNumId w:val="21"/>
  </w:num>
  <w:num w:numId="23" w16cid:durableId="1697001887">
    <w:abstractNumId w:val="14"/>
  </w:num>
  <w:num w:numId="24" w16cid:durableId="569996670">
    <w:abstractNumId w:val="42"/>
  </w:num>
  <w:num w:numId="25" w16cid:durableId="1495073712">
    <w:abstractNumId w:val="9"/>
  </w:num>
  <w:num w:numId="26" w16cid:durableId="732312071">
    <w:abstractNumId w:val="38"/>
  </w:num>
  <w:num w:numId="27" w16cid:durableId="148598243">
    <w:abstractNumId w:val="29"/>
  </w:num>
  <w:num w:numId="28" w16cid:durableId="884562354">
    <w:abstractNumId w:val="25"/>
  </w:num>
  <w:num w:numId="29" w16cid:durableId="580987762">
    <w:abstractNumId w:val="46"/>
  </w:num>
  <w:num w:numId="30" w16cid:durableId="1725057055">
    <w:abstractNumId w:val="13"/>
  </w:num>
  <w:num w:numId="31" w16cid:durableId="263417194">
    <w:abstractNumId w:val="24"/>
  </w:num>
  <w:num w:numId="32" w16cid:durableId="155658168">
    <w:abstractNumId w:val="41"/>
  </w:num>
  <w:num w:numId="33" w16cid:durableId="1597202558">
    <w:abstractNumId w:val="12"/>
  </w:num>
  <w:num w:numId="34" w16cid:durableId="1986347684">
    <w:abstractNumId w:val="27"/>
  </w:num>
  <w:num w:numId="35" w16cid:durableId="1604996147">
    <w:abstractNumId w:val="18"/>
  </w:num>
  <w:num w:numId="36" w16cid:durableId="73161574">
    <w:abstractNumId w:val="44"/>
  </w:num>
  <w:num w:numId="37" w16cid:durableId="1946764937">
    <w:abstractNumId w:val="11"/>
  </w:num>
  <w:num w:numId="38" w16cid:durableId="924456573">
    <w:abstractNumId w:val="36"/>
  </w:num>
  <w:num w:numId="39" w16cid:durableId="2113931585">
    <w:abstractNumId w:val="15"/>
  </w:num>
  <w:num w:numId="40" w16cid:durableId="750858713">
    <w:abstractNumId w:val="17"/>
  </w:num>
  <w:num w:numId="41" w16cid:durableId="661467788">
    <w:abstractNumId w:val="26"/>
  </w:num>
  <w:num w:numId="42" w16cid:durableId="1065685467">
    <w:abstractNumId w:val="19"/>
  </w:num>
  <w:num w:numId="43" w16cid:durableId="444930886">
    <w:abstractNumId w:val="23"/>
  </w:num>
  <w:num w:numId="44" w16cid:durableId="937172694">
    <w:abstractNumId w:val="39"/>
  </w:num>
  <w:num w:numId="45" w16cid:durableId="726881345">
    <w:abstractNumId w:val="34"/>
  </w:num>
  <w:num w:numId="46" w16cid:durableId="722872084">
    <w:abstractNumId w:val="32"/>
  </w:num>
  <w:num w:numId="47" w16cid:durableId="1358235501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CA"/>
    <w:rsid w:val="00023EFC"/>
    <w:rsid w:val="00024997"/>
    <w:rsid w:val="00034616"/>
    <w:rsid w:val="0004301D"/>
    <w:rsid w:val="000447AE"/>
    <w:rsid w:val="0006063C"/>
    <w:rsid w:val="000F310D"/>
    <w:rsid w:val="000F6669"/>
    <w:rsid w:val="001049BC"/>
    <w:rsid w:val="001256CF"/>
    <w:rsid w:val="00147C98"/>
    <w:rsid w:val="0015074B"/>
    <w:rsid w:val="00223BBC"/>
    <w:rsid w:val="00232CA3"/>
    <w:rsid w:val="00281A3C"/>
    <w:rsid w:val="0029639D"/>
    <w:rsid w:val="002B0AAB"/>
    <w:rsid w:val="002C19E0"/>
    <w:rsid w:val="002C39D8"/>
    <w:rsid w:val="00326F90"/>
    <w:rsid w:val="00396011"/>
    <w:rsid w:val="003C1772"/>
    <w:rsid w:val="004A0D9A"/>
    <w:rsid w:val="004A7EE7"/>
    <w:rsid w:val="004B5B18"/>
    <w:rsid w:val="004E3210"/>
    <w:rsid w:val="005432B3"/>
    <w:rsid w:val="0057370A"/>
    <w:rsid w:val="00582461"/>
    <w:rsid w:val="00584C27"/>
    <w:rsid w:val="005B0E27"/>
    <w:rsid w:val="0060665D"/>
    <w:rsid w:val="00606E97"/>
    <w:rsid w:val="0062693A"/>
    <w:rsid w:val="006464EC"/>
    <w:rsid w:val="00707911"/>
    <w:rsid w:val="00722D08"/>
    <w:rsid w:val="007B0C7B"/>
    <w:rsid w:val="007C50E1"/>
    <w:rsid w:val="007E1FF8"/>
    <w:rsid w:val="007F7373"/>
    <w:rsid w:val="007F73DB"/>
    <w:rsid w:val="0081664A"/>
    <w:rsid w:val="00826821"/>
    <w:rsid w:val="008F20C1"/>
    <w:rsid w:val="0091707D"/>
    <w:rsid w:val="00964397"/>
    <w:rsid w:val="00972558"/>
    <w:rsid w:val="00994861"/>
    <w:rsid w:val="009A46CC"/>
    <w:rsid w:val="009B45EE"/>
    <w:rsid w:val="009B5E4A"/>
    <w:rsid w:val="009C48BD"/>
    <w:rsid w:val="009C5D29"/>
    <w:rsid w:val="00A34713"/>
    <w:rsid w:val="00A40C08"/>
    <w:rsid w:val="00A55EE9"/>
    <w:rsid w:val="00A640E7"/>
    <w:rsid w:val="00A666CF"/>
    <w:rsid w:val="00A73D0E"/>
    <w:rsid w:val="00A965F4"/>
    <w:rsid w:val="00AA1D8D"/>
    <w:rsid w:val="00AB5DBA"/>
    <w:rsid w:val="00AC35B8"/>
    <w:rsid w:val="00AD6CE0"/>
    <w:rsid w:val="00AF5B38"/>
    <w:rsid w:val="00B41914"/>
    <w:rsid w:val="00B47730"/>
    <w:rsid w:val="00BA2C6C"/>
    <w:rsid w:val="00BD6688"/>
    <w:rsid w:val="00C34516"/>
    <w:rsid w:val="00C36454"/>
    <w:rsid w:val="00CA159B"/>
    <w:rsid w:val="00CA4CAB"/>
    <w:rsid w:val="00CB0664"/>
    <w:rsid w:val="00CF6A25"/>
    <w:rsid w:val="00D021E0"/>
    <w:rsid w:val="00D17ECC"/>
    <w:rsid w:val="00D30BA0"/>
    <w:rsid w:val="00D418A5"/>
    <w:rsid w:val="00D92705"/>
    <w:rsid w:val="00DD0987"/>
    <w:rsid w:val="00DF1395"/>
    <w:rsid w:val="00E14290"/>
    <w:rsid w:val="00E265A3"/>
    <w:rsid w:val="00E34E4B"/>
    <w:rsid w:val="00E854E9"/>
    <w:rsid w:val="00EA59D9"/>
    <w:rsid w:val="00F07916"/>
    <w:rsid w:val="00F169C0"/>
    <w:rsid w:val="00F3398E"/>
    <w:rsid w:val="00F36C3F"/>
    <w:rsid w:val="00F67A81"/>
    <w:rsid w:val="00F737D5"/>
    <w:rsid w:val="00F7718D"/>
    <w:rsid w:val="00FC693F"/>
    <w:rsid w:val="00FE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CD0DE"/>
  <w14:defaultImageDpi w14:val="300"/>
  <w15:docId w15:val="{97828DA7-50CC-43D0-80BD-A27A0DF7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16" w:right="216"/>
    </w:pPr>
    <w:rPr>
      <w:rFonts w:ascii="Aptos" w:hAnsi="Aptos"/>
      <w:sz w:val="21"/>
    </w:rPr>
  </w:style>
  <w:style w:type="paragraph" w:styleId="Revision">
    <w:name w:val="Revision"/>
    <w:hidden/>
    <w:uiPriority w:val="99"/>
    <w:semiHidden/>
    <w:rsid w:val="0057370A"/>
    <w:pPr>
      <w:spacing w:after="0" w:line="240" w:lineRule="auto"/>
    </w:pPr>
    <w:rPr>
      <w:rFonts w:ascii="Aptos" w:hAnsi="Aptos"/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606E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6E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6E97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E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E97"/>
    <w:rPr>
      <w:rFonts w:ascii="Aptos" w:hAnsi="Aptos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5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0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ndromictrend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Sharon Greene</cp:lastModifiedBy>
  <cp:revision>7</cp:revision>
  <dcterms:created xsi:type="dcterms:W3CDTF">2026-05-21T01:53:00Z</dcterms:created>
  <dcterms:modified xsi:type="dcterms:W3CDTF">2026-05-21T13:23:00Z</dcterms:modified>
  <cp:category/>
</cp:coreProperties>
</file>