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16D2" w14:textId="0F8CE73A" w:rsidR="00DF1E92" w:rsidRDefault="00000000" w:rsidP="00C71930">
      <w:pPr>
        <w:pStyle w:val="Noparagraphstyle"/>
        <w:ind w:right="-1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BFPCL-DSV-RAEC 001</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77777777" w:rsidR="00DF1E92" w:rsidRDefault="00000000">
            <w:pPr>
              <w:pStyle w:val="DocNumber"/>
              <w:rPr>
                <w:color w:val="auto"/>
              </w:rPr>
            </w:pPr>
            <w:r>
              <w:t>EA-BFPCL-GPMC-GGPL-FEED-GEN-RPT-005</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77777777" w:rsidR="00DF1E92" w:rsidRDefault="00000000">
            <w:pPr>
              <w:pStyle w:val="EPDocumentRevNum"/>
              <w:rPr>
                <w:color w:val="FF0000"/>
                <w:highlight w:val="yellow"/>
              </w:rPr>
            </w:pPr>
            <w:r>
              <w:t>R01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2A6AE25"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2</w:t>
            </w:r>
            <w:r w:rsidR="00C71930">
              <w:rPr>
                <w:rFonts w:ascii="Futura Std Book" w:hAnsi="Futura Std Book"/>
                <w:b/>
                <w:color w:val="auto"/>
                <w:sz w:val="22"/>
                <w:szCs w:val="22"/>
              </w:rPr>
              <w:t>8</w:t>
            </w:r>
            <w:r>
              <w:rPr>
                <w:rFonts w:ascii="Futura Std Book" w:hAnsi="Futura Std Book"/>
                <w:b/>
                <w:color w:val="auto"/>
                <w:sz w:val="22"/>
                <w:szCs w:val="22"/>
              </w:rPr>
              <w:t xml:space="preserve"> Apr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532"/>
        <w:gridCol w:w="1532"/>
        <w:gridCol w:w="1532"/>
      </w:tblGrid>
      <w:tr w:rsidR="00DF1E92" w14:paraId="0D4CF9F0" w14:textId="77777777">
        <w:trPr>
          <w:trHeight w:val="567"/>
        </w:trPr>
        <w:tc>
          <w:tcPr>
            <w:tcW w:w="735" w:type="dxa"/>
            <w:vAlign w:val="center"/>
          </w:tcPr>
          <w:p w14:paraId="0A43321E" w14:textId="77777777" w:rsidR="00DF1E92" w:rsidRDefault="00DF1E92">
            <w:pPr>
              <w:pStyle w:val="EPTableContent"/>
              <w:rPr>
                <w:sz w:val="20"/>
                <w:szCs w:val="20"/>
              </w:rPr>
            </w:pPr>
          </w:p>
        </w:tc>
        <w:tc>
          <w:tcPr>
            <w:tcW w:w="1116" w:type="dxa"/>
            <w:vAlign w:val="center"/>
          </w:tcPr>
          <w:p w14:paraId="4EE66A03" w14:textId="77777777" w:rsidR="00DF1E92" w:rsidRDefault="00DF1E92">
            <w:pPr>
              <w:pStyle w:val="EPTableContent"/>
              <w:rPr>
                <w:sz w:val="20"/>
                <w:szCs w:val="20"/>
              </w:rPr>
            </w:pPr>
          </w:p>
        </w:tc>
        <w:tc>
          <w:tcPr>
            <w:tcW w:w="2227" w:type="dxa"/>
            <w:vAlign w:val="center"/>
          </w:tcPr>
          <w:p w14:paraId="787DC902" w14:textId="77777777" w:rsidR="00DF1E92" w:rsidRDefault="00DF1E92">
            <w:pPr>
              <w:pStyle w:val="EPTableContent"/>
              <w:rPr>
                <w:sz w:val="20"/>
                <w:szCs w:val="20"/>
              </w:rPr>
            </w:pPr>
          </w:p>
        </w:tc>
        <w:tc>
          <w:tcPr>
            <w:tcW w:w="1532" w:type="dxa"/>
            <w:vAlign w:val="center"/>
          </w:tcPr>
          <w:p w14:paraId="0C953C5A" w14:textId="77777777" w:rsidR="00DF1E92" w:rsidRDefault="00DF1E92">
            <w:pPr>
              <w:pStyle w:val="EPTableContent"/>
              <w:rPr>
                <w:sz w:val="20"/>
                <w:szCs w:val="20"/>
              </w:rPr>
            </w:pPr>
          </w:p>
        </w:tc>
        <w:tc>
          <w:tcPr>
            <w:tcW w:w="1532" w:type="dxa"/>
            <w:vAlign w:val="center"/>
          </w:tcPr>
          <w:p w14:paraId="54390E74" w14:textId="77777777" w:rsidR="00DF1E92" w:rsidRDefault="00DF1E92">
            <w:pPr>
              <w:pStyle w:val="EPTableContent"/>
              <w:rPr>
                <w:sz w:val="20"/>
                <w:szCs w:val="20"/>
              </w:rPr>
            </w:pPr>
          </w:p>
        </w:tc>
        <w:tc>
          <w:tcPr>
            <w:tcW w:w="1532" w:type="dxa"/>
            <w:vAlign w:val="center"/>
          </w:tcPr>
          <w:p w14:paraId="2BEC561A" w14:textId="77777777" w:rsidR="00DF1E92" w:rsidRDefault="00DF1E92">
            <w:pPr>
              <w:pStyle w:val="EPTableContent"/>
              <w:rPr>
                <w:sz w:val="20"/>
                <w:szCs w:val="20"/>
              </w:rPr>
            </w:pPr>
          </w:p>
        </w:tc>
        <w:tc>
          <w:tcPr>
            <w:tcW w:w="1532" w:type="dxa"/>
            <w:vAlign w:val="center"/>
          </w:tcPr>
          <w:p w14:paraId="24AFF4BF" w14:textId="77777777" w:rsidR="00DF1E92" w:rsidRDefault="00DF1E92">
            <w:pPr>
              <w:pStyle w:val="EPTableContent"/>
              <w:rPr>
                <w:sz w:val="20"/>
                <w:szCs w:val="20"/>
              </w:rPr>
            </w:pPr>
          </w:p>
        </w:tc>
      </w:tr>
      <w:tr w:rsidR="00DF1E92" w14:paraId="38724B20" w14:textId="77777777">
        <w:trPr>
          <w:trHeight w:val="283"/>
        </w:trPr>
        <w:tc>
          <w:tcPr>
            <w:tcW w:w="735" w:type="dxa"/>
            <w:vAlign w:val="center"/>
          </w:tcPr>
          <w:p w14:paraId="5D1D28A7" w14:textId="77777777" w:rsidR="00DF1E92" w:rsidRDefault="00000000" w:rsidP="007C53F7">
            <w:pPr>
              <w:pStyle w:val="EPTableContent"/>
              <w:spacing w:before="120" w:beforeAutospacing="0" w:after="120" w:afterAutospacing="0" w:line="240" w:lineRule="auto"/>
              <w:rPr>
                <w:sz w:val="18"/>
                <w:szCs w:val="18"/>
              </w:rPr>
            </w:pPr>
            <w:r>
              <w:rPr>
                <w:sz w:val="18"/>
                <w:szCs w:val="18"/>
              </w:rPr>
              <w:t>R01</w:t>
            </w:r>
          </w:p>
        </w:tc>
        <w:tc>
          <w:tcPr>
            <w:tcW w:w="1116" w:type="dxa"/>
            <w:vAlign w:val="center"/>
          </w:tcPr>
          <w:p w14:paraId="42AD7EE9" w14:textId="51D3C26C" w:rsidR="00DF1E92" w:rsidRDefault="00000000" w:rsidP="007C53F7">
            <w:pPr>
              <w:pStyle w:val="EPTableContent"/>
              <w:spacing w:before="120" w:beforeAutospacing="0" w:after="120" w:afterAutospacing="0" w:line="240" w:lineRule="auto"/>
              <w:jc w:val="left"/>
              <w:rPr>
                <w:sz w:val="14"/>
                <w:szCs w:val="14"/>
              </w:rPr>
            </w:pPr>
            <w:r>
              <w:rPr>
                <w:sz w:val="14"/>
                <w:szCs w:val="14"/>
              </w:rPr>
              <w:t>2</w:t>
            </w:r>
            <w:r w:rsidR="00C71930">
              <w:rPr>
                <w:sz w:val="14"/>
                <w:szCs w:val="14"/>
              </w:rPr>
              <w:t>8</w:t>
            </w:r>
            <w:r>
              <w:rPr>
                <w:sz w:val="14"/>
                <w:szCs w:val="14"/>
              </w:rPr>
              <w:t xml:space="preserve"> Apr 2026</w:t>
            </w:r>
          </w:p>
        </w:tc>
        <w:tc>
          <w:tcPr>
            <w:tcW w:w="2227" w:type="dxa"/>
            <w:vAlign w:val="center"/>
          </w:tcPr>
          <w:p w14:paraId="14EA8E3C" w14:textId="77777777" w:rsidR="00DF1E92" w:rsidRDefault="00000000" w:rsidP="007C53F7">
            <w:pPr>
              <w:pStyle w:val="EPTableContent"/>
              <w:spacing w:before="120" w:beforeAutospacing="0" w:after="120" w:afterAutospacing="0" w:line="240" w:lineRule="auto"/>
              <w:rPr>
                <w:sz w:val="18"/>
                <w:szCs w:val="18"/>
              </w:rPr>
            </w:pPr>
            <w:r>
              <w:rPr>
                <w:sz w:val="18"/>
                <w:szCs w:val="18"/>
              </w:rPr>
              <w:t>Issued for Client Review</w:t>
            </w:r>
          </w:p>
        </w:tc>
        <w:tc>
          <w:tcPr>
            <w:tcW w:w="1532" w:type="dxa"/>
            <w:vAlign w:val="center"/>
          </w:tcPr>
          <w:p w14:paraId="055F4242" w14:textId="77BBC22B" w:rsidR="00DF1E92" w:rsidRDefault="008D7B15" w:rsidP="007C53F7">
            <w:pPr>
              <w:pStyle w:val="EPTableContent"/>
              <w:spacing w:before="120" w:beforeAutospacing="0" w:after="120" w:afterAutospacing="0" w:line="240" w:lineRule="auto"/>
              <w:rPr>
                <w:sz w:val="18"/>
                <w:szCs w:val="18"/>
              </w:rPr>
            </w:pPr>
            <w:r>
              <w:rPr>
                <w:sz w:val="18"/>
                <w:szCs w:val="18"/>
              </w:rPr>
              <w:t>Obima Oragwu</w:t>
            </w:r>
          </w:p>
        </w:tc>
        <w:tc>
          <w:tcPr>
            <w:tcW w:w="1532" w:type="dxa"/>
            <w:vAlign w:val="center"/>
          </w:tcPr>
          <w:p w14:paraId="327D82C4" w14:textId="77777777" w:rsidR="00DF1E92" w:rsidRDefault="00000000" w:rsidP="007C53F7">
            <w:pPr>
              <w:pStyle w:val="EPTableContent"/>
              <w:spacing w:before="120" w:beforeAutospacing="0" w:after="120" w:afterAutospacing="0" w:line="240" w:lineRule="auto"/>
              <w:rPr>
                <w:sz w:val="16"/>
                <w:szCs w:val="16"/>
              </w:rPr>
            </w:pPr>
            <w:r>
              <w:rPr>
                <w:sz w:val="16"/>
                <w:szCs w:val="16"/>
              </w:rPr>
              <w:t>Kazeem Yusuff</w:t>
            </w:r>
          </w:p>
        </w:tc>
        <w:tc>
          <w:tcPr>
            <w:tcW w:w="1532" w:type="dxa"/>
            <w:vAlign w:val="center"/>
          </w:tcPr>
          <w:p w14:paraId="140E7A2A" w14:textId="4B9D770D" w:rsidR="00DF1E92" w:rsidRDefault="00000000" w:rsidP="007C53F7">
            <w:pPr>
              <w:pStyle w:val="EPTableContent"/>
              <w:spacing w:before="120" w:beforeAutospacing="0" w:after="120" w:afterAutospacing="0" w:line="240" w:lineRule="auto"/>
              <w:rPr>
                <w:sz w:val="18"/>
                <w:szCs w:val="18"/>
              </w:rPr>
            </w:pPr>
            <w:r>
              <w:rPr>
                <w:sz w:val="18"/>
                <w:szCs w:val="18"/>
              </w:rPr>
              <w:t>A</w:t>
            </w:r>
            <w:r w:rsidR="008D7B15">
              <w:rPr>
                <w:sz w:val="18"/>
                <w:szCs w:val="18"/>
              </w:rPr>
              <w:t>loy</w:t>
            </w:r>
            <w:r>
              <w:rPr>
                <w:sz w:val="18"/>
                <w:szCs w:val="18"/>
              </w:rPr>
              <w:t xml:space="preserve"> Duru</w:t>
            </w:r>
          </w:p>
        </w:tc>
        <w:tc>
          <w:tcPr>
            <w:tcW w:w="1532" w:type="dxa"/>
            <w:vAlign w:val="center"/>
          </w:tcPr>
          <w:p w14:paraId="0A715263" w14:textId="77777777" w:rsidR="00DF1E92" w:rsidRDefault="00DF1E92" w:rsidP="007C53F7">
            <w:pPr>
              <w:pStyle w:val="EPTableContent"/>
              <w:spacing w:before="120" w:beforeAutospacing="0" w:after="120" w:afterAutospacing="0" w:line="240" w:lineRule="auto"/>
              <w:rPr>
                <w:sz w:val="18"/>
                <w:szCs w:val="18"/>
              </w:rPr>
            </w:pPr>
          </w:p>
        </w:tc>
      </w:tr>
      <w:tr w:rsidR="00DF1E92" w14:paraId="457B3377" w14:textId="77777777">
        <w:trPr>
          <w:trHeight w:val="283"/>
        </w:trPr>
        <w:tc>
          <w:tcPr>
            <w:tcW w:w="735" w:type="dxa"/>
            <w:shd w:val="clear" w:color="auto" w:fill="EEECE1" w:themeFill="background2"/>
            <w:vAlign w:val="center"/>
          </w:tcPr>
          <w:p w14:paraId="13B8D615" w14:textId="77777777" w:rsidR="00DF1E92" w:rsidRDefault="00000000">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pPr>
              <w:pStyle w:val="xl24"/>
            </w:pPr>
            <w:r>
              <w:t>Issue Date</w:t>
            </w:r>
          </w:p>
        </w:tc>
        <w:tc>
          <w:tcPr>
            <w:tcW w:w="2227" w:type="dxa"/>
            <w:shd w:val="clear" w:color="auto" w:fill="EEECE1" w:themeFill="background2"/>
            <w:vAlign w:val="center"/>
          </w:tcPr>
          <w:p w14:paraId="65A55E4C" w14:textId="77777777" w:rsidR="00DF1E92" w:rsidRDefault="00000000">
            <w:pPr>
              <w:pStyle w:val="xl24"/>
            </w:pPr>
            <w:r>
              <w:t>Status</w:t>
            </w:r>
          </w:p>
          <w:p w14:paraId="141F82FF" w14:textId="77777777" w:rsidR="00DF1E92" w:rsidRDefault="00000000">
            <w:pPr>
              <w:pStyle w:val="xl24"/>
            </w:pPr>
            <w:r>
              <w:t>Description</w:t>
            </w:r>
          </w:p>
        </w:tc>
        <w:tc>
          <w:tcPr>
            <w:tcW w:w="1532" w:type="dxa"/>
            <w:shd w:val="clear" w:color="auto" w:fill="EEECE1" w:themeFill="background2"/>
            <w:vAlign w:val="center"/>
          </w:tcPr>
          <w:p w14:paraId="17F12E01" w14:textId="77777777" w:rsidR="00DF1E92" w:rsidRDefault="00000000">
            <w:pPr>
              <w:pStyle w:val="xl24"/>
              <w:rPr>
                <w:highlight w:val="green"/>
              </w:rPr>
            </w:pPr>
            <w:r>
              <w:t>Originator</w:t>
            </w:r>
          </w:p>
        </w:tc>
        <w:tc>
          <w:tcPr>
            <w:tcW w:w="1532" w:type="dxa"/>
            <w:shd w:val="clear" w:color="auto" w:fill="EEECE1" w:themeFill="background2"/>
            <w:vAlign w:val="center"/>
          </w:tcPr>
          <w:p w14:paraId="1A7EAD23" w14:textId="77777777" w:rsidR="00DF1E92" w:rsidRDefault="00000000">
            <w:pPr>
              <w:pStyle w:val="xl24"/>
              <w:rPr>
                <w:i/>
                <w:iCs/>
                <w:highlight w:val="green"/>
              </w:rPr>
            </w:pPr>
            <w:r>
              <w:t>Reviewed</w:t>
            </w:r>
          </w:p>
        </w:tc>
        <w:tc>
          <w:tcPr>
            <w:tcW w:w="1532" w:type="dxa"/>
            <w:shd w:val="clear" w:color="auto" w:fill="EEECE1" w:themeFill="background2"/>
            <w:vAlign w:val="center"/>
          </w:tcPr>
          <w:p w14:paraId="08C4EA37" w14:textId="77777777" w:rsidR="00DF1E92" w:rsidRDefault="00000000">
            <w:pPr>
              <w:pStyle w:val="xl24"/>
            </w:pPr>
            <w:r>
              <w:t>Endorsement</w:t>
            </w:r>
          </w:p>
          <w:p w14:paraId="0559F2F0" w14:textId="77777777" w:rsidR="00DF1E92" w:rsidRDefault="00000000">
            <w:pPr>
              <w:pStyle w:val="xl24"/>
              <w:rPr>
                <w:b w:val="0"/>
                <w:bCs/>
              </w:rPr>
            </w:pPr>
            <w:r>
              <w:rPr>
                <w:b w:val="0"/>
                <w:bCs/>
              </w:rPr>
              <w:t>(Epic Atlantic)</w:t>
            </w:r>
          </w:p>
        </w:tc>
        <w:tc>
          <w:tcPr>
            <w:tcW w:w="1532" w:type="dxa"/>
            <w:shd w:val="clear" w:color="auto" w:fill="EEECE1" w:themeFill="background2"/>
            <w:vAlign w:val="center"/>
          </w:tcPr>
          <w:p w14:paraId="66C98214" w14:textId="77777777" w:rsidR="00DF1E92" w:rsidRDefault="00000000">
            <w:pPr>
              <w:pStyle w:val="xl24"/>
            </w:pPr>
            <w:r>
              <w:t>Approval</w:t>
            </w:r>
          </w:p>
          <w:p w14:paraId="5B902F80" w14:textId="77777777" w:rsidR="00DF1E92" w:rsidRDefault="00000000">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537"/>
        <w:gridCol w:w="7302"/>
      </w:tblGrid>
      <w:tr w:rsidR="00DF1E92" w14:paraId="5AEA873D" w14:textId="77777777">
        <w:tc>
          <w:tcPr>
            <w:tcW w:w="1129"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560"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49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tc>
          <w:tcPr>
            <w:tcW w:w="1129" w:type="dxa"/>
          </w:tcPr>
          <w:p w14:paraId="72530A7F" w14:textId="77777777" w:rsidR="00DF1E92" w:rsidRDefault="00000000">
            <w:pPr>
              <w:rPr>
                <w:rFonts w:ascii="Futura Std Book" w:hAnsi="Futura Std Book"/>
                <w:bCs/>
                <w:iCs/>
                <w:sz w:val="22"/>
                <w:szCs w:val="22"/>
              </w:rPr>
            </w:pPr>
            <w:r>
              <w:rPr>
                <w:rFonts w:ascii="Futura Std Book" w:hAnsi="Futura Std Book"/>
                <w:bCs/>
                <w:iCs/>
                <w:sz w:val="22"/>
                <w:szCs w:val="22"/>
              </w:rPr>
              <w:t>P0</w:t>
            </w:r>
          </w:p>
        </w:tc>
        <w:tc>
          <w:tcPr>
            <w:tcW w:w="1560" w:type="dxa"/>
          </w:tcPr>
          <w:p w14:paraId="76C69415" w14:textId="1777E130" w:rsidR="00DF1E92" w:rsidRDefault="00000000">
            <w:pPr>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494" w:type="dxa"/>
          </w:tcPr>
          <w:p w14:paraId="3B2BE3D6" w14:textId="77777777" w:rsidR="00DF1E92" w:rsidRDefault="00000000">
            <w:pPr>
              <w:rPr>
                <w:rFonts w:ascii="Futura Std Book" w:hAnsi="Futura Std Book"/>
                <w:bCs/>
                <w:iCs/>
                <w:sz w:val="22"/>
                <w:szCs w:val="22"/>
              </w:rPr>
            </w:pPr>
            <w:r>
              <w:rPr>
                <w:rFonts w:ascii="Futura Std Book" w:hAnsi="Futura Std Book"/>
                <w:bCs/>
                <w:iCs/>
                <w:sz w:val="22"/>
                <w:szCs w:val="22"/>
              </w:rPr>
              <w:t>For Review</w:t>
            </w:r>
          </w:p>
        </w:tc>
      </w:tr>
      <w:tr w:rsidR="00DF1E92" w14:paraId="4F2DCA0D" w14:textId="77777777">
        <w:tc>
          <w:tcPr>
            <w:tcW w:w="1129" w:type="dxa"/>
          </w:tcPr>
          <w:p w14:paraId="5FDE2EBA" w14:textId="77777777" w:rsidR="00DF1E92" w:rsidRDefault="00DF1E92">
            <w:pPr>
              <w:rPr>
                <w:rFonts w:ascii="Futura Std Book" w:hAnsi="Futura Std Book"/>
                <w:bCs/>
                <w:iCs/>
                <w:sz w:val="22"/>
                <w:szCs w:val="22"/>
              </w:rPr>
            </w:pPr>
          </w:p>
        </w:tc>
        <w:tc>
          <w:tcPr>
            <w:tcW w:w="1560" w:type="dxa"/>
          </w:tcPr>
          <w:p w14:paraId="69B38E6D" w14:textId="77777777" w:rsidR="00DF1E92" w:rsidRDefault="00DF1E92">
            <w:pPr>
              <w:rPr>
                <w:rFonts w:ascii="Futura Std Book" w:hAnsi="Futura Std Book"/>
                <w:bCs/>
                <w:iCs/>
                <w:sz w:val="22"/>
                <w:szCs w:val="22"/>
              </w:rPr>
            </w:pPr>
          </w:p>
        </w:tc>
        <w:tc>
          <w:tcPr>
            <w:tcW w:w="7494" w:type="dxa"/>
          </w:tcPr>
          <w:p w14:paraId="286BEB47" w14:textId="77777777" w:rsidR="00DF1E92" w:rsidRDefault="00DF1E92">
            <w:pPr>
              <w:rPr>
                <w:rFonts w:ascii="Futura Std Book" w:hAnsi="Futura Std Book"/>
                <w:bCs/>
                <w:iCs/>
                <w:sz w:val="22"/>
                <w:szCs w:val="22"/>
              </w:rPr>
            </w:pPr>
          </w:p>
        </w:tc>
      </w:tr>
      <w:tr w:rsidR="00DF1E92" w14:paraId="61F9F971" w14:textId="77777777">
        <w:tc>
          <w:tcPr>
            <w:tcW w:w="1129" w:type="dxa"/>
          </w:tcPr>
          <w:p w14:paraId="2AAD2499" w14:textId="77777777" w:rsidR="00DF1E92" w:rsidRDefault="00DF1E92">
            <w:pPr>
              <w:rPr>
                <w:rFonts w:ascii="Futura Std Book" w:hAnsi="Futura Std Book"/>
                <w:bCs/>
                <w:iCs/>
                <w:sz w:val="22"/>
                <w:szCs w:val="22"/>
              </w:rPr>
            </w:pPr>
          </w:p>
        </w:tc>
        <w:tc>
          <w:tcPr>
            <w:tcW w:w="1560" w:type="dxa"/>
          </w:tcPr>
          <w:p w14:paraId="4F61CD2F" w14:textId="77777777" w:rsidR="00DF1E92" w:rsidRDefault="00DF1E92">
            <w:pPr>
              <w:rPr>
                <w:rFonts w:ascii="Futura Std Book" w:hAnsi="Futura Std Book"/>
                <w:bCs/>
                <w:iCs/>
                <w:sz w:val="22"/>
                <w:szCs w:val="22"/>
              </w:rPr>
            </w:pPr>
          </w:p>
        </w:tc>
        <w:tc>
          <w:tcPr>
            <w:tcW w:w="7494" w:type="dxa"/>
          </w:tcPr>
          <w:p w14:paraId="7609687A" w14:textId="77777777" w:rsidR="00DF1E92" w:rsidRDefault="00DF1E92">
            <w:pPr>
              <w:rPr>
                <w:rFonts w:ascii="Futura Std Book" w:hAnsi="Futura Std Book"/>
                <w:bCs/>
                <w:iCs/>
                <w:sz w:val="22"/>
                <w:szCs w:val="22"/>
              </w:rPr>
            </w:pPr>
          </w:p>
        </w:tc>
      </w:tr>
      <w:tr w:rsidR="00DF1E92" w14:paraId="27AAE8A6" w14:textId="77777777">
        <w:tc>
          <w:tcPr>
            <w:tcW w:w="1129" w:type="dxa"/>
          </w:tcPr>
          <w:p w14:paraId="4DE35E42" w14:textId="77777777" w:rsidR="00DF1E92" w:rsidRDefault="00DF1E92">
            <w:pPr>
              <w:rPr>
                <w:rFonts w:ascii="Futura Std Book" w:hAnsi="Futura Std Book"/>
                <w:b/>
                <w:iCs/>
                <w:sz w:val="22"/>
                <w:szCs w:val="22"/>
              </w:rPr>
            </w:pPr>
          </w:p>
        </w:tc>
        <w:tc>
          <w:tcPr>
            <w:tcW w:w="1560" w:type="dxa"/>
          </w:tcPr>
          <w:p w14:paraId="26A3EDA2" w14:textId="77777777" w:rsidR="00DF1E92" w:rsidRDefault="00DF1E92">
            <w:pPr>
              <w:rPr>
                <w:rFonts w:ascii="Futura Std Book" w:hAnsi="Futura Std Book"/>
                <w:b/>
                <w:iCs/>
                <w:sz w:val="22"/>
                <w:szCs w:val="22"/>
              </w:rPr>
            </w:pPr>
          </w:p>
        </w:tc>
        <w:tc>
          <w:tcPr>
            <w:tcW w:w="7494" w:type="dxa"/>
          </w:tcPr>
          <w:p w14:paraId="79E029A7" w14:textId="77777777" w:rsidR="00DF1E92" w:rsidRDefault="00DF1E92">
            <w:pPr>
              <w:rPr>
                <w:rFonts w:ascii="Futura Std Book" w:hAnsi="Futura Std Book"/>
                <w:b/>
                <w:iCs/>
                <w:sz w:val="22"/>
                <w:szCs w:val="22"/>
              </w:rPr>
            </w:pPr>
          </w:p>
        </w:tc>
      </w:tr>
      <w:tr w:rsidR="00DF1E92" w14:paraId="7E216BF6" w14:textId="77777777">
        <w:tc>
          <w:tcPr>
            <w:tcW w:w="1129" w:type="dxa"/>
          </w:tcPr>
          <w:p w14:paraId="62AC013E" w14:textId="77777777" w:rsidR="00DF1E92" w:rsidRDefault="00DF1E92">
            <w:pPr>
              <w:rPr>
                <w:rFonts w:ascii="Futura Std Book" w:hAnsi="Futura Std Book"/>
                <w:b/>
                <w:iCs/>
                <w:sz w:val="22"/>
                <w:szCs w:val="22"/>
              </w:rPr>
            </w:pPr>
          </w:p>
        </w:tc>
        <w:tc>
          <w:tcPr>
            <w:tcW w:w="1560" w:type="dxa"/>
          </w:tcPr>
          <w:p w14:paraId="7BB898A9" w14:textId="77777777" w:rsidR="00DF1E92" w:rsidRDefault="00DF1E92">
            <w:pPr>
              <w:rPr>
                <w:rFonts w:ascii="Futura Std Book" w:hAnsi="Futura Std Book"/>
                <w:b/>
                <w:iCs/>
                <w:sz w:val="22"/>
                <w:szCs w:val="22"/>
              </w:rPr>
            </w:pPr>
          </w:p>
        </w:tc>
        <w:tc>
          <w:tcPr>
            <w:tcW w:w="749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D24CCA7"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BFPCL-DSV-RAEC 001</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Default="00000000">
            <w:pPr>
              <w:spacing w:before="0" w:after="0" w:line="276" w:lineRule="auto"/>
              <w:jc w:val="left"/>
              <w:rPr>
                <w:rFonts w:ascii="Futura Std Book" w:hAnsi="Futura Std Book" w:cs="Arial"/>
                <w:b/>
                <w:bCs/>
                <w:sz w:val="22"/>
                <w:szCs w:val="22"/>
              </w:rPr>
            </w:pPr>
            <w:r>
              <w:rPr>
                <w:rFonts w:ascii="Futura Std Book" w:hAnsi="Futura Std Book" w:cs="Arial"/>
                <w:b/>
                <w:bCs/>
                <w:sz w:val="22"/>
                <w:szCs w:val="22"/>
              </w:rPr>
              <w:t xml:space="preserve">Doc No. </w:t>
            </w:r>
          </w:p>
          <w:p w14:paraId="797EEFA3" w14:textId="53D2C220"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sz w:val="20"/>
              </w:rPr>
              <w:fldChar w:fldCharType="begin"/>
            </w:r>
            <w:r>
              <w:rPr>
                <w:rFonts w:ascii="Futura Std Book" w:hAnsi="Futura Std Book" w:cs="Arial"/>
                <w:sz w:val="20"/>
              </w:rPr>
              <w:instrText xml:space="preserve"> STYLEREF  DocNumber  \* MERGEFORMAT </w:instrText>
            </w:r>
            <w:r>
              <w:rPr>
                <w:rFonts w:ascii="Futura Std Book" w:hAnsi="Futura Std Book" w:cs="Arial"/>
                <w:sz w:val="20"/>
              </w:rPr>
              <w:fldChar w:fldCharType="separate"/>
            </w:r>
            <w:r>
              <w:rPr>
                <w:rFonts w:ascii="Futura Std Book" w:hAnsi="Futura Std Book" w:cs="Arial"/>
                <w:noProof/>
                <w:sz w:val="20"/>
              </w:rPr>
              <w:t>EA-BFPCL-</w:t>
            </w:r>
            <w:r w:rsidR="0067308C">
              <w:rPr>
                <w:rFonts w:ascii="Futura Std Book" w:hAnsi="Futura Std Book" w:cs="Arial"/>
                <w:noProof/>
                <w:sz w:val="20"/>
              </w:rPr>
              <w:t xml:space="preserve">DSV </w:t>
            </w:r>
            <w:r>
              <w:rPr>
                <w:rFonts w:ascii="Futura Std Book" w:hAnsi="Futura Std Book" w:cs="Arial"/>
                <w:noProof/>
                <w:sz w:val="20"/>
              </w:rPr>
              <w:t>GGPL-FEED-GEN-RPT-001</w:t>
            </w:r>
            <w:r>
              <w:rPr>
                <w:rFonts w:ascii="Futura Std Book" w:hAnsi="Futura Std Book" w:cs="Arial"/>
                <w:sz w:val="20"/>
              </w:rPr>
              <w:fldChar w:fldCharType="end"/>
            </w:r>
            <w:r>
              <w:rPr>
                <w:rFonts w:ascii="Futura Std Book" w:hAnsi="Futura Std Book" w:cs="Arial"/>
                <w:sz w:val="20"/>
              </w:rPr>
              <w:t>-</w:t>
            </w:r>
            <w:r>
              <w:rPr>
                <w:rFonts w:ascii="Futura Std Book" w:hAnsi="Futura Std Book" w:cs="Arial"/>
                <w:sz w:val="20"/>
              </w:rPr>
              <w:fldChar w:fldCharType="begin"/>
            </w:r>
            <w:r>
              <w:rPr>
                <w:rFonts w:ascii="Futura Std Book" w:hAnsi="Futura Std Book" w:cs="Arial"/>
                <w:sz w:val="20"/>
              </w:rPr>
              <w:instrText xml:space="preserve"> STYLEREF  EP_DocumentRevNum  \* MERGEFORMAT </w:instrText>
            </w:r>
            <w:r>
              <w:rPr>
                <w:rFonts w:ascii="Futura Std Book" w:hAnsi="Futura Std Book" w:cs="Arial"/>
                <w:sz w:val="20"/>
              </w:rPr>
              <w:fldChar w:fldCharType="separate"/>
            </w:r>
            <w:r>
              <w:rPr>
                <w:rFonts w:ascii="Futura Std Book" w:hAnsi="Futura Std Book" w:cs="Arial"/>
                <w:noProof/>
                <w:sz w:val="20"/>
              </w:rPr>
              <w:t>R01</w:t>
            </w:r>
            <w:r>
              <w:rPr>
                <w:rFonts w:ascii="Futura Std Book" w:hAnsi="Futura Std Book" w:cs="Arial"/>
                <w:sz w:val="20"/>
              </w:rPr>
              <w:fldChar w:fldCharType="end"/>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3464675B" w14:textId="77777777"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The administration of this document defines the Decommissioning and Abandonment (D&amp;A) philosophy for the Gas Gathering Pipeline System and associated infrastructure of the BFPCL Methanol Plant Project at the end of its service life.</w:t>
            </w:r>
          </w:p>
          <w:p w14:paraId="0ADDE461" w14:textId="77777777"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This document establishes the overarching principles and general prescriptions governing D&amp;A activities, with reference to applicable contemporary regulatory and industry standards, including those of NUPRC, NMDPRA, FMEnv, and EGASPIN.</w:t>
            </w:r>
          </w:p>
          <w:p w14:paraId="7D8F1A4D" w14:textId="77777777"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While the philosophy herein provides a definitive framework, actual implementation at the time of decommissioning shall remain adaptive and responsive to evolving regulatory requirements, technological advancements, and emerging industry best practices.</w:t>
            </w:r>
          </w:p>
          <w:p w14:paraId="2D5456B3" w14:textId="05DEF671"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The Pipelines will be implemented in two phases, - starting with BBOU &amp; ELEP as Phase 1and followed by O</w:t>
            </w:r>
            <w:r w:rsidR="00932D89">
              <w:rPr>
                <w:rFonts w:ascii="Futura Std Book" w:eastAsia="Calibri" w:hAnsi="Futura Std Book" w:cs="Kalinga"/>
                <w:bCs/>
                <w:color w:val="auto"/>
                <w:sz w:val="22"/>
                <w:szCs w:val="22"/>
                <w:lang w:val="en-CA" w:eastAsia="en-CA"/>
              </w:rPr>
              <w:t>KNU</w:t>
            </w:r>
            <w:r w:rsidR="007C525F">
              <w:rPr>
                <w:rFonts w:ascii="Futura Std Book" w:eastAsia="Calibri" w:hAnsi="Futura Std Book" w:cs="Kalinga"/>
                <w:bCs/>
                <w:color w:val="auto"/>
                <w:sz w:val="22"/>
                <w:szCs w:val="22"/>
                <w:lang w:val="en-CA" w:eastAsia="en-CA"/>
              </w:rPr>
              <w:t>-BBOU</w:t>
            </w:r>
            <w:r>
              <w:rPr>
                <w:rFonts w:ascii="Futura Std Book" w:eastAsia="Calibri" w:hAnsi="Futura Std Book" w:cs="Kalinga"/>
                <w:bCs/>
                <w:color w:val="auto"/>
                <w:sz w:val="22"/>
                <w:szCs w:val="22"/>
                <w:lang w:val="en-CA" w:eastAsia="en-CA"/>
              </w:rPr>
              <w:t xml:space="preserve"> as Phase 2.  The focus of the present FEED is on Phase 1, while Phase 2 will be implemented later.  </w:t>
            </w:r>
          </w:p>
          <w:p w14:paraId="178EC94D" w14:textId="77777777"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hAnsi="Futura Std Book" w:cs="Arial"/>
                <w:bCs/>
                <w:sz w:val="22"/>
                <w:szCs w:val="22"/>
                <w:lang w:val="en-US" w:eastAsia="en-CA"/>
              </w:rPr>
              <w:t>Related to this scenario of two phases, is the opportunity to flow 1 BSCFD through the pipeline system to the 1 BSCFD gas hub proposed at Akabel as a separate project.</w:t>
            </w:r>
          </w:p>
          <w:p w14:paraId="5BCD5242"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The report has relied on and used data and reference documents provided by the client, and if further documents and information become available, Epic Atlantic reserves the right to update the opinion set out in this report.</w:t>
            </w:r>
          </w:p>
          <w:p w14:paraId="6ED98C29"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For better appreciation, this document should be read in conjunction with the references listed below, which are the key components of the key components of the FEED.</w:t>
            </w:r>
          </w:p>
        </w:tc>
      </w:tr>
      <w:tr w:rsidR="00DF1E92" w14:paraId="6F155671" w14:textId="77777777">
        <w:trPr>
          <w:trHeight w:val="50"/>
        </w:trPr>
        <w:tc>
          <w:tcPr>
            <w:tcW w:w="10206" w:type="dxa"/>
          </w:tcPr>
          <w:p w14:paraId="5DC87AA1" w14:textId="77777777" w:rsidR="00DF1E92" w:rsidRDefault="00000000">
            <w:pPr>
              <w:tabs>
                <w:tab w:val="left" w:pos="1134"/>
              </w:tabs>
              <w:spacing w:line="240" w:lineRule="auto"/>
              <w:rPr>
                <w:rFonts w:ascii="Futura Std Book" w:hAnsi="Futura Std Book" w:cs="Arial"/>
                <w:bCs/>
                <w:caps/>
                <w:sz w:val="20"/>
                <w:lang w:val="en-US" w:eastAsia="en-CA"/>
              </w:rPr>
            </w:pPr>
            <w:r>
              <w:rPr>
                <w:rFonts w:ascii="Futura Std Book" w:hAnsi="Futura Std Book" w:cs="Arial"/>
                <w:bCs/>
                <w:caps/>
                <w:sz w:val="20"/>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pPr>
              <w:keepNext/>
              <w:tabs>
                <w:tab w:val="left" w:pos="1418"/>
              </w:tabs>
              <w:spacing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t>REferences</w:t>
            </w:r>
          </w:p>
        </w:tc>
      </w:tr>
      <w:tr w:rsidR="00DF1E92" w14:paraId="5921E8AB" w14:textId="77777777">
        <w:tc>
          <w:tcPr>
            <w:tcW w:w="3964" w:type="dxa"/>
          </w:tcPr>
          <w:p w14:paraId="640567FB"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Document No.</w:t>
            </w:r>
          </w:p>
        </w:tc>
        <w:tc>
          <w:tcPr>
            <w:tcW w:w="6242" w:type="dxa"/>
          </w:tcPr>
          <w:p w14:paraId="3E72E758"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Description</w:t>
            </w:r>
          </w:p>
        </w:tc>
      </w:tr>
      <w:tr w:rsidR="00DF1E92" w14:paraId="7F6AFACB" w14:textId="77777777">
        <w:tc>
          <w:tcPr>
            <w:tcW w:w="3964" w:type="dxa"/>
          </w:tcPr>
          <w:p w14:paraId="04E7CFD3"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4C1C941D"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p>
        </w:tc>
      </w:tr>
      <w:tr w:rsidR="00DF1E92" w14:paraId="3778674F" w14:textId="77777777">
        <w:tc>
          <w:tcPr>
            <w:tcW w:w="3964" w:type="dxa"/>
          </w:tcPr>
          <w:p w14:paraId="46242AEB" w14:textId="43C4C0D9"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748F45D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p>
        </w:tc>
      </w:tr>
      <w:tr w:rsidR="00DF1E92" w14:paraId="69BC381A" w14:textId="77777777">
        <w:tc>
          <w:tcPr>
            <w:tcW w:w="3964" w:type="dxa"/>
          </w:tcPr>
          <w:p w14:paraId="21201FBD"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EA-BFPCL-GPMC-GGPL-FEED-PSE-RPT-001</w:t>
            </w:r>
          </w:p>
        </w:tc>
        <w:tc>
          <w:tcPr>
            <w:tcW w:w="6242" w:type="dxa"/>
          </w:tcPr>
          <w:p w14:paraId="686E478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p>
        </w:tc>
      </w:tr>
      <w:tr w:rsidR="00DF1E92" w14:paraId="34796E99" w14:textId="77777777">
        <w:tc>
          <w:tcPr>
            <w:tcW w:w="3964" w:type="dxa"/>
          </w:tcPr>
          <w:p w14:paraId="74C120A6" w14:textId="77777777" w:rsidR="00DF1E92" w:rsidRPr="00C941DE" w:rsidRDefault="00DF1E92">
            <w:pPr>
              <w:keepNext/>
              <w:tabs>
                <w:tab w:val="left" w:pos="1418"/>
              </w:tabs>
              <w:spacing w:line="240" w:lineRule="auto"/>
              <w:rPr>
                <w:rFonts w:ascii="Futura Std Book" w:hAnsi="Futura Std Book" w:cs="Arial"/>
                <w:bCs/>
                <w:sz w:val="16"/>
                <w:szCs w:val="16"/>
                <w:lang w:val="en-US" w:eastAsia="en-CA"/>
              </w:rPr>
            </w:pPr>
          </w:p>
        </w:tc>
        <w:tc>
          <w:tcPr>
            <w:tcW w:w="6242" w:type="dxa"/>
          </w:tcPr>
          <w:p w14:paraId="300E6D07"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Materials Specification &amp; Corrosion Management</w:t>
            </w:r>
          </w:p>
        </w:tc>
      </w:tr>
      <w:tr w:rsidR="0026591E" w14:paraId="478C5AEB" w14:textId="77777777" w:rsidTr="00E70878">
        <w:tc>
          <w:tcPr>
            <w:tcW w:w="3964" w:type="dxa"/>
          </w:tcPr>
          <w:p w14:paraId="524533BB" w14:textId="7777777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3DE7070" w14:textId="77777777" w:rsidR="0026591E" w:rsidRPr="00C941DE" w:rsidRDefault="0026591E" w:rsidP="00E70878">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FISAS ESIA Draft Report (November 2020)</w:t>
            </w:r>
          </w:p>
        </w:tc>
      </w:tr>
      <w:tr w:rsidR="0072622D" w14:paraId="7B111B17" w14:textId="77777777">
        <w:tc>
          <w:tcPr>
            <w:tcW w:w="3964" w:type="dxa"/>
          </w:tcPr>
          <w:p w14:paraId="3194C13E" w14:textId="32C444D4" w:rsidR="0072622D" w:rsidRPr="00C941DE" w:rsidRDefault="0072622D" w:rsidP="0072622D">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EA-DSV-0KNU-GGPL-FEED-CSM-001</w:t>
            </w:r>
          </w:p>
        </w:tc>
        <w:tc>
          <w:tcPr>
            <w:tcW w:w="6242" w:type="dxa"/>
          </w:tcPr>
          <w:p w14:paraId="32C64350" w14:textId="59E5B14F" w:rsidR="0072622D" w:rsidRPr="00C941DE" w:rsidRDefault="00377275" w:rsidP="0072622D">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FEED Scope Definition of OKNU-BBOU Pipeline</w:t>
            </w:r>
          </w:p>
        </w:tc>
      </w:tr>
      <w:tr w:rsidR="0026591E" w14:paraId="520892B0" w14:textId="77777777" w:rsidTr="00E70878">
        <w:tc>
          <w:tcPr>
            <w:tcW w:w="3964" w:type="dxa"/>
          </w:tcPr>
          <w:p w14:paraId="4A5821DB" w14:textId="7980AB4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E70878">
            <w:pPr>
              <w:keepNext/>
              <w:tabs>
                <w:tab w:val="left" w:pos="1418"/>
              </w:tabs>
              <w:spacing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OKNU-BBOU, and Updates of BBOU-ELEP-AKAB Pipeline Route Survey</w:t>
            </w:r>
          </w:p>
        </w:tc>
      </w:tr>
      <w:tr w:rsidR="00DF1E92" w14:paraId="16F4D617" w14:textId="77777777">
        <w:tc>
          <w:tcPr>
            <w:tcW w:w="3964" w:type="dxa"/>
          </w:tcPr>
          <w:p w14:paraId="5A49490D" w14:textId="4F7A2401" w:rsidR="00DF1E92" w:rsidRPr="00C941DE" w:rsidRDefault="0026591E">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8844FC3" w14:textId="2A11C040" w:rsidR="00DF1E92" w:rsidRPr="00C941DE" w:rsidRDefault="0026591E">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705FE0AB"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54A86301"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6C17A467" w14:textId="77777777"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t>Table of Contents</w:t>
      </w:r>
    </w:p>
    <w:p w14:paraId="49CC2411" w14:textId="211D6E90" w:rsidR="00DF6009" w:rsidRDefault="00000000">
      <w:pPr>
        <w:pStyle w:val="TOC1"/>
        <w:rPr>
          <w:rFonts w:asciiTheme="minorHAnsi" w:eastAsiaTheme="minorEastAsia" w:hAnsiTheme="minorHAnsi" w:cstheme="minorBidi"/>
          <w:caps w:val="0"/>
          <w:color w:val="auto"/>
          <w:kern w:val="2"/>
          <w:szCs w:val="24"/>
          <w:lang/>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387931" w:history="1">
        <w:r w:rsidR="00DF6009" w:rsidRPr="00A04904">
          <w:rPr>
            <w:rStyle w:val="Hyperlink"/>
          </w:rPr>
          <w:t>Project Information, Terms, Abbreviations, and Definitions</w:t>
        </w:r>
        <w:r w:rsidR="00DF6009">
          <w:rPr>
            <w:webHidden/>
          </w:rPr>
          <w:tab/>
        </w:r>
        <w:r w:rsidR="00DF6009">
          <w:rPr>
            <w:webHidden/>
          </w:rPr>
          <w:fldChar w:fldCharType="begin"/>
        </w:r>
        <w:r w:rsidR="00DF6009">
          <w:rPr>
            <w:webHidden/>
          </w:rPr>
          <w:instrText xml:space="preserve"> PAGEREF _Toc228387931 \h </w:instrText>
        </w:r>
        <w:r w:rsidR="00DF6009">
          <w:rPr>
            <w:webHidden/>
          </w:rPr>
        </w:r>
        <w:r w:rsidR="00DF6009">
          <w:rPr>
            <w:webHidden/>
          </w:rPr>
          <w:fldChar w:fldCharType="separate"/>
        </w:r>
        <w:r w:rsidR="00DF6009">
          <w:rPr>
            <w:webHidden/>
          </w:rPr>
          <w:t>7</w:t>
        </w:r>
        <w:r w:rsidR="00DF6009">
          <w:rPr>
            <w:webHidden/>
          </w:rPr>
          <w:fldChar w:fldCharType="end"/>
        </w:r>
      </w:hyperlink>
    </w:p>
    <w:p w14:paraId="37908BA0" w14:textId="599CBE80"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32" w:history="1">
        <w:r w:rsidRPr="00A04904">
          <w:rPr>
            <w:rStyle w:val="Hyperlink"/>
          </w:rPr>
          <w:t>Project Information – General</w:t>
        </w:r>
        <w:r>
          <w:rPr>
            <w:webHidden/>
          </w:rPr>
          <w:tab/>
        </w:r>
        <w:r>
          <w:rPr>
            <w:webHidden/>
          </w:rPr>
          <w:fldChar w:fldCharType="begin"/>
        </w:r>
        <w:r>
          <w:rPr>
            <w:webHidden/>
          </w:rPr>
          <w:instrText xml:space="preserve"> PAGEREF _Toc228387932 \h </w:instrText>
        </w:r>
        <w:r>
          <w:rPr>
            <w:webHidden/>
          </w:rPr>
        </w:r>
        <w:r>
          <w:rPr>
            <w:webHidden/>
          </w:rPr>
          <w:fldChar w:fldCharType="separate"/>
        </w:r>
        <w:r>
          <w:rPr>
            <w:webHidden/>
          </w:rPr>
          <w:t>7</w:t>
        </w:r>
        <w:r>
          <w:rPr>
            <w:webHidden/>
          </w:rPr>
          <w:fldChar w:fldCharType="end"/>
        </w:r>
      </w:hyperlink>
    </w:p>
    <w:p w14:paraId="3F493EBC" w14:textId="11490E72"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33" w:history="1">
        <w:r w:rsidRPr="00A04904">
          <w:rPr>
            <w:rStyle w:val="Hyperlink"/>
          </w:rPr>
          <w:t>Project Information – General (Contd)</w:t>
        </w:r>
        <w:r>
          <w:rPr>
            <w:webHidden/>
          </w:rPr>
          <w:tab/>
        </w:r>
        <w:r>
          <w:rPr>
            <w:webHidden/>
          </w:rPr>
          <w:fldChar w:fldCharType="begin"/>
        </w:r>
        <w:r>
          <w:rPr>
            <w:webHidden/>
          </w:rPr>
          <w:instrText xml:space="preserve"> PAGEREF _Toc228387933 \h </w:instrText>
        </w:r>
        <w:r>
          <w:rPr>
            <w:webHidden/>
          </w:rPr>
        </w:r>
        <w:r>
          <w:rPr>
            <w:webHidden/>
          </w:rPr>
          <w:fldChar w:fldCharType="separate"/>
        </w:r>
        <w:r>
          <w:rPr>
            <w:webHidden/>
          </w:rPr>
          <w:t>8</w:t>
        </w:r>
        <w:r>
          <w:rPr>
            <w:webHidden/>
          </w:rPr>
          <w:fldChar w:fldCharType="end"/>
        </w:r>
      </w:hyperlink>
    </w:p>
    <w:p w14:paraId="77F88251" w14:textId="563FCD08"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34" w:history="1">
        <w:r w:rsidRPr="00A04904">
          <w:rPr>
            <w:rStyle w:val="Hyperlink"/>
          </w:rPr>
          <w:t>Definition of Terms</w:t>
        </w:r>
        <w:r>
          <w:rPr>
            <w:webHidden/>
          </w:rPr>
          <w:tab/>
        </w:r>
        <w:r>
          <w:rPr>
            <w:webHidden/>
          </w:rPr>
          <w:fldChar w:fldCharType="begin"/>
        </w:r>
        <w:r>
          <w:rPr>
            <w:webHidden/>
          </w:rPr>
          <w:instrText xml:space="preserve"> PAGEREF _Toc228387934 \h </w:instrText>
        </w:r>
        <w:r>
          <w:rPr>
            <w:webHidden/>
          </w:rPr>
        </w:r>
        <w:r>
          <w:rPr>
            <w:webHidden/>
          </w:rPr>
          <w:fldChar w:fldCharType="separate"/>
        </w:r>
        <w:r>
          <w:rPr>
            <w:webHidden/>
          </w:rPr>
          <w:t>9</w:t>
        </w:r>
        <w:r>
          <w:rPr>
            <w:webHidden/>
          </w:rPr>
          <w:fldChar w:fldCharType="end"/>
        </w:r>
      </w:hyperlink>
    </w:p>
    <w:p w14:paraId="13AC5D55" w14:textId="4B62B7B6"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35" w:history="1">
        <w:r w:rsidRPr="00A04904">
          <w:rPr>
            <w:rStyle w:val="Hyperlink"/>
          </w:rPr>
          <w:t>Abbreviations</w:t>
        </w:r>
        <w:r>
          <w:rPr>
            <w:webHidden/>
          </w:rPr>
          <w:tab/>
        </w:r>
        <w:r>
          <w:rPr>
            <w:webHidden/>
          </w:rPr>
          <w:fldChar w:fldCharType="begin"/>
        </w:r>
        <w:r>
          <w:rPr>
            <w:webHidden/>
          </w:rPr>
          <w:instrText xml:space="preserve"> PAGEREF _Toc228387935 \h </w:instrText>
        </w:r>
        <w:r>
          <w:rPr>
            <w:webHidden/>
          </w:rPr>
        </w:r>
        <w:r>
          <w:rPr>
            <w:webHidden/>
          </w:rPr>
          <w:fldChar w:fldCharType="separate"/>
        </w:r>
        <w:r>
          <w:rPr>
            <w:webHidden/>
          </w:rPr>
          <w:t>9</w:t>
        </w:r>
        <w:r>
          <w:rPr>
            <w:webHidden/>
          </w:rPr>
          <w:fldChar w:fldCharType="end"/>
        </w:r>
      </w:hyperlink>
    </w:p>
    <w:p w14:paraId="56853BC0" w14:textId="0A40208E"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36" w:history="1">
        <w:r w:rsidRPr="00A04904">
          <w:rPr>
            <w:rStyle w:val="Hyperlink"/>
          </w:rPr>
          <w:t>Abbreviations (contd.)</w:t>
        </w:r>
        <w:r>
          <w:rPr>
            <w:webHidden/>
          </w:rPr>
          <w:tab/>
        </w:r>
        <w:r>
          <w:rPr>
            <w:webHidden/>
          </w:rPr>
          <w:fldChar w:fldCharType="begin"/>
        </w:r>
        <w:r>
          <w:rPr>
            <w:webHidden/>
          </w:rPr>
          <w:instrText xml:space="preserve"> PAGEREF _Toc228387936 \h </w:instrText>
        </w:r>
        <w:r>
          <w:rPr>
            <w:webHidden/>
          </w:rPr>
        </w:r>
        <w:r>
          <w:rPr>
            <w:webHidden/>
          </w:rPr>
          <w:fldChar w:fldCharType="separate"/>
        </w:r>
        <w:r>
          <w:rPr>
            <w:webHidden/>
          </w:rPr>
          <w:t>10</w:t>
        </w:r>
        <w:r>
          <w:rPr>
            <w:webHidden/>
          </w:rPr>
          <w:fldChar w:fldCharType="end"/>
        </w:r>
      </w:hyperlink>
    </w:p>
    <w:p w14:paraId="50522597" w14:textId="474BF358"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37" w:history="1">
        <w:r w:rsidRPr="00A04904">
          <w:rPr>
            <w:rStyle w:val="Hyperlink"/>
          </w:rPr>
          <w:t>Abbreviations (contd.)</w:t>
        </w:r>
        <w:r>
          <w:rPr>
            <w:webHidden/>
          </w:rPr>
          <w:tab/>
        </w:r>
        <w:r>
          <w:rPr>
            <w:webHidden/>
          </w:rPr>
          <w:fldChar w:fldCharType="begin"/>
        </w:r>
        <w:r>
          <w:rPr>
            <w:webHidden/>
          </w:rPr>
          <w:instrText xml:space="preserve"> PAGEREF _Toc228387937 \h </w:instrText>
        </w:r>
        <w:r>
          <w:rPr>
            <w:webHidden/>
          </w:rPr>
        </w:r>
        <w:r>
          <w:rPr>
            <w:webHidden/>
          </w:rPr>
          <w:fldChar w:fldCharType="separate"/>
        </w:r>
        <w:r>
          <w:rPr>
            <w:webHidden/>
          </w:rPr>
          <w:t>11</w:t>
        </w:r>
        <w:r>
          <w:rPr>
            <w:webHidden/>
          </w:rPr>
          <w:fldChar w:fldCharType="end"/>
        </w:r>
      </w:hyperlink>
    </w:p>
    <w:p w14:paraId="7A7900D2" w14:textId="2B8420EC" w:rsidR="00DF6009" w:rsidRDefault="00DF6009">
      <w:pPr>
        <w:pStyle w:val="TOC1"/>
        <w:rPr>
          <w:rFonts w:asciiTheme="minorHAnsi" w:eastAsiaTheme="minorEastAsia" w:hAnsiTheme="minorHAnsi" w:cstheme="minorBidi"/>
          <w:caps w:val="0"/>
          <w:color w:val="auto"/>
          <w:kern w:val="2"/>
          <w:szCs w:val="24"/>
          <w:lang/>
          <w14:ligatures w14:val="standardContextual"/>
        </w:rPr>
      </w:pPr>
      <w:hyperlink w:anchor="_Toc228387938" w:history="1">
        <w:r w:rsidRPr="00A04904">
          <w:rPr>
            <w:rStyle w:val="Hyperlink"/>
          </w:rPr>
          <w:t>1.</w:t>
        </w:r>
        <w:r>
          <w:rPr>
            <w:rFonts w:asciiTheme="minorHAnsi" w:eastAsiaTheme="minorEastAsia" w:hAnsiTheme="minorHAnsi" w:cstheme="minorBidi"/>
            <w:caps w:val="0"/>
            <w:color w:val="auto"/>
            <w:kern w:val="2"/>
            <w:szCs w:val="24"/>
            <w:lang/>
            <w14:ligatures w14:val="standardContextual"/>
          </w:rPr>
          <w:tab/>
        </w:r>
        <w:r w:rsidRPr="00A04904">
          <w:rPr>
            <w:rStyle w:val="Hyperlink"/>
          </w:rPr>
          <w:t>Executive Summary</w:t>
        </w:r>
        <w:r>
          <w:rPr>
            <w:webHidden/>
          </w:rPr>
          <w:tab/>
        </w:r>
        <w:r>
          <w:rPr>
            <w:webHidden/>
          </w:rPr>
          <w:fldChar w:fldCharType="begin"/>
        </w:r>
        <w:r>
          <w:rPr>
            <w:webHidden/>
          </w:rPr>
          <w:instrText xml:space="preserve"> PAGEREF _Toc228387938 \h </w:instrText>
        </w:r>
        <w:r>
          <w:rPr>
            <w:webHidden/>
          </w:rPr>
        </w:r>
        <w:r>
          <w:rPr>
            <w:webHidden/>
          </w:rPr>
          <w:fldChar w:fldCharType="separate"/>
        </w:r>
        <w:r>
          <w:rPr>
            <w:webHidden/>
          </w:rPr>
          <w:t>13</w:t>
        </w:r>
        <w:r>
          <w:rPr>
            <w:webHidden/>
          </w:rPr>
          <w:fldChar w:fldCharType="end"/>
        </w:r>
      </w:hyperlink>
    </w:p>
    <w:p w14:paraId="0F2178DF" w14:textId="3A72F0F9"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39" w:history="1">
        <w:r w:rsidRPr="00A04904">
          <w:rPr>
            <w:rStyle w:val="Hyperlink"/>
          </w:rPr>
          <w:t>1.1.</w:t>
        </w:r>
        <w:r>
          <w:rPr>
            <w:rFonts w:asciiTheme="minorHAnsi" w:eastAsiaTheme="minorEastAsia" w:hAnsiTheme="minorHAnsi" w:cstheme="minorBidi"/>
            <w:color w:val="auto"/>
            <w:kern w:val="2"/>
            <w:sz w:val="24"/>
            <w:lang/>
            <w14:ligatures w14:val="standardContextual"/>
          </w:rPr>
          <w:tab/>
        </w:r>
        <w:r w:rsidRPr="00A04904">
          <w:rPr>
            <w:rStyle w:val="Hyperlink"/>
          </w:rPr>
          <w:t>System Overview</w:t>
        </w:r>
        <w:r>
          <w:rPr>
            <w:webHidden/>
          </w:rPr>
          <w:tab/>
        </w:r>
        <w:r>
          <w:rPr>
            <w:webHidden/>
          </w:rPr>
          <w:fldChar w:fldCharType="begin"/>
        </w:r>
        <w:r>
          <w:rPr>
            <w:webHidden/>
          </w:rPr>
          <w:instrText xml:space="preserve"> PAGEREF _Toc228387939 \h </w:instrText>
        </w:r>
        <w:r>
          <w:rPr>
            <w:webHidden/>
          </w:rPr>
        </w:r>
        <w:r>
          <w:rPr>
            <w:webHidden/>
          </w:rPr>
          <w:fldChar w:fldCharType="separate"/>
        </w:r>
        <w:r>
          <w:rPr>
            <w:webHidden/>
          </w:rPr>
          <w:t>13</w:t>
        </w:r>
        <w:r>
          <w:rPr>
            <w:webHidden/>
          </w:rPr>
          <w:fldChar w:fldCharType="end"/>
        </w:r>
      </w:hyperlink>
    </w:p>
    <w:p w14:paraId="1226AACD" w14:textId="3A97CE57"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40" w:history="1">
        <w:r w:rsidRPr="00A04904">
          <w:rPr>
            <w:rStyle w:val="Hyperlink"/>
          </w:rPr>
          <w:t>1.2.</w:t>
        </w:r>
        <w:r>
          <w:rPr>
            <w:rFonts w:asciiTheme="minorHAnsi" w:eastAsiaTheme="minorEastAsia" w:hAnsiTheme="minorHAnsi" w:cstheme="minorBidi"/>
            <w:color w:val="auto"/>
            <w:kern w:val="2"/>
            <w:sz w:val="24"/>
            <w:lang/>
            <w14:ligatures w14:val="standardContextual"/>
          </w:rPr>
          <w:tab/>
        </w:r>
        <w:r w:rsidRPr="00A04904">
          <w:rPr>
            <w:rStyle w:val="Hyperlink"/>
          </w:rPr>
          <w:t>Decommissioning Philosophy</w:t>
        </w:r>
        <w:r>
          <w:rPr>
            <w:webHidden/>
          </w:rPr>
          <w:tab/>
        </w:r>
        <w:r>
          <w:rPr>
            <w:webHidden/>
          </w:rPr>
          <w:fldChar w:fldCharType="begin"/>
        </w:r>
        <w:r>
          <w:rPr>
            <w:webHidden/>
          </w:rPr>
          <w:instrText xml:space="preserve"> PAGEREF _Toc228387940 \h </w:instrText>
        </w:r>
        <w:r>
          <w:rPr>
            <w:webHidden/>
          </w:rPr>
        </w:r>
        <w:r>
          <w:rPr>
            <w:webHidden/>
          </w:rPr>
          <w:fldChar w:fldCharType="separate"/>
        </w:r>
        <w:r>
          <w:rPr>
            <w:webHidden/>
          </w:rPr>
          <w:t>14</w:t>
        </w:r>
        <w:r>
          <w:rPr>
            <w:webHidden/>
          </w:rPr>
          <w:fldChar w:fldCharType="end"/>
        </w:r>
      </w:hyperlink>
    </w:p>
    <w:p w14:paraId="70733F41" w14:textId="0E36C1DA"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41" w:history="1">
        <w:r w:rsidRPr="00A04904">
          <w:rPr>
            <w:rStyle w:val="Hyperlink"/>
          </w:rPr>
          <w:t>1.3.</w:t>
        </w:r>
        <w:r>
          <w:rPr>
            <w:rFonts w:asciiTheme="minorHAnsi" w:eastAsiaTheme="minorEastAsia" w:hAnsiTheme="minorHAnsi" w:cstheme="minorBidi"/>
            <w:color w:val="auto"/>
            <w:kern w:val="2"/>
            <w:sz w:val="24"/>
            <w:lang/>
            <w14:ligatures w14:val="standardContextual"/>
          </w:rPr>
          <w:tab/>
        </w:r>
        <w:r w:rsidRPr="00A04904">
          <w:rPr>
            <w:rStyle w:val="Hyperlink"/>
          </w:rPr>
          <w:t>Key Decommissioning Processes</w:t>
        </w:r>
        <w:r>
          <w:rPr>
            <w:webHidden/>
          </w:rPr>
          <w:tab/>
        </w:r>
        <w:r>
          <w:rPr>
            <w:webHidden/>
          </w:rPr>
          <w:fldChar w:fldCharType="begin"/>
        </w:r>
        <w:r>
          <w:rPr>
            <w:webHidden/>
          </w:rPr>
          <w:instrText xml:space="preserve"> PAGEREF _Toc228387941 \h </w:instrText>
        </w:r>
        <w:r>
          <w:rPr>
            <w:webHidden/>
          </w:rPr>
        </w:r>
        <w:r>
          <w:rPr>
            <w:webHidden/>
          </w:rPr>
          <w:fldChar w:fldCharType="separate"/>
        </w:r>
        <w:r>
          <w:rPr>
            <w:webHidden/>
          </w:rPr>
          <w:t>14</w:t>
        </w:r>
        <w:r>
          <w:rPr>
            <w:webHidden/>
          </w:rPr>
          <w:fldChar w:fldCharType="end"/>
        </w:r>
      </w:hyperlink>
    </w:p>
    <w:p w14:paraId="104E9714" w14:textId="4D212F5C"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2" w:history="1">
        <w:r w:rsidRPr="00A04904">
          <w:rPr>
            <w:rStyle w:val="Hyperlink"/>
          </w:rPr>
          <w:t>1.3.1.</w:t>
        </w:r>
        <w:r>
          <w:rPr>
            <w:rFonts w:asciiTheme="minorHAnsi" w:eastAsiaTheme="minorEastAsia" w:hAnsiTheme="minorHAnsi" w:cstheme="minorBidi"/>
            <w:color w:val="auto"/>
            <w:kern w:val="2"/>
            <w:sz w:val="24"/>
            <w:lang/>
            <w14:ligatures w14:val="standardContextual"/>
          </w:rPr>
          <w:tab/>
        </w:r>
        <w:r w:rsidRPr="00A04904">
          <w:rPr>
            <w:rStyle w:val="Hyperlink"/>
          </w:rPr>
          <w:t>Planning &amp; Regulatory Approval</w:t>
        </w:r>
        <w:r>
          <w:rPr>
            <w:webHidden/>
          </w:rPr>
          <w:tab/>
        </w:r>
        <w:r>
          <w:rPr>
            <w:webHidden/>
          </w:rPr>
          <w:fldChar w:fldCharType="begin"/>
        </w:r>
        <w:r>
          <w:rPr>
            <w:webHidden/>
          </w:rPr>
          <w:instrText xml:space="preserve"> PAGEREF _Toc228387942 \h </w:instrText>
        </w:r>
        <w:r>
          <w:rPr>
            <w:webHidden/>
          </w:rPr>
        </w:r>
        <w:r>
          <w:rPr>
            <w:webHidden/>
          </w:rPr>
          <w:fldChar w:fldCharType="separate"/>
        </w:r>
        <w:r>
          <w:rPr>
            <w:webHidden/>
          </w:rPr>
          <w:t>14</w:t>
        </w:r>
        <w:r>
          <w:rPr>
            <w:webHidden/>
          </w:rPr>
          <w:fldChar w:fldCharType="end"/>
        </w:r>
      </w:hyperlink>
    </w:p>
    <w:p w14:paraId="3206947C" w14:textId="08FEAB46"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3" w:history="1">
        <w:r w:rsidRPr="00A04904">
          <w:rPr>
            <w:rStyle w:val="Hyperlink"/>
          </w:rPr>
          <w:t>1.3.2.</w:t>
        </w:r>
        <w:r>
          <w:rPr>
            <w:rFonts w:asciiTheme="minorHAnsi" w:eastAsiaTheme="minorEastAsia" w:hAnsiTheme="minorHAnsi" w:cstheme="minorBidi"/>
            <w:color w:val="auto"/>
            <w:kern w:val="2"/>
            <w:sz w:val="24"/>
            <w:lang/>
            <w14:ligatures w14:val="standardContextual"/>
          </w:rPr>
          <w:tab/>
        </w:r>
        <w:r w:rsidRPr="00A04904">
          <w:rPr>
            <w:rStyle w:val="Hyperlink"/>
          </w:rPr>
          <w:t>Shutdown &amp; Isolation</w:t>
        </w:r>
        <w:r>
          <w:rPr>
            <w:webHidden/>
          </w:rPr>
          <w:tab/>
        </w:r>
        <w:r>
          <w:rPr>
            <w:webHidden/>
          </w:rPr>
          <w:fldChar w:fldCharType="begin"/>
        </w:r>
        <w:r>
          <w:rPr>
            <w:webHidden/>
          </w:rPr>
          <w:instrText xml:space="preserve"> PAGEREF _Toc228387943 \h </w:instrText>
        </w:r>
        <w:r>
          <w:rPr>
            <w:webHidden/>
          </w:rPr>
        </w:r>
        <w:r>
          <w:rPr>
            <w:webHidden/>
          </w:rPr>
          <w:fldChar w:fldCharType="separate"/>
        </w:r>
        <w:r>
          <w:rPr>
            <w:webHidden/>
          </w:rPr>
          <w:t>14</w:t>
        </w:r>
        <w:r>
          <w:rPr>
            <w:webHidden/>
          </w:rPr>
          <w:fldChar w:fldCharType="end"/>
        </w:r>
      </w:hyperlink>
    </w:p>
    <w:p w14:paraId="417B380E" w14:textId="0B73DA07"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4" w:history="1">
        <w:r w:rsidRPr="00A04904">
          <w:rPr>
            <w:rStyle w:val="Hyperlink"/>
          </w:rPr>
          <w:t>1.3.3.</w:t>
        </w:r>
        <w:r>
          <w:rPr>
            <w:rFonts w:asciiTheme="minorHAnsi" w:eastAsiaTheme="minorEastAsia" w:hAnsiTheme="minorHAnsi" w:cstheme="minorBidi"/>
            <w:color w:val="auto"/>
            <w:kern w:val="2"/>
            <w:sz w:val="24"/>
            <w:lang/>
            <w14:ligatures w14:val="standardContextual"/>
          </w:rPr>
          <w:tab/>
        </w:r>
        <w:r w:rsidRPr="00A04904">
          <w:rPr>
            <w:rStyle w:val="Hyperlink"/>
          </w:rPr>
          <w:t>Cleaning &amp; Hydrocarbon Removal</w:t>
        </w:r>
        <w:r>
          <w:rPr>
            <w:webHidden/>
          </w:rPr>
          <w:tab/>
        </w:r>
        <w:r>
          <w:rPr>
            <w:webHidden/>
          </w:rPr>
          <w:fldChar w:fldCharType="begin"/>
        </w:r>
        <w:r>
          <w:rPr>
            <w:webHidden/>
          </w:rPr>
          <w:instrText xml:space="preserve"> PAGEREF _Toc228387944 \h </w:instrText>
        </w:r>
        <w:r>
          <w:rPr>
            <w:webHidden/>
          </w:rPr>
        </w:r>
        <w:r>
          <w:rPr>
            <w:webHidden/>
          </w:rPr>
          <w:fldChar w:fldCharType="separate"/>
        </w:r>
        <w:r>
          <w:rPr>
            <w:webHidden/>
          </w:rPr>
          <w:t>15</w:t>
        </w:r>
        <w:r>
          <w:rPr>
            <w:webHidden/>
          </w:rPr>
          <w:fldChar w:fldCharType="end"/>
        </w:r>
      </w:hyperlink>
    </w:p>
    <w:p w14:paraId="2F225737" w14:textId="266BB05E"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5" w:history="1">
        <w:r w:rsidRPr="00A04904">
          <w:rPr>
            <w:rStyle w:val="Hyperlink"/>
          </w:rPr>
          <w:t>1.3.4.</w:t>
        </w:r>
        <w:r>
          <w:rPr>
            <w:rFonts w:asciiTheme="minorHAnsi" w:eastAsiaTheme="minorEastAsia" w:hAnsiTheme="minorHAnsi" w:cstheme="minorBidi"/>
            <w:color w:val="auto"/>
            <w:kern w:val="2"/>
            <w:sz w:val="24"/>
            <w:lang/>
            <w14:ligatures w14:val="standardContextual"/>
          </w:rPr>
          <w:tab/>
        </w:r>
        <w:r w:rsidRPr="00A04904">
          <w:rPr>
            <w:rStyle w:val="Hyperlink"/>
          </w:rPr>
          <w:t>Flushing, Drying &amp; Inerting</w:t>
        </w:r>
        <w:r>
          <w:rPr>
            <w:webHidden/>
          </w:rPr>
          <w:tab/>
        </w:r>
        <w:r>
          <w:rPr>
            <w:webHidden/>
          </w:rPr>
          <w:fldChar w:fldCharType="begin"/>
        </w:r>
        <w:r>
          <w:rPr>
            <w:webHidden/>
          </w:rPr>
          <w:instrText xml:space="preserve"> PAGEREF _Toc228387945 \h </w:instrText>
        </w:r>
        <w:r>
          <w:rPr>
            <w:webHidden/>
          </w:rPr>
        </w:r>
        <w:r>
          <w:rPr>
            <w:webHidden/>
          </w:rPr>
          <w:fldChar w:fldCharType="separate"/>
        </w:r>
        <w:r>
          <w:rPr>
            <w:webHidden/>
          </w:rPr>
          <w:t>15</w:t>
        </w:r>
        <w:r>
          <w:rPr>
            <w:webHidden/>
          </w:rPr>
          <w:fldChar w:fldCharType="end"/>
        </w:r>
      </w:hyperlink>
    </w:p>
    <w:p w14:paraId="5378A28F" w14:textId="6D82CF22"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6" w:history="1">
        <w:r w:rsidRPr="00A04904">
          <w:rPr>
            <w:rStyle w:val="Hyperlink"/>
          </w:rPr>
          <w:t>1.3.5.</w:t>
        </w:r>
        <w:r>
          <w:rPr>
            <w:rFonts w:asciiTheme="minorHAnsi" w:eastAsiaTheme="minorEastAsia" w:hAnsiTheme="minorHAnsi" w:cstheme="minorBidi"/>
            <w:color w:val="auto"/>
            <w:kern w:val="2"/>
            <w:sz w:val="24"/>
            <w:lang/>
            <w14:ligatures w14:val="standardContextual"/>
          </w:rPr>
          <w:tab/>
        </w:r>
        <w:r w:rsidRPr="00A04904">
          <w:rPr>
            <w:rStyle w:val="Hyperlink"/>
          </w:rPr>
          <w:t>Disconnection &amp; Segmentation</w:t>
        </w:r>
        <w:r>
          <w:rPr>
            <w:webHidden/>
          </w:rPr>
          <w:tab/>
        </w:r>
        <w:r>
          <w:rPr>
            <w:webHidden/>
          </w:rPr>
          <w:fldChar w:fldCharType="begin"/>
        </w:r>
        <w:r>
          <w:rPr>
            <w:webHidden/>
          </w:rPr>
          <w:instrText xml:space="preserve"> PAGEREF _Toc228387946 \h </w:instrText>
        </w:r>
        <w:r>
          <w:rPr>
            <w:webHidden/>
          </w:rPr>
        </w:r>
        <w:r>
          <w:rPr>
            <w:webHidden/>
          </w:rPr>
          <w:fldChar w:fldCharType="separate"/>
        </w:r>
        <w:r>
          <w:rPr>
            <w:webHidden/>
          </w:rPr>
          <w:t>15</w:t>
        </w:r>
        <w:r>
          <w:rPr>
            <w:webHidden/>
          </w:rPr>
          <w:fldChar w:fldCharType="end"/>
        </w:r>
      </w:hyperlink>
    </w:p>
    <w:p w14:paraId="56013006" w14:textId="1E4B29AA"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7" w:history="1">
        <w:r w:rsidRPr="00A04904">
          <w:rPr>
            <w:rStyle w:val="Hyperlink"/>
          </w:rPr>
          <w:t>1.3.6.</w:t>
        </w:r>
        <w:r>
          <w:rPr>
            <w:rFonts w:asciiTheme="minorHAnsi" w:eastAsiaTheme="minorEastAsia" w:hAnsiTheme="minorHAnsi" w:cstheme="minorBidi"/>
            <w:color w:val="auto"/>
            <w:kern w:val="2"/>
            <w:sz w:val="24"/>
            <w:lang/>
            <w14:ligatures w14:val="standardContextual"/>
          </w:rPr>
          <w:tab/>
        </w:r>
        <w:r w:rsidRPr="00A04904">
          <w:rPr>
            <w:rStyle w:val="Hyperlink"/>
          </w:rPr>
          <w:t>Execution Decision</w:t>
        </w:r>
        <w:r>
          <w:rPr>
            <w:webHidden/>
          </w:rPr>
          <w:tab/>
        </w:r>
        <w:r>
          <w:rPr>
            <w:webHidden/>
          </w:rPr>
          <w:fldChar w:fldCharType="begin"/>
        </w:r>
        <w:r>
          <w:rPr>
            <w:webHidden/>
          </w:rPr>
          <w:instrText xml:space="preserve"> PAGEREF _Toc228387947 \h </w:instrText>
        </w:r>
        <w:r>
          <w:rPr>
            <w:webHidden/>
          </w:rPr>
        </w:r>
        <w:r>
          <w:rPr>
            <w:webHidden/>
          </w:rPr>
          <w:fldChar w:fldCharType="separate"/>
        </w:r>
        <w:r>
          <w:rPr>
            <w:webHidden/>
          </w:rPr>
          <w:t>15</w:t>
        </w:r>
        <w:r>
          <w:rPr>
            <w:webHidden/>
          </w:rPr>
          <w:fldChar w:fldCharType="end"/>
        </w:r>
      </w:hyperlink>
    </w:p>
    <w:p w14:paraId="069C3B7D" w14:textId="03291419"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8" w:history="1">
        <w:r w:rsidRPr="00A04904">
          <w:rPr>
            <w:rStyle w:val="Hyperlink"/>
          </w:rPr>
          <w:t>1.3.7.</w:t>
        </w:r>
        <w:r>
          <w:rPr>
            <w:rFonts w:asciiTheme="minorHAnsi" w:eastAsiaTheme="minorEastAsia" w:hAnsiTheme="minorHAnsi" w:cstheme="minorBidi"/>
            <w:color w:val="auto"/>
            <w:kern w:val="2"/>
            <w:sz w:val="24"/>
            <w:lang/>
            <w14:ligatures w14:val="standardContextual"/>
          </w:rPr>
          <w:tab/>
        </w:r>
        <w:r w:rsidRPr="00A04904">
          <w:rPr>
            <w:rStyle w:val="Hyperlink"/>
          </w:rPr>
          <w:t>Pipeline Removal (Where Applicable)</w:t>
        </w:r>
        <w:r>
          <w:rPr>
            <w:webHidden/>
          </w:rPr>
          <w:tab/>
        </w:r>
        <w:r>
          <w:rPr>
            <w:webHidden/>
          </w:rPr>
          <w:fldChar w:fldCharType="begin"/>
        </w:r>
        <w:r>
          <w:rPr>
            <w:webHidden/>
          </w:rPr>
          <w:instrText xml:space="preserve"> PAGEREF _Toc228387948 \h </w:instrText>
        </w:r>
        <w:r>
          <w:rPr>
            <w:webHidden/>
          </w:rPr>
        </w:r>
        <w:r>
          <w:rPr>
            <w:webHidden/>
          </w:rPr>
          <w:fldChar w:fldCharType="separate"/>
        </w:r>
        <w:r>
          <w:rPr>
            <w:webHidden/>
          </w:rPr>
          <w:t>15</w:t>
        </w:r>
        <w:r>
          <w:rPr>
            <w:webHidden/>
          </w:rPr>
          <w:fldChar w:fldCharType="end"/>
        </w:r>
      </w:hyperlink>
    </w:p>
    <w:p w14:paraId="32A2CDB4" w14:textId="1BB90160"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9" w:history="1">
        <w:r w:rsidRPr="00A04904">
          <w:rPr>
            <w:rStyle w:val="Hyperlink"/>
          </w:rPr>
          <w:t>1.3.8.</w:t>
        </w:r>
        <w:r>
          <w:rPr>
            <w:rFonts w:asciiTheme="minorHAnsi" w:eastAsiaTheme="minorEastAsia" w:hAnsiTheme="minorHAnsi" w:cstheme="minorBidi"/>
            <w:color w:val="auto"/>
            <w:kern w:val="2"/>
            <w:sz w:val="24"/>
            <w:lang/>
            <w14:ligatures w14:val="standardContextual"/>
          </w:rPr>
          <w:tab/>
        </w:r>
        <w:r w:rsidRPr="00A04904">
          <w:rPr>
            <w:rStyle w:val="Hyperlink"/>
          </w:rPr>
          <w:t>Waste Management</w:t>
        </w:r>
        <w:r>
          <w:rPr>
            <w:webHidden/>
          </w:rPr>
          <w:tab/>
        </w:r>
        <w:r>
          <w:rPr>
            <w:webHidden/>
          </w:rPr>
          <w:fldChar w:fldCharType="begin"/>
        </w:r>
        <w:r>
          <w:rPr>
            <w:webHidden/>
          </w:rPr>
          <w:instrText xml:space="preserve"> PAGEREF _Toc228387949 \h </w:instrText>
        </w:r>
        <w:r>
          <w:rPr>
            <w:webHidden/>
          </w:rPr>
        </w:r>
        <w:r>
          <w:rPr>
            <w:webHidden/>
          </w:rPr>
          <w:fldChar w:fldCharType="separate"/>
        </w:r>
        <w:r>
          <w:rPr>
            <w:webHidden/>
          </w:rPr>
          <w:t>15</w:t>
        </w:r>
        <w:r>
          <w:rPr>
            <w:webHidden/>
          </w:rPr>
          <w:fldChar w:fldCharType="end"/>
        </w:r>
      </w:hyperlink>
    </w:p>
    <w:p w14:paraId="2ABA3B13" w14:textId="163EE6D0"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50" w:history="1">
        <w:r w:rsidRPr="00A04904">
          <w:rPr>
            <w:rStyle w:val="Hyperlink"/>
          </w:rPr>
          <w:t>1.3.9.</w:t>
        </w:r>
        <w:r>
          <w:rPr>
            <w:rFonts w:asciiTheme="minorHAnsi" w:eastAsiaTheme="minorEastAsia" w:hAnsiTheme="minorHAnsi" w:cstheme="minorBidi"/>
            <w:color w:val="auto"/>
            <w:kern w:val="2"/>
            <w:sz w:val="24"/>
            <w:lang/>
            <w14:ligatures w14:val="standardContextual"/>
          </w:rPr>
          <w:tab/>
        </w:r>
        <w:r w:rsidRPr="00A04904">
          <w:rPr>
            <w:rStyle w:val="Hyperlink"/>
          </w:rPr>
          <w:t>Site Restoration</w:t>
        </w:r>
        <w:r>
          <w:rPr>
            <w:webHidden/>
          </w:rPr>
          <w:tab/>
        </w:r>
        <w:r>
          <w:rPr>
            <w:webHidden/>
          </w:rPr>
          <w:fldChar w:fldCharType="begin"/>
        </w:r>
        <w:r>
          <w:rPr>
            <w:webHidden/>
          </w:rPr>
          <w:instrText xml:space="preserve"> PAGEREF _Toc228387950 \h </w:instrText>
        </w:r>
        <w:r>
          <w:rPr>
            <w:webHidden/>
          </w:rPr>
        </w:r>
        <w:r>
          <w:rPr>
            <w:webHidden/>
          </w:rPr>
          <w:fldChar w:fldCharType="separate"/>
        </w:r>
        <w:r>
          <w:rPr>
            <w:webHidden/>
          </w:rPr>
          <w:t>16</w:t>
        </w:r>
        <w:r>
          <w:rPr>
            <w:webHidden/>
          </w:rPr>
          <w:fldChar w:fldCharType="end"/>
        </w:r>
      </w:hyperlink>
    </w:p>
    <w:p w14:paraId="457902B9" w14:textId="001A955C"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51" w:history="1">
        <w:r w:rsidRPr="00A04904">
          <w:rPr>
            <w:rStyle w:val="Hyperlink"/>
          </w:rPr>
          <w:t>1.4.</w:t>
        </w:r>
        <w:r>
          <w:rPr>
            <w:rFonts w:asciiTheme="minorHAnsi" w:eastAsiaTheme="minorEastAsia" w:hAnsiTheme="minorHAnsi" w:cstheme="minorBidi"/>
            <w:color w:val="auto"/>
            <w:kern w:val="2"/>
            <w:sz w:val="24"/>
            <w:lang/>
            <w14:ligatures w14:val="standardContextual"/>
          </w:rPr>
          <w:tab/>
        </w:r>
        <w:r w:rsidRPr="00A04904">
          <w:rPr>
            <w:rStyle w:val="Hyperlink"/>
          </w:rPr>
          <w:t>Key Abandonment Activities</w:t>
        </w:r>
        <w:r>
          <w:rPr>
            <w:webHidden/>
          </w:rPr>
          <w:tab/>
        </w:r>
        <w:r>
          <w:rPr>
            <w:webHidden/>
          </w:rPr>
          <w:fldChar w:fldCharType="begin"/>
        </w:r>
        <w:r>
          <w:rPr>
            <w:webHidden/>
          </w:rPr>
          <w:instrText xml:space="preserve"> PAGEREF _Toc228387951 \h </w:instrText>
        </w:r>
        <w:r>
          <w:rPr>
            <w:webHidden/>
          </w:rPr>
        </w:r>
        <w:r>
          <w:rPr>
            <w:webHidden/>
          </w:rPr>
          <w:fldChar w:fldCharType="separate"/>
        </w:r>
        <w:r>
          <w:rPr>
            <w:webHidden/>
          </w:rPr>
          <w:t>16</w:t>
        </w:r>
        <w:r>
          <w:rPr>
            <w:webHidden/>
          </w:rPr>
          <w:fldChar w:fldCharType="end"/>
        </w:r>
      </w:hyperlink>
    </w:p>
    <w:p w14:paraId="4E6A3D3C" w14:textId="3FB4EDA5"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52" w:history="1">
        <w:r w:rsidRPr="00A04904">
          <w:rPr>
            <w:rStyle w:val="Hyperlink"/>
          </w:rPr>
          <w:t>1.4.1.</w:t>
        </w:r>
        <w:r>
          <w:rPr>
            <w:rFonts w:asciiTheme="minorHAnsi" w:eastAsiaTheme="minorEastAsia" w:hAnsiTheme="minorHAnsi" w:cstheme="minorBidi"/>
            <w:color w:val="auto"/>
            <w:kern w:val="2"/>
            <w:sz w:val="24"/>
            <w:lang/>
            <w14:ligatures w14:val="standardContextual"/>
          </w:rPr>
          <w:tab/>
        </w:r>
        <w:r w:rsidRPr="00A04904">
          <w:rPr>
            <w:rStyle w:val="Hyperlink"/>
          </w:rPr>
          <w:t>Cleaning to Regulatory Standard</w:t>
        </w:r>
        <w:r>
          <w:rPr>
            <w:webHidden/>
          </w:rPr>
          <w:tab/>
        </w:r>
        <w:r>
          <w:rPr>
            <w:webHidden/>
          </w:rPr>
          <w:fldChar w:fldCharType="begin"/>
        </w:r>
        <w:r>
          <w:rPr>
            <w:webHidden/>
          </w:rPr>
          <w:instrText xml:space="preserve"> PAGEREF _Toc228387952 \h </w:instrText>
        </w:r>
        <w:r>
          <w:rPr>
            <w:webHidden/>
          </w:rPr>
        </w:r>
        <w:r>
          <w:rPr>
            <w:webHidden/>
          </w:rPr>
          <w:fldChar w:fldCharType="separate"/>
        </w:r>
        <w:r>
          <w:rPr>
            <w:webHidden/>
          </w:rPr>
          <w:t>16</w:t>
        </w:r>
        <w:r>
          <w:rPr>
            <w:webHidden/>
          </w:rPr>
          <w:fldChar w:fldCharType="end"/>
        </w:r>
      </w:hyperlink>
    </w:p>
    <w:p w14:paraId="5CBC1251" w14:textId="7772C553"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53" w:history="1">
        <w:r w:rsidRPr="00A04904">
          <w:rPr>
            <w:rStyle w:val="Hyperlink"/>
          </w:rPr>
          <w:t>1.4.2.</w:t>
        </w:r>
        <w:r>
          <w:rPr>
            <w:rFonts w:asciiTheme="minorHAnsi" w:eastAsiaTheme="minorEastAsia" w:hAnsiTheme="minorHAnsi" w:cstheme="minorBidi"/>
            <w:color w:val="auto"/>
            <w:kern w:val="2"/>
            <w:sz w:val="24"/>
            <w:lang/>
            <w14:ligatures w14:val="standardContextual"/>
          </w:rPr>
          <w:tab/>
        </w:r>
        <w:r w:rsidRPr="00A04904">
          <w:rPr>
            <w:rStyle w:val="Hyperlink"/>
          </w:rPr>
          <w:t>Permanent Isolation</w:t>
        </w:r>
        <w:r>
          <w:rPr>
            <w:webHidden/>
          </w:rPr>
          <w:tab/>
        </w:r>
        <w:r>
          <w:rPr>
            <w:webHidden/>
          </w:rPr>
          <w:fldChar w:fldCharType="begin"/>
        </w:r>
        <w:r>
          <w:rPr>
            <w:webHidden/>
          </w:rPr>
          <w:instrText xml:space="preserve"> PAGEREF _Toc228387953 \h </w:instrText>
        </w:r>
        <w:r>
          <w:rPr>
            <w:webHidden/>
          </w:rPr>
        </w:r>
        <w:r>
          <w:rPr>
            <w:webHidden/>
          </w:rPr>
          <w:fldChar w:fldCharType="separate"/>
        </w:r>
        <w:r>
          <w:rPr>
            <w:webHidden/>
          </w:rPr>
          <w:t>16</w:t>
        </w:r>
        <w:r>
          <w:rPr>
            <w:webHidden/>
          </w:rPr>
          <w:fldChar w:fldCharType="end"/>
        </w:r>
      </w:hyperlink>
    </w:p>
    <w:p w14:paraId="3617A05E" w14:textId="36E2501F"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54" w:history="1">
        <w:r w:rsidRPr="00A04904">
          <w:rPr>
            <w:rStyle w:val="Hyperlink"/>
          </w:rPr>
          <w:t>1.4.3.</w:t>
        </w:r>
        <w:r>
          <w:rPr>
            <w:rFonts w:asciiTheme="minorHAnsi" w:eastAsiaTheme="minorEastAsia" w:hAnsiTheme="minorHAnsi" w:cstheme="minorBidi"/>
            <w:color w:val="auto"/>
            <w:kern w:val="2"/>
            <w:sz w:val="24"/>
            <w:lang/>
            <w14:ligatures w14:val="standardContextual"/>
          </w:rPr>
          <w:tab/>
        </w:r>
        <w:r w:rsidRPr="00A04904">
          <w:rPr>
            <w:rStyle w:val="Hyperlink"/>
          </w:rPr>
          <w:t>Filling &amp; Stabilization</w:t>
        </w:r>
        <w:r>
          <w:rPr>
            <w:webHidden/>
          </w:rPr>
          <w:tab/>
        </w:r>
        <w:r>
          <w:rPr>
            <w:webHidden/>
          </w:rPr>
          <w:fldChar w:fldCharType="begin"/>
        </w:r>
        <w:r>
          <w:rPr>
            <w:webHidden/>
          </w:rPr>
          <w:instrText xml:space="preserve"> PAGEREF _Toc228387954 \h </w:instrText>
        </w:r>
        <w:r>
          <w:rPr>
            <w:webHidden/>
          </w:rPr>
        </w:r>
        <w:r>
          <w:rPr>
            <w:webHidden/>
          </w:rPr>
          <w:fldChar w:fldCharType="separate"/>
        </w:r>
        <w:r>
          <w:rPr>
            <w:webHidden/>
          </w:rPr>
          <w:t>16</w:t>
        </w:r>
        <w:r>
          <w:rPr>
            <w:webHidden/>
          </w:rPr>
          <w:fldChar w:fldCharType="end"/>
        </w:r>
      </w:hyperlink>
    </w:p>
    <w:p w14:paraId="4370020D" w14:textId="675CBABA"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55" w:history="1">
        <w:r w:rsidRPr="00A04904">
          <w:rPr>
            <w:rStyle w:val="Hyperlink"/>
          </w:rPr>
          <w:t>1.4.4.</w:t>
        </w:r>
        <w:r>
          <w:rPr>
            <w:rFonts w:asciiTheme="minorHAnsi" w:eastAsiaTheme="minorEastAsia" w:hAnsiTheme="minorHAnsi" w:cstheme="minorBidi"/>
            <w:color w:val="auto"/>
            <w:kern w:val="2"/>
            <w:sz w:val="24"/>
            <w:lang/>
            <w14:ligatures w14:val="standardContextual"/>
          </w:rPr>
          <w:tab/>
        </w:r>
        <w:r w:rsidRPr="00A04904">
          <w:rPr>
            <w:rStyle w:val="Hyperlink"/>
          </w:rPr>
          <w:t>Cathodic Protection Decommissioning</w:t>
        </w:r>
        <w:r>
          <w:rPr>
            <w:webHidden/>
          </w:rPr>
          <w:tab/>
        </w:r>
        <w:r>
          <w:rPr>
            <w:webHidden/>
          </w:rPr>
          <w:fldChar w:fldCharType="begin"/>
        </w:r>
        <w:r>
          <w:rPr>
            <w:webHidden/>
          </w:rPr>
          <w:instrText xml:space="preserve"> PAGEREF _Toc228387955 \h </w:instrText>
        </w:r>
        <w:r>
          <w:rPr>
            <w:webHidden/>
          </w:rPr>
        </w:r>
        <w:r>
          <w:rPr>
            <w:webHidden/>
          </w:rPr>
          <w:fldChar w:fldCharType="separate"/>
        </w:r>
        <w:r>
          <w:rPr>
            <w:webHidden/>
          </w:rPr>
          <w:t>16</w:t>
        </w:r>
        <w:r>
          <w:rPr>
            <w:webHidden/>
          </w:rPr>
          <w:fldChar w:fldCharType="end"/>
        </w:r>
      </w:hyperlink>
    </w:p>
    <w:p w14:paraId="3B0B86A3" w14:textId="68AB9F3C"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56" w:history="1">
        <w:r w:rsidRPr="00A04904">
          <w:rPr>
            <w:rStyle w:val="Hyperlink"/>
          </w:rPr>
          <w:t>1.4.5.</w:t>
        </w:r>
        <w:r>
          <w:rPr>
            <w:rFonts w:asciiTheme="minorHAnsi" w:eastAsiaTheme="minorEastAsia" w:hAnsiTheme="minorHAnsi" w:cstheme="minorBidi"/>
            <w:color w:val="auto"/>
            <w:kern w:val="2"/>
            <w:sz w:val="24"/>
            <w:lang/>
            <w14:ligatures w14:val="standardContextual"/>
          </w:rPr>
          <w:tab/>
        </w:r>
        <w:r w:rsidRPr="00A04904">
          <w:rPr>
            <w:rStyle w:val="Hyperlink"/>
          </w:rPr>
          <w:t>Long-Term Integrity Assurance</w:t>
        </w:r>
        <w:r>
          <w:rPr>
            <w:webHidden/>
          </w:rPr>
          <w:tab/>
        </w:r>
        <w:r>
          <w:rPr>
            <w:webHidden/>
          </w:rPr>
          <w:fldChar w:fldCharType="begin"/>
        </w:r>
        <w:r>
          <w:rPr>
            <w:webHidden/>
          </w:rPr>
          <w:instrText xml:space="preserve"> PAGEREF _Toc228387956 \h </w:instrText>
        </w:r>
        <w:r>
          <w:rPr>
            <w:webHidden/>
          </w:rPr>
        </w:r>
        <w:r>
          <w:rPr>
            <w:webHidden/>
          </w:rPr>
          <w:fldChar w:fldCharType="separate"/>
        </w:r>
        <w:r>
          <w:rPr>
            <w:webHidden/>
          </w:rPr>
          <w:t>17</w:t>
        </w:r>
        <w:r>
          <w:rPr>
            <w:webHidden/>
          </w:rPr>
          <w:fldChar w:fldCharType="end"/>
        </w:r>
      </w:hyperlink>
    </w:p>
    <w:p w14:paraId="4438F3DB" w14:textId="383781D0"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57" w:history="1">
        <w:r w:rsidRPr="00A04904">
          <w:rPr>
            <w:rStyle w:val="Hyperlink"/>
          </w:rPr>
          <w:t>1.4.6.</w:t>
        </w:r>
        <w:r>
          <w:rPr>
            <w:rFonts w:asciiTheme="minorHAnsi" w:eastAsiaTheme="minorEastAsia" w:hAnsiTheme="minorHAnsi" w:cstheme="minorBidi"/>
            <w:color w:val="auto"/>
            <w:kern w:val="2"/>
            <w:sz w:val="24"/>
            <w:lang/>
            <w14:ligatures w14:val="standardContextual"/>
          </w:rPr>
          <w:tab/>
        </w:r>
        <w:r w:rsidRPr="00A04904">
          <w:rPr>
            <w:rStyle w:val="Hyperlink"/>
          </w:rPr>
          <w:t>Marking &amp; Records</w:t>
        </w:r>
        <w:r>
          <w:rPr>
            <w:webHidden/>
          </w:rPr>
          <w:tab/>
        </w:r>
        <w:r>
          <w:rPr>
            <w:webHidden/>
          </w:rPr>
          <w:fldChar w:fldCharType="begin"/>
        </w:r>
        <w:r>
          <w:rPr>
            <w:webHidden/>
          </w:rPr>
          <w:instrText xml:space="preserve"> PAGEREF _Toc228387957 \h </w:instrText>
        </w:r>
        <w:r>
          <w:rPr>
            <w:webHidden/>
          </w:rPr>
        </w:r>
        <w:r>
          <w:rPr>
            <w:webHidden/>
          </w:rPr>
          <w:fldChar w:fldCharType="separate"/>
        </w:r>
        <w:r>
          <w:rPr>
            <w:webHidden/>
          </w:rPr>
          <w:t>17</w:t>
        </w:r>
        <w:r>
          <w:rPr>
            <w:webHidden/>
          </w:rPr>
          <w:fldChar w:fldCharType="end"/>
        </w:r>
      </w:hyperlink>
    </w:p>
    <w:p w14:paraId="57EFEDD3" w14:textId="5F02A297"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58" w:history="1">
        <w:r w:rsidRPr="00A04904">
          <w:rPr>
            <w:rStyle w:val="Hyperlink"/>
          </w:rPr>
          <w:t>1.5.</w:t>
        </w:r>
        <w:r>
          <w:rPr>
            <w:rFonts w:asciiTheme="minorHAnsi" w:eastAsiaTheme="minorEastAsia" w:hAnsiTheme="minorHAnsi" w:cstheme="minorBidi"/>
            <w:color w:val="auto"/>
            <w:kern w:val="2"/>
            <w:sz w:val="24"/>
            <w:lang/>
            <w14:ligatures w14:val="standardContextual"/>
          </w:rPr>
          <w:tab/>
        </w:r>
        <w:r w:rsidRPr="00A04904">
          <w:rPr>
            <w:rStyle w:val="Hyperlink"/>
          </w:rPr>
          <w:t>Kp-Based Execution Strategy</w:t>
        </w:r>
        <w:r>
          <w:rPr>
            <w:webHidden/>
          </w:rPr>
          <w:tab/>
        </w:r>
        <w:r>
          <w:rPr>
            <w:webHidden/>
          </w:rPr>
          <w:fldChar w:fldCharType="begin"/>
        </w:r>
        <w:r>
          <w:rPr>
            <w:webHidden/>
          </w:rPr>
          <w:instrText xml:space="preserve"> PAGEREF _Toc228387958 \h </w:instrText>
        </w:r>
        <w:r>
          <w:rPr>
            <w:webHidden/>
          </w:rPr>
        </w:r>
        <w:r>
          <w:rPr>
            <w:webHidden/>
          </w:rPr>
          <w:fldChar w:fldCharType="separate"/>
        </w:r>
        <w:r>
          <w:rPr>
            <w:webHidden/>
          </w:rPr>
          <w:t>17</w:t>
        </w:r>
        <w:r>
          <w:rPr>
            <w:webHidden/>
          </w:rPr>
          <w:fldChar w:fldCharType="end"/>
        </w:r>
      </w:hyperlink>
    </w:p>
    <w:p w14:paraId="2A83AC9E" w14:textId="2513F3DA"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59" w:history="1">
        <w:r w:rsidRPr="00A04904">
          <w:rPr>
            <w:rStyle w:val="Hyperlink"/>
          </w:rPr>
          <w:t>1.6.</w:t>
        </w:r>
        <w:r>
          <w:rPr>
            <w:rFonts w:asciiTheme="minorHAnsi" w:eastAsiaTheme="minorEastAsia" w:hAnsiTheme="minorHAnsi" w:cstheme="minorBidi"/>
            <w:color w:val="auto"/>
            <w:kern w:val="2"/>
            <w:sz w:val="24"/>
            <w:lang/>
            <w14:ligatures w14:val="standardContextual"/>
          </w:rPr>
          <w:tab/>
        </w:r>
        <w:r w:rsidRPr="00A04904">
          <w:rPr>
            <w:rStyle w:val="Hyperlink"/>
          </w:rPr>
          <w:t>Special Niger Delta Considerations</w:t>
        </w:r>
        <w:r>
          <w:rPr>
            <w:webHidden/>
          </w:rPr>
          <w:tab/>
        </w:r>
        <w:r>
          <w:rPr>
            <w:webHidden/>
          </w:rPr>
          <w:fldChar w:fldCharType="begin"/>
        </w:r>
        <w:r>
          <w:rPr>
            <w:webHidden/>
          </w:rPr>
          <w:instrText xml:space="preserve"> PAGEREF _Toc228387959 \h </w:instrText>
        </w:r>
        <w:r>
          <w:rPr>
            <w:webHidden/>
          </w:rPr>
        </w:r>
        <w:r>
          <w:rPr>
            <w:webHidden/>
          </w:rPr>
          <w:fldChar w:fldCharType="separate"/>
        </w:r>
        <w:r>
          <w:rPr>
            <w:webHidden/>
          </w:rPr>
          <w:t>17</w:t>
        </w:r>
        <w:r>
          <w:rPr>
            <w:webHidden/>
          </w:rPr>
          <w:fldChar w:fldCharType="end"/>
        </w:r>
      </w:hyperlink>
    </w:p>
    <w:p w14:paraId="1881F1A2" w14:textId="602720CA"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60" w:history="1">
        <w:r w:rsidRPr="00A04904">
          <w:rPr>
            <w:rStyle w:val="Hyperlink"/>
          </w:rPr>
          <w:t>1.7.</w:t>
        </w:r>
        <w:r>
          <w:rPr>
            <w:rFonts w:asciiTheme="minorHAnsi" w:eastAsiaTheme="minorEastAsia" w:hAnsiTheme="minorHAnsi" w:cstheme="minorBidi"/>
            <w:color w:val="auto"/>
            <w:kern w:val="2"/>
            <w:sz w:val="24"/>
            <w:lang/>
            <w14:ligatures w14:val="standardContextual"/>
          </w:rPr>
          <w:tab/>
        </w:r>
        <w:r w:rsidRPr="00A04904">
          <w:rPr>
            <w:rStyle w:val="Hyperlink"/>
          </w:rPr>
          <w:t>Schedule (Integrated)</w:t>
        </w:r>
        <w:r>
          <w:rPr>
            <w:webHidden/>
          </w:rPr>
          <w:tab/>
        </w:r>
        <w:r>
          <w:rPr>
            <w:webHidden/>
          </w:rPr>
          <w:fldChar w:fldCharType="begin"/>
        </w:r>
        <w:r>
          <w:rPr>
            <w:webHidden/>
          </w:rPr>
          <w:instrText xml:space="preserve"> PAGEREF _Toc228387960 \h </w:instrText>
        </w:r>
        <w:r>
          <w:rPr>
            <w:webHidden/>
          </w:rPr>
        </w:r>
        <w:r>
          <w:rPr>
            <w:webHidden/>
          </w:rPr>
          <w:fldChar w:fldCharType="separate"/>
        </w:r>
        <w:r>
          <w:rPr>
            <w:webHidden/>
          </w:rPr>
          <w:t>18</w:t>
        </w:r>
        <w:r>
          <w:rPr>
            <w:webHidden/>
          </w:rPr>
          <w:fldChar w:fldCharType="end"/>
        </w:r>
      </w:hyperlink>
    </w:p>
    <w:p w14:paraId="4C1F8B39" w14:textId="225B57C0"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61" w:history="1">
        <w:r w:rsidRPr="00A04904">
          <w:rPr>
            <w:rStyle w:val="Hyperlink"/>
          </w:rPr>
          <w:t>1.8.</w:t>
        </w:r>
        <w:r>
          <w:rPr>
            <w:rFonts w:asciiTheme="minorHAnsi" w:eastAsiaTheme="minorEastAsia" w:hAnsiTheme="minorHAnsi" w:cstheme="minorBidi"/>
            <w:color w:val="auto"/>
            <w:kern w:val="2"/>
            <w:sz w:val="24"/>
            <w:lang/>
            <w14:ligatures w14:val="standardContextual"/>
          </w:rPr>
          <w:tab/>
        </w:r>
        <w:r w:rsidRPr="00A04904">
          <w:rPr>
            <w:rStyle w:val="Hyperlink"/>
          </w:rPr>
          <w:t>Cost Estimate (Order Of Magnitude)</w:t>
        </w:r>
        <w:r>
          <w:rPr>
            <w:webHidden/>
          </w:rPr>
          <w:tab/>
        </w:r>
        <w:r>
          <w:rPr>
            <w:webHidden/>
          </w:rPr>
          <w:fldChar w:fldCharType="begin"/>
        </w:r>
        <w:r>
          <w:rPr>
            <w:webHidden/>
          </w:rPr>
          <w:instrText xml:space="preserve"> PAGEREF _Toc228387961 \h </w:instrText>
        </w:r>
        <w:r>
          <w:rPr>
            <w:webHidden/>
          </w:rPr>
        </w:r>
        <w:r>
          <w:rPr>
            <w:webHidden/>
          </w:rPr>
          <w:fldChar w:fldCharType="separate"/>
        </w:r>
        <w:r>
          <w:rPr>
            <w:webHidden/>
          </w:rPr>
          <w:t>18</w:t>
        </w:r>
        <w:r>
          <w:rPr>
            <w:webHidden/>
          </w:rPr>
          <w:fldChar w:fldCharType="end"/>
        </w:r>
      </w:hyperlink>
    </w:p>
    <w:p w14:paraId="712CEC76" w14:textId="76CBFBAC"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62" w:history="1">
        <w:r w:rsidRPr="00A04904">
          <w:rPr>
            <w:rStyle w:val="Hyperlink"/>
          </w:rPr>
          <w:t>1.9.</w:t>
        </w:r>
        <w:r>
          <w:rPr>
            <w:rFonts w:asciiTheme="minorHAnsi" w:eastAsiaTheme="minorEastAsia" w:hAnsiTheme="minorHAnsi" w:cstheme="minorBidi"/>
            <w:color w:val="auto"/>
            <w:kern w:val="2"/>
            <w:sz w:val="24"/>
            <w:lang/>
            <w14:ligatures w14:val="standardContextual"/>
          </w:rPr>
          <w:tab/>
        </w:r>
        <w:r w:rsidRPr="00A04904">
          <w:rPr>
            <w:rStyle w:val="Hyperlink"/>
          </w:rPr>
          <w:t>Risk Management</w:t>
        </w:r>
        <w:r>
          <w:rPr>
            <w:webHidden/>
          </w:rPr>
          <w:tab/>
        </w:r>
        <w:r>
          <w:rPr>
            <w:webHidden/>
          </w:rPr>
          <w:fldChar w:fldCharType="begin"/>
        </w:r>
        <w:r>
          <w:rPr>
            <w:webHidden/>
          </w:rPr>
          <w:instrText xml:space="preserve"> PAGEREF _Toc228387962 \h </w:instrText>
        </w:r>
        <w:r>
          <w:rPr>
            <w:webHidden/>
          </w:rPr>
        </w:r>
        <w:r>
          <w:rPr>
            <w:webHidden/>
          </w:rPr>
          <w:fldChar w:fldCharType="separate"/>
        </w:r>
        <w:r>
          <w:rPr>
            <w:webHidden/>
          </w:rPr>
          <w:t>18</w:t>
        </w:r>
        <w:r>
          <w:rPr>
            <w:webHidden/>
          </w:rPr>
          <w:fldChar w:fldCharType="end"/>
        </w:r>
      </w:hyperlink>
    </w:p>
    <w:p w14:paraId="63785424" w14:textId="5E574467"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63" w:history="1">
        <w:r w:rsidRPr="00A04904">
          <w:rPr>
            <w:rStyle w:val="Hyperlink"/>
          </w:rPr>
          <w:t>1.10.</w:t>
        </w:r>
        <w:r>
          <w:rPr>
            <w:rFonts w:asciiTheme="minorHAnsi" w:eastAsiaTheme="minorEastAsia" w:hAnsiTheme="minorHAnsi" w:cstheme="minorBidi"/>
            <w:color w:val="auto"/>
            <w:kern w:val="2"/>
            <w:sz w:val="24"/>
            <w:lang/>
            <w14:ligatures w14:val="standardContextual"/>
          </w:rPr>
          <w:tab/>
        </w:r>
        <w:r w:rsidRPr="00A04904">
          <w:rPr>
            <w:rStyle w:val="Hyperlink"/>
          </w:rPr>
          <w:t>Conclusion</w:t>
        </w:r>
        <w:r>
          <w:rPr>
            <w:webHidden/>
          </w:rPr>
          <w:tab/>
        </w:r>
        <w:r>
          <w:rPr>
            <w:webHidden/>
          </w:rPr>
          <w:fldChar w:fldCharType="begin"/>
        </w:r>
        <w:r>
          <w:rPr>
            <w:webHidden/>
          </w:rPr>
          <w:instrText xml:space="preserve"> PAGEREF _Toc228387963 \h </w:instrText>
        </w:r>
        <w:r>
          <w:rPr>
            <w:webHidden/>
          </w:rPr>
        </w:r>
        <w:r>
          <w:rPr>
            <w:webHidden/>
          </w:rPr>
          <w:fldChar w:fldCharType="separate"/>
        </w:r>
        <w:r>
          <w:rPr>
            <w:webHidden/>
          </w:rPr>
          <w:t>18</w:t>
        </w:r>
        <w:r>
          <w:rPr>
            <w:webHidden/>
          </w:rPr>
          <w:fldChar w:fldCharType="end"/>
        </w:r>
      </w:hyperlink>
    </w:p>
    <w:p w14:paraId="1A40CADD" w14:textId="65612253" w:rsidR="00DF6009" w:rsidRDefault="00DF6009">
      <w:pPr>
        <w:pStyle w:val="TOC1"/>
        <w:rPr>
          <w:rFonts w:asciiTheme="minorHAnsi" w:eastAsiaTheme="minorEastAsia" w:hAnsiTheme="minorHAnsi" w:cstheme="minorBidi"/>
          <w:caps w:val="0"/>
          <w:color w:val="auto"/>
          <w:kern w:val="2"/>
          <w:szCs w:val="24"/>
          <w:lang/>
          <w14:ligatures w14:val="standardContextual"/>
        </w:rPr>
      </w:pPr>
      <w:hyperlink w:anchor="_Toc228387964" w:history="1">
        <w:r w:rsidRPr="00A04904">
          <w:rPr>
            <w:rStyle w:val="Hyperlink"/>
          </w:rPr>
          <w:t>2.</w:t>
        </w:r>
        <w:r>
          <w:rPr>
            <w:rFonts w:asciiTheme="minorHAnsi" w:eastAsiaTheme="minorEastAsia" w:hAnsiTheme="minorHAnsi" w:cstheme="minorBidi"/>
            <w:caps w:val="0"/>
            <w:color w:val="auto"/>
            <w:kern w:val="2"/>
            <w:szCs w:val="24"/>
            <w:lang/>
            <w14:ligatures w14:val="standardContextual"/>
          </w:rPr>
          <w:tab/>
        </w:r>
        <w:r w:rsidRPr="00A04904">
          <w:rPr>
            <w:rStyle w:val="Hyperlink"/>
          </w:rPr>
          <w:t>Introduction</w:t>
        </w:r>
        <w:r>
          <w:rPr>
            <w:webHidden/>
          </w:rPr>
          <w:tab/>
        </w:r>
        <w:r>
          <w:rPr>
            <w:webHidden/>
          </w:rPr>
          <w:fldChar w:fldCharType="begin"/>
        </w:r>
        <w:r>
          <w:rPr>
            <w:webHidden/>
          </w:rPr>
          <w:instrText xml:space="preserve"> PAGEREF _Toc228387964 \h </w:instrText>
        </w:r>
        <w:r>
          <w:rPr>
            <w:webHidden/>
          </w:rPr>
        </w:r>
        <w:r>
          <w:rPr>
            <w:webHidden/>
          </w:rPr>
          <w:fldChar w:fldCharType="separate"/>
        </w:r>
        <w:r>
          <w:rPr>
            <w:webHidden/>
          </w:rPr>
          <w:t>20</w:t>
        </w:r>
        <w:r>
          <w:rPr>
            <w:webHidden/>
          </w:rPr>
          <w:fldChar w:fldCharType="end"/>
        </w:r>
      </w:hyperlink>
    </w:p>
    <w:p w14:paraId="42B33556" w14:textId="643F5A4B"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65" w:history="1">
        <w:r w:rsidRPr="00A04904">
          <w:rPr>
            <w:rStyle w:val="Hyperlink"/>
          </w:rPr>
          <w:t>BFPCL Petrochemical Complex at Akabel – Facilities Overview</w:t>
        </w:r>
        <w:r>
          <w:rPr>
            <w:webHidden/>
          </w:rPr>
          <w:tab/>
        </w:r>
        <w:r>
          <w:rPr>
            <w:webHidden/>
          </w:rPr>
          <w:fldChar w:fldCharType="begin"/>
        </w:r>
        <w:r>
          <w:rPr>
            <w:webHidden/>
          </w:rPr>
          <w:instrText xml:space="preserve"> PAGEREF _Toc228387965 \h </w:instrText>
        </w:r>
        <w:r>
          <w:rPr>
            <w:webHidden/>
          </w:rPr>
        </w:r>
        <w:r>
          <w:rPr>
            <w:webHidden/>
          </w:rPr>
          <w:fldChar w:fldCharType="separate"/>
        </w:r>
        <w:r>
          <w:rPr>
            <w:webHidden/>
          </w:rPr>
          <w:t>20</w:t>
        </w:r>
        <w:r>
          <w:rPr>
            <w:webHidden/>
          </w:rPr>
          <w:fldChar w:fldCharType="end"/>
        </w:r>
      </w:hyperlink>
    </w:p>
    <w:p w14:paraId="7011EECB" w14:textId="2A751F9E"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66" w:history="1">
        <w:r w:rsidRPr="00A04904">
          <w:rPr>
            <w:rStyle w:val="Hyperlink"/>
            <w:rFonts w:eastAsia="Arial" w:cs="Tahoma"/>
            <w:lang w:eastAsia="en-US"/>
          </w:rPr>
          <w:t>The integrated development at Akabel will comprise the following key facilities:</w:t>
        </w:r>
        <w:r>
          <w:rPr>
            <w:webHidden/>
          </w:rPr>
          <w:tab/>
        </w:r>
        <w:r>
          <w:rPr>
            <w:webHidden/>
          </w:rPr>
          <w:fldChar w:fldCharType="begin"/>
        </w:r>
        <w:r>
          <w:rPr>
            <w:webHidden/>
          </w:rPr>
          <w:instrText xml:space="preserve"> PAGEREF _Toc228387966 \h </w:instrText>
        </w:r>
        <w:r>
          <w:rPr>
            <w:webHidden/>
          </w:rPr>
        </w:r>
        <w:r>
          <w:rPr>
            <w:webHidden/>
          </w:rPr>
          <w:fldChar w:fldCharType="separate"/>
        </w:r>
        <w:r>
          <w:rPr>
            <w:webHidden/>
          </w:rPr>
          <w:t>20</w:t>
        </w:r>
        <w:r>
          <w:rPr>
            <w:webHidden/>
          </w:rPr>
          <w:fldChar w:fldCharType="end"/>
        </w:r>
      </w:hyperlink>
    </w:p>
    <w:p w14:paraId="7B02D7AE" w14:textId="518B1FD9"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69" w:history="1">
        <w:r w:rsidRPr="00A04904">
          <w:rPr>
            <w:rStyle w:val="Hyperlink"/>
          </w:rPr>
          <w:t>2.1.</w:t>
        </w:r>
        <w:r>
          <w:rPr>
            <w:rFonts w:asciiTheme="minorHAnsi" w:eastAsiaTheme="minorEastAsia" w:hAnsiTheme="minorHAnsi" w:cstheme="minorBidi"/>
            <w:color w:val="auto"/>
            <w:kern w:val="2"/>
            <w:sz w:val="24"/>
            <w:lang/>
            <w14:ligatures w14:val="standardContextual"/>
          </w:rPr>
          <w:tab/>
        </w:r>
        <w:r w:rsidRPr="00A04904">
          <w:rPr>
            <w:rStyle w:val="Hyperlink"/>
          </w:rPr>
          <w:t>Base Case Gas Gathering System</w:t>
        </w:r>
        <w:r>
          <w:rPr>
            <w:webHidden/>
          </w:rPr>
          <w:tab/>
        </w:r>
        <w:r>
          <w:rPr>
            <w:webHidden/>
          </w:rPr>
          <w:fldChar w:fldCharType="begin"/>
        </w:r>
        <w:r>
          <w:rPr>
            <w:webHidden/>
          </w:rPr>
          <w:instrText xml:space="preserve"> PAGEREF _Toc228387969 \h </w:instrText>
        </w:r>
        <w:r>
          <w:rPr>
            <w:webHidden/>
          </w:rPr>
        </w:r>
        <w:r>
          <w:rPr>
            <w:webHidden/>
          </w:rPr>
          <w:fldChar w:fldCharType="separate"/>
        </w:r>
        <w:r>
          <w:rPr>
            <w:webHidden/>
          </w:rPr>
          <w:t>20</w:t>
        </w:r>
        <w:r>
          <w:rPr>
            <w:webHidden/>
          </w:rPr>
          <w:fldChar w:fldCharType="end"/>
        </w:r>
      </w:hyperlink>
    </w:p>
    <w:p w14:paraId="37192AD1" w14:textId="176E6A39"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0" w:history="1">
        <w:r w:rsidRPr="00A04904">
          <w:rPr>
            <w:rStyle w:val="Hyperlink"/>
          </w:rPr>
          <w:t>2.2.</w:t>
        </w:r>
        <w:r>
          <w:rPr>
            <w:rFonts w:asciiTheme="minorHAnsi" w:eastAsiaTheme="minorEastAsia" w:hAnsiTheme="minorHAnsi" w:cstheme="minorBidi"/>
            <w:color w:val="auto"/>
            <w:kern w:val="2"/>
            <w:sz w:val="24"/>
            <w:lang/>
            <w14:ligatures w14:val="standardContextual"/>
          </w:rPr>
          <w:tab/>
        </w:r>
        <w:r w:rsidRPr="00A04904">
          <w:rPr>
            <w:rStyle w:val="Hyperlink"/>
          </w:rPr>
          <w:t>Gas Processing Plant (GPP) – 500 MMscfd</w:t>
        </w:r>
        <w:r>
          <w:rPr>
            <w:webHidden/>
          </w:rPr>
          <w:tab/>
        </w:r>
        <w:r>
          <w:rPr>
            <w:webHidden/>
          </w:rPr>
          <w:fldChar w:fldCharType="begin"/>
        </w:r>
        <w:r>
          <w:rPr>
            <w:webHidden/>
          </w:rPr>
          <w:instrText xml:space="preserve"> PAGEREF _Toc228387970 \h </w:instrText>
        </w:r>
        <w:r>
          <w:rPr>
            <w:webHidden/>
          </w:rPr>
        </w:r>
        <w:r>
          <w:rPr>
            <w:webHidden/>
          </w:rPr>
          <w:fldChar w:fldCharType="separate"/>
        </w:r>
        <w:r>
          <w:rPr>
            <w:webHidden/>
          </w:rPr>
          <w:t>21</w:t>
        </w:r>
        <w:r>
          <w:rPr>
            <w:webHidden/>
          </w:rPr>
          <w:fldChar w:fldCharType="end"/>
        </w:r>
      </w:hyperlink>
    </w:p>
    <w:p w14:paraId="5B8C7076" w14:textId="1ACFC748"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1" w:history="1">
        <w:r w:rsidRPr="00A04904">
          <w:rPr>
            <w:rStyle w:val="Hyperlink"/>
          </w:rPr>
          <w:t>2.3.</w:t>
        </w:r>
        <w:r>
          <w:rPr>
            <w:rFonts w:asciiTheme="minorHAnsi" w:eastAsiaTheme="minorEastAsia" w:hAnsiTheme="minorHAnsi" w:cstheme="minorBidi"/>
            <w:color w:val="auto"/>
            <w:kern w:val="2"/>
            <w:sz w:val="24"/>
            <w:lang/>
            <w14:ligatures w14:val="standardContextual"/>
          </w:rPr>
          <w:tab/>
        </w:r>
        <w:r w:rsidRPr="00A04904">
          <w:rPr>
            <w:rStyle w:val="Hyperlink"/>
          </w:rPr>
          <w:t>Methanol Production Plant</w:t>
        </w:r>
        <w:r>
          <w:rPr>
            <w:webHidden/>
          </w:rPr>
          <w:tab/>
        </w:r>
        <w:r>
          <w:rPr>
            <w:webHidden/>
          </w:rPr>
          <w:fldChar w:fldCharType="begin"/>
        </w:r>
        <w:r>
          <w:rPr>
            <w:webHidden/>
          </w:rPr>
          <w:instrText xml:space="preserve"> PAGEREF _Toc228387971 \h </w:instrText>
        </w:r>
        <w:r>
          <w:rPr>
            <w:webHidden/>
          </w:rPr>
        </w:r>
        <w:r>
          <w:rPr>
            <w:webHidden/>
          </w:rPr>
          <w:fldChar w:fldCharType="separate"/>
        </w:r>
        <w:r>
          <w:rPr>
            <w:webHidden/>
          </w:rPr>
          <w:t>21</w:t>
        </w:r>
        <w:r>
          <w:rPr>
            <w:webHidden/>
          </w:rPr>
          <w:fldChar w:fldCharType="end"/>
        </w:r>
      </w:hyperlink>
    </w:p>
    <w:p w14:paraId="35C34538" w14:textId="5C2FCD2E"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2" w:history="1">
        <w:r w:rsidRPr="00A04904">
          <w:rPr>
            <w:rStyle w:val="Hyperlink"/>
          </w:rPr>
          <w:t>2.4.</w:t>
        </w:r>
        <w:r>
          <w:rPr>
            <w:rFonts w:asciiTheme="minorHAnsi" w:eastAsiaTheme="minorEastAsia" w:hAnsiTheme="minorHAnsi" w:cstheme="minorBidi"/>
            <w:color w:val="auto"/>
            <w:kern w:val="2"/>
            <w:sz w:val="24"/>
            <w:lang/>
            <w14:ligatures w14:val="standardContextual"/>
          </w:rPr>
          <w:tab/>
        </w:r>
        <w:r w:rsidRPr="00A04904">
          <w:rPr>
            <w:rStyle w:val="Hyperlink"/>
          </w:rPr>
          <w:t>Floating LNG (FLNG) Facility/Fertilizer (Urea)</w:t>
        </w:r>
        <w:r>
          <w:rPr>
            <w:webHidden/>
          </w:rPr>
          <w:tab/>
        </w:r>
        <w:r>
          <w:rPr>
            <w:webHidden/>
          </w:rPr>
          <w:fldChar w:fldCharType="begin"/>
        </w:r>
        <w:r>
          <w:rPr>
            <w:webHidden/>
          </w:rPr>
          <w:instrText xml:space="preserve"> PAGEREF _Toc228387972 \h </w:instrText>
        </w:r>
        <w:r>
          <w:rPr>
            <w:webHidden/>
          </w:rPr>
        </w:r>
        <w:r>
          <w:rPr>
            <w:webHidden/>
          </w:rPr>
          <w:fldChar w:fldCharType="separate"/>
        </w:r>
        <w:r>
          <w:rPr>
            <w:webHidden/>
          </w:rPr>
          <w:t>21</w:t>
        </w:r>
        <w:r>
          <w:rPr>
            <w:webHidden/>
          </w:rPr>
          <w:fldChar w:fldCharType="end"/>
        </w:r>
      </w:hyperlink>
    </w:p>
    <w:p w14:paraId="1F4353D5" w14:textId="7F4BC36A"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3" w:history="1">
        <w:r w:rsidRPr="00A04904">
          <w:rPr>
            <w:rStyle w:val="Hyperlink"/>
          </w:rPr>
          <w:t>2.5.</w:t>
        </w:r>
        <w:r>
          <w:rPr>
            <w:rFonts w:asciiTheme="minorHAnsi" w:eastAsiaTheme="minorEastAsia" w:hAnsiTheme="minorHAnsi" w:cstheme="minorBidi"/>
            <w:color w:val="auto"/>
            <w:kern w:val="2"/>
            <w:sz w:val="24"/>
            <w:lang/>
            <w14:ligatures w14:val="standardContextual"/>
          </w:rPr>
          <w:tab/>
        </w:r>
        <w:r w:rsidRPr="00A04904">
          <w:rPr>
            <w:rStyle w:val="Hyperlink"/>
          </w:rPr>
          <w:t>Product Export System</w:t>
        </w:r>
        <w:r>
          <w:rPr>
            <w:webHidden/>
          </w:rPr>
          <w:tab/>
        </w:r>
        <w:r>
          <w:rPr>
            <w:webHidden/>
          </w:rPr>
          <w:fldChar w:fldCharType="begin"/>
        </w:r>
        <w:r>
          <w:rPr>
            <w:webHidden/>
          </w:rPr>
          <w:instrText xml:space="preserve"> PAGEREF _Toc228387973 \h </w:instrText>
        </w:r>
        <w:r>
          <w:rPr>
            <w:webHidden/>
          </w:rPr>
        </w:r>
        <w:r>
          <w:rPr>
            <w:webHidden/>
          </w:rPr>
          <w:fldChar w:fldCharType="separate"/>
        </w:r>
        <w:r>
          <w:rPr>
            <w:webHidden/>
          </w:rPr>
          <w:t>21</w:t>
        </w:r>
        <w:r>
          <w:rPr>
            <w:webHidden/>
          </w:rPr>
          <w:fldChar w:fldCharType="end"/>
        </w:r>
      </w:hyperlink>
    </w:p>
    <w:p w14:paraId="74F3C7BA" w14:textId="1E4BD9EE"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4" w:history="1">
        <w:r w:rsidRPr="00A04904">
          <w:rPr>
            <w:rStyle w:val="Hyperlink"/>
          </w:rPr>
          <w:t>2.6.</w:t>
        </w:r>
        <w:r>
          <w:rPr>
            <w:rFonts w:asciiTheme="minorHAnsi" w:eastAsiaTheme="minorEastAsia" w:hAnsiTheme="minorHAnsi" w:cstheme="minorBidi"/>
            <w:color w:val="auto"/>
            <w:kern w:val="2"/>
            <w:sz w:val="24"/>
            <w:lang/>
            <w14:ligatures w14:val="standardContextual"/>
          </w:rPr>
          <w:tab/>
        </w:r>
        <w:r w:rsidRPr="00A04904">
          <w:rPr>
            <w:rStyle w:val="Hyperlink"/>
          </w:rPr>
          <w:t>Produced Water Management</w:t>
        </w:r>
        <w:r>
          <w:rPr>
            <w:webHidden/>
          </w:rPr>
          <w:tab/>
        </w:r>
        <w:r>
          <w:rPr>
            <w:webHidden/>
          </w:rPr>
          <w:fldChar w:fldCharType="begin"/>
        </w:r>
        <w:r>
          <w:rPr>
            <w:webHidden/>
          </w:rPr>
          <w:instrText xml:space="preserve"> PAGEREF _Toc228387974 \h </w:instrText>
        </w:r>
        <w:r>
          <w:rPr>
            <w:webHidden/>
          </w:rPr>
        </w:r>
        <w:r>
          <w:rPr>
            <w:webHidden/>
          </w:rPr>
          <w:fldChar w:fldCharType="separate"/>
        </w:r>
        <w:r>
          <w:rPr>
            <w:webHidden/>
          </w:rPr>
          <w:t>21</w:t>
        </w:r>
        <w:r>
          <w:rPr>
            <w:webHidden/>
          </w:rPr>
          <w:fldChar w:fldCharType="end"/>
        </w:r>
      </w:hyperlink>
    </w:p>
    <w:p w14:paraId="474210FF" w14:textId="5C8BEDBE"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5" w:history="1">
        <w:r w:rsidRPr="00A04904">
          <w:rPr>
            <w:rStyle w:val="Hyperlink"/>
          </w:rPr>
          <w:t>2.7.</w:t>
        </w:r>
        <w:r>
          <w:rPr>
            <w:rFonts w:asciiTheme="minorHAnsi" w:eastAsiaTheme="minorEastAsia" w:hAnsiTheme="minorHAnsi" w:cstheme="minorBidi"/>
            <w:color w:val="auto"/>
            <w:kern w:val="2"/>
            <w:sz w:val="24"/>
            <w:lang/>
            <w14:ligatures w14:val="standardContextual"/>
          </w:rPr>
          <w:tab/>
        </w:r>
        <w:r w:rsidRPr="00A04904">
          <w:rPr>
            <w:rStyle w:val="Hyperlink"/>
          </w:rPr>
          <w:t>Utilities and Offsite Infrastructure</w:t>
        </w:r>
        <w:r>
          <w:rPr>
            <w:webHidden/>
          </w:rPr>
          <w:tab/>
        </w:r>
        <w:r>
          <w:rPr>
            <w:webHidden/>
          </w:rPr>
          <w:fldChar w:fldCharType="begin"/>
        </w:r>
        <w:r>
          <w:rPr>
            <w:webHidden/>
          </w:rPr>
          <w:instrText xml:space="preserve"> PAGEREF _Toc228387975 \h </w:instrText>
        </w:r>
        <w:r>
          <w:rPr>
            <w:webHidden/>
          </w:rPr>
        </w:r>
        <w:r>
          <w:rPr>
            <w:webHidden/>
          </w:rPr>
          <w:fldChar w:fldCharType="separate"/>
        </w:r>
        <w:r>
          <w:rPr>
            <w:webHidden/>
          </w:rPr>
          <w:t>21</w:t>
        </w:r>
        <w:r>
          <w:rPr>
            <w:webHidden/>
          </w:rPr>
          <w:fldChar w:fldCharType="end"/>
        </w:r>
      </w:hyperlink>
    </w:p>
    <w:p w14:paraId="4C92EC2A" w14:textId="671BA47B"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6" w:history="1">
        <w:r w:rsidRPr="00A04904">
          <w:rPr>
            <w:rStyle w:val="Hyperlink"/>
          </w:rPr>
          <w:t>2.8.</w:t>
        </w:r>
        <w:r>
          <w:rPr>
            <w:rFonts w:asciiTheme="minorHAnsi" w:eastAsiaTheme="minorEastAsia" w:hAnsiTheme="minorHAnsi" w:cstheme="minorBidi"/>
            <w:color w:val="auto"/>
            <w:kern w:val="2"/>
            <w:sz w:val="24"/>
            <w:lang/>
            <w14:ligatures w14:val="standardContextual"/>
          </w:rPr>
          <w:tab/>
        </w:r>
        <w:r w:rsidRPr="00A04904">
          <w:rPr>
            <w:rStyle w:val="Hyperlink"/>
          </w:rPr>
          <w:t>Pipeline Design Philosophy – Flexibility &amp; Expandability</w:t>
        </w:r>
        <w:r>
          <w:rPr>
            <w:webHidden/>
          </w:rPr>
          <w:tab/>
        </w:r>
        <w:r>
          <w:rPr>
            <w:webHidden/>
          </w:rPr>
          <w:fldChar w:fldCharType="begin"/>
        </w:r>
        <w:r>
          <w:rPr>
            <w:webHidden/>
          </w:rPr>
          <w:instrText xml:space="preserve"> PAGEREF _Toc228387976 \h </w:instrText>
        </w:r>
        <w:r>
          <w:rPr>
            <w:webHidden/>
          </w:rPr>
        </w:r>
        <w:r>
          <w:rPr>
            <w:webHidden/>
          </w:rPr>
          <w:fldChar w:fldCharType="separate"/>
        </w:r>
        <w:r>
          <w:rPr>
            <w:webHidden/>
          </w:rPr>
          <w:t>22</w:t>
        </w:r>
        <w:r>
          <w:rPr>
            <w:webHidden/>
          </w:rPr>
          <w:fldChar w:fldCharType="end"/>
        </w:r>
      </w:hyperlink>
    </w:p>
    <w:p w14:paraId="3B7AE5D1" w14:textId="549F3F36" w:rsidR="00DF6009" w:rsidRDefault="00DF6009">
      <w:pPr>
        <w:pStyle w:val="TOC1"/>
        <w:rPr>
          <w:rFonts w:asciiTheme="minorHAnsi" w:eastAsiaTheme="minorEastAsia" w:hAnsiTheme="minorHAnsi" w:cstheme="minorBidi"/>
          <w:caps w:val="0"/>
          <w:color w:val="auto"/>
          <w:kern w:val="2"/>
          <w:szCs w:val="24"/>
          <w:lang/>
          <w14:ligatures w14:val="standardContextual"/>
        </w:rPr>
      </w:pPr>
      <w:hyperlink w:anchor="_Toc228387977" w:history="1">
        <w:r w:rsidRPr="00A04904">
          <w:rPr>
            <w:rStyle w:val="Hyperlink"/>
          </w:rPr>
          <w:t>3.</w:t>
        </w:r>
        <w:r>
          <w:rPr>
            <w:rFonts w:asciiTheme="minorHAnsi" w:eastAsiaTheme="minorEastAsia" w:hAnsiTheme="minorHAnsi" w:cstheme="minorBidi"/>
            <w:caps w:val="0"/>
            <w:color w:val="auto"/>
            <w:kern w:val="2"/>
            <w:szCs w:val="24"/>
            <w:lang/>
            <w14:ligatures w14:val="standardContextual"/>
          </w:rPr>
          <w:tab/>
        </w:r>
        <w:r w:rsidRPr="00A04904">
          <w:rPr>
            <w:rStyle w:val="Hyperlink"/>
          </w:rPr>
          <w:t>Battery Limit, and Scope of Work</w:t>
        </w:r>
        <w:r>
          <w:rPr>
            <w:webHidden/>
          </w:rPr>
          <w:tab/>
        </w:r>
        <w:r>
          <w:rPr>
            <w:webHidden/>
          </w:rPr>
          <w:fldChar w:fldCharType="begin"/>
        </w:r>
        <w:r>
          <w:rPr>
            <w:webHidden/>
          </w:rPr>
          <w:instrText xml:space="preserve"> PAGEREF _Toc228387977 \h </w:instrText>
        </w:r>
        <w:r>
          <w:rPr>
            <w:webHidden/>
          </w:rPr>
        </w:r>
        <w:r>
          <w:rPr>
            <w:webHidden/>
          </w:rPr>
          <w:fldChar w:fldCharType="separate"/>
        </w:r>
        <w:r>
          <w:rPr>
            <w:webHidden/>
          </w:rPr>
          <w:t>24</w:t>
        </w:r>
        <w:r>
          <w:rPr>
            <w:webHidden/>
          </w:rPr>
          <w:fldChar w:fldCharType="end"/>
        </w:r>
      </w:hyperlink>
    </w:p>
    <w:p w14:paraId="74CF659A" w14:textId="118F983B"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8" w:history="1">
        <w:r w:rsidRPr="00A04904">
          <w:rPr>
            <w:rStyle w:val="Hyperlink"/>
          </w:rPr>
          <w:t>3.1.</w:t>
        </w:r>
        <w:r>
          <w:rPr>
            <w:rFonts w:asciiTheme="minorHAnsi" w:eastAsiaTheme="minorEastAsia" w:hAnsiTheme="minorHAnsi" w:cstheme="minorBidi"/>
            <w:color w:val="auto"/>
            <w:kern w:val="2"/>
            <w:sz w:val="24"/>
            <w:lang/>
            <w14:ligatures w14:val="standardContextual"/>
          </w:rPr>
          <w:tab/>
        </w:r>
        <w:r w:rsidRPr="00A04904">
          <w:rPr>
            <w:rStyle w:val="Hyperlink"/>
          </w:rPr>
          <w:t>Battery Limit</w:t>
        </w:r>
        <w:r>
          <w:rPr>
            <w:webHidden/>
          </w:rPr>
          <w:tab/>
        </w:r>
        <w:r>
          <w:rPr>
            <w:webHidden/>
          </w:rPr>
          <w:fldChar w:fldCharType="begin"/>
        </w:r>
        <w:r>
          <w:rPr>
            <w:webHidden/>
          </w:rPr>
          <w:instrText xml:space="preserve"> PAGEREF _Toc228387978 \h </w:instrText>
        </w:r>
        <w:r>
          <w:rPr>
            <w:webHidden/>
          </w:rPr>
        </w:r>
        <w:r>
          <w:rPr>
            <w:webHidden/>
          </w:rPr>
          <w:fldChar w:fldCharType="separate"/>
        </w:r>
        <w:r>
          <w:rPr>
            <w:webHidden/>
          </w:rPr>
          <w:t>24</w:t>
        </w:r>
        <w:r>
          <w:rPr>
            <w:webHidden/>
          </w:rPr>
          <w:fldChar w:fldCharType="end"/>
        </w:r>
      </w:hyperlink>
    </w:p>
    <w:p w14:paraId="5379CD9D" w14:textId="59BA3336"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79" w:history="1">
        <w:r w:rsidRPr="00A04904">
          <w:rPr>
            <w:rStyle w:val="Hyperlink"/>
          </w:rPr>
          <w:t>3.1.1.</w:t>
        </w:r>
        <w:r>
          <w:rPr>
            <w:rFonts w:asciiTheme="minorHAnsi" w:eastAsiaTheme="minorEastAsia" w:hAnsiTheme="minorHAnsi" w:cstheme="minorBidi"/>
            <w:color w:val="auto"/>
            <w:kern w:val="2"/>
            <w:sz w:val="24"/>
            <w:lang/>
            <w14:ligatures w14:val="standardContextual"/>
          </w:rPr>
          <w:tab/>
        </w:r>
        <w:r w:rsidRPr="00A04904">
          <w:rPr>
            <w:rStyle w:val="Hyperlink"/>
          </w:rPr>
          <w:t>OKNU Platform</w:t>
        </w:r>
        <w:r>
          <w:rPr>
            <w:webHidden/>
          </w:rPr>
          <w:tab/>
        </w:r>
        <w:r>
          <w:rPr>
            <w:webHidden/>
          </w:rPr>
          <w:fldChar w:fldCharType="begin"/>
        </w:r>
        <w:r>
          <w:rPr>
            <w:webHidden/>
          </w:rPr>
          <w:instrText xml:space="preserve"> PAGEREF _Toc228387979 \h </w:instrText>
        </w:r>
        <w:r>
          <w:rPr>
            <w:webHidden/>
          </w:rPr>
        </w:r>
        <w:r>
          <w:rPr>
            <w:webHidden/>
          </w:rPr>
          <w:fldChar w:fldCharType="separate"/>
        </w:r>
        <w:r>
          <w:rPr>
            <w:webHidden/>
          </w:rPr>
          <w:t>25</w:t>
        </w:r>
        <w:r>
          <w:rPr>
            <w:webHidden/>
          </w:rPr>
          <w:fldChar w:fldCharType="end"/>
        </w:r>
      </w:hyperlink>
    </w:p>
    <w:p w14:paraId="02D1E5DE" w14:textId="07B49705"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80" w:history="1">
        <w:r w:rsidRPr="00A04904">
          <w:rPr>
            <w:rStyle w:val="Hyperlink"/>
          </w:rPr>
          <w:t>3.1.2.</w:t>
        </w:r>
        <w:r>
          <w:rPr>
            <w:rFonts w:asciiTheme="minorHAnsi" w:eastAsiaTheme="minorEastAsia" w:hAnsiTheme="minorHAnsi" w:cstheme="minorBidi"/>
            <w:color w:val="auto"/>
            <w:kern w:val="2"/>
            <w:sz w:val="24"/>
            <w:lang/>
            <w14:ligatures w14:val="standardContextual"/>
          </w:rPr>
          <w:tab/>
        </w:r>
        <w:r w:rsidRPr="00A04904">
          <w:rPr>
            <w:rStyle w:val="Hyperlink"/>
          </w:rPr>
          <w:t>BBOU Platform</w:t>
        </w:r>
        <w:r>
          <w:rPr>
            <w:webHidden/>
          </w:rPr>
          <w:tab/>
        </w:r>
        <w:r>
          <w:rPr>
            <w:webHidden/>
          </w:rPr>
          <w:fldChar w:fldCharType="begin"/>
        </w:r>
        <w:r>
          <w:rPr>
            <w:webHidden/>
          </w:rPr>
          <w:instrText xml:space="preserve"> PAGEREF _Toc228387980 \h </w:instrText>
        </w:r>
        <w:r>
          <w:rPr>
            <w:webHidden/>
          </w:rPr>
        </w:r>
        <w:r>
          <w:rPr>
            <w:webHidden/>
          </w:rPr>
          <w:fldChar w:fldCharType="separate"/>
        </w:r>
        <w:r>
          <w:rPr>
            <w:webHidden/>
          </w:rPr>
          <w:t>25</w:t>
        </w:r>
        <w:r>
          <w:rPr>
            <w:webHidden/>
          </w:rPr>
          <w:fldChar w:fldCharType="end"/>
        </w:r>
      </w:hyperlink>
    </w:p>
    <w:p w14:paraId="496C235B" w14:textId="79CAC877"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81" w:history="1">
        <w:r w:rsidRPr="00A04904">
          <w:rPr>
            <w:rStyle w:val="Hyperlink"/>
          </w:rPr>
          <w:t>3.1.3.</w:t>
        </w:r>
        <w:r>
          <w:rPr>
            <w:rFonts w:asciiTheme="minorHAnsi" w:eastAsiaTheme="minorEastAsia" w:hAnsiTheme="minorHAnsi" w:cstheme="minorBidi"/>
            <w:color w:val="auto"/>
            <w:kern w:val="2"/>
            <w:sz w:val="24"/>
            <w:lang/>
            <w14:ligatures w14:val="standardContextual"/>
          </w:rPr>
          <w:tab/>
        </w:r>
        <w:r w:rsidRPr="00A04904">
          <w:rPr>
            <w:rStyle w:val="Hyperlink"/>
          </w:rPr>
          <w:t>ELEP Platform</w:t>
        </w:r>
        <w:r>
          <w:rPr>
            <w:webHidden/>
          </w:rPr>
          <w:tab/>
        </w:r>
        <w:r>
          <w:rPr>
            <w:webHidden/>
          </w:rPr>
          <w:fldChar w:fldCharType="begin"/>
        </w:r>
        <w:r>
          <w:rPr>
            <w:webHidden/>
          </w:rPr>
          <w:instrText xml:space="preserve"> PAGEREF _Toc228387981 \h </w:instrText>
        </w:r>
        <w:r>
          <w:rPr>
            <w:webHidden/>
          </w:rPr>
        </w:r>
        <w:r>
          <w:rPr>
            <w:webHidden/>
          </w:rPr>
          <w:fldChar w:fldCharType="separate"/>
        </w:r>
        <w:r>
          <w:rPr>
            <w:webHidden/>
          </w:rPr>
          <w:t>25</w:t>
        </w:r>
        <w:r>
          <w:rPr>
            <w:webHidden/>
          </w:rPr>
          <w:fldChar w:fldCharType="end"/>
        </w:r>
      </w:hyperlink>
    </w:p>
    <w:p w14:paraId="54952C42" w14:textId="131947C0"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82" w:history="1">
        <w:r w:rsidRPr="00A04904">
          <w:rPr>
            <w:rStyle w:val="Hyperlink"/>
          </w:rPr>
          <w:t>3.1.4.</w:t>
        </w:r>
        <w:r>
          <w:rPr>
            <w:rFonts w:asciiTheme="minorHAnsi" w:eastAsiaTheme="minorEastAsia" w:hAnsiTheme="minorHAnsi" w:cstheme="minorBidi"/>
            <w:color w:val="auto"/>
            <w:kern w:val="2"/>
            <w:sz w:val="24"/>
            <w:lang/>
            <w14:ligatures w14:val="standardContextual"/>
          </w:rPr>
          <w:tab/>
        </w:r>
        <w:r w:rsidRPr="00A04904">
          <w:rPr>
            <w:rStyle w:val="Hyperlink"/>
          </w:rPr>
          <w:t>Akabel Facility</w:t>
        </w:r>
        <w:r>
          <w:rPr>
            <w:webHidden/>
          </w:rPr>
          <w:tab/>
        </w:r>
        <w:r>
          <w:rPr>
            <w:webHidden/>
          </w:rPr>
          <w:fldChar w:fldCharType="begin"/>
        </w:r>
        <w:r>
          <w:rPr>
            <w:webHidden/>
          </w:rPr>
          <w:instrText xml:space="preserve"> PAGEREF _Toc228387982 \h </w:instrText>
        </w:r>
        <w:r>
          <w:rPr>
            <w:webHidden/>
          </w:rPr>
        </w:r>
        <w:r>
          <w:rPr>
            <w:webHidden/>
          </w:rPr>
          <w:fldChar w:fldCharType="separate"/>
        </w:r>
        <w:r>
          <w:rPr>
            <w:webHidden/>
          </w:rPr>
          <w:t>25</w:t>
        </w:r>
        <w:r>
          <w:rPr>
            <w:webHidden/>
          </w:rPr>
          <w:fldChar w:fldCharType="end"/>
        </w:r>
      </w:hyperlink>
    </w:p>
    <w:p w14:paraId="79CFB46B" w14:textId="45F24D9E"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83" w:history="1">
        <w:r w:rsidRPr="00A04904">
          <w:rPr>
            <w:rStyle w:val="Hyperlink"/>
          </w:rPr>
          <w:t>3.2.</w:t>
        </w:r>
        <w:r>
          <w:rPr>
            <w:rFonts w:asciiTheme="minorHAnsi" w:eastAsiaTheme="minorEastAsia" w:hAnsiTheme="minorHAnsi" w:cstheme="minorBidi"/>
            <w:color w:val="auto"/>
            <w:kern w:val="2"/>
            <w:sz w:val="24"/>
            <w:lang/>
            <w14:ligatures w14:val="standardContextual"/>
          </w:rPr>
          <w:tab/>
        </w:r>
        <w:r w:rsidRPr="00A04904">
          <w:rPr>
            <w:rStyle w:val="Hyperlink"/>
          </w:rPr>
          <w:t>Data Room Index Structure</w:t>
        </w:r>
        <w:r>
          <w:rPr>
            <w:webHidden/>
          </w:rPr>
          <w:tab/>
        </w:r>
        <w:r>
          <w:rPr>
            <w:webHidden/>
          </w:rPr>
          <w:fldChar w:fldCharType="begin"/>
        </w:r>
        <w:r>
          <w:rPr>
            <w:webHidden/>
          </w:rPr>
          <w:instrText xml:space="preserve"> PAGEREF _Toc228387983 \h </w:instrText>
        </w:r>
        <w:r>
          <w:rPr>
            <w:webHidden/>
          </w:rPr>
        </w:r>
        <w:r>
          <w:rPr>
            <w:webHidden/>
          </w:rPr>
          <w:fldChar w:fldCharType="separate"/>
        </w:r>
        <w:r>
          <w:rPr>
            <w:webHidden/>
          </w:rPr>
          <w:t>25</w:t>
        </w:r>
        <w:r>
          <w:rPr>
            <w:webHidden/>
          </w:rPr>
          <w:fldChar w:fldCharType="end"/>
        </w:r>
      </w:hyperlink>
    </w:p>
    <w:p w14:paraId="304961E9" w14:textId="237F8137"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84" w:history="1">
        <w:r w:rsidRPr="00A04904">
          <w:rPr>
            <w:rStyle w:val="Hyperlink"/>
          </w:rPr>
          <w:t>3.3.</w:t>
        </w:r>
        <w:r>
          <w:rPr>
            <w:rFonts w:asciiTheme="minorHAnsi" w:eastAsiaTheme="minorEastAsia" w:hAnsiTheme="minorHAnsi" w:cstheme="minorBidi"/>
            <w:color w:val="auto"/>
            <w:kern w:val="2"/>
            <w:sz w:val="24"/>
            <w:lang/>
            <w14:ligatures w14:val="standardContextual"/>
          </w:rPr>
          <w:tab/>
        </w:r>
        <w:r w:rsidRPr="00A04904">
          <w:rPr>
            <w:rStyle w:val="Hyperlink"/>
          </w:rPr>
          <w:t>Layout &amp; Configuration</w:t>
        </w:r>
        <w:r>
          <w:rPr>
            <w:webHidden/>
          </w:rPr>
          <w:tab/>
        </w:r>
        <w:r>
          <w:rPr>
            <w:webHidden/>
          </w:rPr>
          <w:fldChar w:fldCharType="begin"/>
        </w:r>
        <w:r>
          <w:rPr>
            <w:webHidden/>
          </w:rPr>
          <w:instrText xml:space="preserve"> PAGEREF _Toc228387984 \h </w:instrText>
        </w:r>
        <w:r>
          <w:rPr>
            <w:webHidden/>
          </w:rPr>
        </w:r>
        <w:r>
          <w:rPr>
            <w:webHidden/>
          </w:rPr>
          <w:fldChar w:fldCharType="separate"/>
        </w:r>
        <w:r>
          <w:rPr>
            <w:webHidden/>
          </w:rPr>
          <w:t>27</w:t>
        </w:r>
        <w:r>
          <w:rPr>
            <w:webHidden/>
          </w:rPr>
          <w:fldChar w:fldCharType="end"/>
        </w:r>
      </w:hyperlink>
    </w:p>
    <w:p w14:paraId="0A3DF6FF" w14:textId="506892B0" w:rsidR="00DF6009" w:rsidRDefault="00DF6009">
      <w:pPr>
        <w:pStyle w:val="TOC1"/>
        <w:rPr>
          <w:rFonts w:asciiTheme="minorHAnsi" w:eastAsiaTheme="minorEastAsia" w:hAnsiTheme="minorHAnsi" w:cstheme="minorBidi"/>
          <w:caps w:val="0"/>
          <w:color w:val="auto"/>
          <w:kern w:val="2"/>
          <w:szCs w:val="24"/>
          <w:lang/>
          <w14:ligatures w14:val="standardContextual"/>
        </w:rPr>
      </w:pPr>
      <w:hyperlink w:anchor="_Toc228387985" w:history="1">
        <w:r w:rsidRPr="00A04904">
          <w:rPr>
            <w:rStyle w:val="Hyperlink"/>
          </w:rPr>
          <w:t>4.</w:t>
        </w:r>
        <w:r>
          <w:rPr>
            <w:rFonts w:asciiTheme="minorHAnsi" w:eastAsiaTheme="minorEastAsia" w:hAnsiTheme="minorHAnsi" w:cstheme="minorBidi"/>
            <w:caps w:val="0"/>
            <w:color w:val="auto"/>
            <w:kern w:val="2"/>
            <w:szCs w:val="24"/>
            <w:lang/>
            <w14:ligatures w14:val="standardContextual"/>
          </w:rPr>
          <w:tab/>
        </w:r>
        <w:r w:rsidRPr="00A04904">
          <w:rPr>
            <w:rStyle w:val="Hyperlink"/>
          </w:rPr>
          <w:t>Key Decommissioning Processes &amp; Abandonment Activities</w:t>
        </w:r>
        <w:r>
          <w:rPr>
            <w:webHidden/>
          </w:rPr>
          <w:tab/>
        </w:r>
        <w:r>
          <w:rPr>
            <w:webHidden/>
          </w:rPr>
          <w:fldChar w:fldCharType="begin"/>
        </w:r>
        <w:r>
          <w:rPr>
            <w:webHidden/>
          </w:rPr>
          <w:instrText xml:space="preserve"> PAGEREF _Toc228387985 \h </w:instrText>
        </w:r>
        <w:r>
          <w:rPr>
            <w:webHidden/>
          </w:rPr>
        </w:r>
        <w:r>
          <w:rPr>
            <w:webHidden/>
          </w:rPr>
          <w:fldChar w:fldCharType="separate"/>
        </w:r>
        <w:r>
          <w:rPr>
            <w:webHidden/>
          </w:rPr>
          <w:t>33</w:t>
        </w:r>
        <w:r>
          <w:rPr>
            <w:webHidden/>
          </w:rPr>
          <w:fldChar w:fldCharType="end"/>
        </w:r>
      </w:hyperlink>
    </w:p>
    <w:p w14:paraId="063955D4" w14:textId="11A4D9DC"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86" w:history="1">
        <w:r w:rsidRPr="00A04904">
          <w:rPr>
            <w:rStyle w:val="Hyperlink"/>
          </w:rPr>
          <w:t>4.1.</w:t>
        </w:r>
        <w:r>
          <w:rPr>
            <w:rFonts w:asciiTheme="minorHAnsi" w:eastAsiaTheme="minorEastAsia" w:hAnsiTheme="minorHAnsi" w:cstheme="minorBidi"/>
            <w:color w:val="auto"/>
            <w:kern w:val="2"/>
            <w:sz w:val="24"/>
            <w:lang/>
            <w14:ligatures w14:val="standardContextual"/>
          </w:rPr>
          <w:tab/>
        </w:r>
        <w:r w:rsidRPr="00A04904">
          <w:rPr>
            <w:rStyle w:val="Hyperlink"/>
          </w:rPr>
          <w:t>Decommissioning Processes (End-to-End Execution)</w:t>
        </w:r>
        <w:r>
          <w:rPr>
            <w:webHidden/>
          </w:rPr>
          <w:tab/>
        </w:r>
        <w:r>
          <w:rPr>
            <w:webHidden/>
          </w:rPr>
          <w:fldChar w:fldCharType="begin"/>
        </w:r>
        <w:r>
          <w:rPr>
            <w:webHidden/>
          </w:rPr>
          <w:instrText xml:space="preserve"> PAGEREF _Toc228387986 \h </w:instrText>
        </w:r>
        <w:r>
          <w:rPr>
            <w:webHidden/>
          </w:rPr>
        </w:r>
        <w:r>
          <w:rPr>
            <w:webHidden/>
          </w:rPr>
          <w:fldChar w:fldCharType="separate"/>
        </w:r>
        <w:r>
          <w:rPr>
            <w:webHidden/>
          </w:rPr>
          <w:t>33</w:t>
        </w:r>
        <w:r>
          <w:rPr>
            <w:webHidden/>
          </w:rPr>
          <w:fldChar w:fldCharType="end"/>
        </w:r>
      </w:hyperlink>
    </w:p>
    <w:p w14:paraId="609E5A8A" w14:textId="3A873A65"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87" w:history="1">
        <w:r w:rsidRPr="00A04904">
          <w:rPr>
            <w:rStyle w:val="Hyperlink"/>
          </w:rPr>
          <w:t>4.1.1.</w:t>
        </w:r>
        <w:r>
          <w:rPr>
            <w:rFonts w:asciiTheme="minorHAnsi" w:eastAsiaTheme="minorEastAsia" w:hAnsiTheme="minorHAnsi" w:cstheme="minorBidi"/>
            <w:color w:val="auto"/>
            <w:kern w:val="2"/>
            <w:sz w:val="24"/>
            <w:lang/>
            <w14:ligatures w14:val="standardContextual"/>
          </w:rPr>
          <w:tab/>
        </w:r>
        <w:r w:rsidRPr="00A04904">
          <w:rPr>
            <w:rStyle w:val="Hyperlink"/>
          </w:rPr>
          <w:t>Pre-Decommissioning Planning</w:t>
        </w:r>
        <w:r>
          <w:rPr>
            <w:webHidden/>
          </w:rPr>
          <w:tab/>
        </w:r>
        <w:r>
          <w:rPr>
            <w:webHidden/>
          </w:rPr>
          <w:fldChar w:fldCharType="begin"/>
        </w:r>
        <w:r>
          <w:rPr>
            <w:webHidden/>
          </w:rPr>
          <w:instrText xml:space="preserve"> PAGEREF _Toc228387987 \h </w:instrText>
        </w:r>
        <w:r>
          <w:rPr>
            <w:webHidden/>
          </w:rPr>
        </w:r>
        <w:r>
          <w:rPr>
            <w:webHidden/>
          </w:rPr>
          <w:fldChar w:fldCharType="separate"/>
        </w:r>
        <w:r>
          <w:rPr>
            <w:webHidden/>
          </w:rPr>
          <w:t>33</w:t>
        </w:r>
        <w:r>
          <w:rPr>
            <w:webHidden/>
          </w:rPr>
          <w:fldChar w:fldCharType="end"/>
        </w:r>
      </w:hyperlink>
    </w:p>
    <w:p w14:paraId="360446A3" w14:textId="2C75C049"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88" w:history="1">
        <w:r w:rsidRPr="00A04904">
          <w:rPr>
            <w:rStyle w:val="Hyperlink"/>
          </w:rPr>
          <w:t>4.1.2.</w:t>
        </w:r>
        <w:r>
          <w:rPr>
            <w:rFonts w:asciiTheme="minorHAnsi" w:eastAsiaTheme="minorEastAsia" w:hAnsiTheme="minorHAnsi" w:cstheme="minorBidi"/>
            <w:color w:val="auto"/>
            <w:kern w:val="2"/>
            <w:sz w:val="24"/>
            <w:lang/>
            <w14:ligatures w14:val="standardContextual"/>
          </w:rPr>
          <w:tab/>
        </w:r>
        <w:r w:rsidRPr="00A04904">
          <w:rPr>
            <w:rStyle w:val="Hyperlink"/>
          </w:rPr>
          <w:t>System Shutdown &amp; Isolation</w:t>
        </w:r>
        <w:r>
          <w:rPr>
            <w:webHidden/>
          </w:rPr>
          <w:tab/>
        </w:r>
        <w:r>
          <w:rPr>
            <w:webHidden/>
          </w:rPr>
          <w:fldChar w:fldCharType="begin"/>
        </w:r>
        <w:r>
          <w:rPr>
            <w:webHidden/>
          </w:rPr>
          <w:instrText xml:space="preserve"> PAGEREF _Toc228387988 \h </w:instrText>
        </w:r>
        <w:r>
          <w:rPr>
            <w:webHidden/>
          </w:rPr>
        </w:r>
        <w:r>
          <w:rPr>
            <w:webHidden/>
          </w:rPr>
          <w:fldChar w:fldCharType="separate"/>
        </w:r>
        <w:r>
          <w:rPr>
            <w:webHidden/>
          </w:rPr>
          <w:t>33</w:t>
        </w:r>
        <w:r>
          <w:rPr>
            <w:webHidden/>
          </w:rPr>
          <w:fldChar w:fldCharType="end"/>
        </w:r>
      </w:hyperlink>
    </w:p>
    <w:p w14:paraId="5D16A145" w14:textId="1022D1CA"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89" w:history="1">
        <w:r w:rsidRPr="00A04904">
          <w:rPr>
            <w:rStyle w:val="Hyperlink"/>
          </w:rPr>
          <w:t>4.1.3.</w:t>
        </w:r>
        <w:r>
          <w:rPr>
            <w:rFonts w:asciiTheme="minorHAnsi" w:eastAsiaTheme="minorEastAsia" w:hAnsiTheme="minorHAnsi" w:cstheme="minorBidi"/>
            <w:color w:val="auto"/>
            <w:kern w:val="2"/>
            <w:sz w:val="24"/>
            <w:lang/>
            <w14:ligatures w14:val="standardContextual"/>
          </w:rPr>
          <w:tab/>
        </w:r>
        <w:r w:rsidRPr="00A04904">
          <w:rPr>
            <w:rStyle w:val="Hyperlink"/>
          </w:rPr>
          <w:t>Pipeline Cleaning &amp; Hydrocarbon Removal</w:t>
        </w:r>
        <w:r>
          <w:rPr>
            <w:webHidden/>
          </w:rPr>
          <w:tab/>
        </w:r>
        <w:r>
          <w:rPr>
            <w:webHidden/>
          </w:rPr>
          <w:fldChar w:fldCharType="begin"/>
        </w:r>
        <w:r>
          <w:rPr>
            <w:webHidden/>
          </w:rPr>
          <w:instrText xml:space="preserve"> PAGEREF _Toc228387989 \h </w:instrText>
        </w:r>
        <w:r>
          <w:rPr>
            <w:webHidden/>
          </w:rPr>
        </w:r>
        <w:r>
          <w:rPr>
            <w:webHidden/>
          </w:rPr>
          <w:fldChar w:fldCharType="separate"/>
        </w:r>
        <w:r>
          <w:rPr>
            <w:webHidden/>
          </w:rPr>
          <w:t>33</w:t>
        </w:r>
        <w:r>
          <w:rPr>
            <w:webHidden/>
          </w:rPr>
          <w:fldChar w:fldCharType="end"/>
        </w:r>
      </w:hyperlink>
    </w:p>
    <w:p w14:paraId="4835CDE6" w14:textId="2A3FAEF5"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0" w:history="1">
        <w:r w:rsidRPr="00A04904">
          <w:rPr>
            <w:rStyle w:val="Hyperlink"/>
          </w:rPr>
          <w:t>4.1.4.</w:t>
        </w:r>
        <w:r>
          <w:rPr>
            <w:rFonts w:asciiTheme="minorHAnsi" w:eastAsiaTheme="minorEastAsia" w:hAnsiTheme="minorHAnsi" w:cstheme="minorBidi"/>
            <w:color w:val="auto"/>
            <w:kern w:val="2"/>
            <w:sz w:val="24"/>
            <w:lang/>
            <w14:ligatures w14:val="standardContextual"/>
          </w:rPr>
          <w:tab/>
        </w:r>
        <w:r w:rsidRPr="00A04904">
          <w:rPr>
            <w:rStyle w:val="Hyperlink"/>
          </w:rPr>
          <w:t>Flushing, Drying &amp; Inerting</w:t>
        </w:r>
        <w:r>
          <w:rPr>
            <w:webHidden/>
          </w:rPr>
          <w:tab/>
        </w:r>
        <w:r>
          <w:rPr>
            <w:webHidden/>
          </w:rPr>
          <w:fldChar w:fldCharType="begin"/>
        </w:r>
        <w:r>
          <w:rPr>
            <w:webHidden/>
          </w:rPr>
          <w:instrText xml:space="preserve"> PAGEREF _Toc228387990 \h </w:instrText>
        </w:r>
        <w:r>
          <w:rPr>
            <w:webHidden/>
          </w:rPr>
        </w:r>
        <w:r>
          <w:rPr>
            <w:webHidden/>
          </w:rPr>
          <w:fldChar w:fldCharType="separate"/>
        </w:r>
        <w:r>
          <w:rPr>
            <w:webHidden/>
          </w:rPr>
          <w:t>33</w:t>
        </w:r>
        <w:r>
          <w:rPr>
            <w:webHidden/>
          </w:rPr>
          <w:fldChar w:fldCharType="end"/>
        </w:r>
      </w:hyperlink>
    </w:p>
    <w:p w14:paraId="5328D7BB" w14:textId="551BCB25"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1" w:history="1">
        <w:r w:rsidRPr="00A04904">
          <w:rPr>
            <w:rStyle w:val="Hyperlink"/>
          </w:rPr>
          <w:t>4.1.5.</w:t>
        </w:r>
        <w:r>
          <w:rPr>
            <w:rFonts w:asciiTheme="minorHAnsi" w:eastAsiaTheme="minorEastAsia" w:hAnsiTheme="minorHAnsi" w:cstheme="minorBidi"/>
            <w:color w:val="auto"/>
            <w:kern w:val="2"/>
            <w:sz w:val="24"/>
            <w:lang/>
            <w14:ligatures w14:val="standardContextual"/>
          </w:rPr>
          <w:tab/>
        </w:r>
        <w:r w:rsidRPr="00A04904">
          <w:rPr>
            <w:rStyle w:val="Hyperlink"/>
          </w:rPr>
          <w:t>Disconnection &amp; Mechanical Works</w:t>
        </w:r>
        <w:r>
          <w:rPr>
            <w:webHidden/>
          </w:rPr>
          <w:tab/>
        </w:r>
        <w:r>
          <w:rPr>
            <w:webHidden/>
          </w:rPr>
          <w:fldChar w:fldCharType="begin"/>
        </w:r>
        <w:r>
          <w:rPr>
            <w:webHidden/>
          </w:rPr>
          <w:instrText xml:space="preserve"> PAGEREF _Toc228387991 \h </w:instrText>
        </w:r>
        <w:r>
          <w:rPr>
            <w:webHidden/>
          </w:rPr>
        </w:r>
        <w:r>
          <w:rPr>
            <w:webHidden/>
          </w:rPr>
          <w:fldChar w:fldCharType="separate"/>
        </w:r>
        <w:r>
          <w:rPr>
            <w:webHidden/>
          </w:rPr>
          <w:t>33</w:t>
        </w:r>
        <w:r>
          <w:rPr>
            <w:webHidden/>
          </w:rPr>
          <w:fldChar w:fldCharType="end"/>
        </w:r>
      </w:hyperlink>
    </w:p>
    <w:p w14:paraId="60E8FF57" w14:textId="7A97D741"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2" w:history="1">
        <w:r w:rsidRPr="00A04904">
          <w:rPr>
            <w:rStyle w:val="Hyperlink"/>
          </w:rPr>
          <w:t>4.1.6.</w:t>
        </w:r>
        <w:r>
          <w:rPr>
            <w:rFonts w:asciiTheme="minorHAnsi" w:eastAsiaTheme="minorEastAsia" w:hAnsiTheme="minorHAnsi" w:cstheme="minorBidi"/>
            <w:color w:val="auto"/>
            <w:kern w:val="2"/>
            <w:sz w:val="24"/>
            <w:lang/>
            <w14:ligatures w14:val="standardContextual"/>
          </w:rPr>
          <w:tab/>
        </w:r>
        <w:r w:rsidRPr="00A04904">
          <w:rPr>
            <w:rStyle w:val="Hyperlink"/>
          </w:rPr>
          <w:t>Pipeline Removal (Where Applicable)</w:t>
        </w:r>
        <w:r>
          <w:rPr>
            <w:webHidden/>
          </w:rPr>
          <w:tab/>
        </w:r>
        <w:r>
          <w:rPr>
            <w:webHidden/>
          </w:rPr>
          <w:fldChar w:fldCharType="begin"/>
        </w:r>
        <w:r>
          <w:rPr>
            <w:webHidden/>
          </w:rPr>
          <w:instrText xml:space="preserve"> PAGEREF _Toc228387992 \h </w:instrText>
        </w:r>
        <w:r>
          <w:rPr>
            <w:webHidden/>
          </w:rPr>
        </w:r>
        <w:r>
          <w:rPr>
            <w:webHidden/>
          </w:rPr>
          <w:fldChar w:fldCharType="separate"/>
        </w:r>
        <w:r>
          <w:rPr>
            <w:webHidden/>
          </w:rPr>
          <w:t>34</w:t>
        </w:r>
        <w:r>
          <w:rPr>
            <w:webHidden/>
          </w:rPr>
          <w:fldChar w:fldCharType="end"/>
        </w:r>
      </w:hyperlink>
    </w:p>
    <w:p w14:paraId="6598A7B6" w14:textId="1402B79C"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3" w:history="1">
        <w:r w:rsidRPr="00A04904">
          <w:rPr>
            <w:rStyle w:val="Hyperlink"/>
          </w:rPr>
          <w:t>4.1.7.</w:t>
        </w:r>
        <w:r>
          <w:rPr>
            <w:rFonts w:asciiTheme="minorHAnsi" w:eastAsiaTheme="minorEastAsia" w:hAnsiTheme="minorHAnsi" w:cstheme="minorBidi"/>
            <w:color w:val="auto"/>
            <w:kern w:val="2"/>
            <w:sz w:val="24"/>
            <w:lang/>
            <w14:ligatures w14:val="standardContextual"/>
          </w:rPr>
          <w:tab/>
        </w:r>
        <w:r w:rsidRPr="00A04904">
          <w:rPr>
            <w:rStyle w:val="Hyperlink"/>
          </w:rPr>
          <w:t>Waste Management</w:t>
        </w:r>
        <w:r>
          <w:rPr>
            <w:webHidden/>
          </w:rPr>
          <w:tab/>
        </w:r>
        <w:r>
          <w:rPr>
            <w:webHidden/>
          </w:rPr>
          <w:fldChar w:fldCharType="begin"/>
        </w:r>
        <w:r>
          <w:rPr>
            <w:webHidden/>
          </w:rPr>
          <w:instrText xml:space="preserve"> PAGEREF _Toc228387993 \h </w:instrText>
        </w:r>
        <w:r>
          <w:rPr>
            <w:webHidden/>
          </w:rPr>
        </w:r>
        <w:r>
          <w:rPr>
            <w:webHidden/>
          </w:rPr>
          <w:fldChar w:fldCharType="separate"/>
        </w:r>
        <w:r>
          <w:rPr>
            <w:webHidden/>
          </w:rPr>
          <w:t>34</w:t>
        </w:r>
        <w:r>
          <w:rPr>
            <w:webHidden/>
          </w:rPr>
          <w:fldChar w:fldCharType="end"/>
        </w:r>
      </w:hyperlink>
    </w:p>
    <w:p w14:paraId="2C66DBAB" w14:textId="14877DC7"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4" w:history="1">
        <w:r w:rsidRPr="00A04904">
          <w:rPr>
            <w:rStyle w:val="Hyperlink"/>
          </w:rPr>
          <w:t>4.1.8.</w:t>
        </w:r>
        <w:r>
          <w:rPr>
            <w:rFonts w:asciiTheme="minorHAnsi" w:eastAsiaTheme="minorEastAsia" w:hAnsiTheme="minorHAnsi" w:cstheme="minorBidi"/>
            <w:color w:val="auto"/>
            <w:kern w:val="2"/>
            <w:sz w:val="24"/>
            <w:lang/>
            <w14:ligatures w14:val="standardContextual"/>
          </w:rPr>
          <w:tab/>
        </w:r>
        <w:r w:rsidRPr="00A04904">
          <w:rPr>
            <w:rStyle w:val="Hyperlink"/>
          </w:rPr>
          <w:t>Site Restoration</w:t>
        </w:r>
        <w:r>
          <w:rPr>
            <w:webHidden/>
          </w:rPr>
          <w:tab/>
        </w:r>
        <w:r>
          <w:rPr>
            <w:webHidden/>
          </w:rPr>
          <w:fldChar w:fldCharType="begin"/>
        </w:r>
        <w:r>
          <w:rPr>
            <w:webHidden/>
          </w:rPr>
          <w:instrText xml:space="preserve"> PAGEREF _Toc228387994 \h </w:instrText>
        </w:r>
        <w:r>
          <w:rPr>
            <w:webHidden/>
          </w:rPr>
        </w:r>
        <w:r>
          <w:rPr>
            <w:webHidden/>
          </w:rPr>
          <w:fldChar w:fldCharType="separate"/>
        </w:r>
        <w:r>
          <w:rPr>
            <w:webHidden/>
          </w:rPr>
          <w:t>34</w:t>
        </w:r>
        <w:r>
          <w:rPr>
            <w:webHidden/>
          </w:rPr>
          <w:fldChar w:fldCharType="end"/>
        </w:r>
      </w:hyperlink>
    </w:p>
    <w:p w14:paraId="0105EDD7" w14:textId="34B98E12"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95" w:history="1">
        <w:r w:rsidRPr="00A04904">
          <w:rPr>
            <w:rStyle w:val="Hyperlink"/>
          </w:rPr>
          <w:t>4.2.</w:t>
        </w:r>
        <w:r>
          <w:rPr>
            <w:rFonts w:asciiTheme="minorHAnsi" w:eastAsiaTheme="minorEastAsia" w:hAnsiTheme="minorHAnsi" w:cstheme="minorBidi"/>
            <w:color w:val="auto"/>
            <w:kern w:val="2"/>
            <w:sz w:val="24"/>
            <w:lang/>
            <w14:ligatures w14:val="standardContextual"/>
          </w:rPr>
          <w:tab/>
        </w:r>
        <w:r w:rsidRPr="00A04904">
          <w:rPr>
            <w:rStyle w:val="Hyperlink"/>
          </w:rPr>
          <w:t>Abandonment Activities (Pipeline Left In Place)</w:t>
        </w:r>
        <w:r>
          <w:rPr>
            <w:webHidden/>
          </w:rPr>
          <w:tab/>
        </w:r>
        <w:r>
          <w:rPr>
            <w:webHidden/>
          </w:rPr>
          <w:fldChar w:fldCharType="begin"/>
        </w:r>
        <w:r>
          <w:rPr>
            <w:webHidden/>
          </w:rPr>
          <w:instrText xml:space="preserve"> PAGEREF _Toc228387995 \h </w:instrText>
        </w:r>
        <w:r>
          <w:rPr>
            <w:webHidden/>
          </w:rPr>
        </w:r>
        <w:r>
          <w:rPr>
            <w:webHidden/>
          </w:rPr>
          <w:fldChar w:fldCharType="separate"/>
        </w:r>
        <w:r>
          <w:rPr>
            <w:webHidden/>
          </w:rPr>
          <w:t>34</w:t>
        </w:r>
        <w:r>
          <w:rPr>
            <w:webHidden/>
          </w:rPr>
          <w:fldChar w:fldCharType="end"/>
        </w:r>
      </w:hyperlink>
    </w:p>
    <w:p w14:paraId="5B8205DB" w14:textId="14A24E51"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6" w:history="1">
        <w:r w:rsidRPr="00A04904">
          <w:rPr>
            <w:rStyle w:val="Hyperlink"/>
          </w:rPr>
          <w:t>4.2.1.</w:t>
        </w:r>
        <w:r>
          <w:rPr>
            <w:rFonts w:asciiTheme="minorHAnsi" w:eastAsiaTheme="minorEastAsia" w:hAnsiTheme="minorHAnsi" w:cstheme="minorBidi"/>
            <w:color w:val="auto"/>
            <w:kern w:val="2"/>
            <w:sz w:val="24"/>
            <w:lang/>
            <w14:ligatures w14:val="standardContextual"/>
          </w:rPr>
          <w:tab/>
        </w:r>
        <w:r w:rsidRPr="00A04904">
          <w:rPr>
            <w:rStyle w:val="Hyperlink"/>
          </w:rPr>
          <w:t>Cleaning to Acceptable Standard</w:t>
        </w:r>
        <w:r>
          <w:rPr>
            <w:webHidden/>
          </w:rPr>
          <w:tab/>
        </w:r>
        <w:r>
          <w:rPr>
            <w:webHidden/>
          </w:rPr>
          <w:fldChar w:fldCharType="begin"/>
        </w:r>
        <w:r>
          <w:rPr>
            <w:webHidden/>
          </w:rPr>
          <w:instrText xml:space="preserve"> PAGEREF _Toc228387996 \h </w:instrText>
        </w:r>
        <w:r>
          <w:rPr>
            <w:webHidden/>
          </w:rPr>
        </w:r>
        <w:r>
          <w:rPr>
            <w:webHidden/>
          </w:rPr>
          <w:fldChar w:fldCharType="separate"/>
        </w:r>
        <w:r>
          <w:rPr>
            <w:webHidden/>
          </w:rPr>
          <w:t>34</w:t>
        </w:r>
        <w:r>
          <w:rPr>
            <w:webHidden/>
          </w:rPr>
          <w:fldChar w:fldCharType="end"/>
        </w:r>
      </w:hyperlink>
    </w:p>
    <w:p w14:paraId="2627779B" w14:textId="5EECA9D6"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7" w:history="1">
        <w:r w:rsidRPr="00A04904">
          <w:rPr>
            <w:rStyle w:val="Hyperlink"/>
          </w:rPr>
          <w:t>4.2.2.</w:t>
        </w:r>
        <w:r>
          <w:rPr>
            <w:rFonts w:asciiTheme="minorHAnsi" w:eastAsiaTheme="minorEastAsia" w:hAnsiTheme="minorHAnsi" w:cstheme="minorBidi"/>
            <w:color w:val="auto"/>
            <w:kern w:val="2"/>
            <w:sz w:val="24"/>
            <w:lang/>
            <w14:ligatures w14:val="standardContextual"/>
          </w:rPr>
          <w:tab/>
        </w:r>
        <w:r w:rsidRPr="00A04904">
          <w:rPr>
            <w:rStyle w:val="Hyperlink"/>
          </w:rPr>
          <w:t>Isolation &amp; Disconnection</w:t>
        </w:r>
        <w:r>
          <w:rPr>
            <w:webHidden/>
          </w:rPr>
          <w:tab/>
        </w:r>
        <w:r>
          <w:rPr>
            <w:webHidden/>
          </w:rPr>
          <w:fldChar w:fldCharType="begin"/>
        </w:r>
        <w:r>
          <w:rPr>
            <w:webHidden/>
          </w:rPr>
          <w:instrText xml:space="preserve"> PAGEREF _Toc228387997 \h </w:instrText>
        </w:r>
        <w:r>
          <w:rPr>
            <w:webHidden/>
          </w:rPr>
        </w:r>
        <w:r>
          <w:rPr>
            <w:webHidden/>
          </w:rPr>
          <w:fldChar w:fldCharType="separate"/>
        </w:r>
        <w:r>
          <w:rPr>
            <w:webHidden/>
          </w:rPr>
          <w:t>34</w:t>
        </w:r>
        <w:r>
          <w:rPr>
            <w:webHidden/>
          </w:rPr>
          <w:fldChar w:fldCharType="end"/>
        </w:r>
      </w:hyperlink>
    </w:p>
    <w:p w14:paraId="53243A77" w14:textId="7CA45908"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8" w:history="1">
        <w:r w:rsidRPr="00A04904">
          <w:rPr>
            <w:rStyle w:val="Hyperlink"/>
          </w:rPr>
          <w:t>4.2.3.</w:t>
        </w:r>
        <w:r>
          <w:rPr>
            <w:rFonts w:asciiTheme="minorHAnsi" w:eastAsiaTheme="minorEastAsia" w:hAnsiTheme="minorHAnsi" w:cstheme="minorBidi"/>
            <w:color w:val="auto"/>
            <w:kern w:val="2"/>
            <w:sz w:val="24"/>
            <w:lang/>
            <w14:ligatures w14:val="standardContextual"/>
          </w:rPr>
          <w:tab/>
        </w:r>
        <w:r w:rsidRPr="00A04904">
          <w:rPr>
            <w:rStyle w:val="Hyperlink"/>
          </w:rPr>
          <w:t>Filling / Stabilization</w:t>
        </w:r>
        <w:r>
          <w:rPr>
            <w:webHidden/>
          </w:rPr>
          <w:tab/>
        </w:r>
        <w:r>
          <w:rPr>
            <w:webHidden/>
          </w:rPr>
          <w:fldChar w:fldCharType="begin"/>
        </w:r>
        <w:r>
          <w:rPr>
            <w:webHidden/>
          </w:rPr>
          <w:instrText xml:space="preserve"> PAGEREF _Toc228387998 \h </w:instrText>
        </w:r>
        <w:r>
          <w:rPr>
            <w:webHidden/>
          </w:rPr>
        </w:r>
        <w:r>
          <w:rPr>
            <w:webHidden/>
          </w:rPr>
          <w:fldChar w:fldCharType="separate"/>
        </w:r>
        <w:r>
          <w:rPr>
            <w:webHidden/>
          </w:rPr>
          <w:t>35</w:t>
        </w:r>
        <w:r>
          <w:rPr>
            <w:webHidden/>
          </w:rPr>
          <w:fldChar w:fldCharType="end"/>
        </w:r>
      </w:hyperlink>
    </w:p>
    <w:p w14:paraId="2FE3DA2C" w14:textId="22AA6171"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9" w:history="1">
        <w:r w:rsidRPr="00A04904">
          <w:rPr>
            <w:rStyle w:val="Hyperlink"/>
          </w:rPr>
          <w:t>4.2.4.</w:t>
        </w:r>
        <w:r>
          <w:rPr>
            <w:rFonts w:asciiTheme="minorHAnsi" w:eastAsiaTheme="minorEastAsia" w:hAnsiTheme="minorHAnsi" w:cstheme="minorBidi"/>
            <w:color w:val="auto"/>
            <w:kern w:val="2"/>
            <w:sz w:val="24"/>
            <w:lang/>
            <w14:ligatures w14:val="standardContextual"/>
          </w:rPr>
          <w:tab/>
        </w:r>
        <w:r w:rsidRPr="00A04904">
          <w:rPr>
            <w:rStyle w:val="Hyperlink"/>
          </w:rPr>
          <w:t>Cathodic Protection Decommissioning</w:t>
        </w:r>
        <w:r>
          <w:rPr>
            <w:webHidden/>
          </w:rPr>
          <w:tab/>
        </w:r>
        <w:r>
          <w:rPr>
            <w:webHidden/>
          </w:rPr>
          <w:fldChar w:fldCharType="begin"/>
        </w:r>
        <w:r>
          <w:rPr>
            <w:webHidden/>
          </w:rPr>
          <w:instrText xml:space="preserve"> PAGEREF _Toc228387999 \h </w:instrText>
        </w:r>
        <w:r>
          <w:rPr>
            <w:webHidden/>
          </w:rPr>
        </w:r>
        <w:r>
          <w:rPr>
            <w:webHidden/>
          </w:rPr>
          <w:fldChar w:fldCharType="separate"/>
        </w:r>
        <w:r>
          <w:rPr>
            <w:webHidden/>
          </w:rPr>
          <w:t>35</w:t>
        </w:r>
        <w:r>
          <w:rPr>
            <w:webHidden/>
          </w:rPr>
          <w:fldChar w:fldCharType="end"/>
        </w:r>
      </w:hyperlink>
    </w:p>
    <w:p w14:paraId="533595E3" w14:textId="40A97249"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8000" w:history="1">
        <w:r w:rsidRPr="00A04904">
          <w:rPr>
            <w:rStyle w:val="Hyperlink"/>
          </w:rPr>
          <w:t>4.2.5.</w:t>
        </w:r>
        <w:r>
          <w:rPr>
            <w:rFonts w:asciiTheme="minorHAnsi" w:eastAsiaTheme="minorEastAsia" w:hAnsiTheme="minorHAnsi" w:cstheme="minorBidi"/>
            <w:color w:val="auto"/>
            <w:kern w:val="2"/>
            <w:sz w:val="24"/>
            <w:lang/>
            <w14:ligatures w14:val="standardContextual"/>
          </w:rPr>
          <w:tab/>
        </w:r>
        <w:r w:rsidRPr="00A04904">
          <w:rPr>
            <w:rStyle w:val="Hyperlink"/>
          </w:rPr>
          <w:t>Long-Term Integrity Assurance</w:t>
        </w:r>
        <w:r>
          <w:rPr>
            <w:webHidden/>
          </w:rPr>
          <w:tab/>
        </w:r>
        <w:r>
          <w:rPr>
            <w:webHidden/>
          </w:rPr>
          <w:fldChar w:fldCharType="begin"/>
        </w:r>
        <w:r>
          <w:rPr>
            <w:webHidden/>
          </w:rPr>
          <w:instrText xml:space="preserve"> PAGEREF _Toc228388000 \h </w:instrText>
        </w:r>
        <w:r>
          <w:rPr>
            <w:webHidden/>
          </w:rPr>
        </w:r>
        <w:r>
          <w:rPr>
            <w:webHidden/>
          </w:rPr>
          <w:fldChar w:fldCharType="separate"/>
        </w:r>
        <w:r>
          <w:rPr>
            <w:webHidden/>
          </w:rPr>
          <w:t>35</w:t>
        </w:r>
        <w:r>
          <w:rPr>
            <w:webHidden/>
          </w:rPr>
          <w:fldChar w:fldCharType="end"/>
        </w:r>
      </w:hyperlink>
    </w:p>
    <w:p w14:paraId="49C3FF61" w14:textId="66BBC16B"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8001" w:history="1">
        <w:r w:rsidRPr="00A04904">
          <w:rPr>
            <w:rStyle w:val="Hyperlink"/>
          </w:rPr>
          <w:t>4.2.6.</w:t>
        </w:r>
        <w:r>
          <w:rPr>
            <w:rFonts w:asciiTheme="minorHAnsi" w:eastAsiaTheme="minorEastAsia" w:hAnsiTheme="minorHAnsi" w:cstheme="minorBidi"/>
            <w:color w:val="auto"/>
            <w:kern w:val="2"/>
            <w:sz w:val="24"/>
            <w:lang/>
            <w14:ligatures w14:val="standardContextual"/>
          </w:rPr>
          <w:tab/>
        </w:r>
        <w:r w:rsidRPr="00A04904">
          <w:rPr>
            <w:rStyle w:val="Hyperlink"/>
          </w:rPr>
          <w:t>Marking &amp; Records</w:t>
        </w:r>
        <w:r>
          <w:rPr>
            <w:webHidden/>
          </w:rPr>
          <w:tab/>
        </w:r>
        <w:r>
          <w:rPr>
            <w:webHidden/>
          </w:rPr>
          <w:fldChar w:fldCharType="begin"/>
        </w:r>
        <w:r>
          <w:rPr>
            <w:webHidden/>
          </w:rPr>
          <w:instrText xml:space="preserve"> PAGEREF _Toc228388001 \h </w:instrText>
        </w:r>
        <w:r>
          <w:rPr>
            <w:webHidden/>
          </w:rPr>
        </w:r>
        <w:r>
          <w:rPr>
            <w:webHidden/>
          </w:rPr>
          <w:fldChar w:fldCharType="separate"/>
        </w:r>
        <w:r>
          <w:rPr>
            <w:webHidden/>
          </w:rPr>
          <w:t>35</w:t>
        </w:r>
        <w:r>
          <w:rPr>
            <w:webHidden/>
          </w:rPr>
          <w:fldChar w:fldCharType="end"/>
        </w:r>
      </w:hyperlink>
    </w:p>
    <w:p w14:paraId="7F2904E0" w14:textId="09667DC0"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8002" w:history="1">
        <w:r w:rsidRPr="00A04904">
          <w:rPr>
            <w:rStyle w:val="Hyperlink"/>
          </w:rPr>
          <w:t>4.3.</w:t>
        </w:r>
        <w:r>
          <w:rPr>
            <w:rFonts w:asciiTheme="minorHAnsi" w:eastAsiaTheme="minorEastAsia" w:hAnsiTheme="minorHAnsi" w:cstheme="minorBidi"/>
            <w:color w:val="auto"/>
            <w:kern w:val="2"/>
            <w:sz w:val="24"/>
            <w:lang/>
            <w14:ligatures w14:val="standardContextual"/>
          </w:rPr>
          <w:tab/>
        </w:r>
        <w:r w:rsidRPr="00A04904">
          <w:rPr>
            <w:rStyle w:val="Hyperlink"/>
          </w:rPr>
          <w:t>Special Considerations for OKNU–BBOU–ELEP–AKAB</w:t>
        </w:r>
        <w:r>
          <w:rPr>
            <w:webHidden/>
          </w:rPr>
          <w:tab/>
        </w:r>
        <w:r>
          <w:rPr>
            <w:webHidden/>
          </w:rPr>
          <w:fldChar w:fldCharType="begin"/>
        </w:r>
        <w:r>
          <w:rPr>
            <w:webHidden/>
          </w:rPr>
          <w:instrText xml:space="preserve"> PAGEREF _Toc228388002 \h </w:instrText>
        </w:r>
        <w:r>
          <w:rPr>
            <w:webHidden/>
          </w:rPr>
        </w:r>
        <w:r>
          <w:rPr>
            <w:webHidden/>
          </w:rPr>
          <w:fldChar w:fldCharType="separate"/>
        </w:r>
        <w:r>
          <w:rPr>
            <w:webHidden/>
          </w:rPr>
          <w:t>35</w:t>
        </w:r>
        <w:r>
          <w:rPr>
            <w:webHidden/>
          </w:rPr>
          <w:fldChar w:fldCharType="end"/>
        </w:r>
      </w:hyperlink>
    </w:p>
    <w:p w14:paraId="63AD0101" w14:textId="718149DC" w:rsidR="00DF6009" w:rsidRDefault="00DF6009">
      <w:pPr>
        <w:pStyle w:val="TOC1"/>
        <w:rPr>
          <w:rFonts w:asciiTheme="minorHAnsi" w:eastAsiaTheme="minorEastAsia" w:hAnsiTheme="minorHAnsi" w:cstheme="minorBidi"/>
          <w:caps w:val="0"/>
          <w:color w:val="auto"/>
          <w:kern w:val="2"/>
          <w:szCs w:val="24"/>
          <w:lang/>
          <w14:ligatures w14:val="standardContextual"/>
        </w:rPr>
      </w:pPr>
      <w:hyperlink w:anchor="_Toc228388003" w:history="1">
        <w:r w:rsidRPr="00A04904">
          <w:rPr>
            <w:rStyle w:val="Hyperlink"/>
          </w:rPr>
          <w:t>5.</w:t>
        </w:r>
        <w:r>
          <w:rPr>
            <w:rFonts w:asciiTheme="minorHAnsi" w:eastAsiaTheme="minorEastAsia" w:hAnsiTheme="minorHAnsi" w:cstheme="minorBidi"/>
            <w:caps w:val="0"/>
            <w:color w:val="auto"/>
            <w:kern w:val="2"/>
            <w:szCs w:val="24"/>
            <w:lang/>
            <w14:ligatures w14:val="standardContextual"/>
          </w:rPr>
          <w:tab/>
        </w:r>
        <w:r w:rsidRPr="00A04904">
          <w:rPr>
            <w:rStyle w:val="Hyperlink"/>
          </w:rPr>
          <w:t>Pipeline Engineering</w:t>
        </w:r>
        <w:r>
          <w:rPr>
            <w:webHidden/>
          </w:rPr>
          <w:tab/>
        </w:r>
        <w:r>
          <w:rPr>
            <w:webHidden/>
          </w:rPr>
          <w:fldChar w:fldCharType="begin"/>
        </w:r>
        <w:r>
          <w:rPr>
            <w:webHidden/>
          </w:rPr>
          <w:instrText xml:space="preserve"> PAGEREF _Toc228388003 \h </w:instrText>
        </w:r>
        <w:r>
          <w:rPr>
            <w:webHidden/>
          </w:rPr>
        </w:r>
        <w:r>
          <w:rPr>
            <w:webHidden/>
          </w:rPr>
          <w:fldChar w:fldCharType="separate"/>
        </w:r>
        <w:r>
          <w:rPr>
            <w:webHidden/>
          </w:rPr>
          <w:t>36</w:t>
        </w:r>
        <w:r>
          <w:rPr>
            <w:webHidden/>
          </w:rPr>
          <w:fldChar w:fldCharType="end"/>
        </w:r>
      </w:hyperlink>
    </w:p>
    <w:p w14:paraId="7F0C7879" w14:textId="51FCB469"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8007" w:history="1">
        <w:r w:rsidRPr="00A04904">
          <w:rPr>
            <w:rStyle w:val="Hyperlink"/>
          </w:rPr>
          <w:t>5.1.</w:t>
        </w:r>
        <w:r>
          <w:rPr>
            <w:rFonts w:asciiTheme="minorHAnsi" w:eastAsiaTheme="minorEastAsia" w:hAnsiTheme="minorHAnsi" w:cstheme="minorBidi"/>
            <w:color w:val="auto"/>
            <w:kern w:val="2"/>
            <w:sz w:val="24"/>
            <w:lang/>
            <w14:ligatures w14:val="standardContextual"/>
          </w:rPr>
          <w:tab/>
        </w:r>
        <w:r w:rsidRPr="00A04904">
          <w:rPr>
            <w:rStyle w:val="Hyperlink"/>
          </w:rPr>
          <w:t>Pipeline Routing Philosophy</w:t>
        </w:r>
        <w:r>
          <w:rPr>
            <w:webHidden/>
          </w:rPr>
          <w:tab/>
        </w:r>
        <w:r>
          <w:rPr>
            <w:webHidden/>
          </w:rPr>
          <w:fldChar w:fldCharType="begin"/>
        </w:r>
        <w:r>
          <w:rPr>
            <w:webHidden/>
          </w:rPr>
          <w:instrText xml:space="preserve"> PAGEREF _Toc228388007 \h </w:instrText>
        </w:r>
        <w:r>
          <w:rPr>
            <w:webHidden/>
          </w:rPr>
        </w:r>
        <w:r>
          <w:rPr>
            <w:webHidden/>
          </w:rPr>
          <w:fldChar w:fldCharType="separate"/>
        </w:r>
        <w:r>
          <w:rPr>
            <w:webHidden/>
          </w:rPr>
          <w:t>36</w:t>
        </w:r>
        <w:r>
          <w:rPr>
            <w:webHidden/>
          </w:rPr>
          <w:fldChar w:fldCharType="end"/>
        </w:r>
      </w:hyperlink>
    </w:p>
    <w:p w14:paraId="1C76B67E" w14:textId="715E8EEE"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8008" w:history="1">
        <w:r w:rsidRPr="00A04904">
          <w:rPr>
            <w:rStyle w:val="Hyperlink"/>
          </w:rPr>
          <w:t>5.2.</w:t>
        </w:r>
        <w:r>
          <w:rPr>
            <w:rFonts w:asciiTheme="minorHAnsi" w:eastAsiaTheme="minorEastAsia" w:hAnsiTheme="minorHAnsi" w:cstheme="minorBidi"/>
            <w:color w:val="auto"/>
            <w:kern w:val="2"/>
            <w:sz w:val="24"/>
            <w:lang/>
            <w14:ligatures w14:val="standardContextual"/>
          </w:rPr>
          <w:tab/>
        </w:r>
        <w:r w:rsidRPr="00A04904">
          <w:rPr>
            <w:rStyle w:val="Hyperlink"/>
          </w:rPr>
          <w:t>Liquid Management Strategy</w:t>
        </w:r>
        <w:r>
          <w:rPr>
            <w:webHidden/>
          </w:rPr>
          <w:tab/>
        </w:r>
        <w:r>
          <w:rPr>
            <w:webHidden/>
          </w:rPr>
          <w:fldChar w:fldCharType="begin"/>
        </w:r>
        <w:r>
          <w:rPr>
            <w:webHidden/>
          </w:rPr>
          <w:instrText xml:space="preserve"> PAGEREF _Toc228388008 \h </w:instrText>
        </w:r>
        <w:r>
          <w:rPr>
            <w:webHidden/>
          </w:rPr>
        </w:r>
        <w:r>
          <w:rPr>
            <w:webHidden/>
          </w:rPr>
          <w:fldChar w:fldCharType="separate"/>
        </w:r>
        <w:r>
          <w:rPr>
            <w:webHidden/>
          </w:rPr>
          <w:t>36</w:t>
        </w:r>
        <w:r>
          <w:rPr>
            <w:webHidden/>
          </w:rPr>
          <w:fldChar w:fldCharType="end"/>
        </w:r>
      </w:hyperlink>
    </w:p>
    <w:p w14:paraId="1143AF0E" w14:textId="753E184E"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8021" w:history="1">
        <w:r w:rsidRPr="00A04904">
          <w:rPr>
            <w:rStyle w:val="Hyperlink"/>
          </w:rPr>
          <w:t>5.2.1.</w:t>
        </w:r>
        <w:r>
          <w:rPr>
            <w:rFonts w:asciiTheme="minorHAnsi" w:eastAsiaTheme="minorEastAsia" w:hAnsiTheme="minorHAnsi" w:cstheme="minorBidi"/>
            <w:color w:val="auto"/>
            <w:kern w:val="2"/>
            <w:sz w:val="24"/>
            <w:lang/>
            <w14:ligatures w14:val="standardContextual"/>
          </w:rPr>
          <w:tab/>
        </w:r>
        <w:r w:rsidRPr="00A04904">
          <w:rPr>
            <w:rStyle w:val="Hyperlink"/>
          </w:rPr>
          <w:t>Upstream Liquid Removal</w:t>
        </w:r>
        <w:r>
          <w:rPr>
            <w:webHidden/>
          </w:rPr>
          <w:tab/>
        </w:r>
        <w:r>
          <w:rPr>
            <w:webHidden/>
          </w:rPr>
          <w:fldChar w:fldCharType="begin"/>
        </w:r>
        <w:r>
          <w:rPr>
            <w:webHidden/>
          </w:rPr>
          <w:instrText xml:space="preserve"> PAGEREF _Toc228388021 \h </w:instrText>
        </w:r>
        <w:r>
          <w:rPr>
            <w:webHidden/>
          </w:rPr>
        </w:r>
        <w:r>
          <w:rPr>
            <w:webHidden/>
          </w:rPr>
          <w:fldChar w:fldCharType="separate"/>
        </w:r>
        <w:r>
          <w:rPr>
            <w:webHidden/>
          </w:rPr>
          <w:t>36</w:t>
        </w:r>
        <w:r>
          <w:rPr>
            <w:webHidden/>
          </w:rPr>
          <w:fldChar w:fldCharType="end"/>
        </w:r>
      </w:hyperlink>
    </w:p>
    <w:p w14:paraId="6C9F7729" w14:textId="667698B5"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8022" w:history="1">
        <w:r w:rsidRPr="00A04904">
          <w:rPr>
            <w:rStyle w:val="Hyperlink"/>
          </w:rPr>
          <w:t>5.2.2.</w:t>
        </w:r>
        <w:r>
          <w:rPr>
            <w:rFonts w:asciiTheme="minorHAnsi" w:eastAsiaTheme="minorEastAsia" w:hAnsiTheme="minorHAnsi" w:cstheme="minorBidi"/>
            <w:color w:val="auto"/>
            <w:kern w:val="2"/>
            <w:sz w:val="24"/>
            <w:lang/>
            <w14:ligatures w14:val="standardContextual"/>
          </w:rPr>
          <w:tab/>
        </w:r>
        <w:r w:rsidRPr="00A04904">
          <w:rPr>
            <w:rStyle w:val="Hyperlink"/>
          </w:rPr>
          <w:t>Diameter Optimization</w:t>
        </w:r>
        <w:r>
          <w:rPr>
            <w:webHidden/>
          </w:rPr>
          <w:tab/>
        </w:r>
        <w:r>
          <w:rPr>
            <w:webHidden/>
          </w:rPr>
          <w:fldChar w:fldCharType="begin"/>
        </w:r>
        <w:r>
          <w:rPr>
            <w:webHidden/>
          </w:rPr>
          <w:instrText xml:space="preserve"> PAGEREF _Toc228388022 \h </w:instrText>
        </w:r>
        <w:r>
          <w:rPr>
            <w:webHidden/>
          </w:rPr>
        </w:r>
        <w:r>
          <w:rPr>
            <w:webHidden/>
          </w:rPr>
          <w:fldChar w:fldCharType="separate"/>
        </w:r>
        <w:r>
          <w:rPr>
            <w:webHidden/>
          </w:rPr>
          <w:t>36</w:t>
        </w:r>
        <w:r>
          <w:rPr>
            <w:webHidden/>
          </w:rPr>
          <w:fldChar w:fldCharType="end"/>
        </w:r>
      </w:hyperlink>
    </w:p>
    <w:p w14:paraId="3CAB603F" w14:textId="55D6CDA2"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8023" w:history="1">
        <w:r w:rsidRPr="00A04904">
          <w:rPr>
            <w:rStyle w:val="Hyperlink"/>
          </w:rPr>
          <w:t>5.3.</w:t>
        </w:r>
        <w:r>
          <w:rPr>
            <w:rFonts w:asciiTheme="minorHAnsi" w:eastAsiaTheme="minorEastAsia" w:hAnsiTheme="minorHAnsi" w:cstheme="minorBidi"/>
            <w:color w:val="auto"/>
            <w:kern w:val="2"/>
            <w:sz w:val="24"/>
            <w:lang/>
            <w14:ligatures w14:val="standardContextual"/>
          </w:rPr>
          <w:tab/>
        </w:r>
        <w:r w:rsidRPr="00A04904">
          <w:rPr>
            <w:rStyle w:val="Hyperlink"/>
          </w:rPr>
          <w:t>Receiving Facility Protection</w:t>
        </w:r>
        <w:r>
          <w:rPr>
            <w:webHidden/>
          </w:rPr>
          <w:tab/>
        </w:r>
        <w:r>
          <w:rPr>
            <w:webHidden/>
          </w:rPr>
          <w:fldChar w:fldCharType="begin"/>
        </w:r>
        <w:r>
          <w:rPr>
            <w:webHidden/>
          </w:rPr>
          <w:instrText xml:space="preserve"> PAGEREF _Toc228388023 \h </w:instrText>
        </w:r>
        <w:r>
          <w:rPr>
            <w:webHidden/>
          </w:rPr>
        </w:r>
        <w:r>
          <w:rPr>
            <w:webHidden/>
          </w:rPr>
          <w:fldChar w:fldCharType="separate"/>
        </w:r>
        <w:r>
          <w:rPr>
            <w:webHidden/>
          </w:rPr>
          <w:t>37</w:t>
        </w:r>
        <w:r>
          <w:rPr>
            <w:webHidden/>
          </w:rPr>
          <w:fldChar w:fldCharType="end"/>
        </w:r>
      </w:hyperlink>
    </w:p>
    <w:p w14:paraId="15983093" w14:textId="69E51BA4"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8024" w:history="1">
        <w:r w:rsidRPr="00A04904">
          <w:rPr>
            <w:rStyle w:val="Hyperlink"/>
          </w:rPr>
          <w:t>5.4.</w:t>
        </w:r>
        <w:r>
          <w:rPr>
            <w:rFonts w:asciiTheme="minorHAnsi" w:eastAsiaTheme="minorEastAsia" w:hAnsiTheme="minorHAnsi" w:cstheme="minorBidi"/>
            <w:color w:val="auto"/>
            <w:kern w:val="2"/>
            <w:sz w:val="24"/>
            <w:lang/>
            <w14:ligatures w14:val="standardContextual"/>
          </w:rPr>
          <w:tab/>
        </w:r>
        <w:r w:rsidRPr="00A04904">
          <w:rPr>
            <w:rStyle w:val="Hyperlink"/>
          </w:rPr>
          <w:t>Liquid Handling and Disposal</w:t>
        </w:r>
        <w:r>
          <w:rPr>
            <w:webHidden/>
          </w:rPr>
          <w:tab/>
        </w:r>
        <w:r>
          <w:rPr>
            <w:webHidden/>
          </w:rPr>
          <w:fldChar w:fldCharType="begin"/>
        </w:r>
        <w:r>
          <w:rPr>
            <w:webHidden/>
          </w:rPr>
          <w:instrText xml:space="preserve"> PAGEREF _Toc228388024 \h </w:instrText>
        </w:r>
        <w:r>
          <w:rPr>
            <w:webHidden/>
          </w:rPr>
        </w:r>
        <w:r>
          <w:rPr>
            <w:webHidden/>
          </w:rPr>
          <w:fldChar w:fldCharType="separate"/>
        </w:r>
        <w:r>
          <w:rPr>
            <w:webHidden/>
          </w:rPr>
          <w:t>37</w:t>
        </w:r>
        <w:r>
          <w:rPr>
            <w:webHidden/>
          </w:rPr>
          <w:fldChar w:fldCharType="end"/>
        </w:r>
      </w:hyperlink>
    </w:p>
    <w:p w14:paraId="34E3BE27" w14:textId="0A8C2929"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249BE7EA" w14:textId="77777777" w:rsidR="00DF1E92" w:rsidRDefault="00DF1E92">
      <w:pPr>
        <w:pStyle w:val="BodyText"/>
        <w:rPr>
          <w:rStyle w:val="Heading1Char"/>
          <w:b w:val="0"/>
          <w:noProof w:val="0"/>
          <w:color w:val="auto"/>
          <w:sz w:val="22"/>
          <w:szCs w:val="22"/>
          <w:lang w:eastAsia="en-US"/>
        </w:rPr>
      </w:pPr>
    </w:p>
    <w:p w14:paraId="0C1CD434" w14:textId="77777777" w:rsidR="00DF1E92" w:rsidRDefault="00DF1E92">
      <w:pPr>
        <w:pStyle w:val="BodyText"/>
        <w:rPr>
          <w:rStyle w:val="Heading1Char"/>
          <w:b w:val="0"/>
          <w:noProof w:val="0"/>
          <w:color w:val="auto"/>
          <w:sz w:val="22"/>
          <w:szCs w:val="22"/>
          <w:lang w:eastAsia="en-US"/>
        </w:rPr>
      </w:pPr>
    </w:p>
    <w:p w14:paraId="49057A59" w14:textId="77777777" w:rsidR="00DF1E92" w:rsidRDefault="00DF1E92">
      <w:pPr>
        <w:pStyle w:val="BodyText"/>
        <w:rPr>
          <w:rStyle w:val="Heading1Char"/>
          <w:b w:val="0"/>
          <w:noProof w:val="0"/>
          <w:color w:val="auto"/>
          <w:sz w:val="22"/>
          <w:szCs w:val="22"/>
          <w:lang w:eastAsia="en-US"/>
        </w:rPr>
      </w:pPr>
    </w:p>
    <w:p w14:paraId="0BB6B1E5" w14:textId="77777777" w:rsidR="00DF1E92" w:rsidRDefault="00000000">
      <w:pPr>
        <w:pStyle w:val="Heading1"/>
      </w:pPr>
      <w:bookmarkStart w:id="5" w:name="_Toc34722469"/>
      <w:bookmarkStart w:id="6" w:name="_Toc100107358"/>
      <w:bookmarkStart w:id="7" w:name="_Toc228387931"/>
      <w:r>
        <w:lastRenderedPageBreak/>
        <w:t>Project Information, Terms, Abbreviations, and Definition</w:t>
      </w:r>
      <w:bookmarkEnd w:id="5"/>
      <w:bookmarkEnd w:id="6"/>
      <w:r>
        <w:t>s</w:t>
      </w:r>
      <w:bookmarkEnd w:id="7"/>
    </w:p>
    <w:p w14:paraId="7AD34AB2" w14:textId="77777777" w:rsidR="00DF1E92" w:rsidRDefault="00000000">
      <w:pPr>
        <w:pStyle w:val="Heading2"/>
        <w:numPr>
          <w:ilvl w:val="0"/>
          <w:numId w:val="0"/>
        </w:numPr>
      </w:pPr>
      <w:bookmarkStart w:id="8" w:name="_Toc228387932"/>
      <w:r>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37EDFE21"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16E58AD3" w14:textId="77777777" w:rsidR="00DF1E92" w:rsidRDefault="00DF1E92">
            <w:pPr>
              <w:pStyle w:val="TableParagraph"/>
              <w:spacing w:before="9" w:line="180" w:lineRule="exact"/>
              <w:rPr>
                <w:rFonts w:ascii="Futura Std Book" w:hAnsi="Futura Std Book"/>
              </w:rPr>
            </w:pPr>
          </w:p>
          <w:p w14:paraId="7F0B7360" w14:textId="77777777" w:rsidR="00DF1E92" w:rsidRDefault="00000000">
            <w:pPr>
              <w:pStyle w:val="TableParagraph"/>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tcPr>
          <w:p w14:paraId="755628F3" w14:textId="77777777" w:rsidR="00DF1E92" w:rsidRDefault="00DF1E92">
            <w:pPr>
              <w:pStyle w:val="TableParagraph"/>
              <w:spacing w:before="9" w:line="180" w:lineRule="exact"/>
              <w:rPr>
                <w:rFonts w:ascii="Futura Std Book" w:hAnsi="Futura Std Book"/>
              </w:rPr>
            </w:pPr>
          </w:p>
          <w:p w14:paraId="056DF4E2"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tcPr>
          <w:p w14:paraId="6658264A" w14:textId="77777777" w:rsidR="00DF1E92" w:rsidRDefault="00000000">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pPr>
              <w:pStyle w:val="TableParagraph"/>
              <w:spacing w:before="6" w:line="120" w:lineRule="exact"/>
              <w:rPr>
                <w:rFonts w:ascii="Futura Std Book" w:hAnsi="Futura Std Book"/>
                <w:sz w:val="20"/>
                <w:szCs w:val="20"/>
              </w:rPr>
            </w:pPr>
          </w:p>
          <w:p w14:paraId="4DF48062" w14:textId="77777777" w:rsidR="00DF1E92" w:rsidRDefault="00000000">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403AF940" w14:textId="77777777" w:rsidR="00DF1E92" w:rsidRDefault="00DF1E92">
            <w:pPr>
              <w:pStyle w:val="TableParagraph"/>
              <w:spacing w:before="1" w:line="190" w:lineRule="exact"/>
              <w:rPr>
                <w:rFonts w:ascii="Futura Std Book" w:hAnsi="Futura Std Book"/>
              </w:rPr>
            </w:pPr>
          </w:p>
          <w:p w14:paraId="3178EE1C" w14:textId="77777777" w:rsidR="00DF1E92" w:rsidRDefault="00000000">
            <w:pPr>
              <w:pStyle w:val="TableParagraph"/>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tcPr>
          <w:p w14:paraId="07536431" w14:textId="77777777" w:rsidR="00DF1E92" w:rsidRDefault="00DF1E92">
            <w:pPr>
              <w:pStyle w:val="TableParagraph"/>
              <w:spacing w:before="1" w:line="190" w:lineRule="exact"/>
              <w:rPr>
                <w:rFonts w:ascii="Futura Std Book" w:hAnsi="Futura Std Book"/>
              </w:rPr>
            </w:pPr>
          </w:p>
          <w:p w14:paraId="2537723C"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tcPr>
          <w:p w14:paraId="5B2637BE" w14:textId="77777777" w:rsidR="00DF1E92" w:rsidRDefault="00000000">
            <w:pPr>
              <w:pStyle w:val="TableParagraph"/>
              <w:spacing w:before="1"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trPr>
          <w:trHeight w:hRule="exact" w:val="769"/>
        </w:trPr>
        <w:tc>
          <w:tcPr>
            <w:tcW w:w="948" w:type="dxa"/>
            <w:tcBorders>
              <w:top w:val="single" w:sz="5" w:space="0" w:color="000000"/>
              <w:left w:val="single" w:sz="5" w:space="0" w:color="000000"/>
              <w:bottom w:val="single" w:sz="5" w:space="0" w:color="000000"/>
              <w:right w:val="single" w:sz="5" w:space="0" w:color="000000"/>
            </w:tcBorders>
          </w:tcPr>
          <w:p w14:paraId="70A1D349" w14:textId="77777777" w:rsidR="00DF1E92" w:rsidRDefault="00DF1E92">
            <w:pPr>
              <w:pStyle w:val="TableParagraph"/>
              <w:spacing w:before="9" w:line="180" w:lineRule="exact"/>
              <w:rPr>
                <w:rFonts w:ascii="Futura Std Book" w:hAnsi="Futura Std Book"/>
              </w:rPr>
            </w:pPr>
          </w:p>
          <w:p w14:paraId="0B338106" w14:textId="77777777" w:rsidR="00DF1E92" w:rsidRDefault="00000000">
            <w:pPr>
              <w:pStyle w:val="TableParagraph"/>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tcPr>
          <w:p w14:paraId="51E96D10" w14:textId="77777777" w:rsidR="00DF1E92" w:rsidRDefault="00DF1E92">
            <w:pPr>
              <w:pStyle w:val="TableParagraph"/>
              <w:spacing w:before="9" w:line="180" w:lineRule="exact"/>
              <w:rPr>
                <w:rFonts w:ascii="Futura Std Book" w:hAnsi="Futura Std Book"/>
              </w:rPr>
            </w:pPr>
          </w:p>
          <w:p w14:paraId="0309ED43"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tcPr>
          <w:p w14:paraId="07402DA1" w14:textId="2A1FC88B" w:rsidR="00DF1E92" w:rsidRDefault="00C47150">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561075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tcPr>
          <w:p w14:paraId="4662794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4AD3843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trPr>
          <w:trHeight w:hRule="exact" w:val="1546"/>
        </w:trPr>
        <w:tc>
          <w:tcPr>
            <w:tcW w:w="948" w:type="dxa"/>
            <w:tcBorders>
              <w:top w:val="single" w:sz="5" w:space="0" w:color="000000"/>
              <w:left w:val="single" w:sz="5" w:space="0" w:color="000000"/>
              <w:bottom w:val="single" w:sz="5" w:space="0" w:color="000000"/>
              <w:right w:val="single" w:sz="5" w:space="0" w:color="000000"/>
            </w:tcBorders>
          </w:tcPr>
          <w:p w14:paraId="1CFC5C61" w14:textId="77777777" w:rsidR="00DF1E92" w:rsidRDefault="00DF1E92">
            <w:pPr>
              <w:pStyle w:val="TableParagraph"/>
              <w:spacing w:before="7" w:line="170" w:lineRule="exact"/>
              <w:rPr>
                <w:rFonts w:ascii="Futura Std Book" w:hAnsi="Futura Std Book"/>
              </w:rPr>
            </w:pPr>
          </w:p>
          <w:p w14:paraId="1870A86B" w14:textId="77777777" w:rsidR="00DF1E92" w:rsidRDefault="00DF1E92">
            <w:pPr>
              <w:pStyle w:val="TableParagraph"/>
              <w:spacing w:line="200" w:lineRule="exact"/>
              <w:rPr>
                <w:rFonts w:ascii="Futura Std Book" w:hAnsi="Futura Std Book"/>
              </w:rPr>
            </w:pPr>
          </w:p>
          <w:p w14:paraId="34F9C6AC" w14:textId="77777777" w:rsidR="00DF1E92" w:rsidRDefault="00DF1E92">
            <w:pPr>
              <w:pStyle w:val="TableParagraph"/>
              <w:spacing w:line="200" w:lineRule="exact"/>
              <w:rPr>
                <w:rFonts w:ascii="Futura Std Book" w:hAnsi="Futura Std Book"/>
              </w:rPr>
            </w:pPr>
          </w:p>
          <w:p w14:paraId="6D4777FE" w14:textId="77777777" w:rsidR="00DF1E92" w:rsidRDefault="00000000">
            <w:pPr>
              <w:pStyle w:val="TableParagraph"/>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tcPr>
          <w:p w14:paraId="69D33E5C" w14:textId="77777777" w:rsidR="00DF1E92" w:rsidRDefault="00DF1E92">
            <w:pPr>
              <w:pStyle w:val="TableParagraph"/>
              <w:spacing w:before="7" w:line="170" w:lineRule="exact"/>
              <w:rPr>
                <w:rFonts w:ascii="Futura Std Book" w:hAnsi="Futura Std Book"/>
              </w:rPr>
            </w:pPr>
          </w:p>
          <w:p w14:paraId="680C4F9F" w14:textId="77777777" w:rsidR="00DF1E92" w:rsidRDefault="00DF1E92">
            <w:pPr>
              <w:pStyle w:val="TableParagraph"/>
              <w:spacing w:line="200" w:lineRule="exact"/>
              <w:rPr>
                <w:rFonts w:ascii="Futura Std Book" w:hAnsi="Futura Std Book"/>
              </w:rPr>
            </w:pPr>
          </w:p>
          <w:p w14:paraId="3B577ECC" w14:textId="77777777" w:rsidR="00DF1E92" w:rsidRDefault="00DF1E92">
            <w:pPr>
              <w:pStyle w:val="TableParagraph"/>
              <w:spacing w:line="200" w:lineRule="exact"/>
              <w:rPr>
                <w:rFonts w:ascii="Futura Std Book" w:hAnsi="Futura Std Book"/>
              </w:rPr>
            </w:pPr>
          </w:p>
          <w:p w14:paraId="26A83180" w14:textId="77777777" w:rsidR="00DF1E92" w:rsidRDefault="00000000">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tcPr>
          <w:p w14:paraId="1D7FC9BA"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pPr>
              <w:pStyle w:val="TableParagraph"/>
              <w:spacing w:before="6" w:line="180" w:lineRule="exact"/>
              <w:rPr>
                <w:rFonts w:ascii="Futura Std Book" w:hAnsi="Futura Std Book"/>
              </w:rPr>
            </w:pPr>
          </w:p>
          <w:p w14:paraId="79FB2C20" w14:textId="77777777" w:rsidR="00DF1E92" w:rsidRDefault="00000000">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F8515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4F9AB7E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tcPr>
          <w:p w14:paraId="7D8E9FB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52120CFE" w14:textId="77777777" w:rsidR="00DF1E92" w:rsidRDefault="00DF1E92">
            <w:pPr>
              <w:pStyle w:val="TableParagraph"/>
              <w:spacing w:before="9" w:line="180" w:lineRule="exact"/>
              <w:rPr>
                <w:rFonts w:ascii="Futura Std Book" w:hAnsi="Futura Std Book"/>
              </w:rPr>
            </w:pPr>
          </w:p>
          <w:p w14:paraId="19895D1E"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45C61081" w14:textId="77777777" w:rsidR="00DF1E92" w:rsidRDefault="00DF1E92">
            <w:pPr>
              <w:pStyle w:val="TableParagraph"/>
              <w:spacing w:before="9" w:line="180" w:lineRule="exact"/>
              <w:rPr>
                <w:rFonts w:ascii="Futura Std Book" w:hAnsi="Futura Std Book"/>
              </w:rPr>
            </w:pPr>
          </w:p>
          <w:p w14:paraId="5A73FF1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2F0D706B"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pPr>
              <w:pStyle w:val="TableParagraph"/>
              <w:spacing w:before="6" w:line="120" w:lineRule="exact"/>
              <w:rPr>
                <w:rFonts w:ascii="Futura Std Book" w:hAnsi="Futura Std Book"/>
              </w:rPr>
            </w:pPr>
          </w:p>
          <w:p w14:paraId="28476622" w14:textId="77777777" w:rsidR="00DF1E92" w:rsidRDefault="00000000">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22402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6B04E89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tcPr>
          <w:p w14:paraId="365BFEC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780670D0" w14:textId="77777777" w:rsidR="00DF1E92" w:rsidRDefault="00DF1E92">
            <w:pPr>
              <w:pStyle w:val="TableParagraph"/>
              <w:spacing w:before="9" w:line="180" w:lineRule="exact"/>
              <w:rPr>
                <w:rFonts w:ascii="Futura Std Book" w:hAnsi="Futura Std Book"/>
              </w:rPr>
            </w:pPr>
          </w:p>
          <w:p w14:paraId="2A22C597"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1302FD29"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pPr>
              <w:pStyle w:val="TableParagraph"/>
              <w:spacing w:before="9" w:line="120" w:lineRule="exact"/>
              <w:rPr>
                <w:rFonts w:ascii="Futura Std Book" w:hAnsi="Futura Std Book"/>
              </w:rPr>
            </w:pPr>
          </w:p>
          <w:p w14:paraId="254CE6D8" w14:textId="77777777" w:rsidR="00DF1E92" w:rsidRDefault="00000000">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1240BED1" w14:textId="77777777" w:rsidR="00DF1E92" w:rsidRDefault="00DF1E92">
            <w:pPr>
              <w:pStyle w:val="TableParagraph"/>
              <w:spacing w:before="9" w:line="180" w:lineRule="exact"/>
              <w:rPr>
                <w:rFonts w:ascii="Futura Std Book" w:hAnsi="Futura Std Book"/>
              </w:rPr>
            </w:pPr>
          </w:p>
          <w:p w14:paraId="58E5234D" w14:textId="77777777" w:rsidR="00DF1E92" w:rsidRDefault="00000000">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29AC7EDE" w14:textId="77777777" w:rsidR="00DF1E92" w:rsidRDefault="00DF1E92">
            <w:pPr>
              <w:pStyle w:val="TableParagraph"/>
              <w:spacing w:before="9" w:line="180" w:lineRule="exact"/>
              <w:rPr>
                <w:rFonts w:ascii="Futura Std Book" w:hAnsi="Futura Std Book"/>
              </w:rPr>
            </w:pPr>
          </w:p>
          <w:p w14:paraId="598BDD4B"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5B56D7F" w14:textId="77777777" w:rsidR="00DF1E92" w:rsidRDefault="00DF1E92">
            <w:pPr>
              <w:pStyle w:val="TableParagraph"/>
              <w:spacing w:before="9" w:line="180" w:lineRule="exact"/>
              <w:rPr>
                <w:rFonts w:ascii="Futura Std Book" w:hAnsi="Futura Std Book"/>
              </w:rPr>
            </w:pPr>
          </w:p>
          <w:p w14:paraId="7C36868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52D34693"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pPr>
              <w:pStyle w:val="TableParagraph"/>
              <w:spacing w:before="6" w:line="120" w:lineRule="exact"/>
              <w:rPr>
                <w:rFonts w:ascii="Futura Std Book" w:hAnsi="Futura Std Book"/>
              </w:rPr>
            </w:pPr>
          </w:p>
          <w:p w14:paraId="634731B5" w14:textId="77777777" w:rsidR="00DF1E92" w:rsidRDefault="00000000">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B8BA60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376DC27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08C9702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5C7A3BD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tcPr>
          <w:p w14:paraId="5856E48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tcPr>
          <w:p w14:paraId="1889C9B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 m</w:t>
            </w:r>
          </w:p>
        </w:tc>
      </w:tr>
      <w:tr w:rsidR="00C71930" w:rsidRPr="00C71930" w14:paraId="4FC4370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33D2DC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tcPr>
          <w:p w14:paraId="3D1303B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tcPr>
          <w:p w14:paraId="1D834394" w14:textId="77777777" w:rsidR="00DF1E92" w:rsidRPr="00C71930" w:rsidRDefault="00DF1E92">
            <w:pPr>
              <w:rPr>
                <w:rFonts w:ascii="Futura Std Book" w:hAnsi="Futura Std Book"/>
                <w:color w:val="auto"/>
                <w:sz w:val="22"/>
                <w:szCs w:val="22"/>
              </w:rPr>
            </w:pPr>
          </w:p>
        </w:tc>
      </w:tr>
      <w:tr w:rsidR="00C71930" w:rsidRPr="00C71930" w14:paraId="3ED9B56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5807644" w14:textId="77777777" w:rsidR="00DF1E92" w:rsidRPr="00C71930" w:rsidRDefault="00DF1E92">
            <w:pP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tcPr>
          <w:p w14:paraId="1C45DD4E"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tcPr>
          <w:p w14:paraId="3F47C191"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1115FE6"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tcPr>
          <w:p w14:paraId="5298E3D4"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tcPr>
          <w:p w14:paraId="4E691DB9"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trPr>
          <w:trHeight w:hRule="exact" w:val="415"/>
        </w:trPr>
        <w:tc>
          <w:tcPr>
            <w:tcW w:w="948" w:type="dxa"/>
            <w:tcBorders>
              <w:top w:val="single" w:sz="5" w:space="0" w:color="000000"/>
              <w:left w:val="single" w:sz="5" w:space="0" w:color="000000"/>
              <w:bottom w:val="single" w:sz="5" w:space="0" w:color="000000"/>
              <w:right w:val="single" w:sz="5" w:space="0" w:color="000000"/>
            </w:tcBorders>
          </w:tcPr>
          <w:p w14:paraId="4BBFD358"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191BA62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54C2993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021EA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003B7A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04CF8BE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93B2A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1D3A848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68FA2F5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2A097B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05E97B63"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tcPr>
          <w:p w14:paraId="692F3D0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A985E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283BA2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tcPr>
          <w:p w14:paraId="728A2B75"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1F224C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4179C1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tcPr>
          <w:p w14:paraId="770EC70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bl>
    <w:tbl>
      <w:tblPr>
        <w:tblpPr w:leftFromText="180" w:rightFromText="180" w:vertAnchor="text" w:horzAnchor="margin" w:tblpY="679"/>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243B0E74" w14:textId="77777777">
        <w:trPr>
          <w:cantSplit/>
          <w:trHeight w:hRule="exact" w:val="718"/>
        </w:trPr>
        <w:tc>
          <w:tcPr>
            <w:tcW w:w="948" w:type="dxa"/>
            <w:tcBorders>
              <w:top w:val="single" w:sz="5" w:space="0" w:color="000000"/>
              <w:left w:val="single" w:sz="5" w:space="0" w:color="000000"/>
              <w:bottom w:val="single" w:sz="5" w:space="0" w:color="000000"/>
              <w:right w:val="single" w:sz="5" w:space="0" w:color="000000"/>
            </w:tcBorders>
          </w:tcPr>
          <w:p w14:paraId="7EFC394C" w14:textId="77777777" w:rsidR="00DF1E92" w:rsidRDefault="00DF1E92">
            <w:pPr>
              <w:pStyle w:val="TableParagraph"/>
              <w:spacing w:before="11"/>
              <w:rPr>
                <w:rFonts w:ascii="Futura Std Book" w:eastAsia="Arial" w:hAnsi="Futura Std Book" w:cs="Arial"/>
                <w:spacing w:val="-1"/>
              </w:rPr>
            </w:pPr>
          </w:p>
          <w:p w14:paraId="2D2F0E4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tcPr>
          <w:p w14:paraId="014267A0" w14:textId="77777777" w:rsidR="00DF1E92" w:rsidRDefault="00DF1E92">
            <w:pPr>
              <w:pStyle w:val="TableParagraph"/>
              <w:spacing w:before="11"/>
              <w:rPr>
                <w:rFonts w:ascii="Futura Std Book" w:eastAsia="Arial" w:hAnsi="Futura Std Book" w:cs="Arial"/>
                <w:spacing w:val="-2"/>
              </w:rPr>
            </w:pPr>
          </w:p>
          <w:p w14:paraId="6B8E0558"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tcPr>
          <w:p w14:paraId="426FDE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8C54D8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required)</w:t>
            </w:r>
          </w:p>
        </w:tc>
      </w:tr>
      <w:tr w:rsidR="00DF1E92" w14:paraId="785DA15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8A641A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tcPr>
          <w:p w14:paraId="6D31380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tcPr>
          <w:p w14:paraId="14400DC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25 - 27.5 °C  </w:t>
            </w:r>
          </w:p>
        </w:tc>
      </w:tr>
      <w:tr w:rsidR="00DF1E92" w14:paraId="0B35C5E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B04B30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tcPr>
          <w:p w14:paraId="3E559ED0"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tcPr>
          <w:p w14:paraId="75BA680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80°C  </w:t>
            </w:r>
          </w:p>
        </w:tc>
      </w:tr>
      <w:tr w:rsidR="00DF1E92" w14:paraId="322594C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F64EBE"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tcPr>
          <w:p w14:paraId="0C37935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tcPr>
          <w:p w14:paraId="4B1CFD13" w14:textId="77777777" w:rsidR="00DF1E92" w:rsidRDefault="00DF1E92">
            <w:pPr>
              <w:pStyle w:val="TableParagraph"/>
              <w:spacing w:before="11"/>
              <w:rPr>
                <w:rFonts w:ascii="Futura Std Book" w:eastAsia="Arial" w:hAnsi="Futura Std Book" w:cs="Arial"/>
              </w:rPr>
            </w:pPr>
          </w:p>
        </w:tc>
      </w:tr>
      <w:tr w:rsidR="00DF1E92" w14:paraId="7103A97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6C945B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tcPr>
          <w:p w14:paraId="5284A33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tcPr>
          <w:p w14:paraId="4576937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95 %</w:t>
            </w:r>
          </w:p>
        </w:tc>
      </w:tr>
      <w:tr w:rsidR="00DF1E92" w14:paraId="6EAEF59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48A5D9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tcPr>
          <w:p w14:paraId="3B35CF8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tcPr>
          <w:p w14:paraId="1A66A40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51 %</w:t>
            </w:r>
          </w:p>
        </w:tc>
      </w:tr>
      <w:tr w:rsidR="00DF1E92" w14:paraId="404EB8A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911387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tcPr>
          <w:p w14:paraId="34AF07B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tcPr>
          <w:p w14:paraId="39C7C7F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73 %</w:t>
            </w:r>
          </w:p>
        </w:tc>
      </w:tr>
      <w:tr w:rsidR="00DF1E92" w14:paraId="56DE4A9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70DBBED"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tcPr>
          <w:p w14:paraId="54EF38DB"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tcPr>
          <w:p w14:paraId="78650784" w14:textId="77777777" w:rsidR="00DF1E92" w:rsidRDefault="00DF1E92">
            <w:pPr>
              <w:pStyle w:val="TableParagraph"/>
              <w:spacing w:before="11"/>
              <w:rPr>
                <w:rFonts w:ascii="Futura Std Book" w:eastAsia="Arial" w:hAnsi="Futura Std Book" w:cs="Arial"/>
              </w:rPr>
            </w:pPr>
          </w:p>
        </w:tc>
      </w:tr>
      <w:tr w:rsidR="00DF1E92" w14:paraId="47F7B27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E1460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8.1</w:t>
            </w:r>
          </w:p>
        </w:tc>
        <w:tc>
          <w:tcPr>
            <w:tcW w:w="3639" w:type="dxa"/>
            <w:tcBorders>
              <w:top w:val="single" w:sz="5" w:space="0" w:color="000000"/>
              <w:left w:val="single" w:sz="5" w:space="0" w:color="000000"/>
              <w:bottom w:val="single" w:sz="5" w:space="0" w:color="000000"/>
              <w:right w:val="single" w:sz="5" w:space="0" w:color="000000"/>
            </w:tcBorders>
          </w:tcPr>
          <w:p w14:paraId="6548179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tcPr>
          <w:p w14:paraId="19BECE2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3,800 mm</w:t>
            </w:r>
          </w:p>
        </w:tc>
      </w:tr>
      <w:tr w:rsidR="00DF1E92" w14:paraId="58A0288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4875D1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tcPr>
          <w:p w14:paraId="580A587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tcPr>
          <w:p w14:paraId="1FF016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180 mm</w:t>
            </w:r>
          </w:p>
        </w:tc>
      </w:tr>
      <w:tr w:rsidR="00DF1E92" w14:paraId="07EBF50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34086D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tcPr>
          <w:p w14:paraId="2D808805"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tcPr>
          <w:p w14:paraId="36EEF2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100 mm</w:t>
            </w:r>
          </w:p>
        </w:tc>
      </w:tr>
      <w:tr w:rsidR="00DF1E92" w14:paraId="17BCBAE1"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224CF37"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tcPr>
          <w:p w14:paraId="592E1C2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tcPr>
          <w:p w14:paraId="58FA5C88" w14:textId="77777777" w:rsidR="00DF1E92" w:rsidRDefault="00DF1E92">
            <w:pPr>
              <w:pStyle w:val="TableParagraph"/>
              <w:spacing w:before="11"/>
              <w:rPr>
                <w:rFonts w:ascii="Futura Std Book" w:eastAsia="Arial" w:hAnsi="Futura Std Book" w:cs="Arial"/>
              </w:rPr>
            </w:pPr>
          </w:p>
        </w:tc>
      </w:tr>
      <w:tr w:rsidR="00DF1E92" w14:paraId="0C91506E" w14:textId="77777777">
        <w:trPr>
          <w:trHeight w:hRule="exact" w:val="682"/>
        </w:trPr>
        <w:tc>
          <w:tcPr>
            <w:tcW w:w="948" w:type="dxa"/>
            <w:tcBorders>
              <w:top w:val="single" w:sz="5" w:space="0" w:color="000000"/>
              <w:left w:val="single" w:sz="5" w:space="0" w:color="000000"/>
              <w:bottom w:val="single" w:sz="5" w:space="0" w:color="000000"/>
              <w:right w:val="single" w:sz="5" w:space="0" w:color="000000"/>
            </w:tcBorders>
          </w:tcPr>
          <w:p w14:paraId="3E5A0BAD" w14:textId="77777777" w:rsidR="00DF1E92" w:rsidRDefault="00DF1E92">
            <w:pPr>
              <w:pStyle w:val="TableParagraph"/>
              <w:spacing w:before="11"/>
              <w:rPr>
                <w:rFonts w:ascii="Futura Std Book" w:eastAsia="Arial" w:hAnsi="Futura Std Book" w:cs="Arial"/>
                <w:spacing w:val="-1"/>
              </w:rPr>
            </w:pPr>
          </w:p>
          <w:p w14:paraId="1F7EBFB2"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tcPr>
          <w:p w14:paraId="5C8CCCF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Name of the highway near which</w:t>
            </w:r>
          </w:p>
          <w:p w14:paraId="209F9CC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tcPr>
          <w:p w14:paraId="264F87D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Connected through water way only. Road</w:t>
            </w:r>
          </w:p>
          <w:p w14:paraId="541A35D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connection does not exist.</w:t>
            </w:r>
          </w:p>
        </w:tc>
      </w:tr>
      <w:tr w:rsidR="00DF1E92" w14:paraId="1245759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DC74A1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tcPr>
          <w:p w14:paraId="2171AAF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tcPr>
          <w:p w14:paraId="20B9C84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328DDCA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DBC9F89"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tcPr>
          <w:p w14:paraId="18410C6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tcPr>
          <w:p w14:paraId="1285D01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1CBE99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757A12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tcPr>
          <w:p w14:paraId="47CE39D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tcPr>
          <w:p w14:paraId="4D8EFEA5" w14:textId="77777777" w:rsidR="00DF1E92" w:rsidRDefault="00DF1E92">
            <w:pPr>
              <w:pStyle w:val="TableParagraph"/>
              <w:spacing w:before="11"/>
              <w:rPr>
                <w:rFonts w:ascii="Futura Std Book" w:eastAsia="Arial" w:hAnsi="Futura Std Book" w:cs="Arial"/>
              </w:rPr>
            </w:pPr>
          </w:p>
        </w:tc>
      </w:tr>
      <w:tr w:rsidR="00DF1E92" w14:paraId="7364322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CD240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tcPr>
          <w:p w14:paraId="06EC79D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tcPr>
          <w:p w14:paraId="390AEE4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35.6 m/sec (Note-1)</w:t>
            </w:r>
          </w:p>
        </w:tc>
      </w:tr>
      <w:tr w:rsidR="00DF1E92" w14:paraId="7A5E4A6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5E4C7A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tcPr>
          <w:p w14:paraId="14CB2DA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tcPr>
          <w:p w14:paraId="51A3220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Note-2</w:t>
            </w:r>
          </w:p>
        </w:tc>
      </w:tr>
      <w:tr w:rsidR="00DF1E92" w14:paraId="6307DCA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58362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tcPr>
          <w:p w14:paraId="6922DBA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tcPr>
          <w:p w14:paraId="79523D55" w14:textId="77777777" w:rsidR="00DF1E92" w:rsidRDefault="00DF1E92">
            <w:pPr>
              <w:pStyle w:val="TableParagraph"/>
              <w:spacing w:before="11"/>
              <w:rPr>
                <w:rFonts w:ascii="Futura Std Book" w:eastAsia="Arial" w:hAnsi="Futura Std Book" w:cs="Arial"/>
              </w:rPr>
            </w:pPr>
          </w:p>
        </w:tc>
      </w:tr>
      <w:tr w:rsidR="00DF1E92" w14:paraId="2C9BE88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FA855A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tcPr>
          <w:p w14:paraId="37EB760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tcPr>
          <w:p w14:paraId="5F1B125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Note-3</w:t>
            </w:r>
          </w:p>
        </w:tc>
      </w:tr>
      <w:tr w:rsidR="00DF1E92" w14:paraId="35C7C2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4354B9A"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tcPr>
          <w:p w14:paraId="3BA23FBE"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tcPr>
          <w:p w14:paraId="5A742B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56FB9F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B6B66D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tcPr>
          <w:p w14:paraId="72549626"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tcPr>
          <w:p w14:paraId="3211266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4D62423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10A65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tcPr>
          <w:p w14:paraId="2FC90B9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tcPr>
          <w:p w14:paraId="4ECDEF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3109E9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D92879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tcPr>
          <w:p w14:paraId="09680592"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tcPr>
          <w:p w14:paraId="76AA6C7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12DA803E" w14:textId="77777777">
        <w:trPr>
          <w:trHeight w:hRule="exact" w:val="595"/>
        </w:trPr>
        <w:tc>
          <w:tcPr>
            <w:tcW w:w="948" w:type="dxa"/>
            <w:tcBorders>
              <w:top w:val="single" w:sz="5" w:space="0" w:color="000000"/>
              <w:left w:val="single" w:sz="5" w:space="0" w:color="000000"/>
              <w:bottom w:val="single" w:sz="5" w:space="0" w:color="000000"/>
              <w:right w:val="single" w:sz="5" w:space="0" w:color="000000"/>
            </w:tcBorders>
          </w:tcPr>
          <w:p w14:paraId="2FA12D6C" w14:textId="77777777" w:rsidR="00DF1E92" w:rsidRDefault="00DF1E92">
            <w:pPr>
              <w:pStyle w:val="TableParagraph"/>
              <w:spacing w:before="11"/>
              <w:rPr>
                <w:rFonts w:ascii="Futura Std Book" w:eastAsia="Arial" w:hAnsi="Futura Std Book" w:cs="Arial"/>
                <w:spacing w:val="-1"/>
              </w:rPr>
            </w:pPr>
          </w:p>
          <w:p w14:paraId="555859E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tcPr>
          <w:p w14:paraId="397E09A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tcPr>
          <w:p w14:paraId="3345F702" w14:textId="77777777" w:rsidR="00DF1E92" w:rsidRDefault="00DF1E92">
            <w:pPr>
              <w:pStyle w:val="TableParagraph"/>
              <w:spacing w:before="11"/>
              <w:rPr>
                <w:rFonts w:ascii="Futura Std Book" w:eastAsia="Arial" w:hAnsi="Futura Std Book" w:cs="Arial"/>
              </w:rPr>
            </w:pPr>
          </w:p>
          <w:p w14:paraId="1E21D44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40°C  </w:t>
            </w:r>
          </w:p>
        </w:tc>
      </w:tr>
    </w:tbl>
    <w:p w14:paraId="63767E13" w14:textId="77777777" w:rsidR="00DF1E92" w:rsidRDefault="00000000">
      <w:pPr>
        <w:pStyle w:val="Heading2"/>
        <w:numPr>
          <w:ilvl w:val="0"/>
          <w:numId w:val="0"/>
        </w:numPr>
      </w:pPr>
      <w:bookmarkStart w:id="9" w:name="_Toc228387933"/>
      <w:r>
        <w:t>Project Information – General (Contd)</w:t>
      </w:r>
      <w:bookmarkEnd w:id="9"/>
      <w:r>
        <w:br w:type="page"/>
      </w:r>
    </w:p>
    <w:p w14:paraId="53CF778B" w14:textId="77777777" w:rsidR="00DF1E92" w:rsidRDefault="00000000">
      <w:pPr>
        <w:pStyle w:val="Heading2"/>
        <w:numPr>
          <w:ilvl w:val="0"/>
          <w:numId w:val="0"/>
        </w:numPr>
      </w:pPr>
      <w:bookmarkStart w:id="10" w:name="_Toc228387934"/>
      <w:r>
        <w:lastRenderedPageBreak/>
        <w:t>Definition of Terms</w:t>
      </w:r>
      <w:bookmarkEnd w:id="10"/>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0D953AC4" w14:textId="77777777" w:rsidR="00DF1E92" w:rsidRDefault="00DF1E92">
      <w:pPr>
        <w:pStyle w:val="Heading2"/>
        <w:numPr>
          <w:ilvl w:val="0"/>
          <w:numId w:val="0"/>
        </w:numPr>
        <w:ind w:left="567"/>
      </w:pPr>
      <w:bookmarkStart w:id="11" w:name="_Toc34722470"/>
    </w:p>
    <w:p w14:paraId="30FC2DE5" w14:textId="77777777" w:rsidR="00DF1E92" w:rsidRDefault="00000000">
      <w:pPr>
        <w:pStyle w:val="Heading2"/>
        <w:numPr>
          <w:ilvl w:val="0"/>
          <w:numId w:val="0"/>
        </w:numPr>
      </w:pPr>
      <w:bookmarkStart w:id="12" w:name="_Toc100107359"/>
      <w:bookmarkStart w:id="13" w:name="_Toc228387935"/>
      <w:r>
        <w:t>Abbreviations</w:t>
      </w:r>
      <w:bookmarkEnd w:id="11"/>
      <w:bookmarkEnd w:id="12"/>
      <w:bookmarkEnd w:id="13"/>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lastRenderedPageBreak/>
              <w:t>DCQ</w:t>
            </w:r>
          </w:p>
        </w:tc>
        <w:tc>
          <w:tcPr>
            <w:tcW w:w="3651" w:type="pct"/>
          </w:tcPr>
          <w:p w14:paraId="5AB3EB57" w14:textId="77777777" w:rsidR="00DF1E92" w:rsidRDefault="00000000">
            <w:pPr>
              <w:pStyle w:val="EPTableContent"/>
            </w:pPr>
            <w:r>
              <w:t xml:space="preserve">Daily Contractual Quantity  </w:t>
            </w:r>
          </w:p>
        </w:tc>
      </w:tr>
    </w:tbl>
    <w:p w14:paraId="2C86BAC0" w14:textId="77777777" w:rsidR="00DF1E92" w:rsidRDefault="00000000">
      <w:pPr>
        <w:pStyle w:val="Heading2"/>
        <w:numPr>
          <w:ilvl w:val="0"/>
          <w:numId w:val="0"/>
        </w:numPr>
      </w:pPr>
      <w:bookmarkStart w:id="14" w:name="_Toc228387936"/>
      <w:r>
        <w:t>Abbreviations (contd.)</w:t>
      </w:r>
      <w:bookmarkEnd w:id="14"/>
    </w:p>
    <w:tbl>
      <w:tblPr>
        <w:tblStyle w:val="GridTable1Light"/>
        <w:tblW w:w="5000" w:type="pct"/>
        <w:tblLook w:val="0620" w:firstRow="1" w:lastRow="0" w:firstColumn="0" w:lastColumn="0" w:noHBand="1" w:noVBand="1"/>
      </w:tblPr>
      <w:tblGrid>
        <w:gridCol w:w="2686"/>
        <w:gridCol w:w="7268"/>
      </w:tblGrid>
      <w:tr w:rsidR="00DF1E92" w14:paraId="1A27A4DA"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47B72706" w14:textId="77777777" w:rsidR="00DF1E92" w:rsidRDefault="00000000">
            <w:pPr>
              <w:pStyle w:val="EPTableContent"/>
            </w:pPr>
            <w:r>
              <w:t>Abbreviation</w:t>
            </w:r>
          </w:p>
        </w:tc>
        <w:tc>
          <w:tcPr>
            <w:tcW w:w="3651" w:type="pct"/>
            <w:shd w:val="clear" w:color="auto" w:fill="EEECE1" w:themeFill="background2"/>
          </w:tcPr>
          <w:p w14:paraId="5860F1C3" w14:textId="77777777" w:rsidR="00DF1E92" w:rsidRDefault="00000000">
            <w:pPr>
              <w:pStyle w:val="EPTableContent"/>
            </w:pPr>
            <w:r>
              <w:t>Meaning</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lastRenderedPageBreak/>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bl>
    <w:p w14:paraId="55A08CF4" w14:textId="77777777" w:rsidR="00DF1E92" w:rsidRDefault="00DF1E92">
      <w:pPr>
        <w:pStyle w:val="BodyText"/>
        <w:rPr>
          <w:rStyle w:val="Heading1Char"/>
          <w:b w:val="0"/>
          <w:noProof w:val="0"/>
          <w:color w:val="auto"/>
          <w:sz w:val="22"/>
          <w:szCs w:val="22"/>
          <w:lang w:eastAsia="en-US"/>
        </w:rPr>
      </w:pPr>
    </w:p>
    <w:p w14:paraId="0B4C5133" w14:textId="77777777" w:rsidR="00DF1E92" w:rsidRDefault="00000000">
      <w:pPr>
        <w:pStyle w:val="Heading2"/>
        <w:numPr>
          <w:ilvl w:val="0"/>
          <w:numId w:val="0"/>
        </w:numPr>
      </w:pPr>
      <w:bookmarkStart w:id="15" w:name="_Toc228387937"/>
      <w:r>
        <w:t>Abbreviations (contd.)</w:t>
      </w:r>
      <w:bookmarkEnd w:id="15"/>
    </w:p>
    <w:tbl>
      <w:tblPr>
        <w:tblStyle w:val="GridTable1Light"/>
        <w:tblW w:w="5000" w:type="pct"/>
        <w:tblLook w:val="0620" w:firstRow="1" w:lastRow="0" w:firstColumn="0" w:lastColumn="0" w:noHBand="1" w:noVBand="1"/>
      </w:tblPr>
      <w:tblGrid>
        <w:gridCol w:w="2686"/>
        <w:gridCol w:w="7268"/>
      </w:tblGrid>
      <w:tr w:rsidR="00DF1E92" w14:paraId="172D7D6F"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09D3D2DE" w14:textId="77777777" w:rsidR="00DF1E92" w:rsidRDefault="00000000">
            <w:pPr>
              <w:pStyle w:val="EPTableContent"/>
            </w:pPr>
            <w:r>
              <w:t>Abbreviation</w:t>
            </w:r>
          </w:p>
        </w:tc>
        <w:tc>
          <w:tcPr>
            <w:tcW w:w="3651" w:type="pct"/>
            <w:shd w:val="clear" w:color="auto" w:fill="EEECE1" w:themeFill="background2"/>
          </w:tcPr>
          <w:p w14:paraId="1E4D511D" w14:textId="77777777" w:rsidR="00DF1E92" w:rsidRDefault="00000000">
            <w:pPr>
              <w:pStyle w:val="EPTableContent"/>
            </w:pPr>
            <w:r>
              <w:t>Meaning</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2F0DF619" w14:textId="77777777" w:rsidR="00DF1E92" w:rsidRDefault="00DF1E92">
      <w:pPr>
        <w:pStyle w:val="BodyText"/>
        <w:rPr>
          <w:rStyle w:val="Heading1Char"/>
          <w:b w:val="0"/>
          <w:noProof w:val="0"/>
          <w:color w:val="auto"/>
          <w:sz w:val="22"/>
          <w:szCs w:val="22"/>
          <w:lang w:eastAsia="en-US"/>
        </w:rPr>
      </w:pPr>
    </w:p>
    <w:p w14:paraId="45A6DC8C" w14:textId="77777777" w:rsidR="00DF1E92" w:rsidRDefault="00DF1E92">
      <w:pPr>
        <w:pStyle w:val="BodyText"/>
        <w:rPr>
          <w:rStyle w:val="Heading1Char"/>
          <w:b w:val="0"/>
        </w:rPr>
      </w:pPr>
    </w:p>
    <w:p w14:paraId="2D67BAEE" w14:textId="77777777" w:rsidR="00DF1E92" w:rsidRDefault="00DF1E92">
      <w:pPr>
        <w:pStyle w:val="BodyText"/>
        <w:rPr>
          <w:rStyle w:val="Heading1Char"/>
          <w:b w:val="0"/>
        </w:rPr>
      </w:pPr>
    </w:p>
    <w:p w14:paraId="0154B77D" w14:textId="77777777" w:rsidR="00DF1E92" w:rsidRDefault="00000000">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6" w:name="_Toc228387938"/>
      <w:bookmarkEnd w:id="1"/>
      <w:bookmarkEnd w:id="2"/>
      <w:bookmarkEnd w:id="3"/>
      <w:bookmarkEnd w:id="4"/>
      <w:r>
        <w:rPr>
          <w:rStyle w:val="Hyperlink"/>
          <w:color w:val="000080"/>
          <w:u w:val="none"/>
        </w:rPr>
        <w:lastRenderedPageBreak/>
        <w:t>Executive Summary</w:t>
      </w:r>
      <w:bookmarkEnd w:id="16"/>
    </w:p>
    <w:p w14:paraId="2A0FDE6C" w14:textId="77777777" w:rsidR="00DF1E92" w:rsidRDefault="00DF1E92">
      <w:pPr>
        <w:rPr>
          <w:lang w:val="en-US" w:eastAsia="en-GB"/>
        </w:rPr>
      </w:pPr>
    </w:p>
    <w:p w14:paraId="23478956" w14:textId="77777777" w:rsidR="00DF1E92" w:rsidRDefault="00000000" w:rsidP="00B95394">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0E2535">
      <w:pPr>
        <w:pStyle w:val="Heading2"/>
        <w:spacing w:before="360" w:line="276" w:lineRule="auto"/>
        <w:ind w:left="851" w:hanging="851"/>
      </w:pPr>
      <w:bookmarkStart w:id="17" w:name="_Toc228387939"/>
      <w:r>
        <w:t>System Overview</w:t>
      </w:r>
      <w:bookmarkEnd w:id="17"/>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31D58021">
            <wp:extent cx="6165850" cy="4244888"/>
            <wp:effectExtent l="0" t="0" r="635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3438" cy="4270765"/>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01DCD146" w14:textId="77777777" w:rsidR="00FB631B" w:rsidRPr="00FB631B" w:rsidRDefault="00FB631B" w:rsidP="00FB631B">
      <w:pPr>
        <w:spacing w:before="0" w:after="160" w:line="278" w:lineRule="auto"/>
        <w:ind w:left="851"/>
        <w:rPr>
          <w:rFonts w:ascii="Futura Std Book" w:hAnsi="Futura Std Book"/>
          <w:color w:val="00B050"/>
          <w:sz w:val="22"/>
          <w:szCs w:val="22"/>
          <w:lang/>
        </w:rPr>
      </w:pPr>
      <w:r w:rsidRPr="00FB631B">
        <w:rPr>
          <w:rFonts w:ascii="Futura Std Book" w:hAnsi="Futura Std Book"/>
          <w:color w:val="00B050"/>
          <w:sz w:val="22"/>
          <w:szCs w:val="22"/>
          <w:lang/>
        </w:rPr>
        <w:lastRenderedPageBreak/>
        <w:t xml:space="preserve">This proposal presents a comprehensive plan for the </w:t>
      </w:r>
      <w:r w:rsidRPr="00FB631B">
        <w:rPr>
          <w:rFonts w:ascii="Futura Std Book" w:hAnsi="Futura Std Book"/>
          <w:b/>
          <w:bCs/>
          <w:color w:val="00B050"/>
          <w:sz w:val="22"/>
          <w:szCs w:val="22"/>
          <w:lang/>
        </w:rPr>
        <w:t>safe decommissioning and abandonment</w:t>
      </w:r>
      <w:r w:rsidRPr="00FB631B">
        <w:rPr>
          <w:rFonts w:ascii="Futura Std Book" w:hAnsi="Futura Std Book"/>
          <w:color w:val="00B050"/>
          <w:sz w:val="22"/>
          <w:szCs w:val="22"/>
          <w:lang/>
        </w:rPr>
        <w:t xml:space="preserve"> of the integrated </w:t>
      </w:r>
      <w:r w:rsidRPr="00FB631B">
        <w:rPr>
          <w:rFonts w:ascii="Futura Std Book" w:hAnsi="Futura Std Book"/>
          <w:b/>
          <w:bCs/>
          <w:color w:val="00B050"/>
          <w:sz w:val="22"/>
          <w:szCs w:val="22"/>
          <w:lang/>
        </w:rPr>
        <w:t>OKNU–BBOU–ELEP–AKAB gas pipeline network</w:t>
      </w:r>
      <w:r w:rsidRPr="00FB631B">
        <w:rPr>
          <w:rFonts w:ascii="Futura Std Book" w:hAnsi="Futura Std Book"/>
          <w:color w:val="00B050"/>
          <w:sz w:val="22"/>
          <w:szCs w:val="22"/>
          <w:lang/>
        </w:rPr>
        <w:t>, traversing the swamp and riverine terrain of the Niger Delta.</w:t>
      </w:r>
    </w:p>
    <w:p w14:paraId="0F552A32" w14:textId="77777777" w:rsidR="00FB631B" w:rsidRPr="00FB631B" w:rsidRDefault="00FB631B" w:rsidP="00FB631B">
      <w:pPr>
        <w:spacing w:before="0" w:after="160" w:line="278" w:lineRule="auto"/>
        <w:ind w:left="851"/>
        <w:rPr>
          <w:rFonts w:ascii="Futura Std Book" w:hAnsi="Futura Std Book"/>
          <w:color w:val="00B050"/>
          <w:sz w:val="22"/>
          <w:szCs w:val="22"/>
          <w:lang/>
        </w:rPr>
      </w:pPr>
      <w:r w:rsidRPr="00FB631B">
        <w:rPr>
          <w:rFonts w:ascii="Futura Std Book" w:hAnsi="Futura Std Book"/>
          <w:color w:val="00B050"/>
          <w:sz w:val="22"/>
          <w:szCs w:val="22"/>
          <w:lang/>
        </w:rPr>
        <w:t xml:space="preserve">The strategy adopts a </w:t>
      </w:r>
      <w:r w:rsidRPr="00FB631B">
        <w:rPr>
          <w:rFonts w:ascii="Futura Std Book" w:hAnsi="Futura Std Book"/>
          <w:b/>
          <w:bCs/>
          <w:color w:val="00B050"/>
          <w:sz w:val="22"/>
          <w:szCs w:val="22"/>
          <w:lang/>
        </w:rPr>
        <w:t>hybrid approach (Removal + Abandonment-in-Place)</w:t>
      </w:r>
      <w:r w:rsidRPr="00FB631B">
        <w:rPr>
          <w:rFonts w:ascii="Futura Std Book" w:hAnsi="Futura Std Book"/>
          <w:color w:val="00B050"/>
          <w:sz w:val="22"/>
          <w:szCs w:val="22"/>
          <w:lang/>
        </w:rPr>
        <w:t xml:space="preserve"> to:</w:t>
      </w:r>
    </w:p>
    <w:p w14:paraId="514089BF" w14:textId="77777777" w:rsidR="00FB631B" w:rsidRPr="00B84C1C"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84C1C">
        <w:rPr>
          <w:rFonts w:ascii="Futura Std Book" w:hAnsi="Futura Std Book"/>
          <w:color w:val="00B050"/>
          <w:sz w:val="22"/>
          <w:szCs w:val="22"/>
          <w:lang/>
        </w:rPr>
        <w:t xml:space="preserve">Eliminate residual hydrocarbon risk </w:t>
      </w:r>
    </w:p>
    <w:p w14:paraId="33F13D1A" w14:textId="77777777" w:rsidR="00FB631B" w:rsidRPr="00B84C1C"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84C1C">
        <w:rPr>
          <w:rFonts w:ascii="Futura Std Book" w:hAnsi="Futura Std Book"/>
          <w:color w:val="00B050"/>
          <w:sz w:val="22"/>
          <w:szCs w:val="22"/>
          <w:lang/>
        </w:rPr>
        <w:t xml:space="preserve">Minimize environmental disturbance </w:t>
      </w:r>
    </w:p>
    <w:p w14:paraId="48C1EAAF" w14:textId="77777777" w:rsidR="00FB631B" w:rsidRPr="00B84C1C"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84C1C">
        <w:rPr>
          <w:rFonts w:ascii="Futura Std Book" w:hAnsi="Futura Std Book"/>
          <w:color w:val="00B050"/>
          <w:sz w:val="22"/>
          <w:szCs w:val="22"/>
          <w:lang/>
        </w:rPr>
        <w:t xml:space="preserve">Optimize lifecycle cost </w:t>
      </w:r>
    </w:p>
    <w:p w14:paraId="5255060D" w14:textId="77777777" w:rsidR="00FB631B" w:rsidRPr="00B84C1C"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84C1C">
        <w:rPr>
          <w:rFonts w:ascii="Futura Std Book" w:hAnsi="Futura Std Book"/>
          <w:color w:val="00B050"/>
          <w:sz w:val="22"/>
          <w:szCs w:val="22"/>
          <w:lang/>
        </w:rPr>
        <w:t xml:space="preserve">Preserve recoverable asset value </w:t>
      </w:r>
    </w:p>
    <w:p w14:paraId="22D60FB2" w14:textId="77777777" w:rsidR="00FB631B" w:rsidRPr="00A3510F" w:rsidRDefault="00FB631B" w:rsidP="00B95394">
      <w:pPr>
        <w:spacing w:before="0" w:after="160" w:line="278" w:lineRule="auto"/>
        <w:ind w:left="851"/>
        <w:rPr>
          <w:color w:val="00B050"/>
          <w:lang/>
        </w:rPr>
      </w:pPr>
      <w:r w:rsidRPr="00A3510F">
        <w:rPr>
          <w:color w:val="00B050"/>
          <w:lang/>
        </w:rPr>
        <w:t>The approach is aligned with FEED philosophy, regulatory expectations, and Niger Delta execution realities.</w:t>
      </w:r>
    </w:p>
    <w:p w14:paraId="16DBF998" w14:textId="77777777" w:rsidR="00FB631B" w:rsidRPr="00B95394" w:rsidRDefault="00FB631B" w:rsidP="00B95394">
      <w:pPr>
        <w:pStyle w:val="Heading2"/>
        <w:spacing w:before="360" w:line="276" w:lineRule="auto"/>
        <w:ind w:left="851" w:hanging="851"/>
        <w:rPr>
          <w:sz w:val="22"/>
          <w:szCs w:val="22"/>
        </w:rPr>
      </w:pPr>
      <w:r w:rsidRPr="00B95394">
        <w:rPr>
          <w:sz w:val="22"/>
          <w:szCs w:val="22"/>
        </w:rPr>
        <w:t>Pipeline Network</w:t>
      </w:r>
    </w:p>
    <w:p w14:paraId="10030C52"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Total Length: ~125 km </w:t>
      </w:r>
    </w:p>
    <w:p w14:paraId="5FFC5FEF"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OKNU–BBOU: ~85 km (new line) </w:t>
      </w:r>
    </w:p>
    <w:p w14:paraId="6FF92BDD"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BBOU–ELEP: ~8 km </w:t>
      </w:r>
    </w:p>
    <w:p w14:paraId="4514A789"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ELEP–AKAB: ~32 km </w:t>
      </w:r>
    </w:p>
    <w:p w14:paraId="446BFC20" w14:textId="77777777" w:rsidR="00FB631B" w:rsidRPr="00B95394" w:rsidRDefault="00FB631B" w:rsidP="00B95394">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Key Nodes</w:t>
      </w:r>
    </w:p>
    <w:p w14:paraId="7DB42AC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OKNU Manifold (KP0) </w:t>
      </w:r>
    </w:p>
    <w:p w14:paraId="03DA9F6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River Niger Crossing (~KP10) </w:t>
      </w:r>
    </w:p>
    <w:p w14:paraId="75226E1C"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Midline Manifolds (KP38, KP66) </w:t>
      </w:r>
    </w:p>
    <w:p w14:paraId="44E728C0"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BBOU (KP85) </w:t>
      </w:r>
    </w:p>
    <w:p w14:paraId="73131BE6"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ELEP (KP93) </w:t>
      </w:r>
    </w:p>
    <w:p w14:paraId="3F2231B4"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AKAB Gas Hub (KP125) </w:t>
      </w:r>
    </w:p>
    <w:p w14:paraId="1DD996A4" w14:textId="77777777" w:rsidR="00FB631B" w:rsidRPr="00B95394" w:rsidRDefault="00FB631B" w:rsidP="00B95394">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Terrain</w:t>
      </w:r>
    </w:p>
    <w:p w14:paraId="3F74D9A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Predominantly swamp and mangrove </w:t>
      </w:r>
    </w:p>
    <w:p w14:paraId="00CEF83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Multiple river and creek crossings </w:t>
      </w:r>
    </w:p>
    <w:p w14:paraId="1F145ACD" w14:textId="77777777" w:rsidR="00FB631B" w:rsidRPr="008010C9"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r w:rsidRPr="008010C9">
        <w:rPr>
          <w:sz w:val="22"/>
          <w:szCs w:val="22"/>
        </w:rPr>
        <w:t>Scope Of Decommissioning</w:t>
      </w:r>
    </w:p>
    <w:p w14:paraId="2243C66D" w14:textId="77777777" w:rsidR="00FB631B" w:rsidRPr="00B95394" w:rsidRDefault="00FB631B" w:rsidP="008010C9">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 xml:space="preserve">The scope covers </w:t>
      </w:r>
      <w:r w:rsidRPr="008010C9">
        <w:rPr>
          <w:rFonts w:ascii="Futura Std Book" w:hAnsi="Futura Std Book"/>
          <w:color w:val="00B050"/>
          <w:sz w:val="22"/>
          <w:szCs w:val="22"/>
          <w:lang/>
        </w:rPr>
        <w:t>pipelines, facilities, instrumentation, and ancillary systems</w:t>
      </w:r>
      <w:r w:rsidRPr="00B95394">
        <w:rPr>
          <w:rFonts w:ascii="Futura Std Book" w:hAnsi="Futura Std Book"/>
          <w:color w:val="00B050"/>
          <w:sz w:val="22"/>
          <w:szCs w:val="22"/>
          <w:lang/>
        </w:rPr>
        <w:t xml:space="preserve"> across the full 125 km corridor.</w:t>
      </w:r>
    </w:p>
    <w:p w14:paraId="6F8FC2FA" w14:textId="5B1A0B86" w:rsidR="00FB631B" w:rsidRPr="001F6B96" w:rsidRDefault="00FB631B" w:rsidP="001F6B96">
      <w:pPr>
        <w:pStyle w:val="Heading3"/>
        <w:ind w:left="794" w:hanging="794"/>
      </w:pPr>
      <w:r w:rsidRPr="001F6B96">
        <w:lastRenderedPageBreak/>
        <w:t>Pipelines</w:t>
      </w:r>
    </w:p>
    <w:p w14:paraId="7937E40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OKNU–BBOU pipeline (~85 km) </w:t>
      </w:r>
    </w:p>
    <w:p w14:paraId="70338B5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BBOU–ELEP pipeline (~8 km) </w:t>
      </w:r>
    </w:p>
    <w:p w14:paraId="0474E492"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ELEP–AKAB trunkline (~32 km) </w:t>
      </w:r>
    </w:p>
    <w:p w14:paraId="13715A6E"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Associated tie-ins and interconnections </w:t>
      </w:r>
    </w:p>
    <w:p w14:paraId="66CF4D11" w14:textId="28FA2007" w:rsidR="00FB631B" w:rsidRPr="001F6B96" w:rsidRDefault="00FB631B" w:rsidP="001F6B96">
      <w:pPr>
        <w:pStyle w:val="Heading3"/>
        <w:ind w:left="794" w:hanging="794"/>
      </w:pPr>
      <w:r w:rsidRPr="001F6B96">
        <w:t>Facilities &amp; Process Systems</w:t>
      </w:r>
    </w:p>
    <w:p w14:paraId="39CC8022"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Inlet manifold (OKNU) </w:t>
      </w:r>
    </w:p>
    <w:p w14:paraId="755C74F6"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Midline manifolds (KP38, KP66) </w:t>
      </w:r>
    </w:p>
    <w:p w14:paraId="76FFEEA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BBOU and ELEP manifolds </w:t>
      </w:r>
    </w:p>
    <w:p w14:paraId="5374B060"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AKAB gas processing hub interface </w:t>
      </w:r>
    </w:p>
    <w:p w14:paraId="3E9F3601"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Slug catchers (inlet / midline / outlet) </w:t>
      </w:r>
    </w:p>
    <w:p w14:paraId="7CE7AA1D"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Pigging facilities (launchers/receivers) </w:t>
      </w:r>
    </w:p>
    <w:p w14:paraId="7203EC64" w14:textId="40E3BE9A" w:rsidR="00FB631B" w:rsidRPr="001F6B96" w:rsidRDefault="00FB631B" w:rsidP="001F6B96">
      <w:pPr>
        <w:pStyle w:val="Heading3"/>
        <w:ind w:left="794" w:hanging="794"/>
      </w:pPr>
      <w:r w:rsidRPr="001F6B96">
        <w:t>Metering Systems (Custody Transfer &amp; Verification)</w:t>
      </w:r>
    </w:p>
    <w:p w14:paraId="1B90A2BB" w14:textId="77777777" w:rsidR="00FB631B" w:rsidRPr="00B95394" w:rsidRDefault="00FB631B" w:rsidP="001F6B96">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 xml:space="preserve">The pipeline network incorporates </w:t>
      </w:r>
      <w:r w:rsidRPr="00B95394">
        <w:rPr>
          <w:rFonts w:ascii="Futura Std Book" w:hAnsi="Futura Std Book"/>
          <w:b/>
          <w:bCs/>
          <w:color w:val="00B050"/>
          <w:sz w:val="22"/>
          <w:szCs w:val="22"/>
          <w:lang/>
        </w:rPr>
        <w:t>metering facilities at all manifolds and the gas plant outlet</w:t>
      </w:r>
      <w:r w:rsidRPr="00B95394">
        <w:rPr>
          <w:rFonts w:ascii="Futura Std Book" w:hAnsi="Futura Std Book"/>
          <w:color w:val="00B050"/>
          <w:sz w:val="22"/>
          <w:szCs w:val="22"/>
          <w:lang/>
        </w:rPr>
        <w:t>, forming a critical component of the decommissioning scope.</w:t>
      </w:r>
    </w:p>
    <w:p w14:paraId="16BF90B7" w14:textId="77777777" w:rsidR="00FB631B" w:rsidRPr="001F6B96" w:rsidRDefault="00FB631B" w:rsidP="001F6B96">
      <w:pPr>
        <w:spacing w:before="0" w:after="160" w:line="278" w:lineRule="auto"/>
        <w:ind w:left="851"/>
        <w:rPr>
          <w:rFonts w:ascii="Futura Std Book" w:hAnsi="Futura Std Book"/>
          <w:color w:val="00B050"/>
          <w:sz w:val="22"/>
          <w:szCs w:val="22"/>
          <w:lang/>
        </w:rPr>
      </w:pPr>
      <w:r w:rsidRPr="001F6B96">
        <w:rPr>
          <w:rFonts w:ascii="Futura Std Book" w:hAnsi="Futura Std Book"/>
          <w:color w:val="00B050"/>
          <w:sz w:val="22"/>
          <w:szCs w:val="22"/>
          <w:lang/>
        </w:rPr>
        <w:t>Wet Gas Meters (All Manifolds)</w:t>
      </w:r>
    </w:p>
    <w:p w14:paraId="4E1F7979" w14:textId="77777777" w:rsidR="00FB631B" w:rsidRPr="00B95394" w:rsidRDefault="00FB631B" w:rsidP="001F6B96">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Installed at:</w:t>
      </w:r>
    </w:p>
    <w:p w14:paraId="2883EB41"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OKNU (KP0) </w:t>
      </w:r>
    </w:p>
    <w:p w14:paraId="67E4DD5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KP38 </w:t>
      </w:r>
    </w:p>
    <w:p w14:paraId="520C9D2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KP66 </w:t>
      </w:r>
    </w:p>
    <w:p w14:paraId="48F52094"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BBOU (KP85) </w:t>
      </w:r>
    </w:p>
    <w:p w14:paraId="7EEFB7E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ELEP (KP93) </w:t>
      </w:r>
    </w:p>
    <w:p w14:paraId="6B898E5B" w14:textId="341BC386"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AKAB </w:t>
      </w:r>
      <w:r w:rsidRPr="001F6B96">
        <w:rPr>
          <w:rFonts w:ascii="Futura Std Book" w:hAnsi="Futura Std Book"/>
          <w:color w:val="00B050"/>
          <w:sz w:val="22"/>
          <w:szCs w:val="22"/>
          <w:lang/>
        </w:rPr>
        <w:t>Slug Catcher</w:t>
      </w:r>
      <w:r w:rsidRPr="00B95394">
        <w:rPr>
          <w:rFonts w:ascii="Futura Std Book" w:hAnsi="Futura Std Book"/>
          <w:color w:val="00B050"/>
          <w:sz w:val="22"/>
          <w:szCs w:val="22"/>
          <w:lang/>
        </w:rPr>
        <w:t xml:space="preserve"> Inlet </w:t>
      </w:r>
    </w:p>
    <w:p w14:paraId="4D705AC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AKAB Gas Plant Inlet </w:t>
      </w:r>
    </w:p>
    <w:p w14:paraId="6A57C0BC" w14:textId="77777777" w:rsidR="00FB631B" w:rsidRPr="00B95394" w:rsidRDefault="00FB631B" w:rsidP="001F6B96">
      <w:pPr>
        <w:spacing w:before="0" w:after="160" w:line="278" w:lineRule="auto"/>
        <w:ind w:left="851"/>
        <w:rPr>
          <w:rFonts w:ascii="Futura Std Book" w:hAnsi="Futura Std Book"/>
          <w:color w:val="00B050"/>
          <w:sz w:val="22"/>
          <w:szCs w:val="22"/>
          <w:lang/>
        </w:rPr>
      </w:pPr>
      <w:r w:rsidRPr="001F6B96">
        <w:rPr>
          <w:rFonts w:ascii="Futura Std Book" w:hAnsi="Futura Std Book"/>
          <w:color w:val="00B050"/>
          <w:sz w:val="22"/>
          <w:szCs w:val="22"/>
          <w:lang/>
        </w:rPr>
        <w:t>Function:</w:t>
      </w:r>
    </w:p>
    <w:p w14:paraId="4389E5D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Measurement of wet gas streams (with entrained liquids) </w:t>
      </w:r>
    </w:p>
    <w:p w14:paraId="1C42E7A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Flow monitoring and allocation </w:t>
      </w:r>
    </w:p>
    <w:p w14:paraId="4DBEED1B" w14:textId="77777777" w:rsidR="00FB631B" w:rsidRPr="005853B4" w:rsidRDefault="00FB631B" w:rsidP="005853B4">
      <w:pPr>
        <w:spacing w:before="0" w:after="160" w:line="278" w:lineRule="auto"/>
        <w:ind w:left="851"/>
        <w:rPr>
          <w:rFonts w:ascii="Futura Std Book" w:hAnsi="Futura Std Book"/>
          <w:color w:val="00B050"/>
          <w:sz w:val="22"/>
          <w:szCs w:val="22"/>
          <w:lang/>
        </w:rPr>
      </w:pPr>
      <w:r w:rsidRPr="005853B4">
        <w:rPr>
          <w:rFonts w:ascii="Futura Std Book" w:hAnsi="Futura Std Book"/>
          <w:color w:val="00B050"/>
          <w:sz w:val="22"/>
          <w:szCs w:val="22"/>
          <w:lang/>
        </w:rPr>
        <w:t>Decommissioning Scope:</w:t>
      </w:r>
    </w:p>
    <w:p w14:paraId="309AF80E"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Isolation and depressurization </w:t>
      </w:r>
    </w:p>
    <w:p w14:paraId="442B035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Removal of metering skids and instrumentation </w:t>
      </w:r>
    </w:p>
    <w:p w14:paraId="412CA4D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lastRenderedPageBreak/>
        <w:t xml:space="preserve">Preservation for reuse (subject to integrity verification) </w:t>
      </w:r>
    </w:p>
    <w:p w14:paraId="68BC52FF" w14:textId="149D6A5E" w:rsidR="00FB631B" w:rsidRPr="00B95394" w:rsidRDefault="00FB631B" w:rsidP="00FB631B">
      <w:pPr>
        <w:spacing w:after="160" w:line="278" w:lineRule="auto"/>
        <w:rPr>
          <w:rFonts w:ascii="Futura Std Book" w:hAnsi="Futura Std Book"/>
          <w:color w:val="00B050"/>
          <w:sz w:val="22"/>
          <w:szCs w:val="22"/>
          <w:lang/>
        </w:rPr>
      </w:pPr>
    </w:p>
    <w:p w14:paraId="1BC8F5C1" w14:textId="77777777" w:rsidR="00FB631B" w:rsidRPr="005853B4" w:rsidRDefault="00FB631B" w:rsidP="005853B4">
      <w:pPr>
        <w:pStyle w:val="Heading3"/>
        <w:ind w:left="794" w:hanging="794"/>
      </w:pPr>
      <w:r w:rsidRPr="005853B4">
        <w:t>Check Meters (All Manifolds)</w:t>
      </w:r>
    </w:p>
    <w:p w14:paraId="07889CEC" w14:textId="77777777" w:rsidR="00FB631B" w:rsidRPr="00B95394" w:rsidRDefault="00FB631B" w:rsidP="005853B4">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Installed at:</w:t>
      </w:r>
    </w:p>
    <w:p w14:paraId="1EF8B8D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OKNU (KP0) </w:t>
      </w:r>
    </w:p>
    <w:p w14:paraId="46D8D9CA"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KP38 </w:t>
      </w:r>
    </w:p>
    <w:p w14:paraId="0827FC9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KP66 </w:t>
      </w:r>
    </w:p>
    <w:p w14:paraId="0112F1E6"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BBOU (KP85) </w:t>
      </w:r>
    </w:p>
    <w:p w14:paraId="4ED6B662"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ELEP (KP93) </w:t>
      </w:r>
    </w:p>
    <w:p w14:paraId="1E1F9F6D" w14:textId="275A8FD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AKAB </w:t>
      </w:r>
      <w:r w:rsidRPr="005853B4">
        <w:rPr>
          <w:rFonts w:ascii="Futura Std Book" w:hAnsi="Futura Std Book"/>
          <w:color w:val="00B050"/>
          <w:sz w:val="22"/>
          <w:szCs w:val="22"/>
          <w:lang/>
        </w:rPr>
        <w:t>Slug Catcher</w:t>
      </w:r>
      <w:r w:rsidRPr="00B95394">
        <w:rPr>
          <w:rFonts w:ascii="Futura Std Book" w:hAnsi="Futura Std Book"/>
          <w:color w:val="00B050"/>
          <w:sz w:val="22"/>
          <w:szCs w:val="22"/>
          <w:lang/>
        </w:rPr>
        <w:t xml:space="preserve"> Inlet </w:t>
      </w:r>
    </w:p>
    <w:p w14:paraId="3E33E506" w14:textId="77777777" w:rsidR="00FB631B" w:rsidRPr="00B95394" w:rsidRDefault="00FB631B" w:rsidP="005853B4">
      <w:pPr>
        <w:spacing w:before="0" w:after="160" w:line="278" w:lineRule="auto"/>
        <w:ind w:left="851"/>
        <w:rPr>
          <w:rFonts w:ascii="Futura Std Book" w:hAnsi="Futura Std Book"/>
          <w:color w:val="00B050"/>
          <w:sz w:val="22"/>
          <w:szCs w:val="22"/>
          <w:lang/>
        </w:rPr>
      </w:pPr>
      <w:r w:rsidRPr="005853B4">
        <w:rPr>
          <w:rFonts w:ascii="Futura Std Book" w:hAnsi="Futura Std Book"/>
          <w:color w:val="00B050"/>
          <w:sz w:val="22"/>
          <w:szCs w:val="22"/>
          <w:lang/>
        </w:rPr>
        <w:t>Function:</w:t>
      </w:r>
    </w:p>
    <w:p w14:paraId="67E5FB82"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Independent flow verification </w:t>
      </w:r>
    </w:p>
    <w:p w14:paraId="7CEE8C61"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System balancing and reconciliation </w:t>
      </w:r>
    </w:p>
    <w:p w14:paraId="668C637E" w14:textId="77777777" w:rsidR="00FB631B" w:rsidRPr="00B95394" w:rsidRDefault="00FB631B" w:rsidP="005853B4">
      <w:pPr>
        <w:spacing w:before="0" w:after="160" w:line="278" w:lineRule="auto"/>
        <w:ind w:left="851"/>
        <w:rPr>
          <w:rFonts w:ascii="Futura Std Book" w:hAnsi="Futura Std Book"/>
          <w:color w:val="00B050"/>
          <w:sz w:val="22"/>
          <w:szCs w:val="22"/>
          <w:lang/>
        </w:rPr>
      </w:pPr>
      <w:r w:rsidRPr="005853B4">
        <w:rPr>
          <w:rFonts w:ascii="Futura Std Book" w:hAnsi="Futura Std Book"/>
          <w:color w:val="00B050"/>
          <w:sz w:val="22"/>
          <w:szCs w:val="22"/>
          <w:lang/>
        </w:rPr>
        <w:t>Decommissioning Scope:</w:t>
      </w:r>
    </w:p>
    <w:p w14:paraId="32D1B529"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Controlled shutdown </w:t>
      </w:r>
    </w:p>
    <w:p w14:paraId="321FBE50"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Removal of meter runs and associated instrumentation </w:t>
      </w:r>
    </w:p>
    <w:p w14:paraId="06D4C36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Data archiving for audit purposes </w:t>
      </w:r>
    </w:p>
    <w:p w14:paraId="37E0E66C" w14:textId="77777777" w:rsidR="00FB631B" w:rsidRPr="005853B4" w:rsidRDefault="00FB631B" w:rsidP="005853B4">
      <w:pPr>
        <w:pStyle w:val="Heading3"/>
        <w:ind w:left="794" w:hanging="794"/>
      </w:pPr>
      <w:r w:rsidRPr="005853B4">
        <w:t>Fiscal Meter (Final Custody Transfer)</w:t>
      </w:r>
    </w:p>
    <w:p w14:paraId="49F47F2C" w14:textId="77777777" w:rsidR="00FB631B" w:rsidRPr="00B95394" w:rsidRDefault="00FB631B" w:rsidP="005853B4">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Installed at:</w:t>
      </w:r>
    </w:p>
    <w:p w14:paraId="43BF8ED4"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5853B4">
        <w:rPr>
          <w:rFonts w:ascii="Futura Std Book" w:hAnsi="Futura Std Book"/>
          <w:color w:val="00B050"/>
          <w:sz w:val="22"/>
          <w:szCs w:val="22"/>
          <w:lang/>
        </w:rPr>
        <w:t>AKAB Gas Plant Outlet (KP125)</w:t>
      </w:r>
      <w:r w:rsidRPr="00B95394">
        <w:rPr>
          <w:rFonts w:ascii="Futura Std Book" w:hAnsi="Futura Std Book"/>
          <w:color w:val="00B050"/>
          <w:sz w:val="22"/>
          <w:szCs w:val="22"/>
          <w:lang/>
        </w:rPr>
        <w:t xml:space="preserve"> </w:t>
      </w:r>
    </w:p>
    <w:p w14:paraId="26D73EAC" w14:textId="77777777" w:rsidR="00FB631B" w:rsidRPr="00B95394" w:rsidRDefault="00FB631B" w:rsidP="005853B4">
      <w:pPr>
        <w:spacing w:before="0" w:after="160" w:line="278" w:lineRule="auto"/>
        <w:ind w:left="851"/>
        <w:rPr>
          <w:rFonts w:ascii="Futura Std Book" w:hAnsi="Futura Std Book"/>
          <w:color w:val="00B050"/>
          <w:sz w:val="22"/>
          <w:szCs w:val="22"/>
          <w:lang/>
        </w:rPr>
      </w:pPr>
      <w:r w:rsidRPr="005853B4">
        <w:rPr>
          <w:rFonts w:ascii="Futura Std Book" w:hAnsi="Futura Std Book"/>
          <w:color w:val="00B050"/>
          <w:sz w:val="22"/>
          <w:szCs w:val="22"/>
          <w:lang/>
        </w:rPr>
        <w:t>Function:</w:t>
      </w:r>
    </w:p>
    <w:p w14:paraId="2A8C164A"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Revenue-grade custody transfer measurement </w:t>
      </w:r>
    </w:p>
    <w:p w14:paraId="5B3FEB80"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Final export gas accounting </w:t>
      </w:r>
    </w:p>
    <w:p w14:paraId="3E3A6671" w14:textId="77777777" w:rsidR="00FB631B" w:rsidRPr="00B95394" w:rsidRDefault="00FB631B" w:rsidP="005853B4">
      <w:pPr>
        <w:spacing w:before="0" w:after="160" w:line="278" w:lineRule="auto"/>
        <w:ind w:left="851"/>
        <w:rPr>
          <w:rFonts w:ascii="Futura Std Book" w:hAnsi="Futura Std Book"/>
          <w:color w:val="00B050"/>
          <w:sz w:val="22"/>
          <w:szCs w:val="22"/>
          <w:lang/>
        </w:rPr>
      </w:pPr>
      <w:r w:rsidRPr="005853B4">
        <w:rPr>
          <w:rFonts w:ascii="Futura Std Book" w:hAnsi="Futura Std Book"/>
          <w:color w:val="00B050"/>
          <w:sz w:val="22"/>
          <w:szCs w:val="22"/>
          <w:lang/>
        </w:rPr>
        <w:t>Decommissioning Scope:</w:t>
      </w:r>
    </w:p>
    <w:p w14:paraId="6178C7D4"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Controlled shutdown under monitored conditions </w:t>
      </w:r>
    </w:p>
    <w:p w14:paraId="7196F47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Final calibration validation and reconciliation </w:t>
      </w:r>
    </w:p>
    <w:p w14:paraId="472E75DE" w14:textId="77777777" w:rsidR="00FB631B" w:rsidRPr="00D91595" w:rsidRDefault="00FB631B" w:rsidP="005853B4">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Removal, preservation, or re-certification </w:t>
      </w:r>
    </w:p>
    <w:p w14:paraId="7C064A85" w14:textId="77777777" w:rsidR="00D91595" w:rsidRDefault="00D91595" w:rsidP="00D91595">
      <w:pPr>
        <w:spacing w:before="120" w:after="120" w:line="276" w:lineRule="auto"/>
        <w:jc w:val="left"/>
        <w:rPr>
          <w:rFonts w:ascii="Futura Std Book" w:hAnsi="Futura Std Book"/>
          <w:color w:val="00B050"/>
          <w:sz w:val="22"/>
          <w:szCs w:val="22"/>
        </w:rPr>
      </w:pPr>
    </w:p>
    <w:p w14:paraId="12820CB9" w14:textId="77777777" w:rsidR="00D91595" w:rsidRPr="00B95394" w:rsidRDefault="00D91595" w:rsidP="00D91595">
      <w:pPr>
        <w:spacing w:before="120" w:after="120" w:line="276" w:lineRule="auto"/>
        <w:jc w:val="left"/>
        <w:rPr>
          <w:rFonts w:ascii="Futura Std Book" w:hAnsi="Futura Std Book"/>
          <w:color w:val="00B050"/>
          <w:sz w:val="22"/>
          <w:szCs w:val="22"/>
          <w:lang/>
        </w:rPr>
      </w:pPr>
    </w:p>
    <w:p w14:paraId="4CA861AB" w14:textId="5D291CA7" w:rsidR="00FB631B" w:rsidRPr="001E1EA1" w:rsidRDefault="00FB631B" w:rsidP="001E1EA1">
      <w:pPr>
        <w:pStyle w:val="Heading3"/>
        <w:ind w:left="794" w:hanging="794"/>
      </w:pPr>
      <w:r w:rsidRPr="001E1EA1">
        <w:lastRenderedPageBreak/>
        <w:t>Ancillary Systems</w:t>
      </w:r>
    </w:p>
    <w:p w14:paraId="72B7CDE3"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Cathodic protection systems </w:t>
      </w:r>
    </w:p>
    <w:p w14:paraId="10626578"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Electrical and SCADA systems </w:t>
      </w:r>
    </w:p>
    <w:p w14:paraId="29DB6491"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Civil foundations and supports </w:t>
      </w:r>
    </w:p>
    <w:p w14:paraId="60ADDC73"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River and creek crossing structures </w:t>
      </w:r>
    </w:p>
    <w:p w14:paraId="573CF81E" w14:textId="65D0D9ED" w:rsidR="00FB631B" w:rsidRPr="001E1EA1" w:rsidRDefault="001E1EA1" w:rsidP="001E1EA1">
      <w:pPr>
        <w:pStyle w:val="Heading2"/>
        <w:spacing w:before="360" w:line="276" w:lineRule="auto"/>
        <w:ind w:left="851" w:hanging="851"/>
        <w:rPr>
          <w:sz w:val="22"/>
          <w:szCs w:val="22"/>
        </w:rPr>
      </w:pPr>
      <w:r w:rsidRPr="001E1EA1">
        <w:rPr>
          <w:sz w:val="22"/>
          <w:szCs w:val="22"/>
        </w:rPr>
        <w:t>Decommissioning Philosophy</w:t>
      </w:r>
    </w:p>
    <w:p w14:paraId="59077588"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Safety-first execution (zero harm, zero release) </w:t>
      </w:r>
    </w:p>
    <w:p w14:paraId="0E34CC0F"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Environmental protection (no inland discharge) </w:t>
      </w:r>
    </w:p>
    <w:p w14:paraId="1A851346"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Regulatory compliance </w:t>
      </w:r>
    </w:p>
    <w:p w14:paraId="7E412444"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Value optimization (TAR) </w:t>
      </w:r>
    </w:p>
    <w:p w14:paraId="24193B9E"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Minimum disturbance in swamp terrain </w:t>
      </w:r>
    </w:p>
    <w:p w14:paraId="5C8A8475" w14:textId="725497D1" w:rsidR="00FB631B" w:rsidRPr="001E1EA1" w:rsidRDefault="001E1EA1" w:rsidP="001E1EA1">
      <w:pPr>
        <w:pStyle w:val="Heading2"/>
        <w:spacing w:before="360" w:line="276" w:lineRule="auto"/>
        <w:ind w:left="851" w:hanging="851"/>
        <w:rPr>
          <w:sz w:val="22"/>
          <w:szCs w:val="22"/>
        </w:rPr>
      </w:pPr>
      <w:r w:rsidRPr="001E1EA1">
        <w:rPr>
          <w:sz w:val="22"/>
          <w:szCs w:val="22"/>
        </w:rPr>
        <w:t>Key Decommissioning Processes</w:t>
      </w:r>
    </w:p>
    <w:p w14:paraId="49086507" w14:textId="3A4D938B" w:rsidR="00FB631B" w:rsidRPr="001E1EA1" w:rsidRDefault="00FB631B" w:rsidP="001E1EA1">
      <w:pPr>
        <w:pStyle w:val="Heading3"/>
        <w:ind w:left="794" w:hanging="794"/>
      </w:pPr>
      <w:r w:rsidRPr="001E1EA1">
        <w:t>Planning &amp; Approvals</w:t>
      </w:r>
    </w:p>
    <w:p w14:paraId="6218A64A"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Asset verification </w:t>
      </w:r>
    </w:p>
    <w:p w14:paraId="66B06289"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Environmental baseline </w:t>
      </w:r>
    </w:p>
    <w:p w14:paraId="17C11310"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Decommissioning Execution Plan (DEP) </w:t>
      </w:r>
    </w:p>
    <w:p w14:paraId="650518DD"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Regulatory and stakeholder engagement </w:t>
      </w:r>
    </w:p>
    <w:p w14:paraId="4B66151D" w14:textId="6E55467A" w:rsidR="00FB631B" w:rsidRPr="001E1EA1" w:rsidRDefault="00FB631B" w:rsidP="001E1EA1">
      <w:pPr>
        <w:pStyle w:val="Heading3"/>
        <w:ind w:left="794" w:hanging="794"/>
      </w:pPr>
      <w:r w:rsidRPr="001E1EA1">
        <w:t>Shutdown &amp; Isolation</w:t>
      </w:r>
    </w:p>
    <w:p w14:paraId="2644CF8E"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Controlled shutdown </w:t>
      </w:r>
    </w:p>
    <w:p w14:paraId="38DB4225"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Mechanical and electrical isolation </w:t>
      </w:r>
    </w:p>
    <w:p w14:paraId="4E854AD3"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Segmentation into manageable sections </w:t>
      </w:r>
    </w:p>
    <w:p w14:paraId="59859841" w14:textId="018CC912" w:rsidR="00FB631B" w:rsidRPr="001E1EA1" w:rsidRDefault="00FB631B" w:rsidP="001E1EA1">
      <w:pPr>
        <w:pStyle w:val="Heading3"/>
        <w:ind w:left="794" w:hanging="794"/>
      </w:pPr>
      <w:r w:rsidRPr="001E1EA1">
        <w:t>Cleaning &amp; Hydrocarbon Removal</w:t>
      </w:r>
    </w:p>
    <w:p w14:paraId="752ED0A6"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Depressurization </w:t>
      </w:r>
    </w:p>
    <w:p w14:paraId="200764BF"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Pigging and residue removal </w:t>
      </w:r>
    </w:p>
    <w:p w14:paraId="56B0B15A"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Sludge and condensate handling </w:t>
      </w:r>
    </w:p>
    <w:p w14:paraId="701DA215" w14:textId="722C1EFB" w:rsidR="00FB631B" w:rsidRPr="001E1EA1" w:rsidRDefault="00FB631B" w:rsidP="001E1EA1">
      <w:pPr>
        <w:pStyle w:val="Heading3"/>
        <w:ind w:left="794" w:hanging="794"/>
      </w:pPr>
      <w:r w:rsidRPr="001E1EA1">
        <w:t>Flushing, Drying &amp; Inerting</w:t>
      </w:r>
    </w:p>
    <w:p w14:paraId="3BE0024E"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Flushing (water/chemical) </w:t>
      </w:r>
    </w:p>
    <w:p w14:paraId="1BC53BC9"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Drying (air/nitrogen) </w:t>
      </w:r>
    </w:p>
    <w:p w14:paraId="78935280"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Nitrogen inerting </w:t>
      </w:r>
    </w:p>
    <w:p w14:paraId="59FEA1D8" w14:textId="5C9C7D78" w:rsidR="00FB631B" w:rsidRPr="003B0DE0" w:rsidRDefault="00FB631B" w:rsidP="003B0DE0">
      <w:pPr>
        <w:pStyle w:val="Heading3"/>
        <w:ind w:left="794" w:hanging="794"/>
      </w:pPr>
      <w:r w:rsidRPr="003B0DE0">
        <w:lastRenderedPageBreak/>
        <w:t>Metering Close-Out (Critical Step)</w:t>
      </w:r>
    </w:p>
    <w:p w14:paraId="1893B8FB"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Final measurement reconciliation </w:t>
      </w:r>
    </w:p>
    <w:p w14:paraId="762C4308"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Calibration validation </w:t>
      </w:r>
    </w:p>
    <w:p w14:paraId="1B147F8C"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Data archiving and audit closure </w:t>
      </w:r>
    </w:p>
    <w:p w14:paraId="1D0D1605" w14:textId="7DA7CAD9" w:rsidR="00FB631B" w:rsidRPr="003B0DE0" w:rsidRDefault="00FB631B" w:rsidP="003B0DE0">
      <w:pPr>
        <w:pStyle w:val="Heading3"/>
        <w:ind w:left="794" w:hanging="794"/>
      </w:pPr>
      <w:r w:rsidRPr="003B0DE0">
        <w:t>Disconnection &amp; Segmentation</w:t>
      </w:r>
    </w:p>
    <w:p w14:paraId="1A12757E"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Pipeline cutting and isolation </w:t>
      </w:r>
    </w:p>
    <w:p w14:paraId="513214AD"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Disconnection at all manifolds and facilities </w:t>
      </w:r>
    </w:p>
    <w:p w14:paraId="5E8E956B" w14:textId="56051A1B" w:rsidR="00FB631B" w:rsidRPr="003B0DE0" w:rsidRDefault="00FB631B" w:rsidP="003B0DE0">
      <w:pPr>
        <w:pStyle w:val="Heading3"/>
        <w:ind w:left="794" w:hanging="794"/>
      </w:pPr>
      <w:r w:rsidRPr="003B0DE0">
        <w:t>Execution (Removal / Abandonment)</w:t>
      </w:r>
    </w:p>
    <w:p w14:paraId="1F071698"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Segment-specific execution based on terrain and risk </w:t>
      </w:r>
    </w:p>
    <w:p w14:paraId="402E1138" w14:textId="46184593" w:rsidR="00FB631B" w:rsidRPr="003B0DE0" w:rsidRDefault="00FB631B" w:rsidP="003B0DE0">
      <w:pPr>
        <w:pStyle w:val="Heading3"/>
        <w:ind w:left="794" w:hanging="794"/>
      </w:pPr>
      <w:r w:rsidRPr="003B0DE0">
        <w:t>Waste Management</w:t>
      </w:r>
    </w:p>
    <w:p w14:paraId="42577154"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Segregation and certified disposal </w:t>
      </w:r>
    </w:p>
    <w:p w14:paraId="2C3852D0" w14:textId="3E755343" w:rsidR="00FB631B" w:rsidRPr="003B0DE0" w:rsidRDefault="00FB631B" w:rsidP="003B0DE0">
      <w:pPr>
        <w:pStyle w:val="Heading3"/>
        <w:ind w:left="794" w:hanging="794"/>
      </w:pPr>
      <w:r w:rsidRPr="003B0DE0">
        <w:t>Site Restoration</w:t>
      </w:r>
    </w:p>
    <w:p w14:paraId="07CDBC26"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Backfilling and grading </w:t>
      </w:r>
    </w:p>
    <w:p w14:paraId="7AB7B553"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Mangrove restoration </w:t>
      </w:r>
    </w:p>
    <w:p w14:paraId="74B421D7"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Environmental monitoring </w:t>
      </w:r>
    </w:p>
    <w:p w14:paraId="6EB4DD07" w14:textId="3F3ECD5D" w:rsidR="00FB631B" w:rsidRPr="003B0DE0" w:rsidRDefault="003B0DE0" w:rsidP="003B0DE0">
      <w:pPr>
        <w:pStyle w:val="Heading2"/>
        <w:spacing w:before="360" w:line="276" w:lineRule="auto"/>
        <w:ind w:left="851" w:hanging="851"/>
        <w:rPr>
          <w:sz w:val="22"/>
          <w:szCs w:val="22"/>
        </w:rPr>
      </w:pPr>
      <w:r w:rsidRPr="003B0DE0">
        <w:rPr>
          <w:sz w:val="22"/>
          <w:szCs w:val="22"/>
        </w:rPr>
        <w:t>Abandonment Activities</w:t>
      </w:r>
    </w:p>
    <w:p w14:paraId="2B905047"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Cleaning to hydrocarbon-free condition </w:t>
      </w:r>
    </w:p>
    <w:p w14:paraId="5A647BA6"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Permanent isolation (caps/blinds) </w:t>
      </w:r>
    </w:p>
    <w:p w14:paraId="5BE8708F"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Filling (water / grout / seawater) </w:t>
      </w:r>
    </w:p>
    <w:p w14:paraId="7F33154E"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CP system decommissioning </w:t>
      </w:r>
    </w:p>
    <w:p w14:paraId="65C55F19"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Long-term integrity assurance </w:t>
      </w:r>
    </w:p>
    <w:p w14:paraId="5FDE3565" w14:textId="77777777" w:rsidR="00FB631B" w:rsidRPr="00D7566A" w:rsidRDefault="00FB631B" w:rsidP="003B0DE0">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GIS updates and documentation </w:t>
      </w:r>
    </w:p>
    <w:p w14:paraId="3C8EC745" w14:textId="77777777" w:rsidR="00D7566A" w:rsidRDefault="00D7566A" w:rsidP="00D7566A">
      <w:pPr>
        <w:spacing w:before="120" w:after="120" w:line="276" w:lineRule="auto"/>
        <w:jc w:val="left"/>
        <w:rPr>
          <w:rFonts w:ascii="Futura Std Book" w:hAnsi="Futura Std Book"/>
          <w:color w:val="00B050"/>
          <w:sz w:val="22"/>
          <w:szCs w:val="22"/>
        </w:rPr>
      </w:pPr>
    </w:p>
    <w:p w14:paraId="3E156426" w14:textId="77777777" w:rsidR="00D91595" w:rsidRDefault="00D91595" w:rsidP="00D7566A">
      <w:pPr>
        <w:spacing w:before="120" w:after="120" w:line="276" w:lineRule="auto"/>
        <w:jc w:val="left"/>
        <w:rPr>
          <w:rFonts w:ascii="Futura Std Book" w:hAnsi="Futura Std Book"/>
          <w:color w:val="00B050"/>
          <w:sz w:val="22"/>
          <w:szCs w:val="22"/>
        </w:rPr>
      </w:pPr>
    </w:p>
    <w:p w14:paraId="553DC478" w14:textId="77777777" w:rsidR="00D91595" w:rsidRDefault="00D91595" w:rsidP="00D7566A">
      <w:pPr>
        <w:spacing w:before="120" w:after="120" w:line="276" w:lineRule="auto"/>
        <w:jc w:val="left"/>
        <w:rPr>
          <w:rFonts w:ascii="Futura Std Book" w:hAnsi="Futura Std Book"/>
          <w:color w:val="00B050"/>
          <w:sz w:val="22"/>
          <w:szCs w:val="22"/>
        </w:rPr>
      </w:pPr>
    </w:p>
    <w:p w14:paraId="4CF38F8E" w14:textId="77777777" w:rsidR="00D91595" w:rsidRDefault="00D91595" w:rsidP="00D7566A">
      <w:pPr>
        <w:spacing w:before="120" w:after="120" w:line="276" w:lineRule="auto"/>
        <w:jc w:val="left"/>
        <w:rPr>
          <w:rFonts w:ascii="Futura Std Book" w:hAnsi="Futura Std Book"/>
          <w:color w:val="00B050"/>
          <w:sz w:val="22"/>
          <w:szCs w:val="22"/>
        </w:rPr>
      </w:pPr>
    </w:p>
    <w:p w14:paraId="750F0191" w14:textId="77777777" w:rsidR="00D91595" w:rsidRDefault="00D91595" w:rsidP="00D7566A">
      <w:pPr>
        <w:spacing w:before="120" w:after="120" w:line="276" w:lineRule="auto"/>
        <w:jc w:val="left"/>
        <w:rPr>
          <w:rFonts w:ascii="Futura Std Book" w:hAnsi="Futura Std Book"/>
          <w:color w:val="00B050"/>
          <w:sz w:val="22"/>
          <w:szCs w:val="22"/>
        </w:rPr>
      </w:pPr>
    </w:p>
    <w:p w14:paraId="598848EF" w14:textId="77777777" w:rsidR="00D91595" w:rsidRDefault="00D91595" w:rsidP="00D7566A">
      <w:pPr>
        <w:spacing w:before="120" w:after="120" w:line="276" w:lineRule="auto"/>
        <w:jc w:val="left"/>
        <w:rPr>
          <w:rFonts w:ascii="Futura Std Book" w:hAnsi="Futura Std Book"/>
          <w:color w:val="00B050"/>
          <w:sz w:val="22"/>
          <w:szCs w:val="22"/>
        </w:rPr>
      </w:pPr>
    </w:p>
    <w:p w14:paraId="5A8583E6" w14:textId="77777777" w:rsidR="00D91595" w:rsidRDefault="00D91595" w:rsidP="00D7566A">
      <w:pPr>
        <w:spacing w:before="120" w:after="120" w:line="276" w:lineRule="auto"/>
        <w:jc w:val="left"/>
        <w:rPr>
          <w:rFonts w:ascii="Futura Std Book" w:hAnsi="Futura Std Book"/>
          <w:color w:val="00B050"/>
          <w:sz w:val="22"/>
          <w:szCs w:val="22"/>
        </w:rPr>
      </w:pPr>
    </w:p>
    <w:p w14:paraId="05C94E88" w14:textId="77777777" w:rsidR="00D7566A" w:rsidRPr="003B0DE0" w:rsidRDefault="00D7566A" w:rsidP="00D7566A">
      <w:pPr>
        <w:pStyle w:val="Heading2"/>
        <w:spacing w:before="360" w:line="276" w:lineRule="auto"/>
        <w:ind w:left="851" w:hanging="851"/>
        <w:rPr>
          <w:sz w:val="22"/>
          <w:szCs w:val="22"/>
        </w:rPr>
      </w:pPr>
      <w:r w:rsidRPr="003B0DE0">
        <w:rPr>
          <w:sz w:val="22"/>
          <w:szCs w:val="22"/>
        </w:rPr>
        <w:lastRenderedPageBreak/>
        <w:t>K</w:t>
      </w:r>
      <w:r>
        <w:rPr>
          <w:sz w:val="22"/>
          <w:szCs w:val="22"/>
        </w:rPr>
        <w:t>P</w:t>
      </w:r>
      <w:r w:rsidRPr="003B0DE0">
        <w:rPr>
          <w:sz w:val="22"/>
          <w:szCs w:val="22"/>
        </w:rPr>
        <w:t>-Based Execution Strategy</w:t>
      </w:r>
    </w:p>
    <w:tbl>
      <w:tblPr>
        <w:tblStyle w:val="TableGrid"/>
        <w:tblW w:w="0" w:type="auto"/>
        <w:tblInd w:w="850" w:type="dxa"/>
        <w:tblLook w:val="04A0" w:firstRow="1" w:lastRow="0" w:firstColumn="1" w:lastColumn="0" w:noHBand="0" w:noVBand="1"/>
      </w:tblPr>
      <w:tblGrid>
        <w:gridCol w:w="648"/>
        <w:gridCol w:w="2518"/>
        <w:gridCol w:w="2566"/>
        <w:gridCol w:w="3372"/>
      </w:tblGrid>
      <w:tr w:rsidR="00D7566A" w:rsidRPr="00B70803" w14:paraId="6895380A" w14:textId="77777777" w:rsidTr="001B3DF3">
        <w:tc>
          <w:tcPr>
            <w:tcW w:w="0" w:type="auto"/>
          </w:tcPr>
          <w:p w14:paraId="1DA07B80"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S/N</w:t>
            </w:r>
          </w:p>
        </w:tc>
        <w:tc>
          <w:tcPr>
            <w:tcW w:w="0" w:type="auto"/>
          </w:tcPr>
          <w:p w14:paraId="30AEA582" w14:textId="77777777" w:rsidR="00D7566A" w:rsidRPr="00B70803" w:rsidRDefault="00D7566A" w:rsidP="001B3DF3">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Segment</w:t>
            </w:r>
          </w:p>
        </w:tc>
        <w:tc>
          <w:tcPr>
            <w:tcW w:w="0" w:type="auto"/>
          </w:tcPr>
          <w:p w14:paraId="3710350F" w14:textId="77777777" w:rsidR="00D7566A" w:rsidRPr="00B70803" w:rsidRDefault="00D7566A" w:rsidP="001B3DF3">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Strategy</w:t>
            </w:r>
          </w:p>
        </w:tc>
        <w:tc>
          <w:tcPr>
            <w:tcW w:w="0" w:type="auto"/>
          </w:tcPr>
          <w:p w14:paraId="03D04935" w14:textId="77777777" w:rsidR="00D7566A" w:rsidRPr="00B70803" w:rsidRDefault="00D7566A" w:rsidP="001B3DF3">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Justification</w:t>
            </w:r>
          </w:p>
        </w:tc>
      </w:tr>
      <w:tr w:rsidR="00D7566A" w:rsidRPr="00B70803" w14:paraId="167ED642" w14:textId="77777777" w:rsidTr="001B3DF3">
        <w:tc>
          <w:tcPr>
            <w:tcW w:w="0" w:type="auto"/>
          </w:tcPr>
          <w:p w14:paraId="3F93C3E8"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w:t>
            </w:r>
          </w:p>
        </w:tc>
        <w:tc>
          <w:tcPr>
            <w:tcW w:w="0" w:type="auto"/>
            <w:vAlign w:val="center"/>
          </w:tcPr>
          <w:p w14:paraId="22CF60D1"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KP0 (OKNU)</w:t>
            </w:r>
          </w:p>
        </w:tc>
        <w:tc>
          <w:tcPr>
            <w:tcW w:w="0" w:type="auto"/>
            <w:vAlign w:val="center"/>
          </w:tcPr>
          <w:p w14:paraId="08C1FAFC"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14C64CD9"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High-value facilities (TAR)</w:t>
            </w:r>
          </w:p>
        </w:tc>
      </w:tr>
      <w:tr w:rsidR="00D7566A" w:rsidRPr="00B70803" w14:paraId="0BC551B6" w14:textId="77777777" w:rsidTr="001B3DF3">
        <w:tc>
          <w:tcPr>
            <w:tcW w:w="0" w:type="auto"/>
          </w:tcPr>
          <w:p w14:paraId="1AEE6903"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2</w:t>
            </w:r>
          </w:p>
        </w:tc>
        <w:tc>
          <w:tcPr>
            <w:tcW w:w="0" w:type="auto"/>
            <w:vAlign w:val="center"/>
          </w:tcPr>
          <w:p w14:paraId="473F530F"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KP0–10</w:t>
            </w:r>
          </w:p>
        </w:tc>
        <w:tc>
          <w:tcPr>
            <w:tcW w:w="0" w:type="auto"/>
            <w:vAlign w:val="center"/>
          </w:tcPr>
          <w:p w14:paraId="63623E6A"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4B014BCA"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Accessible sections removable</w:t>
            </w:r>
          </w:p>
        </w:tc>
      </w:tr>
      <w:tr w:rsidR="00D7566A" w:rsidRPr="00B70803" w14:paraId="7D4E6665" w14:textId="77777777" w:rsidTr="001B3DF3">
        <w:tc>
          <w:tcPr>
            <w:tcW w:w="0" w:type="auto"/>
          </w:tcPr>
          <w:p w14:paraId="2BDC77FA"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3</w:t>
            </w:r>
          </w:p>
        </w:tc>
        <w:tc>
          <w:tcPr>
            <w:tcW w:w="0" w:type="auto"/>
            <w:vAlign w:val="center"/>
          </w:tcPr>
          <w:p w14:paraId="43F388E3"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KP10 (River Niger)</w:t>
            </w:r>
          </w:p>
        </w:tc>
        <w:tc>
          <w:tcPr>
            <w:tcW w:w="0" w:type="auto"/>
            <w:vAlign w:val="center"/>
          </w:tcPr>
          <w:p w14:paraId="70D748D9"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Abandon</w:t>
            </w:r>
          </w:p>
        </w:tc>
        <w:tc>
          <w:tcPr>
            <w:tcW w:w="0" w:type="auto"/>
            <w:vAlign w:val="center"/>
          </w:tcPr>
          <w:p w14:paraId="0E12AB9D"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High environmental risk</w:t>
            </w:r>
          </w:p>
        </w:tc>
      </w:tr>
      <w:tr w:rsidR="00D7566A" w:rsidRPr="00B70803" w14:paraId="2DFE5B57" w14:textId="77777777" w:rsidTr="001B3DF3">
        <w:tc>
          <w:tcPr>
            <w:tcW w:w="0" w:type="auto"/>
          </w:tcPr>
          <w:p w14:paraId="43BB3205"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4</w:t>
            </w:r>
          </w:p>
        </w:tc>
        <w:tc>
          <w:tcPr>
            <w:tcW w:w="0" w:type="auto"/>
            <w:vAlign w:val="center"/>
          </w:tcPr>
          <w:p w14:paraId="7F7AB112"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KP10–38</w:t>
            </w:r>
          </w:p>
        </w:tc>
        <w:tc>
          <w:tcPr>
            <w:tcW w:w="0" w:type="auto"/>
            <w:vAlign w:val="center"/>
          </w:tcPr>
          <w:p w14:paraId="20E7F5C7"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Abandon (majority)</w:t>
            </w:r>
          </w:p>
        </w:tc>
        <w:tc>
          <w:tcPr>
            <w:tcW w:w="0" w:type="auto"/>
            <w:vAlign w:val="center"/>
          </w:tcPr>
          <w:p w14:paraId="7DCC9F0B"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Deep swamp</w:t>
            </w:r>
          </w:p>
        </w:tc>
      </w:tr>
      <w:tr w:rsidR="00D7566A" w:rsidRPr="00B70803" w14:paraId="762A2243" w14:textId="77777777" w:rsidTr="001B3DF3">
        <w:tc>
          <w:tcPr>
            <w:tcW w:w="0" w:type="auto"/>
          </w:tcPr>
          <w:p w14:paraId="1202D347"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5</w:t>
            </w:r>
          </w:p>
        </w:tc>
        <w:tc>
          <w:tcPr>
            <w:tcW w:w="0" w:type="auto"/>
            <w:vAlign w:val="center"/>
          </w:tcPr>
          <w:p w14:paraId="117006E3"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KP38 Manifold</w:t>
            </w:r>
          </w:p>
        </w:tc>
        <w:tc>
          <w:tcPr>
            <w:tcW w:w="0" w:type="auto"/>
            <w:vAlign w:val="center"/>
          </w:tcPr>
          <w:p w14:paraId="11C4FFDE"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4D98B37A"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Strategic node</w:t>
            </w:r>
          </w:p>
        </w:tc>
      </w:tr>
      <w:tr w:rsidR="00D7566A" w:rsidRPr="00B70803" w14:paraId="1D54C0FA" w14:textId="77777777" w:rsidTr="001B3DF3">
        <w:tc>
          <w:tcPr>
            <w:tcW w:w="0" w:type="auto"/>
          </w:tcPr>
          <w:p w14:paraId="49716777"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6</w:t>
            </w:r>
          </w:p>
        </w:tc>
        <w:tc>
          <w:tcPr>
            <w:tcW w:w="0" w:type="auto"/>
            <w:vAlign w:val="center"/>
          </w:tcPr>
          <w:p w14:paraId="1E9B1547"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KP38–66</w:t>
            </w:r>
          </w:p>
        </w:tc>
        <w:tc>
          <w:tcPr>
            <w:tcW w:w="0" w:type="auto"/>
            <w:vAlign w:val="center"/>
          </w:tcPr>
          <w:p w14:paraId="3E8BFE7D"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1BAED602"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Access-dependent</w:t>
            </w:r>
          </w:p>
        </w:tc>
      </w:tr>
      <w:tr w:rsidR="00D7566A" w:rsidRPr="00B70803" w14:paraId="329DE6AF" w14:textId="77777777" w:rsidTr="001B3DF3">
        <w:tc>
          <w:tcPr>
            <w:tcW w:w="0" w:type="auto"/>
          </w:tcPr>
          <w:p w14:paraId="577BFDC7"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7</w:t>
            </w:r>
          </w:p>
        </w:tc>
        <w:tc>
          <w:tcPr>
            <w:tcW w:w="0" w:type="auto"/>
            <w:vAlign w:val="center"/>
          </w:tcPr>
          <w:p w14:paraId="4AC395A8"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KP66 Manifold</w:t>
            </w:r>
          </w:p>
        </w:tc>
        <w:tc>
          <w:tcPr>
            <w:tcW w:w="0" w:type="auto"/>
            <w:vAlign w:val="center"/>
          </w:tcPr>
          <w:p w14:paraId="4C512A1E"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60C9A3CD"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Future tie-in</w:t>
            </w:r>
          </w:p>
        </w:tc>
      </w:tr>
      <w:tr w:rsidR="00D7566A" w:rsidRPr="00B70803" w14:paraId="0882F149" w14:textId="77777777" w:rsidTr="001B3DF3">
        <w:tc>
          <w:tcPr>
            <w:tcW w:w="0" w:type="auto"/>
          </w:tcPr>
          <w:p w14:paraId="6EA7A109"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8</w:t>
            </w:r>
          </w:p>
        </w:tc>
        <w:tc>
          <w:tcPr>
            <w:tcW w:w="0" w:type="auto"/>
            <w:vAlign w:val="center"/>
          </w:tcPr>
          <w:p w14:paraId="2FD9D1D4"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KP66–85</w:t>
            </w:r>
          </w:p>
        </w:tc>
        <w:tc>
          <w:tcPr>
            <w:tcW w:w="0" w:type="auto"/>
            <w:vAlign w:val="center"/>
          </w:tcPr>
          <w:p w14:paraId="525379B9"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67718186"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Near infrastructure</w:t>
            </w:r>
          </w:p>
        </w:tc>
      </w:tr>
      <w:tr w:rsidR="00D7566A" w:rsidRPr="00B70803" w14:paraId="6EA1C3FA" w14:textId="77777777" w:rsidTr="001B3DF3">
        <w:tc>
          <w:tcPr>
            <w:tcW w:w="0" w:type="auto"/>
          </w:tcPr>
          <w:p w14:paraId="226F3DCF"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9</w:t>
            </w:r>
          </w:p>
        </w:tc>
        <w:tc>
          <w:tcPr>
            <w:tcW w:w="0" w:type="auto"/>
            <w:vAlign w:val="center"/>
          </w:tcPr>
          <w:p w14:paraId="20A30232"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BBOU / ELEP</w:t>
            </w:r>
          </w:p>
        </w:tc>
        <w:tc>
          <w:tcPr>
            <w:tcW w:w="0" w:type="auto"/>
            <w:vAlign w:val="center"/>
          </w:tcPr>
          <w:p w14:paraId="28980365"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6AC6FB40"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Operational hubs</w:t>
            </w:r>
          </w:p>
        </w:tc>
      </w:tr>
      <w:tr w:rsidR="00D7566A" w:rsidRPr="00B70803" w14:paraId="29153D6D" w14:textId="77777777" w:rsidTr="001B3DF3">
        <w:tc>
          <w:tcPr>
            <w:tcW w:w="0" w:type="auto"/>
          </w:tcPr>
          <w:p w14:paraId="4EE8463B"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10</w:t>
            </w:r>
          </w:p>
        </w:tc>
        <w:tc>
          <w:tcPr>
            <w:tcW w:w="0" w:type="auto"/>
            <w:vAlign w:val="center"/>
          </w:tcPr>
          <w:p w14:paraId="3FDB1B60"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ELEP–AKAB</w:t>
            </w:r>
          </w:p>
        </w:tc>
        <w:tc>
          <w:tcPr>
            <w:tcW w:w="0" w:type="auto"/>
            <w:vAlign w:val="center"/>
          </w:tcPr>
          <w:p w14:paraId="53B618D3"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Case-by-case</w:t>
            </w:r>
          </w:p>
        </w:tc>
        <w:tc>
          <w:tcPr>
            <w:tcW w:w="0" w:type="auto"/>
            <w:vAlign w:val="center"/>
          </w:tcPr>
          <w:p w14:paraId="0BE34686"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Depends on reuse</w:t>
            </w:r>
          </w:p>
        </w:tc>
      </w:tr>
      <w:tr w:rsidR="00D7566A" w:rsidRPr="00B70803" w14:paraId="5FB3D1F6" w14:textId="77777777" w:rsidTr="001B3DF3">
        <w:tc>
          <w:tcPr>
            <w:tcW w:w="0" w:type="auto"/>
          </w:tcPr>
          <w:p w14:paraId="2EE241A9"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11</w:t>
            </w:r>
          </w:p>
        </w:tc>
        <w:tc>
          <w:tcPr>
            <w:tcW w:w="0" w:type="auto"/>
            <w:vAlign w:val="center"/>
          </w:tcPr>
          <w:p w14:paraId="38FDB9AD"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Offshore line</w:t>
            </w:r>
          </w:p>
        </w:tc>
        <w:tc>
          <w:tcPr>
            <w:tcW w:w="0" w:type="auto"/>
            <w:vAlign w:val="center"/>
          </w:tcPr>
          <w:p w14:paraId="78C8EE0C"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Abandon</w:t>
            </w:r>
          </w:p>
        </w:tc>
        <w:tc>
          <w:tcPr>
            <w:tcW w:w="0" w:type="auto"/>
            <w:vAlign w:val="center"/>
          </w:tcPr>
          <w:p w14:paraId="4F613825"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Industry standard</w:t>
            </w:r>
          </w:p>
        </w:tc>
      </w:tr>
    </w:tbl>
    <w:p w14:paraId="78D5478D" w14:textId="77777777" w:rsidR="00D7566A" w:rsidRDefault="00D7566A" w:rsidP="00D7566A">
      <w:pPr>
        <w:spacing w:before="120" w:after="120" w:line="276" w:lineRule="auto"/>
        <w:jc w:val="left"/>
        <w:rPr>
          <w:rFonts w:ascii="Futura Std Book" w:hAnsi="Futura Std Book"/>
          <w:color w:val="00B050"/>
          <w:sz w:val="22"/>
          <w:szCs w:val="22"/>
        </w:rPr>
      </w:pPr>
    </w:p>
    <w:p w14:paraId="374DC9BC" w14:textId="4FD8E314" w:rsidR="00FB631B" w:rsidRPr="00A51F3C" w:rsidRDefault="00A51F3C" w:rsidP="00A51F3C">
      <w:pPr>
        <w:pStyle w:val="Heading2"/>
        <w:spacing w:before="360" w:line="276" w:lineRule="auto"/>
        <w:ind w:left="851" w:hanging="851"/>
        <w:rPr>
          <w:sz w:val="22"/>
          <w:szCs w:val="22"/>
        </w:rPr>
      </w:pPr>
      <w:r w:rsidRPr="00A51F3C">
        <w:rPr>
          <w:sz w:val="22"/>
          <w:szCs w:val="22"/>
        </w:rPr>
        <w:t>Schedule</w:t>
      </w:r>
    </w:p>
    <w:p w14:paraId="3E40FABA"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 xml:space="preserve">Total Duration: </w:t>
      </w:r>
      <w:r w:rsidRPr="00A51F3C">
        <w:rPr>
          <w:rFonts w:ascii="Futura Std Book" w:hAnsi="Futura Std Book"/>
          <w:color w:val="00B050"/>
          <w:sz w:val="22"/>
          <w:szCs w:val="22"/>
          <w:lang/>
        </w:rPr>
        <w:t>12–18 months</w:t>
      </w:r>
    </w:p>
    <w:p w14:paraId="5DDF8BB5" w14:textId="77777777" w:rsidR="00FB631B" w:rsidRPr="00B95394" w:rsidRDefault="00FB631B" w:rsidP="00A51F3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Planning &amp; Approvals: 4–6 months </w:t>
      </w:r>
    </w:p>
    <w:p w14:paraId="63FF8C4C" w14:textId="77777777" w:rsidR="00FB631B" w:rsidRPr="00B95394" w:rsidRDefault="00FB631B" w:rsidP="00A51F3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Engineering: 3–4 months </w:t>
      </w:r>
    </w:p>
    <w:p w14:paraId="5DB62EE0" w14:textId="77777777" w:rsidR="00FB631B" w:rsidRPr="00B95394" w:rsidRDefault="00FB631B" w:rsidP="00A51F3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Cleaning &amp; Isolation: 2–3 months </w:t>
      </w:r>
    </w:p>
    <w:p w14:paraId="31313D77" w14:textId="77777777" w:rsidR="00FB631B" w:rsidRPr="00B95394" w:rsidRDefault="00FB631B" w:rsidP="00A51F3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Execution: 6–10 months </w:t>
      </w:r>
    </w:p>
    <w:p w14:paraId="490FBBE5" w14:textId="77777777" w:rsidR="00FB631B" w:rsidRPr="00D91595" w:rsidRDefault="00FB631B" w:rsidP="00A51F3C">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Restoration: 3–6 months </w:t>
      </w:r>
    </w:p>
    <w:p w14:paraId="30F5F90E" w14:textId="77777777" w:rsidR="00D91595" w:rsidRDefault="00D91595" w:rsidP="00D91595">
      <w:pPr>
        <w:spacing w:before="120" w:after="120" w:line="276" w:lineRule="auto"/>
        <w:jc w:val="left"/>
        <w:rPr>
          <w:rFonts w:ascii="Futura Std Book" w:hAnsi="Futura Std Book"/>
          <w:color w:val="00B050"/>
          <w:sz w:val="22"/>
          <w:szCs w:val="22"/>
        </w:rPr>
      </w:pPr>
    </w:p>
    <w:p w14:paraId="77940B5F" w14:textId="77777777" w:rsidR="00D91595" w:rsidRDefault="00D91595" w:rsidP="00D91595">
      <w:pPr>
        <w:spacing w:before="120" w:after="120" w:line="276" w:lineRule="auto"/>
        <w:jc w:val="left"/>
        <w:rPr>
          <w:rFonts w:ascii="Futura Std Book" w:hAnsi="Futura Std Book"/>
          <w:color w:val="00B050"/>
          <w:sz w:val="22"/>
          <w:szCs w:val="22"/>
        </w:rPr>
      </w:pPr>
    </w:p>
    <w:p w14:paraId="6225BAAD" w14:textId="77777777" w:rsidR="00D91595" w:rsidRDefault="00D91595" w:rsidP="00D91595">
      <w:pPr>
        <w:spacing w:before="120" w:after="120" w:line="276" w:lineRule="auto"/>
        <w:jc w:val="left"/>
        <w:rPr>
          <w:rFonts w:ascii="Futura Std Book" w:hAnsi="Futura Std Book"/>
          <w:color w:val="00B050"/>
          <w:sz w:val="22"/>
          <w:szCs w:val="22"/>
        </w:rPr>
      </w:pPr>
    </w:p>
    <w:p w14:paraId="6B8932FA" w14:textId="77777777" w:rsidR="00D91595" w:rsidRPr="00B95394" w:rsidRDefault="00D91595" w:rsidP="00D91595">
      <w:pPr>
        <w:spacing w:before="120" w:after="120" w:line="276" w:lineRule="auto"/>
        <w:jc w:val="left"/>
        <w:rPr>
          <w:rFonts w:ascii="Futura Std Book" w:hAnsi="Futura Std Book"/>
          <w:color w:val="00B050"/>
          <w:sz w:val="22"/>
          <w:szCs w:val="22"/>
          <w:lang/>
        </w:rPr>
      </w:pPr>
    </w:p>
    <w:p w14:paraId="7DCCF61D" w14:textId="0CF4566E" w:rsidR="00FB631B" w:rsidRPr="00A51F3C" w:rsidRDefault="00A51F3C" w:rsidP="00A51F3C">
      <w:pPr>
        <w:pStyle w:val="Heading2"/>
        <w:spacing w:before="360" w:line="276" w:lineRule="auto"/>
        <w:ind w:left="851" w:hanging="851"/>
        <w:rPr>
          <w:sz w:val="22"/>
          <w:szCs w:val="22"/>
        </w:rPr>
      </w:pPr>
      <w:r w:rsidRPr="00A51F3C">
        <w:rPr>
          <w:sz w:val="22"/>
          <w:szCs w:val="22"/>
        </w:rPr>
        <w:lastRenderedPageBreak/>
        <w:t>Cost Estimate (U</w:t>
      </w:r>
      <w:r>
        <w:rPr>
          <w:sz w:val="22"/>
          <w:szCs w:val="22"/>
        </w:rPr>
        <w:t>SD</w:t>
      </w:r>
      <w:r w:rsidRPr="00A51F3C">
        <w:rPr>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2931"/>
      </w:tblGrid>
      <w:tr w:rsidR="00FB631B" w:rsidRPr="00B95394" w14:paraId="2A073A9C" w14:textId="77777777" w:rsidTr="001B3DF3">
        <w:trPr>
          <w:tblHeader/>
          <w:tblCellSpacing w:w="15" w:type="dxa"/>
        </w:trPr>
        <w:tc>
          <w:tcPr>
            <w:tcW w:w="0" w:type="auto"/>
            <w:vAlign w:val="center"/>
            <w:hideMark/>
          </w:tcPr>
          <w:p w14:paraId="3B0AB7C9" w14:textId="77777777" w:rsidR="00FB631B" w:rsidRPr="00A51F3C" w:rsidRDefault="00FB631B" w:rsidP="00A51F3C">
            <w:pPr>
              <w:spacing w:before="0" w:after="160" w:line="278" w:lineRule="auto"/>
              <w:ind w:left="851"/>
              <w:rPr>
                <w:rFonts w:ascii="Futura Std Book" w:hAnsi="Futura Std Book"/>
                <w:color w:val="00B050"/>
                <w:sz w:val="22"/>
                <w:szCs w:val="22"/>
                <w:lang/>
              </w:rPr>
            </w:pPr>
            <w:r w:rsidRPr="00A51F3C">
              <w:rPr>
                <w:rFonts w:ascii="Futura Std Book" w:hAnsi="Futura Std Book"/>
                <w:color w:val="00B050"/>
                <w:sz w:val="22"/>
                <w:szCs w:val="22"/>
                <w:lang/>
              </w:rPr>
              <w:t>Component</w:t>
            </w:r>
          </w:p>
        </w:tc>
        <w:tc>
          <w:tcPr>
            <w:tcW w:w="0" w:type="auto"/>
            <w:vAlign w:val="center"/>
            <w:hideMark/>
          </w:tcPr>
          <w:p w14:paraId="25398099" w14:textId="77777777" w:rsidR="00FB631B" w:rsidRPr="00B95394" w:rsidRDefault="00FB631B" w:rsidP="001B3DF3">
            <w:pPr>
              <w:spacing w:after="160" w:line="278" w:lineRule="auto"/>
              <w:jc w:val="left"/>
              <w:rPr>
                <w:rFonts w:ascii="Futura Std Book" w:hAnsi="Futura Std Book"/>
                <w:b/>
                <w:bCs/>
                <w:color w:val="00B050"/>
                <w:sz w:val="22"/>
                <w:szCs w:val="22"/>
                <w:lang/>
              </w:rPr>
            </w:pPr>
            <w:r w:rsidRPr="00B95394">
              <w:rPr>
                <w:rFonts w:ascii="Futura Std Book" w:hAnsi="Futura Std Book"/>
                <w:b/>
                <w:bCs/>
                <w:color w:val="00B050"/>
                <w:sz w:val="22"/>
                <w:szCs w:val="22"/>
                <w:lang/>
              </w:rPr>
              <w:t>Estimated Cost (USD Million)</w:t>
            </w:r>
          </w:p>
        </w:tc>
      </w:tr>
      <w:tr w:rsidR="00FB631B" w:rsidRPr="00B95394" w14:paraId="12286E30" w14:textId="77777777" w:rsidTr="001B3DF3">
        <w:trPr>
          <w:tblCellSpacing w:w="15" w:type="dxa"/>
        </w:trPr>
        <w:tc>
          <w:tcPr>
            <w:tcW w:w="0" w:type="auto"/>
            <w:vAlign w:val="center"/>
            <w:hideMark/>
          </w:tcPr>
          <w:p w14:paraId="72604205"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Engineering &amp; Approvals</w:t>
            </w:r>
          </w:p>
        </w:tc>
        <w:tc>
          <w:tcPr>
            <w:tcW w:w="0" w:type="auto"/>
            <w:vAlign w:val="center"/>
            <w:hideMark/>
          </w:tcPr>
          <w:p w14:paraId="71D1A15D" w14:textId="77777777" w:rsidR="00FB631B" w:rsidRPr="00B95394" w:rsidRDefault="00FB631B" w:rsidP="001B3DF3">
            <w:pPr>
              <w:spacing w:after="160" w:line="278" w:lineRule="auto"/>
              <w:rPr>
                <w:rFonts w:ascii="Futura Std Book" w:hAnsi="Futura Std Book"/>
                <w:color w:val="00B050"/>
                <w:sz w:val="22"/>
                <w:szCs w:val="22"/>
                <w:lang/>
              </w:rPr>
            </w:pPr>
            <w:r w:rsidRPr="00B95394">
              <w:rPr>
                <w:rFonts w:ascii="Futura Std Book" w:hAnsi="Futura Std Book"/>
                <w:color w:val="00B050"/>
                <w:sz w:val="22"/>
                <w:szCs w:val="22"/>
                <w:lang/>
              </w:rPr>
              <w:t>4 – 7</w:t>
            </w:r>
          </w:p>
        </w:tc>
      </w:tr>
      <w:tr w:rsidR="00FB631B" w:rsidRPr="00B95394" w14:paraId="19AF71AE" w14:textId="77777777" w:rsidTr="001B3DF3">
        <w:trPr>
          <w:tblCellSpacing w:w="15" w:type="dxa"/>
        </w:trPr>
        <w:tc>
          <w:tcPr>
            <w:tcW w:w="0" w:type="auto"/>
            <w:vAlign w:val="center"/>
            <w:hideMark/>
          </w:tcPr>
          <w:p w14:paraId="3417F597"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Cleaning &amp; Inerting</w:t>
            </w:r>
          </w:p>
        </w:tc>
        <w:tc>
          <w:tcPr>
            <w:tcW w:w="0" w:type="auto"/>
            <w:vAlign w:val="center"/>
            <w:hideMark/>
          </w:tcPr>
          <w:p w14:paraId="163566A4" w14:textId="77777777" w:rsidR="00FB631B" w:rsidRPr="00B95394" w:rsidRDefault="00FB631B" w:rsidP="001B3DF3">
            <w:pPr>
              <w:spacing w:after="160" w:line="278" w:lineRule="auto"/>
              <w:rPr>
                <w:rFonts w:ascii="Futura Std Book" w:hAnsi="Futura Std Book"/>
                <w:color w:val="00B050"/>
                <w:sz w:val="22"/>
                <w:szCs w:val="22"/>
                <w:lang/>
              </w:rPr>
            </w:pPr>
            <w:r w:rsidRPr="00B95394">
              <w:rPr>
                <w:rFonts w:ascii="Futura Std Book" w:hAnsi="Futura Std Book"/>
                <w:color w:val="00B050"/>
                <w:sz w:val="22"/>
                <w:szCs w:val="22"/>
                <w:lang/>
              </w:rPr>
              <w:t>5 – 9</w:t>
            </w:r>
          </w:p>
        </w:tc>
      </w:tr>
      <w:tr w:rsidR="00FB631B" w:rsidRPr="00B95394" w14:paraId="7F768267" w14:textId="77777777" w:rsidTr="001B3DF3">
        <w:trPr>
          <w:tblCellSpacing w:w="15" w:type="dxa"/>
        </w:trPr>
        <w:tc>
          <w:tcPr>
            <w:tcW w:w="0" w:type="auto"/>
            <w:vAlign w:val="center"/>
            <w:hideMark/>
          </w:tcPr>
          <w:p w14:paraId="7AA8DA5A"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Removal Activities</w:t>
            </w:r>
          </w:p>
        </w:tc>
        <w:tc>
          <w:tcPr>
            <w:tcW w:w="0" w:type="auto"/>
            <w:vAlign w:val="center"/>
            <w:hideMark/>
          </w:tcPr>
          <w:p w14:paraId="3ACDAD1A" w14:textId="77777777" w:rsidR="00FB631B" w:rsidRPr="00B95394" w:rsidRDefault="00FB631B" w:rsidP="001B3DF3">
            <w:pPr>
              <w:spacing w:after="160" w:line="278" w:lineRule="auto"/>
              <w:rPr>
                <w:rFonts w:ascii="Futura Std Book" w:hAnsi="Futura Std Book"/>
                <w:color w:val="00B050"/>
                <w:sz w:val="22"/>
                <w:szCs w:val="22"/>
                <w:lang/>
              </w:rPr>
            </w:pPr>
            <w:r w:rsidRPr="00B95394">
              <w:rPr>
                <w:rFonts w:ascii="Futura Std Book" w:hAnsi="Futura Std Book"/>
                <w:color w:val="00B050"/>
                <w:sz w:val="22"/>
                <w:szCs w:val="22"/>
                <w:lang/>
              </w:rPr>
              <w:t>25 – 40</w:t>
            </w:r>
          </w:p>
        </w:tc>
      </w:tr>
      <w:tr w:rsidR="00FB631B" w:rsidRPr="00B95394" w14:paraId="279C8190" w14:textId="77777777" w:rsidTr="001B3DF3">
        <w:trPr>
          <w:tblCellSpacing w:w="15" w:type="dxa"/>
        </w:trPr>
        <w:tc>
          <w:tcPr>
            <w:tcW w:w="0" w:type="auto"/>
            <w:vAlign w:val="center"/>
            <w:hideMark/>
          </w:tcPr>
          <w:p w14:paraId="00759FF5"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Abandonment Activities</w:t>
            </w:r>
          </w:p>
        </w:tc>
        <w:tc>
          <w:tcPr>
            <w:tcW w:w="0" w:type="auto"/>
            <w:vAlign w:val="center"/>
            <w:hideMark/>
          </w:tcPr>
          <w:p w14:paraId="3B863B44" w14:textId="77777777" w:rsidR="00FB631B" w:rsidRPr="00B95394" w:rsidRDefault="00FB631B" w:rsidP="001B3DF3">
            <w:pPr>
              <w:spacing w:after="160" w:line="278" w:lineRule="auto"/>
              <w:rPr>
                <w:rFonts w:ascii="Futura Std Book" w:hAnsi="Futura Std Book"/>
                <w:color w:val="00B050"/>
                <w:sz w:val="22"/>
                <w:szCs w:val="22"/>
                <w:lang/>
              </w:rPr>
            </w:pPr>
            <w:r w:rsidRPr="00B95394">
              <w:rPr>
                <w:rFonts w:ascii="Futura Std Book" w:hAnsi="Futura Std Book"/>
                <w:color w:val="00B050"/>
                <w:sz w:val="22"/>
                <w:szCs w:val="22"/>
                <w:lang/>
              </w:rPr>
              <w:t>8 – 16</w:t>
            </w:r>
          </w:p>
        </w:tc>
      </w:tr>
      <w:tr w:rsidR="00FB631B" w:rsidRPr="00B95394" w14:paraId="55BC0248" w14:textId="77777777" w:rsidTr="001B3DF3">
        <w:trPr>
          <w:tblCellSpacing w:w="15" w:type="dxa"/>
        </w:trPr>
        <w:tc>
          <w:tcPr>
            <w:tcW w:w="0" w:type="auto"/>
            <w:vAlign w:val="center"/>
            <w:hideMark/>
          </w:tcPr>
          <w:p w14:paraId="3A2338CB"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Restoration</w:t>
            </w:r>
          </w:p>
        </w:tc>
        <w:tc>
          <w:tcPr>
            <w:tcW w:w="0" w:type="auto"/>
            <w:vAlign w:val="center"/>
            <w:hideMark/>
          </w:tcPr>
          <w:p w14:paraId="7446A886" w14:textId="77777777" w:rsidR="00FB631B" w:rsidRPr="00B95394" w:rsidRDefault="00FB631B" w:rsidP="001B3DF3">
            <w:pPr>
              <w:spacing w:after="160" w:line="278" w:lineRule="auto"/>
              <w:rPr>
                <w:rFonts w:ascii="Futura Std Book" w:hAnsi="Futura Std Book"/>
                <w:color w:val="00B050"/>
                <w:sz w:val="22"/>
                <w:szCs w:val="22"/>
                <w:lang/>
              </w:rPr>
            </w:pPr>
            <w:r w:rsidRPr="00B95394">
              <w:rPr>
                <w:rFonts w:ascii="Futura Std Book" w:hAnsi="Futura Std Book"/>
                <w:color w:val="00B050"/>
                <w:sz w:val="22"/>
                <w:szCs w:val="22"/>
                <w:lang/>
              </w:rPr>
              <w:t>7 – 12</w:t>
            </w:r>
          </w:p>
        </w:tc>
      </w:tr>
      <w:tr w:rsidR="00FB631B" w:rsidRPr="00B95394" w14:paraId="4CDD2408" w14:textId="77777777" w:rsidTr="001B3DF3">
        <w:trPr>
          <w:tblCellSpacing w:w="15" w:type="dxa"/>
        </w:trPr>
        <w:tc>
          <w:tcPr>
            <w:tcW w:w="0" w:type="auto"/>
            <w:vAlign w:val="center"/>
            <w:hideMark/>
          </w:tcPr>
          <w:p w14:paraId="28B069B0"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A51F3C">
              <w:rPr>
                <w:rFonts w:ascii="Futura Std Book" w:hAnsi="Futura Std Book"/>
                <w:color w:val="00B050"/>
                <w:sz w:val="22"/>
                <w:szCs w:val="22"/>
                <w:lang/>
              </w:rPr>
              <w:t>Total Estimated Cost</w:t>
            </w:r>
          </w:p>
        </w:tc>
        <w:tc>
          <w:tcPr>
            <w:tcW w:w="0" w:type="auto"/>
            <w:vAlign w:val="center"/>
            <w:hideMark/>
          </w:tcPr>
          <w:p w14:paraId="12D33D23"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A51F3C">
              <w:rPr>
                <w:rFonts w:ascii="Futura Std Book" w:hAnsi="Futura Std Book"/>
                <w:color w:val="00B050"/>
                <w:sz w:val="22"/>
                <w:szCs w:val="22"/>
                <w:lang/>
              </w:rPr>
              <w:t>49 – 84 Million USD</w:t>
            </w:r>
          </w:p>
        </w:tc>
      </w:tr>
    </w:tbl>
    <w:p w14:paraId="5ABC2936"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A51F3C">
        <w:rPr>
          <w:rFonts w:ascii="Futura Std Book" w:hAnsi="Futura Std Book"/>
          <w:color w:val="00B050"/>
          <w:sz w:val="22"/>
          <w:szCs w:val="22"/>
          <w:lang/>
        </w:rPr>
        <w:t>Accuracy:</w:t>
      </w:r>
      <w:r w:rsidRPr="00B95394">
        <w:rPr>
          <w:rFonts w:ascii="Futura Std Book" w:hAnsi="Futura Std Book"/>
          <w:color w:val="00B050"/>
          <w:sz w:val="22"/>
          <w:szCs w:val="22"/>
          <w:lang/>
        </w:rPr>
        <w:t xml:space="preserve"> ±30% (Pre-FEED level)</w:t>
      </w:r>
    </w:p>
    <w:p w14:paraId="4E4D037C" w14:textId="14474C63" w:rsidR="00FB631B" w:rsidRPr="00A51F3C" w:rsidRDefault="00A51F3C" w:rsidP="00A51F3C">
      <w:pPr>
        <w:pStyle w:val="Heading2"/>
        <w:spacing w:before="360" w:line="276" w:lineRule="auto"/>
        <w:ind w:left="851" w:hanging="851"/>
        <w:rPr>
          <w:sz w:val="22"/>
          <w:szCs w:val="22"/>
        </w:rPr>
      </w:pPr>
      <w:r w:rsidRPr="00A51F3C">
        <w:rPr>
          <w:sz w:val="22"/>
          <w:szCs w:val="22"/>
        </w:rPr>
        <w:t>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FB631B" w:rsidRPr="00B95394" w14:paraId="1814E631" w14:textId="77777777" w:rsidTr="001B3DF3">
        <w:trPr>
          <w:tblHeader/>
          <w:tblCellSpacing w:w="15" w:type="dxa"/>
        </w:trPr>
        <w:tc>
          <w:tcPr>
            <w:tcW w:w="0" w:type="auto"/>
            <w:vAlign w:val="center"/>
            <w:hideMark/>
          </w:tcPr>
          <w:p w14:paraId="7B8B7E64" w14:textId="77777777" w:rsidR="00FB631B" w:rsidRPr="00A51F3C" w:rsidRDefault="00FB631B" w:rsidP="00A51F3C">
            <w:pPr>
              <w:spacing w:before="0" w:after="160" w:line="278" w:lineRule="auto"/>
              <w:ind w:left="851"/>
              <w:rPr>
                <w:rFonts w:ascii="Futura Std Book" w:hAnsi="Futura Std Book"/>
                <w:color w:val="00B050"/>
                <w:sz w:val="22"/>
                <w:szCs w:val="22"/>
                <w:lang/>
              </w:rPr>
            </w:pPr>
            <w:r w:rsidRPr="00A51F3C">
              <w:rPr>
                <w:rFonts w:ascii="Futura Std Book" w:hAnsi="Futura Std Book"/>
                <w:color w:val="00B050"/>
                <w:sz w:val="22"/>
                <w:szCs w:val="22"/>
                <w:lang/>
              </w:rPr>
              <w:t>Risk</w:t>
            </w:r>
          </w:p>
        </w:tc>
        <w:tc>
          <w:tcPr>
            <w:tcW w:w="0" w:type="auto"/>
            <w:vAlign w:val="center"/>
            <w:hideMark/>
          </w:tcPr>
          <w:p w14:paraId="317CB412" w14:textId="77777777" w:rsidR="00FB631B" w:rsidRPr="00A51F3C" w:rsidRDefault="00FB631B" w:rsidP="00A51F3C">
            <w:pPr>
              <w:spacing w:before="0" w:after="160" w:line="278" w:lineRule="auto"/>
              <w:ind w:left="851"/>
              <w:rPr>
                <w:rFonts w:ascii="Futura Std Book" w:hAnsi="Futura Std Book"/>
                <w:color w:val="00B050"/>
                <w:sz w:val="22"/>
                <w:szCs w:val="22"/>
                <w:lang/>
              </w:rPr>
            </w:pPr>
            <w:r w:rsidRPr="00A51F3C">
              <w:rPr>
                <w:rFonts w:ascii="Futura Std Book" w:hAnsi="Futura Std Book"/>
                <w:color w:val="00B050"/>
                <w:sz w:val="22"/>
                <w:szCs w:val="22"/>
                <w:lang/>
              </w:rPr>
              <w:t>Mitigation</w:t>
            </w:r>
          </w:p>
        </w:tc>
      </w:tr>
      <w:tr w:rsidR="00FB631B" w:rsidRPr="00B95394" w14:paraId="15CA19FF" w14:textId="77777777" w:rsidTr="001B3DF3">
        <w:trPr>
          <w:tblCellSpacing w:w="15" w:type="dxa"/>
        </w:trPr>
        <w:tc>
          <w:tcPr>
            <w:tcW w:w="0" w:type="auto"/>
            <w:vAlign w:val="center"/>
            <w:hideMark/>
          </w:tcPr>
          <w:p w14:paraId="74CF9C7F"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Residual hydrocarbons</w:t>
            </w:r>
          </w:p>
        </w:tc>
        <w:tc>
          <w:tcPr>
            <w:tcW w:w="0" w:type="auto"/>
            <w:vAlign w:val="center"/>
            <w:hideMark/>
          </w:tcPr>
          <w:p w14:paraId="5BB3A4E7"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Multi-stage cleaning + inerting</w:t>
            </w:r>
          </w:p>
        </w:tc>
      </w:tr>
      <w:tr w:rsidR="00FB631B" w:rsidRPr="00B95394" w14:paraId="57D88CEA" w14:textId="77777777" w:rsidTr="001B3DF3">
        <w:trPr>
          <w:tblCellSpacing w:w="15" w:type="dxa"/>
        </w:trPr>
        <w:tc>
          <w:tcPr>
            <w:tcW w:w="0" w:type="auto"/>
            <w:vAlign w:val="center"/>
            <w:hideMark/>
          </w:tcPr>
          <w:p w14:paraId="05540A95"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Environmental impact</w:t>
            </w:r>
          </w:p>
        </w:tc>
        <w:tc>
          <w:tcPr>
            <w:tcW w:w="0" w:type="auto"/>
            <w:vAlign w:val="center"/>
            <w:hideMark/>
          </w:tcPr>
          <w:p w14:paraId="0426996D"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Abandonment strategy</w:t>
            </w:r>
          </w:p>
        </w:tc>
      </w:tr>
      <w:tr w:rsidR="00FB631B" w:rsidRPr="00B95394" w14:paraId="034C6B8B" w14:textId="77777777" w:rsidTr="001B3DF3">
        <w:trPr>
          <w:tblCellSpacing w:w="15" w:type="dxa"/>
        </w:trPr>
        <w:tc>
          <w:tcPr>
            <w:tcW w:w="0" w:type="auto"/>
            <w:vAlign w:val="center"/>
            <w:hideMark/>
          </w:tcPr>
          <w:p w14:paraId="29A2CE31"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Swamp instability</w:t>
            </w:r>
          </w:p>
        </w:tc>
        <w:tc>
          <w:tcPr>
            <w:tcW w:w="0" w:type="auto"/>
            <w:vAlign w:val="center"/>
            <w:hideMark/>
          </w:tcPr>
          <w:p w14:paraId="65CCF7D4"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Specialized equipment</w:t>
            </w:r>
          </w:p>
        </w:tc>
      </w:tr>
      <w:tr w:rsidR="00FB631B" w:rsidRPr="00B95394" w14:paraId="6AB91BBB" w14:textId="77777777" w:rsidTr="001B3DF3">
        <w:trPr>
          <w:tblCellSpacing w:w="15" w:type="dxa"/>
        </w:trPr>
        <w:tc>
          <w:tcPr>
            <w:tcW w:w="0" w:type="auto"/>
            <w:vAlign w:val="center"/>
            <w:hideMark/>
          </w:tcPr>
          <w:p w14:paraId="25C659B6"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Regulatory delays</w:t>
            </w:r>
          </w:p>
        </w:tc>
        <w:tc>
          <w:tcPr>
            <w:tcW w:w="0" w:type="auto"/>
            <w:vAlign w:val="center"/>
            <w:hideMark/>
          </w:tcPr>
          <w:p w14:paraId="456C6706"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Early engagement</w:t>
            </w:r>
          </w:p>
        </w:tc>
      </w:tr>
      <w:tr w:rsidR="00FB631B" w:rsidRPr="00B95394" w14:paraId="25B61156" w14:textId="77777777" w:rsidTr="001B3DF3">
        <w:trPr>
          <w:tblCellSpacing w:w="15" w:type="dxa"/>
        </w:trPr>
        <w:tc>
          <w:tcPr>
            <w:tcW w:w="0" w:type="auto"/>
            <w:vAlign w:val="center"/>
            <w:hideMark/>
          </w:tcPr>
          <w:p w14:paraId="5A69CADF"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Commercial disputes</w:t>
            </w:r>
          </w:p>
        </w:tc>
        <w:tc>
          <w:tcPr>
            <w:tcW w:w="0" w:type="auto"/>
            <w:vAlign w:val="center"/>
            <w:hideMark/>
          </w:tcPr>
          <w:p w14:paraId="2798A31B"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Metering close-out</w:t>
            </w:r>
          </w:p>
        </w:tc>
      </w:tr>
    </w:tbl>
    <w:p w14:paraId="774923B7" w14:textId="3BD3446E" w:rsidR="00FB631B" w:rsidRPr="00A51F3C" w:rsidRDefault="00A51F3C" w:rsidP="00A51F3C">
      <w:pPr>
        <w:pStyle w:val="Heading2"/>
        <w:spacing w:before="360" w:line="276" w:lineRule="auto"/>
        <w:ind w:left="851" w:hanging="851"/>
        <w:rPr>
          <w:sz w:val="22"/>
          <w:szCs w:val="22"/>
        </w:rPr>
      </w:pPr>
      <w:r w:rsidRPr="00A51F3C">
        <w:rPr>
          <w:sz w:val="22"/>
          <w:szCs w:val="22"/>
        </w:rPr>
        <w:t>Conclusion</w:t>
      </w:r>
    </w:p>
    <w:p w14:paraId="4BEC2C39"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 xml:space="preserve">This proposal delivers a </w:t>
      </w:r>
      <w:r w:rsidRPr="00A51F3C">
        <w:rPr>
          <w:rFonts w:ascii="Futura Std Book" w:hAnsi="Futura Std Book"/>
          <w:color w:val="00B050"/>
          <w:sz w:val="22"/>
          <w:szCs w:val="22"/>
          <w:lang/>
        </w:rPr>
        <w:t>technically robust, environmentally responsible, and commercially optimized</w:t>
      </w:r>
      <w:r w:rsidRPr="00B95394">
        <w:rPr>
          <w:rFonts w:ascii="Futura Std Book" w:hAnsi="Futura Std Book"/>
          <w:color w:val="00B050"/>
          <w:sz w:val="22"/>
          <w:szCs w:val="22"/>
          <w:lang/>
        </w:rPr>
        <w:t xml:space="preserve"> framework for decommissioning the OKNU–BBOU–ELEP–AKAB pipeline system.</w:t>
      </w:r>
    </w:p>
    <w:p w14:paraId="3E697394" w14:textId="77777777" w:rsidR="00FB631B" w:rsidRPr="00B95394" w:rsidRDefault="00FB631B" w:rsidP="00A51F3C">
      <w:pPr>
        <w:spacing w:before="0" w:after="160" w:line="278" w:lineRule="auto"/>
        <w:ind w:left="851"/>
        <w:rPr>
          <w:rFonts w:ascii="Futura Std Book" w:hAnsi="Futura Std Book"/>
          <w:color w:val="00B050"/>
          <w:sz w:val="22"/>
          <w:szCs w:val="22"/>
          <w:lang/>
        </w:rPr>
      </w:pPr>
      <w:r w:rsidRPr="00B95394">
        <w:rPr>
          <w:rFonts w:ascii="Futura Std Book" w:hAnsi="Futura Std Book"/>
          <w:color w:val="00B050"/>
          <w:sz w:val="22"/>
          <w:szCs w:val="22"/>
          <w:lang/>
        </w:rPr>
        <w:t>It ensures:</w:t>
      </w:r>
    </w:p>
    <w:p w14:paraId="6E83CBAE"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Safe and complete hydrocarbon removal </w:t>
      </w:r>
    </w:p>
    <w:p w14:paraId="5129C706"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Minimal environmental impact </w:t>
      </w:r>
    </w:p>
    <w:p w14:paraId="4AC511E9"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Full regulatory compliance </w:t>
      </w:r>
    </w:p>
    <w:p w14:paraId="054D0498"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Optimized cost through hybrid execution </w:t>
      </w:r>
    </w:p>
    <w:p w14:paraId="76B5F2BD"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lang/>
        </w:rPr>
      </w:pPr>
      <w:r w:rsidRPr="00B95394">
        <w:rPr>
          <w:rFonts w:ascii="Futura Std Book" w:hAnsi="Futura Std Book"/>
          <w:color w:val="00B050"/>
          <w:sz w:val="22"/>
          <w:szCs w:val="22"/>
          <w:lang/>
        </w:rPr>
        <w:t xml:space="preserve">Preservation of asset value </w:t>
      </w:r>
    </w:p>
    <w:p w14:paraId="54A95460" w14:textId="77777777" w:rsidR="00DF1E92" w:rsidRDefault="00000000">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18" w:name="_Toc228387964"/>
      <w:r>
        <w:rPr>
          <w:rStyle w:val="Hyperlink"/>
          <w:color w:val="000080"/>
          <w:u w:val="none"/>
        </w:rPr>
        <w:lastRenderedPageBreak/>
        <w:t>Introduction</w:t>
      </w:r>
      <w:bookmarkEnd w:id="18"/>
    </w:p>
    <w:p w14:paraId="5011711C" w14:textId="77777777" w:rsidR="00F6152F" w:rsidRDefault="00F6152F" w:rsidP="002E1402">
      <w:pPr>
        <w:pStyle w:val="EPBullet-Level1"/>
        <w:numPr>
          <w:ilvl w:val="0"/>
          <w:numId w:val="0"/>
        </w:numPr>
        <w:spacing w:before="0" w:after="0" w:line="240" w:lineRule="auto"/>
        <w:ind w:left="714" w:hanging="357"/>
      </w:pPr>
    </w:p>
    <w:p w14:paraId="53F7A7E5" w14:textId="77777777" w:rsidR="00F6152F" w:rsidRPr="00F6152F" w:rsidRDefault="00F6152F" w:rsidP="002E1402">
      <w:pPr>
        <w:pStyle w:val="Heading2"/>
        <w:numPr>
          <w:ilvl w:val="0"/>
          <w:numId w:val="0"/>
        </w:numPr>
        <w:spacing w:before="0" w:after="0" w:line="276" w:lineRule="auto"/>
        <w:ind w:left="851"/>
      </w:pPr>
      <w:bookmarkStart w:id="19" w:name="_Toc228387965"/>
      <w:r w:rsidRPr="00F6152F">
        <w:t>BFPCL Petrochemical Complex at Akabel – Facilities Overview</w:t>
      </w:r>
      <w:bookmarkEnd w:id="19"/>
    </w:p>
    <w:p w14:paraId="5EF0DE1F" w14:textId="77777777" w:rsidR="00F6152F" w:rsidRPr="00F6152F" w:rsidRDefault="00F6152F" w:rsidP="002E1402">
      <w:pPr>
        <w:widowControl w:val="0"/>
        <w:suppressAutoHyphens/>
        <w:spacing w:before="0" w:after="0" w:line="276" w:lineRule="auto"/>
        <w:ind w:left="851"/>
        <w:outlineLvl w:val="1"/>
        <w:rPr>
          <w:rFonts w:ascii="Futura Std Book" w:eastAsia="Arial" w:hAnsi="Futura Std Book" w:cs="Tahoma"/>
          <w:color w:val="auto"/>
          <w:sz w:val="22"/>
          <w:szCs w:val="22"/>
          <w:lang w:eastAsia="en-US"/>
        </w:rPr>
      </w:pPr>
      <w:bookmarkStart w:id="20" w:name="_Toc228387966"/>
      <w:r w:rsidRPr="00F6152F">
        <w:rPr>
          <w:rFonts w:ascii="Futura Std Book" w:eastAsia="Arial" w:hAnsi="Futura Std Book" w:cs="Tahoma"/>
          <w:color w:val="auto"/>
          <w:sz w:val="22"/>
          <w:szCs w:val="22"/>
          <w:lang w:eastAsia="en-US"/>
        </w:rPr>
        <w:t>The integrated development at Akabel will comprise the following key facilities:</w:t>
      </w:r>
      <w:bookmarkEnd w:id="20"/>
    </w:p>
    <w:p w14:paraId="5986349C"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bookmarkStart w:id="21" w:name="_Toc228279616"/>
      <w:bookmarkStart w:id="22" w:name="_Toc228279926"/>
      <w:bookmarkStart w:id="23" w:name="_Toc228387967"/>
      <w:bookmarkEnd w:id="21"/>
      <w:bookmarkEnd w:id="22"/>
      <w:bookmarkEnd w:id="23"/>
    </w:p>
    <w:p w14:paraId="0C9D2D5A"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bookmarkStart w:id="24" w:name="_Toc228279617"/>
      <w:bookmarkStart w:id="25" w:name="_Toc228279927"/>
      <w:bookmarkStart w:id="26" w:name="_Toc228387968"/>
      <w:bookmarkEnd w:id="24"/>
      <w:bookmarkEnd w:id="25"/>
      <w:bookmarkEnd w:id="26"/>
    </w:p>
    <w:p w14:paraId="04E17FA9" w14:textId="4E2F84D5" w:rsidR="00F6152F" w:rsidRDefault="002E1402" w:rsidP="002E1402">
      <w:pPr>
        <w:pStyle w:val="Heading2"/>
        <w:tabs>
          <w:tab w:val="num" w:pos="1440"/>
        </w:tabs>
        <w:spacing w:after="0" w:line="276" w:lineRule="auto"/>
        <w:ind w:left="851" w:hanging="851"/>
      </w:pPr>
      <w:bookmarkStart w:id="27" w:name="_Toc228387969"/>
      <w:r>
        <w:t xml:space="preserve">Base Case </w:t>
      </w:r>
      <w:r w:rsidR="00F6152F">
        <w:t>Gas Gathering System</w:t>
      </w:r>
      <w:bookmarkEnd w:id="27"/>
    </w:p>
    <w:p w14:paraId="59EB1F14" w14:textId="77777777" w:rsidR="00F6152F" w:rsidRDefault="00F6152F" w:rsidP="002E1402">
      <w:pPr>
        <w:spacing w:before="0" w:after="0" w:line="276" w:lineRule="auto"/>
        <w:ind w:left="72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E70878">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E70878">
            <w:pPr>
              <w:jc w:val="center"/>
            </w:pPr>
            <w:r w:rsidRPr="00E04350">
              <w:rPr>
                <w:noProof/>
              </w:rPr>
              <w:drawing>
                <wp:inline distT="0" distB="0" distL="0" distR="0" wp14:anchorId="706834E5" wp14:editId="3D218A05">
                  <wp:extent cx="5473700" cy="318213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010" cy="3194519"/>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2E1402">
            <w:pPr>
              <w:spacing w:before="0" w:after="0"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D94A13">
            <w:pPr>
              <w:spacing w:before="0" w:after="0" w:line="240" w:lineRule="auto"/>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E70878">
            <w:pPr>
              <w:pStyle w:val="NormalWeb"/>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D944C1">
      <w:pPr>
        <w:pStyle w:val="Heading2"/>
        <w:tabs>
          <w:tab w:val="num" w:pos="1440"/>
        </w:tabs>
        <w:ind w:left="850" w:hanging="850"/>
      </w:pPr>
      <w:bookmarkStart w:id="28" w:name="_Toc228387970"/>
      <w:r>
        <w:lastRenderedPageBreak/>
        <w:t>Gas Processing Plant (GPP) – 500 MMscfd</w:t>
      </w:r>
      <w:bookmarkEnd w:id="28"/>
    </w:p>
    <w:p w14:paraId="1E277FB6" w14:textId="77777777" w:rsidR="00F6152F" w:rsidRDefault="00F6152F" w:rsidP="00F6152F">
      <w:pPr>
        <w:numPr>
          <w:ilvl w:val="0"/>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rsidP="0015552A">
      <w:pPr>
        <w:numPr>
          <w:ilvl w:val="0"/>
          <w:numId w:val="116"/>
        </w:numPr>
        <w:spacing w:before="120" w:after="120" w:line="276" w:lineRule="auto"/>
        <w:ind w:left="360" w:firstLine="0"/>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rsidP="00F6152F">
      <w:pPr>
        <w:numPr>
          <w:ilvl w:val="1"/>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rsidP="00F6152F">
      <w:pPr>
        <w:numPr>
          <w:ilvl w:val="1"/>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D944C1">
      <w:pPr>
        <w:pStyle w:val="Heading2"/>
        <w:tabs>
          <w:tab w:val="num" w:pos="1440"/>
        </w:tabs>
        <w:ind w:left="850" w:hanging="850"/>
      </w:pPr>
      <w:bookmarkStart w:id="29" w:name="_Toc228387971"/>
      <w:r w:rsidRPr="00D944C1">
        <w:t>Methanol Production Plant</w:t>
      </w:r>
      <w:bookmarkEnd w:id="29"/>
    </w:p>
    <w:p w14:paraId="46E1777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Pr>
          <w:rFonts w:ascii="Futura Std Book" w:hAnsi="Futura Std Book"/>
          <w:b/>
          <w:bCs/>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Pr>
          <w:rFonts w:ascii="Futura Std Book" w:hAnsi="Futura Std Book"/>
          <w:b/>
          <w:bCs/>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D944C1">
      <w:pPr>
        <w:pStyle w:val="Heading2"/>
        <w:tabs>
          <w:tab w:val="num" w:pos="1440"/>
        </w:tabs>
        <w:ind w:left="850" w:hanging="850"/>
      </w:pPr>
      <w:bookmarkStart w:id="30" w:name="_Toc228387972"/>
      <w:r w:rsidRPr="00D944C1">
        <w:t>Floating LNG (FLNG) Facility</w:t>
      </w:r>
      <w:r w:rsidR="00C36341">
        <w:t>/</w:t>
      </w:r>
      <w:r w:rsidR="007646EA">
        <w:t>Fertilizer (Urea)</w:t>
      </w:r>
      <w:bookmarkEnd w:id="30"/>
    </w:p>
    <w:p w14:paraId="2BCF9D35"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~2.8MMTPA UREA</w:t>
      </w:r>
    </w:p>
    <w:p w14:paraId="56CECBA0"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Pr>
          <w:rFonts w:ascii="Futura Std Book" w:hAnsi="Futura Std Book"/>
          <w:b/>
          <w:bCs/>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eastAsiaTheme="majorEastAsia" w:hAnsi="Futura Std Book" w:cstheme="majorBidi"/>
          <w:b/>
          <w:sz w:val="22"/>
          <w:szCs w:val="3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D944C1">
      <w:pPr>
        <w:pStyle w:val="Heading2"/>
        <w:tabs>
          <w:tab w:val="num" w:pos="1440"/>
        </w:tabs>
        <w:ind w:left="850" w:hanging="850"/>
      </w:pPr>
      <w:bookmarkStart w:id="31" w:name="_Toc228387973"/>
      <w:r w:rsidRPr="00D944C1">
        <w:t>Product Export System</w:t>
      </w:r>
      <w:bookmarkEnd w:id="31"/>
    </w:p>
    <w:p w14:paraId="0E6FA711"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Pr>
          <w:rFonts w:ascii="Futura Std Book" w:hAnsi="Futura Std Book"/>
          <w:b/>
          <w:bCs/>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D944C1">
      <w:pPr>
        <w:pStyle w:val="Heading2"/>
        <w:tabs>
          <w:tab w:val="num" w:pos="1440"/>
        </w:tabs>
        <w:ind w:left="850" w:hanging="850"/>
      </w:pPr>
      <w:bookmarkStart w:id="32" w:name="_Toc228387974"/>
      <w:r w:rsidRPr="00D944C1">
        <w:t>Produced Water Management</w:t>
      </w:r>
      <w:bookmarkEnd w:id="32"/>
    </w:p>
    <w:p w14:paraId="1360C710"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D944C1">
      <w:pPr>
        <w:pStyle w:val="Heading2"/>
        <w:tabs>
          <w:tab w:val="num" w:pos="1440"/>
        </w:tabs>
        <w:ind w:left="850" w:hanging="850"/>
      </w:pPr>
      <w:bookmarkStart w:id="33" w:name="_Toc228387975"/>
      <w:r w:rsidRPr="00D944C1">
        <w:t>Utilities and Offsite Infrastructure</w:t>
      </w:r>
      <w:bookmarkEnd w:id="33"/>
    </w:p>
    <w:p w14:paraId="6FB7F9B1"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lastRenderedPageBreak/>
        <w:t xml:space="preserve">Export jetty and marine infrastructure </w:t>
      </w:r>
    </w:p>
    <w:p w14:paraId="0BCEF644"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D944C1">
      <w:pPr>
        <w:pStyle w:val="Heading2"/>
        <w:tabs>
          <w:tab w:val="num" w:pos="1440"/>
        </w:tabs>
        <w:ind w:left="850" w:hanging="850"/>
      </w:pPr>
      <w:bookmarkStart w:id="34" w:name="_Toc228387976"/>
      <w:r w:rsidRPr="00D944C1">
        <w:t>Pipeline Design Philosophy – Flexibility &amp; Expandability</w:t>
      </w:r>
      <w:bookmarkEnd w:id="34"/>
    </w:p>
    <w:p w14:paraId="73AFEC80"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6152F">
      <w:pPr>
        <w:spacing w:before="120" w:after="120" w:line="276" w:lineRule="auto"/>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36023E">
      <w:pPr>
        <w:spacing w:before="120" w:after="0" w:line="276" w:lineRule="auto"/>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Look w:val="04A0" w:firstRow="1" w:lastRow="0" w:firstColumn="1" w:lastColumn="0" w:noHBand="0" w:noVBand="1"/>
      </w:tblPr>
      <w:tblGrid>
        <w:gridCol w:w="4106"/>
        <w:gridCol w:w="1276"/>
        <w:gridCol w:w="1276"/>
        <w:gridCol w:w="1417"/>
      </w:tblGrid>
      <w:tr w:rsidR="00F6152F" w:rsidRPr="0036023E" w14:paraId="37F2A3BA" w14:textId="77777777" w:rsidTr="0036023E">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137" w:type="dxa"/>
        <w:tblLook w:val="04A0" w:firstRow="1" w:lastRow="0" w:firstColumn="1" w:lastColumn="0" w:noHBand="0" w:noVBand="1"/>
      </w:tblPr>
      <w:tblGrid>
        <w:gridCol w:w="4751"/>
      </w:tblGrid>
      <w:tr w:rsidR="00F6152F" w14:paraId="6A7EC13B" w14:textId="77777777" w:rsidTr="008D7B15">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lastRenderedPageBreak/>
              <w:drawing>
                <wp:inline distT="0" distB="0" distL="0" distR="0" wp14:anchorId="6BA413CF" wp14:editId="0F15EC9A">
                  <wp:extent cx="2711450" cy="1948682"/>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8050" cy="2104349"/>
                          </a:xfrm>
                          <a:prstGeom prst="rect">
                            <a:avLst/>
                          </a:prstGeom>
                          <a:noFill/>
                          <a:ln>
                            <a:noFill/>
                          </a:ln>
                        </pic:spPr>
                      </pic:pic>
                    </a:graphicData>
                  </a:graphic>
                </wp:inline>
              </w:drawing>
            </w:r>
          </w:p>
        </w:tc>
      </w:tr>
    </w:tbl>
    <w:p w14:paraId="1BC7DE29" w14:textId="77777777" w:rsidR="00F6152F" w:rsidRDefault="00F6152F" w:rsidP="00F6152F">
      <w:pPr>
        <w:spacing w:before="120" w:after="120" w:line="276" w:lineRule="auto"/>
        <w:rPr>
          <w:color w:val="000000" w:themeColor="text1"/>
        </w:rPr>
      </w:pPr>
    </w:p>
    <w:p w14:paraId="138ADC2D" w14:textId="77777777" w:rsidR="0066567D" w:rsidRDefault="0066567D" w:rsidP="0066567D">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35" w:name="_Toc228387977"/>
      <w:r>
        <w:rPr>
          <w:rStyle w:val="Hyperlink"/>
          <w:color w:val="000080"/>
          <w:u w:val="none"/>
        </w:rPr>
        <w:lastRenderedPageBreak/>
        <w:t>Battery Limit, and Scope of Work</w:t>
      </w:r>
      <w:bookmarkEnd w:id="35"/>
    </w:p>
    <w:p w14:paraId="512D6ED5" w14:textId="77777777" w:rsidR="0066567D" w:rsidRDefault="0066567D" w:rsidP="0066567D">
      <w:pPr>
        <w:pStyle w:val="Heading2"/>
      </w:pPr>
      <w:bookmarkStart w:id="36" w:name="_Toc228387978"/>
      <w:r>
        <w:t>Battery Limit</w:t>
      </w:r>
      <w:bookmarkEnd w:id="36"/>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66567D">
      <w:pPr>
        <w:pStyle w:val="EPBullet-Level1"/>
      </w:pPr>
      <w:r>
        <w:t>OKNU</w:t>
      </w:r>
      <w:r w:rsidR="0066567D">
        <w:t xml:space="preserve"> – </w:t>
      </w:r>
      <w:r>
        <w:t>BBOU</w:t>
      </w:r>
      <w:r w:rsidR="0066567D">
        <w:t xml:space="preserve"> pipeline</w:t>
      </w:r>
      <w:r>
        <w:t>, 85 km</w:t>
      </w:r>
    </w:p>
    <w:p w14:paraId="690754DA" w14:textId="71E0190E" w:rsidR="00C4175F" w:rsidRDefault="00C4175F" w:rsidP="00C4175F">
      <w:pPr>
        <w:pStyle w:val="EPBullet-Level1"/>
      </w:pPr>
      <w:r>
        <w:t>BBOU – ELEP pipeline, 8 km</w:t>
      </w:r>
    </w:p>
    <w:p w14:paraId="739CC5CB" w14:textId="39A83747" w:rsidR="0066567D" w:rsidRDefault="0066567D" w:rsidP="0066567D">
      <w:pPr>
        <w:pStyle w:val="EPBullet-Level1"/>
      </w:pPr>
      <w:r>
        <w:t>ELEP - AKAB Pipeline</w:t>
      </w:r>
      <w:r w:rsidR="00C4175F">
        <w:t>, 32 km</w:t>
      </w:r>
    </w:p>
    <w:p w14:paraId="5588834A" w14:textId="07B25760" w:rsidR="00D878B7" w:rsidRDefault="00D878B7" w:rsidP="00D878B7">
      <w:pPr>
        <w:pStyle w:val="EPBullet-Level1"/>
      </w:pPr>
      <w:r>
        <w:t>OKNU Starting Manifold</w:t>
      </w:r>
    </w:p>
    <w:p w14:paraId="605CF8FA" w14:textId="77777777" w:rsidR="0066567D" w:rsidRDefault="0066567D" w:rsidP="0066567D">
      <w:pPr>
        <w:pStyle w:val="EPBullet-Level1"/>
      </w:pPr>
      <w:r>
        <w:t>BBOU Satellite Manifold</w:t>
      </w:r>
    </w:p>
    <w:p w14:paraId="69C885E1" w14:textId="77777777" w:rsidR="0066567D" w:rsidRDefault="0066567D" w:rsidP="0066567D">
      <w:pPr>
        <w:pStyle w:val="EPBullet-Level1"/>
      </w:pPr>
      <w:r>
        <w:t>ELEP Evacuation Manifold, and</w:t>
      </w:r>
    </w:p>
    <w:p w14:paraId="4CC4FAA1" w14:textId="77777777" w:rsidR="0066567D" w:rsidRDefault="0066567D" w:rsidP="0066567D">
      <w:pPr>
        <w:pStyle w:val="EPBullet-Level1"/>
      </w:pPr>
      <w:r>
        <w:t>The Pipeline End Manifold at AKAB, complete with Pig Receiver.</w:t>
      </w:r>
    </w:p>
    <w:p w14:paraId="5E9A2DC4" w14:textId="77777777" w:rsidR="00BB3204" w:rsidRDefault="00BB3204" w:rsidP="0066567D">
      <w:pPr>
        <w:pStyle w:val="BodyText"/>
        <w:spacing w:before="120" w:beforeAutospacing="0" w:after="120" w:afterAutospacing="0"/>
        <w:ind w:left="851"/>
        <w:rPr>
          <w:lang w:val="x-none"/>
        </w:rPr>
      </w:pPr>
    </w:p>
    <w:p w14:paraId="3BCFCFED" w14:textId="679BC9D0" w:rsidR="0066567D" w:rsidRDefault="0066567D" w:rsidP="0066567D">
      <w:pPr>
        <w:pStyle w:val="BodyText"/>
        <w:spacing w:before="120" w:beforeAutospacing="0" w:after="12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6966575" w14:textId="77777777" w:rsidR="00D878B7" w:rsidRDefault="00D878B7" w:rsidP="00D878B7">
      <w:pPr>
        <w:pStyle w:val="Heading3"/>
        <w:numPr>
          <w:ilvl w:val="0"/>
          <w:numId w:val="0"/>
        </w:numPr>
        <w:ind w:left="850"/>
      </w:pPr>
    </w:p>
    <w:p w14:paraId="13B2928C" w14:textId="77777777" w:rsidR="00D878B7" w:rsidRDefault="00D878B7" w:rsidP="00D878B7">
      <w:pPr>
        <w:rPr>
          <w:lang w:val="en-US" w:eastAsia="en-US"/>
        </w:rPr>
      </w:pPr>
    </w:p>
    <w:p w14:paraId="1F0E5A48" w14:textId="5FCEAB81" w:rsidR="0066567D" w:rsidRDefault="00D878B7" w:rsidP="0066567D">
      <w:pPr>
        <w:pStyle w:val="Heading3"/>
      </w:pPr>
      <w:bookmarkStart w:id="37" w:name="_Toc228387979"/>
      <w:r>
        <w:lastRenderedPageBreak/>
        <w:t>OKNU</w:t>
      </w:r>
      <w:r w:rsidR="0066567D">
        <w:t xml:space="preserve"> Platform</w:t>
      </w:r>
      <w:bookmarkEnd w:id="37"/>
    </w:p>
    <w:p w14:paraId="04AA43DE" w14:textId="0CBAE760" w:rsidR="0066567D" w:rsidRDefault="0066567D" w:rsidP="0066567D">
      <w:pPr>
        <w:pStyle w:val="EPBullet-Level1"/>
      </w:pPr>
      <w:r>
        <w:t xml:space="preserve">The terminal flanged ball valve on the manifold collecting well fluids from </w:t>
      </w:r>
      <w:r w:rsidR="00D878B7">
        <w:t>OKNU</w:t>
      </w:r>
      <w:r>
        <w:t xml:space="preserve"> Wells.</w:t>
      </w:r>
    </w:p>
    <w:p w14:paraId="12FA489C" w14:textId="349369DB" w:rsidR="0066567D" w:rsidRDefault="0066567D" w:rsidP="0066567D">
      <w:pPr>
        <w:pStyle w:val="EPBullet-Level1"/>
      </w:pPr>
      <w:r>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C4175F">
      <w:pPr>
        <w:pStyle w:val="Heading3"/>
      </w:pPr>
      <w:bookmarkStart w:id="38" w:name="_Toc228387980"/>
      <w:r>
        <w:t>BBOU Platform</w:t>
      </w:r>
      <w:bookmarkEnd w:id="38"/>
    </w:p>
    <w:p w14:paraId="34771546" w14:textId="77777777" w:rsidR="00C4175F" w:rsidRDefault="00C4175F" w:rsidP="00C4175F">
      <w:pPr>
        <w:pStyle w:val="EPBullet-Level1"/>
      </w:pPr>
      <w:r>
        <w:t>The terminal flanged ball valve on the manifold collecting well fluids from BBOU Wells.</w:t>
      </w:r>
    </w:p>
    <w:p w14:paraId="57780036" w14:textId="77777777" w:rsidR="00C4175F" w:rsidRDefault="00C4175F" w:rsidP="00C4175F">
      <w:pPr>
        <w:pStyle w:val="EPBullet-Level1"/>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66567D">
      <w:pPr>
        <w:pStyle w:val="Heading3"/>
      </w:pPr>
      <w:bookmarkStart w:id="39" w:name="_Toc228387981"/>
      <w:r>
        <w:t>ELEP Platform</w:t>
      </w:r>
      <w:bookmarkEnd w:id="39"/>
    </w:p>
    <w:p w14:paraId="37B95083" w14:textId="77777777" w:rsidR="0066567D" w:rsidRDefault="0066567D" w:rsidP="0066567D">
      <w:pPr>
        <w:pStyle w:val="EPBullet-Level1"/>
      </w:pPr>
      <w:r>
        <w:t>The terminal flanged ball valve on the manifold collecting well fluids from ELEPA Wells.</w:t>
      </w:r>
    </w:p>
    <w:p w14:paraId="5B528595" w14:textId="77777777" w:rsidR="0066567D" w:rsidRDefault="0066567D" w:rsidP="0066567D">
      <w:pPr>
        <w:pStyle w:val="EPBullet-Level1"/>
      </w:pPr>
      <w:r>
        <w:t>The flanged ball valve provided for the tie-in of NUN River Pipeline on the manifold transporting well fluids to AKAB.</w:t>
      </w:r>
    </w:p>
    <w:p w14:paraId="07DB96B9" w14:textId="77777777" w:rsidR="0066567D" w:rsidRDefault="0066567D" w:rsidP="0066567D">
      <w:pPr>
        <w:pStyle w:val="Heading3"/>
      </w:pPr>
      <w:bookmarkStart w:id="40" w:name="_Toc228387982"/>
      <w:r>
        <w:t>Akabel Facility</w:t>
      </w:r>
      <w:bookmarkEnd w:id="40"/>
    </w:p>
    <w:p w14:paraId="0E31F8C6" w14:textId="77777777" w:rsidR="0066567D" w:rsidRDefault="0066567D" w:rsidP="0066567D">
      <w:pPr>
        <w:pStyle w:val="EPBullet-Level1"/>
      </w:pPr>
      <w:r>
        <w:t>The Pipeline terminal flange at the inlet to the slug catcher at AKAB.</w:t>
      </w:r>
    </w:p>
    <w:p w14:paraId="2E2174EF" w14:textId="77777777" w:rsidR="0066567D" w:rsidRDefault="0066567D" w:rsidP="0066567D">
      <w:pPr>
        <w:pStyle w:val="EPBullet-Level1"/>
      </w:pPr>
      <w:r>
        <w:t>The drain outlet flange on the pig receiver at AKAB.</w:t>
      </w:r>
    </w:p>
    <w:p w14:paraId="3B88C487" w14:textId="77777777" w:rsidR="0066567D" w:rsidRDefault="0066567D" w:rsidP="0066567D">
      <w:pPr>
        <w:pStyle w:val="Heading2"/>
      </w:pPr>
      <w:bookmarkStart w:id="41" w:name="_Toc228387983"/>
      <w:r>
        <w:t>Data Room Index Structure</w:t>
      </w:r>
      <w:bookmarkEnd w:id="41"/>
    </w:p>
    <w:p w14:paraId="08E8315C" w14:textId="77777777" w:rsidR="0066567D" w:rsidRDefault="0066567D" w:rsidP="0066567D">
      <w:pPr>
        <w:pStyle w:val="BodyText"/>
        <w:numPr>
          <w:ilvl w:val="0"/>
          <w:numId w:val="47"/>
        </w:numPr>
        <w:suppressAutoHyphens/>
        <w:spacing w:before="240" w:beforeAutospacing="0" w:after="120" w:afterAutospacing="0"/>
        <w:rPr>
          <w:b/>
          <w:bCs/>
        </w:rPr>
      </w:pPr>
      <w:r>
        <w:rPr>
          <w:b/>
          <w:bCs/>
        </w:rPr>
        <w:t>01. Project Overview</w:t>
      </w:r>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77777777" w:rsidR="0066567D" w:rsidRDefault="0066567D" w:rsidP="0066567D">
      <w:pPr>
        <w:pStyle w:val="BodyText"/>
        <w:numPr>
          <w:ilvl w:val="0"/>
          <w:numId w:val="47"/>
        </w:numPr>
        <w:suppressAutoHyphens/>
        <w:spacing w:before="240" w:beforeAutospacing="0" w:after="120" w:afterAutospacing="0"/>
        <w:rPr>
          <w:b/>
          <w:bCs/>
        </w:rPr>
      </w:pPr>
      <w:r>
        <w:rPr>
          <w:b/>
          <w:bCs/>
        </w:rPr>
        <w:t>02. Route &amp; Survey</w:t>
      </w:r>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7777777" w:rsidR="0066567D" w:rsidRDefault="0066567D" w:rsidP="0066567D">
      <w:pPr>
        <w:pStyle w:val="BodyText"/>
        <w:numPr>
          <w:ilvl w:val="0"/>
          <w:numId w:val="47"/>
        </w:numPr>
        <w:suppressAutoHyphens/>
        <w:spacing w:before="240" w:beforeAutospacing="0" w:after="120" w:afterAutospacing="0"/>
        <w:rPr>
          <w:b/>
          <w:bCs/>
        </w:rPr>
      </w:pPr>
      <w:r>
        <w:rPr>
          <w:b/>
          <w:bCs/>
        </w:rPr>
        <w:t>03. Pipeline Engineering</w:t>
      </w:r>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77777777" w:rsidR="0066567D" w:rsidRDefault="0066567D" w:rsidP="0066567D">
      <w:pPr>
        <w:pStyle w:val="BodyText"/>
        <w:numPr>
          <w:ilvl w:val="0"/>
          <w:numId w:val="47"/>
        </w:numPr>
        <w:suppressAutoHyphens/>
        <w:spacing w:before="240" w:beforeAutospacing="0" w:after="120" w:afterAutospacing="0"/>
        <w:rPr>
          <w:b/>
          <w:bCs/>
        </w:rPr>
      </w:pPr>
      <w:r>
        <w:rPr>
          <w:b/>
          <w:bCs/>
        </w:rPr>
        <w:t>04. Facilities</w:t>
      </w:r>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lastRenderedPageBreak/>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t xml:space="preserve">AKAB </w:t>
      </w:r>
    </w:p>
    <w:p w14:paraId="1C06059C" w14:textId="77777777" w:rsidR="0066567D" w:rsidRDefault="0066567D" w:rsidP="0066567D">
      <w:pPr>
        <w:pStyle w:val="BodyText"/>
        <w:numPr>
          <w:ilvl w:val="0"/>
          <w:numId w:val="47"/>
        </w:numPr>
        <w:suppressAutoHyphens/>
        <w:spacing w:before="240" w:beforeAutospacing="0" w:after="120" w:afterAutospacing="0"/>
        <w:rPr>
          <w:b/>
          <w:bCs/>
        </w:rPr>
      </w:pPr>
      <w:r>
        <w:rPr>
          <w:b/>
          <w:bCs/>
        </w:rPr>
        <w:t>05. Crossings</w:t>
      </w:r>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77777777" w:rsidR="0066567D" w:rsidRDefault="0066567D" w:rsidP="0066567D">
      <w:pPr>
        <w:pStyle w:val="BodyText"/>
        <w:numPr>
          <w:ilvl w:val="0"/>
          <w:numId w:val="47"/>
        </w:numPr>
        <w:suppressAutoHyphens/>
        <w:spacing w:before="240" w:beforeAutospacing="0" w:after="120" w:afterAutospacing="0"/>
        <w:rPr>
          <w:b/>
          <w:bCs/>
        </w:rPr>
      </w:pPr>
      <w:r>
        <w:rPr>
          <w:b/>
          <w:bCs/>
        </w:rPr>
        <w:t>06. Mechanical &amp; Materials</w:t>
      </w:r>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77777777" w:rsidR="0066567D" w:rsidRDefault="0066567D" w:rsidP="0066567D">
      <w:pPr>
        <w:pStyle w:val="BodyText"/>
        <w:numPr>
          <w:ilvl w:val="0"/>
          <w:numId w:val="47"/>
        </w:numPr>
        <w:suppressAutoHyphens/>
        <w:spacing w:before="240" w:beforeAutospacing="0" w:after="120" w:afterAutospacing="0"/>
        <w:rPr>
          <w:b/>
          <w:bCs/>
        </w:rPr>
      </w:pPr>
      <w:r>
        <w:rPr>
          <w:b/>
          <w:bCs/>
        </w:rPr>
        <w:t>07. Process &amp; Instrumentation</w:t>
      </w:r>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77777777" w:rsidR="0066567D" w:rsidRDefault="0066567D" w:rsidP="0066567D">
      <w:pPr>
        <w:pStyle w:val="BodyText"/>
        <w:numPr>
          <w:ilvl w:val="0"/>
          <w:numId w:val="47"/>
        </w:numPr>
        <w:suppressAutoHyphens/>
        <w:spacing w:before="240" w:beforeAutospacing="0" w:after="120" w:afterAutospacing="0"/>
        <w:rPr>
          <w:b/>
          <w:bCs/>
        </w:rPr>
      </w:pPr>
      <w:r>
        <w:rPr>
          <w:b/>
          <w:bCs/>
        </w:rPr>
        <w:t>08. Electrical &amp; CP</w:t>
      </w:r>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7777777" w:rsidR="0066567D" w:rsidRDefault="0066567D" w:rsidP="0066567D">
      <w:pPr>
        <w:pStyle w:val="BodyText"/>
        <w:numPr>
          <w:ilvl w:val="0"/>
          <w:numId w:val="47"/>
        </w:numPr>
        <w:suppressAutoHyphens/>
        <w:spacing w:before="240" w:beforeAutospacing="0" w:after="120" w:afterAutospacing="0"/>
        <w:rPr>
          <w:b/>
          <w:bCs/>
        </w:rPr>
      </w:pPr>
      <w:r>
        <w:rPr>
          <w:b/>
          <w:bCs/>
        </w:rPr>
        <w:t>09. Civil &amp; Structural</w:t>
      </w:r>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77777777" w:rsidR="0066567D" w:rsidRDefault="0066567D" w:rsidP="0066567D">
      <w:pPr>
        <w:pStyle w:val="BodyText"/>
        <w:numPr>
          <w:ilvl w:val="0"/>
          <w:numId w:val="47"/>
        </w:numPr>
        <w:suppressAutoHyphens/>
        <w:spacing w:before="240" w:beforeAutospacing="0" w:after="120" w:afterAutospacing="0"/>
        <w:rPr>
          <w:b/>
          <w:bCs/>
        </w:rPr>
      </w:pPr>
      <w:r>
        <w:rPr>
          <w:b/>
          <w:bCs/>
        </w:rPr>
        <w:t>10. Testing &amp; Commissioning</w:t>
      </w:r>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77777777" w:rsidR="0066567D" w:rsidRDefault="0066567D" w:rsidP="0066567D">
      <w:pPr>
        <w:pStyle w:val="BodyText"/>
        <w:numPr>
          <w:ilvl w:val="0"/>
          <w:numId w:val="47"/>
        </w:numPr>
        <w:suppressAutoHyphens/>
        <w:spacing w:before="240" w:beforeAutospacing="0" w:after="120" w:afterAutospacing="0"/>
        <w:rPr>
          <w:b/>
          <w:bCs/>
        </w:rPr>
      </w:pPr>
      <w:r>
        <w:rPr>
          <w:b/>
          <w:bCs/>
        </w:rPr>
        <w:t>11. Environmental</w:t>
      </w:r>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lastRenderedPageBreak/>
        <w:t xml:space="preserve">Baseline data </w:t>
      </w:r>
    </w:p>
    <w:p w14:paraId="72BE8CCA" w14:textId="77777777" w:rsidR="0066567D" w:rsidRDefault="0066567D" w:rsidP="0066567D">
      <w:pPr>
        <w:pStyle w:val="EPBullet-Level1"/>
        <w:ind w:left="1498"/>
      </w:pPr>
      <w:r>
        <w:t xml:space="preserve">Restoration plans </w:t>
      </w:r>
    </w:p>
    <w:p w14:paraId="132C1959" w14:textId="77777777" w:rsidR="0066567D" w:rsidRDefault="0066567D" w:rsidP="0066567D">
      <w:pPr>
        <w:pStyle w:val="BodyText"/>
        <w:numPr>
          <w:ilvl w:val="0"/>
          <w:numId w:val="47"/>
        </w:numPr>
        <w:suppressAutoHyphens/>
        <w:spacing w:before="240" w:beforeAutospacing="0" w:after="120" w:afterAutospacing="0"/>
        <w:rPr>
          <w:b/>
          <w:bCs/>
        </w:rPr>
      </w:pPr>
      <w:r>
        <w:rPr>
          <w:b/>
          <w:bCs/>
        </w:rPr>
        <w:t>12. Modifications</w:t>
      </w:r>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t xml:space="preserve">Design changes </w:t>
      </w:r>
    </w:p>
    <w:p w14:paraId="40CED9C6" w14:textId="77777777" w:rsidR="0066567D" w:rsidRDefault="0066567D" w:rsidP="0066567D">
      <w:pPr>
        <w:pStyle w:val="BodyText"/>
        <w:numPr>
          <w:ilvl w:val="0"/>
          <w:numId w:val="47"/>
        </w:numPr>
        <w:suppressAutoHyphens/>
        <w:spacing w:before="240" w:beforeAutospacing="0" w:after="120" w:afterAutospacing="0"/>
        <w:rPr>
          <w:b/>
          <w:bCs/>
        </w:rPr>
      </w:pPr>
      <w:r>
        <w:rPr>
          <w:b/>
          <w:bCs/>
        </w:rPr>
        <w:t>13. Decommissioning (To Be Developed)</w:t>
      </w:r>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66567D">
      <w:pPr>
        <w:pStyle w:val="Heading2"/>
      </w:pPr>
      <w:bookmarkStart w:id="42" w:name="_Toc228387984"/>
      <w:r>
        <w:t>Layout &amp; Configuration</w:t>
      </w:r>
      <w:bookmarkEnd w:id="42"/>
    </w:p>
    <w:p w14:paraId="147A012A" w14:textId="77777777" w:rsidR="0066567D" w:rsidRDefault="0066567D" w:rsidP="0066567D">
      <w:pPr>
        <w:pStyle w:val="BodyText"/>
        <w:numPr>
          <w:ilvl w:val="0"/>
          <w:numId w:val="47"/>
        </w:numPr>
        <w:suppressAutoHyphens/>
        <w:spacing w:before="240" w:beforeAutospacing="0" w:after="120" w:afterAutospacing="0"/>
        <w:rPr>
          <w:b/>
          <w:bCs/>
        </w:rPr>
      </w:pPr>
      <w:r>
        <w:rPr>
          <w:b/>
          <w:bCs/>
        </w:rPr>
        <w:t>1. Route &amp; Alignment</w:t>
      </w:r>
    </w:p>
    <w:p w14:paraId="278B5824" w14:textId="77777777" w:rsidR="0066567D" w:rsidRDefault="0066567D" w:rsidP="0066567D">
      <w:pPr>
        <w:pStyle w:val="EPBullet-Level1"/>
        <w:ind w:left="1498"/>
      </w:pPr>
      <w:r>
        <w:t xml:space="preserve">Pipeline Alignment Sheets (Plan &amp; Profile, KP 0–125 km) </w:t>
      </w:r>
    </w:p>
    <w:p w14:paraId="27C1132E" w14:textId="77777777" w:rsidR="0066567D" w:rsidRDefault="0066567D" w:rsidP="0066567D">
      <w:pPr>
        <w:pStyle w:val="EPBullet-Level1"/>
        <w:ind w:left="1498"/>
      </w:pPr>
      <w:r>
        <w:t xml:space="preserve">ROW Drawings (full corridor coverage) </w:t>
      </w:r>
    </w:p>
    <w:p w14:paraId="350984BB" w14:textId="77777777" w:rsidR="0066567D" w:rsidRDefault="0066567D" w:rsidP="0066567D">
      <w:pPr>
        <w:pStyle w:val="EPBullet-Level1"/>
        <w:ind w:left="1498"/>
      </w:pPr>
      <w:r>
        <w:t xml:space="preserve">Survey As-Built (final coordinates and deviations) </w:t>
      </w:r>
    </w:p>
    <w:p w14:paraId="5359668B" w14:textId="77777777" w:rsidR="0066567D" w:rsidRDefault="0066567D" w:rsidP="0066567D">
      <w:pPr>
        <w:pStyle w:val="EPBullet-Level1"/>
        <w:ind w:left="1498"/>
      </w:pPr>
      <w:r>
        <w:t xml:space="preserve">Pipeline General Arrangement (GA) </w:t>
      </w:r>
    </w:p>
    <w:p w14:paraId="27BFB631" w14:textId="77777777" w:rsidR="0066567D" w:rsidRDefault="0066567D" w:rsidP="0066567D">
      <w:pPr>
        <w:pStyle w:val="EPBullet-Level1"/>
        <w:ind w:left="1498"/>
      </w:pPr>
      <w:r>
        <w:t xml:space="preserve">Plot Plans: </w:t>
      </w:r>
    </w:p>
    <w:p w14:paraId="00BD4B86" w14:textId="77777777" w:rsidR="0066567D" w:rsidRDefault="0066567D" w:rsidP="0066567D">
      <w:pPr>
        <w:pStyle w:val="BodyText"/>
        <w:numPr>
          <w:ilvl w:val="1"/>
          <w:numId w:val="48"/>
        </w:numPr>
        <w:suppressAutoHyphens/>
        <w:spacing w:before="240" w:beforeAutospacing="0" w:after="120" w:afterAutospacing="0"/>
      </w:pPr>
      <w:r>
        <w:t xml:space="preserve">OKNU Manifold (KP 0) </w:t>
      </w:r>
    </w:p>
    <w:p w14:paraId="7906FF5C" w14:textId="77777777" w:rsidR="0066567D" w:rsidRDefault="0066567D" w:rsidP="0066567D">
      <w:pPr>
        <w:pStyle w:val="BodyText"/>
        <w:numPr>
          <w:ilvl w:val="1"/>
          <w:numId w:val="48"/>
        </w:numPr>
        <w:suppressAutoHyphens/>
        <w:spacing w:before="240" w:beforeAutospacing="0" w:after="120" w:afterAutospacing="0"/>
      </w:pPr>
      <w:r>
        <w:t xml:space="preserve">BBOU Manifold (KP 85) </w:t>
      </w:r>
    </w:p>
    <w:p w14:paraId="1C7F68A8" w14:textId="77777777" w:rsidR="0066567D" w:rsidRDefault="0066567D" w:rsidP="0066567D">
      <w:pPr>
        <w:pStyle w:val="BodyText"/>
        <w:numPr>
          <w:ilvl w:val="1"/>
          <w:numId w:val="48"/>
        </w:numPr>
        <w:suppressAutoHyphens/>
        <w:spacing w:before="240" w:beforeAutospacing="0" w:after="120" w:afterAutospacing="0"/>
      </w:pPr>
      <w:r>
        <w:t xml:space="preserve">ELEP (KP 93) </w:t>
      </w:r>
    </w:p>
    <w:p w14:paraId="5EDEBA30" w14:textId="77777777" w:rsidR="0066567D" w:rsidRDefault="0066567D" w:rsidP="0066567D">
      <w:pPr>
        <w:pStyle w:val="BodyText"/>
        <w:numPr>
          <w:ilvl w:val="1"/>
          <w:numId w:val="48"/>
        </w:numPr>
        <w:suppressAutoHyphens/>
        <w:spacing w:before="240" w:beforeAutospacing="0" w:after="120" w:afterAutospacing="0"/>
      </w:pPr>
      <w:r>
        <w:t xml:space="preserve">AKAB Gas Hub (KP 125) </w:t>
      </w:r>
    </w:p>
    <w:p w14:paraId="2199B661" w14:textId="77777777" w:rsidR="0066567D" w:rsidRDefault="0066567D" w:rsidP="0066567D">
      <w:pPr>
        <w:pStyle w:val="EPBullet-Level1"/>
        <w:ind w:left="1498"/>
      </w:pPr>
      <w:r>
        <w:t xml:space="preserve">Pipeline Isometrics (segment-wise) </w:t>
      </w:r>
    </w:p>
    <w:p w14:paraId="20F67325" w14:textId="77777777" w:rsidR="0066567D" w:rsidRDefault="00000000" w:rsidP="0066567D">
      <w:pPr>
        <w:pStyle w:val="BodyText"/>
        <w:suppressAutoHyphens/>
        <w:spacing w:before="240" w:after="120"/>
        <w:ind w:left="851"/>
      </w:pPr>
      <w:r>
        <w:pict w14:anchorId="1070087F">
          <v:rect id="_x0000_i1025" style="width:0;height:1.5pt" o:hralign="center" o:hrstd="t" o:hr="t" fillcolor="#a0a0a0" stroked="f"/>
        </w:pict>
      </w:r>
    </w:p>
    <w:p w14:paraId="29AC05FE" w14:textId="77777777" w:rsidR="0066567D" w:rsidRDefault="0066567D" w:rsidP="0066567D">
      <w:pPr>
        <w:pStyle w:val="BodyText"/>
        <w:numPr>
          <w:ilvl w:val="0"/>
          <w:numId w:val="47"/>
        </w:numPr>
        <w:suppressAutoHyphens/>
        <w:spacing w:before="240" w:beforeAutospacing="0" w:after="120" w:afterAutospacing="0"/>
        <w:rPr>
          <w:b/>
          <w:bCs/>
        </w:rPr>
      </w:pPr>
      <w:r>
        <w:rPr>
          <w:b/>
          <w:bCs/>
        </w:rPr>
        <w:t>3. Crossings &amp; Special Sections</w:t>
      </w:r>
    </w:p>
    <w:p w14:paraId="476EB9EA" w14:textId="77777777" w:rsidR="0066567D" w:rsidRDefault="0066567D" w:rsidP="0066567D">
      <w:pPr>
        <w:pStyle w:val="EPBullet-Level1"/>
        <w:ind w:left="1498"/>
      </w:pPr>
      <w:r>
        <w:t xml:space="preserve">River Niger Crossing (~KP 10) drawings </w:t>
      </w:r>
    </w:p>
    <w:p w14:paraId="7DDF1B46" w14:textId="77777777" w:rsidR="0066567D" w:rsidRDefault="0066567D" w:rsidP="0066567D">
      <w:pPr>
        <w:pStyle w:val="EPBullet-Level1"/>
        <w:ind w:left="1498"/>
      </w:pPr>
      <w:r>
        <w:t xml:space="preserve">Creek/River crossings (all locations) </w:t>
      </w:r>
    </w:p>
    <w:p w14:paraId="73264164" w14:textId="77777777" w:rsidR="0066567D" w:rsidRDefault="0066567D" w:rsidP="0066567D">
      <w:pPr>
        <w:pStyle w:val="EPBullet-Level1"/>
        <w:ind w:left="1498"/>
      </w:pPr>
      <w:r>
        <w:t xml:space="preserve">HDD / trenchless installation drawings </w:t>
      </w:r>
    </w:p>
    <w:p w14:paraId="1DA78800" w14:textId="77777777" w:rsidR="0066567D" w:rsidRDefault="0066567D" w:rsidP="0066567D">
      <w:pPr>
        <w:pStyle w:val="EPBullet-Level1"/>
        <w:ind w:left="1498"/>
      </w:pPr>
      <w:r>
        <w:lastRenderedPageBreak/>
        <w:t xml:space="preserve">Trench and burial profiles </w:t>
      </w:r>
    </w:p>
    <w:p w14:paraId="3F19266A" w14:textId="77777777" w:rsidR="0066567D" w:rsidRDefault="0066567D" w:rsidP="0066567D">
      <w:pPr>
        <w:pStyle w:val="BodyText"/>
        <w:numPr>
          <w:ilvl w:val="0"/>
          <w:numId w:val="47"/>
        </w:numPr>
        <w:suppressAutoHyphens/>
        <w:spacing w:before="240" w:beforeAutospacing="0" w:after="120" w:afterAutospacing="0"/>
        <w:rPr>
          <w:b/>
          <w:bCs/>
        </w:rPr>
      </w:pPr>
      <w:r>
        <w:rPr>
          <w:b/>
          <w:bCs/>
        </w:rPr>
        <w:t>4. Mechanical &amp; Materials</w:t>
      </w:r>
    </w:p>
    <w:p w14:paraId="42E3961C" w14:textId="77777777" w:rsidR="0066567D" w:rsidRDefault="0066567D" w:rsidP="0066567D">
      <w:pPr>
        <w:pStyle w:val="EPBullet-Level1"/>
        <w:ind w:left="1498"/>
      </w:pPr>
      <w:r>
        <w:t xml:space="preserve">Weld maps (full traceability) </w:t>
      </w:r>
    </w:p>
    <w:p w14:paraId="300295B3" w14:textId="77777777" w:rsidR="0066567D" w:rsidRDefault="0066567D" w:rsidP="0066567D">
      <w:pPr>
        <w:pStyle w:val="EPBullet-Level1"/>
        <w:ind w:left="1498"/>
      </w:pPr>
      <w:r>
        <w:t xml:space="preserve">Wall thickness and coating specs </w:t>
      </w:r>
    </w:p>
    <w:p w14:paraId="6E35D296" w14:textId="77777777" w:rsidR="0066567D" w:rsidRDefault="0066567D" w:rsidP="0066567D">
      <w:pPr>
        <w:pStyle w:val="EPBullet-Level1"/>
        <w:ind w:left="1498"/>
      </w:pPr>
      <w:r>
        <w:t xml:space="preserve">Line pipe data sheets </w:t>
      </w:r>
    </w:p>
    <w:p w14:paraId="21DCA72D" w14:textId="77777777" w:rsidR="0066567D" w:rsidRDefault="0066567D" w:rsidP="0066567D">
      <w:pPr>
        <w:pStyle w:val="EPBullet-Level1"/>
        <w:ind w:left="1498"/>
      </w:pPr>
      <w:r>
        <w:t xml:space="preserve">Material certificates (API 5L traceability) </w:t>
      </w:r>
    </w:p>
    <w:p w14:paraId="2906255E" w14:textId="77777777" w:rsidR="0066567D" w:rsidRDefault="0066567D" w:rsidP="0066567D">
      <w:pPr>
        <w:pStyle w:val="BodyText"/>
        <w:numPr>
          <w:ilvl w:val="0"/>
          <w:numId w:val="47"/>
        </w:numPr>
        <w:suppressAutoHyphens/>
        <w:spacing w:before="240" w:beforeAutospacing="0" w:after="120" w:afterAutospacing="0"/>
        <w:rPr>
          <w:b/>
          <w:bCs/>
        </w:rPr>
      </w:pPr>
      <w:r>
        <w:rPr>
          <w:b/>
          <w:bCs/>
        </w:rPr>
        <w:t>5. Valves &amp; Facilities</w:t>
      </w:r>
    </w:p>
    <w:p w14:paraId="6BD44D94" w14:textId="77777777" w:rsidR="0066567D" w:rsidRDefault="0066567D" w:rsidP="0066567D">
      <w:pPr>
        <w:pStyle w:val="EPBullet-Level1"/>
        <w:ind w:left="1498"/>
      </w:pPr>
      <w:r>
        <w:t xml:space="preserve">Valve location drawings (chainage-based) </w:t>
      </w:r>
    </w:p>
    <w:p w14:paraId="4AB11D14" w14:textId="77777777" w:rsidR="0066567D" w:rsidRDefault="0066567D" w:rsidP="0066567D">
      <w:pPr>
        <w:pStyle w:val="EPBullet-Level1"/>
        <w:ind w:left="1498"/>
      </w:pPr>
      <w:r>
        <w:t xml:space="preserve">Pig launcher/receiver drawings </w:t>
      </w:r>
    </w:p>
    <w:p w14:paraId="07B55AEA" w14:textId="77777777" w:rsidR="0066567D" w:rsidRDefault="0066567D" w:rsidP="0066567D">
      <w:pPr>
        <w:pStyle w:val="EPBullet-Level1"/>
        <w:ind w:left="1498"/>
      </w:pPr>
      <w:r>
        <w:t xml:space="preserve">Manifold piping layouts (OKNU, KP38, KP66, BBOU, ELEP) </w:t>
      </w:r>
    </w:p>
    <w:p w14:paraId="536D83E5" w14:textId="77777777" w:rsidR="0066567D" w:rsidRDefault="0066567D" w:rsidP="0066567D">
      <w:pPr>
        <w:pStyle w:val="EPBullet-Level1"/>
        <w:ind w:left="1498"/>
      </w:pPr>
      <w:r>
        <w:t xml:space="preserve">Slug catcher drawings </w:t>
      </w:r>
    </w:p>
    <w:p w14:paraId="2B69CD92" w14:textId="77777777" w:rsidR="0066567D" w:rsidRDefault="0066567D" w:rsidP="0066567D">
      <w:pPr>
        <w:pStyle w:val="BodyText"/>
        <w:numPr>
          <w:ilvl w:val="0"/>
          <w:numId w:val="47"/>
        </w:numPr>
        <w:suppressAutoHyphens/>
        <w:spacing w:before="240" w:beforeAutospacing="0" w:after="120" w:afterAutospacing="0"/>
        <w:rPr>
          <w:b/>
          <w:bCs/>
        </w:rPr>
      </w:pPr>
      <w:r>
        <w:rPr>
          <w:b/>
          <w:bCs/>
        </w:rPr>
        <w:t>6. Process &amp; Control</w:t>
      </w:r>
    </w:p>
    <w:p w14:paraId="15002AAA" w14:textId="77777777" w:rsidR="0066567D" w:rsidRDefault="0066567D" w:rsidP="0066567D">
      <w:pPr>
        <w:pStyle w:val="EPBullet-Level1"/>
        <w:ind w:left="1498"/>
      </w:pPr>
      <w:r>
        <w:t xml:space="preserve">As-built P&amp;IDs (entire system) </w:t>
      </w:r>
    </w:p>
    <w:p w14:paraId="42718051" w14:textId="77777777" w:rsidR="0066567D" w:rsidRDefault="0066567D" w:rsidP="0066567D">
      <w:pPr>
        <w:pStyle w:val="EPBullet-Level1"/>
        <w:ind w:left="1498"/>
      </w:pPr>
      <w:r>
        <w:t xml:space="preserve">Cause &amp; Effect diagrams </w:t>
      </w:r>
    </w:p>
    <w:p w14:paraId="175484FC" w14:textId="77777777" w:rsidR="0066567D" w:rsidRDefault="0066567D" w:rsidP="0066567D">
      <w:pPr>
        <w:pStyle w:val="EPBullet-Level1"/>
        <w:ind w:left="1498"/>
      </w:pPr>
      <w:r>
        <w:t xml:space="preserve">SCADA / instrumentation layouts </w:t>
      </w:r>
    </w:p>
    <w:p w14:paraId="207E7E0F" w14:textId="77777777" w:rsidR="0066567D" w:rsidRDefault="00000000" w:rsidP="0066567D">
      <w:pPr>
        <w:pStyle w:val="BodyText"/>
        <w:suppressAutoHyphens/>
        <w:spacing w:before="240" w:after="120"/>
        <w:ind w:left="851"/>
      </w:pPr>
      <w:r>
        <w:pict w14:anchorId="3502ABEE">
          <v:rect id="_x0000_i1026" style="width:0;height:1.5pt" o:hralign="center" o:hrstd="t" o:hr="t" fillcolor="#a0a0a0" stroked="f"/>
        </w:pict>
      </w:r>
    </w:p>
    <w:p w14:paraId="2FB6B601" w14:textId="77777777" w:rsidR="0066567D" w:rsidRDefault="0066567D" w:rsidP="0066567D">
      <w:pPr>
        <w:pStyle w:val="BodyText"/>
        <w:numPr>
          <w:ilvl w:val="0"/>
          <w:numId w:val="47"/>
        </w:numPr>
        <w:suppressAutoHyphens/>
        <w:spacing w:before="240" w:beforeAutospacing="0" w:after="120" w:afterAutospacing="0"/>
        <w:rPr>
          <w:b/>
          <w:bCs/>
        </w:rPr>
      </w:pPr>
      <w:r>
        <w:rPr>
          <w:b/>
          <w:bCs/>
        </w:rPr>
        <w:t>7. Electrical &amp; CP</w:t>
      </w:r>
    </w:p>
    <w:p w14:paraId="0F7112D1" w14:textId="77777777" w:rsidR="0066567D" w:rsidRDefault="0066567D" w:rsidP="0066567D">
      <w:pPr>
        <w:pStyle w:val="EPBullet-Level1"/>
        <w:ind w:left="1498"/>
      </w:pPr>
      <w:r>
        <w:t xml:space="preserve">Cathodic Protection layout </w:t>
      </w:r>
    </w:p>
    <w:p w14:paraId="7FEB9637" w14:textId="77777777" w:rsidR="0066567D" w:rsidRDefault="0066567D" w:rsidP="0066567D">
      <w:pPr>
        <w:pStyle w:val="EPBullet-Level1"/>
        <w:ind w:left="1498"/>
      </w:pPr>
      <w:r>
        <w:t xml:space="preserve">Transformer Rectifier (TR) locations </w:t>
      </w:r>
    </w:p>
    <w:p w14:paraId="0BEEC853" w14:textId="77777777" w:rsidR="0066567D" w:rsidRDefault="0066567D" w:rsidP="0066567D">
      <w:pPr>
        <w:pStyle w:val="EPBullet-Level1"/>
        <w:ind w:left="1498"/>
      </w:pPr>
      <w:r>
        <w:t xml:space="preserve">Earthing &amp; bonding drawings </w:t>
      </w:r>
    </w:p>
    <w:p w14:paraId="6287D3DE" w14:textId="77777777" w:rsidR="0066567D" w:rsidRDefault="0066567D" w:rsidP="0066567D">
      <w:pPr>
        <w:pStyle w:val="EPBullet-Level1"/>
        <w:ind w:left="1498"/>
      </w:pPr>
      <w:r>
        <w:t xml:space="preserve">Electrical Single Line Diagrams </w:t>
      </w:r>
    </w:p>
    <w:p w14:paraId="0FD7E2F0" w14:textId="77777777" w:rsidR="0066567D" w:rsidRDefault="00000000" w:rsidP="0066567D">
      <w:pPr>
        <w:pStyle w:val="EPBullet-Level1"/>
        <w:ind w:left="1498"/>
      </w:pPr>
      <w:r>
        <w:pict w14:anchorId="428AA15A">
          <v:rect id="_x0000_i1027" style="width:0;height:1.5pt" o:hralign="center" o:hrstd="t" o:hr="t" fillcolor="#a0a0a0" stroked="f"/>
        </w:pict>
      </w:r>
    </w:p>
    <w:p w14:paraId="6829CB41" w14:textId="77777777" w:rsidR="0066567D" w:rsidRDefault="0066567D" w:rsidP="0066567D">
      <w:pPr>
        <w:pStyle w:val="BodyText"/>
        <w:numPr>
          <w:ilvl w:val="0"/>
          <w:numId w:val="47"/>
        </w:numPr>
        <w:suppressAutoHyphens/>
        <w:spacing w:before="240" w:beforeAutospacing="0" w:after="120" w:afterAutospacing="0"/>
        <w:rPr>
          <w:b/>
          <w:bCs/>
        </w:rPr>
      </w:pPr>
      <w:r>
        <w:rPr>
          <w:b/>
          <w:bCs/>
        </w:rPr>
        <w:t>8. Civil &amp; Structural</w:t>
      </w:r>
    </w:p>
    <w:p w14:paraId="2667740D" w14:textId="77777777" w:rsidR="0066567D" w:rsidRDefault="0066567D" w:rsidP="0066567D">
      <w:pPr>
        <w:pStyle w:val="EPBullet-Level1"/>
        <w:ind w:left="1498"/>
      </w:pPr>
      <w:r>
        <w:t xml:space="preserve">Foundations (manifolds, slug catchers) </w:t>
      </w:r>
    </w:p>
    <w:p w14:paraId="69DBDEBA" w14:textId="77777777" w:rsidR="0066567D" w:rsidRDefault="0066567D" w:rsidP="0066567D">
      <w:pPr>
        <w:pStyle w:val="EPBullet-Level1"/>
        <w:ind w:left="1498"/>
      </w:pPr>
      <w:r>
        <w:t xml:space="preserve">Pipe supports and sleepers </w:t>
      </w:r>
    </w:p>
    <w:p w14:paraId="32FC74C4" w14:textId="77777777" w:rsidR="0066567D" w:rsidRDefault="0066567D" w:rsidP="0066567D">
      <w:pPr>
        <w:pStyle w:val="EPBullet-Level1"/>
        <w:ind w:left="1498"/>
      </w:pPr>
      <w:r>
        <w:t xml:space="preserve">Access roads and pads </w:t>
      </w:r>
    </w:p>
    <w:p w14:paraId="1A184BF6" w14:textId="77777777" w:rsidR="0066567D" w:rsidRDefault="0066567D" w:rsidP="0066567D">
      <w:pPr>
        <w:pStyle w:val="BodyText"/>
        <w:numPr>
          <w:ilvl w:val="0"/>
          <w:numId w:val="47"/>
        </w:numPr>
        <w:suppressAutoHyphens/>
        <w:spacing w:before="240" w:beforeAutospacing="0" w:after="120" w:afterAutospacing="0"/>
        <w:rPr>
          <w:b/>
          <w:bCs/>
        </w:rPr>
      </w:pPr>
      <w:r>
        <w:rPr>
          <w:b/>
          <w:bCs/>
        </w:rPr>
        <w:t>9. Testing &amp; Commissioning</w:t>
      </w:r>
    </w:p>
    <w:p w14:paraId="3126DE28" w14:textId="77777777" w:rsidR="0066567D" w:rsidRDefault="0066567D" w:rsidP="0066567D">
      <w:pPr>
        <w:pStyle w:val="EPBullet-Level1"/>
        <w:ind w:left="1498"/>
      </w:pPr>
      <w:r>
        <w:t xml:space="preserve">Hydrotest layouts and sectioning </w:t>
      </w:r>
    </w:p>
    <w:p w14:paraId="3B256A71" w14:textId="77777777" w:rsidR="0066567D" w:rsidRDefault="0066567D" w:rsidP="0066567D">
      <w:pPr>
        <w:pStyle w:val="EPBullet-Level1"/>
        <w:ind w:left="1498"/>
      </w:pPr>
      <w:r>
        <w:t xml:space="preserve">Dewatering/drying layouts </w:t>
      </w:r>
    </w:p>
    <w:p w14:paraId="25713696" w14:textId="77777777" w:rsidR="0066567D" w:rsidRDefault="0066567D" w:rsidP="0066567D">
      <w:pPr>
        <w:pStyle w:val="BodyText"/>
        <w:numPr>
          <w:ilvl w:val="0"/>
          <w:numId w:val="47"/>
        </w:numPr>
        <w:suppressAutoHyphens/>
        <w:spacing w:before="240" w:beforeAutospacing="0" w:after="120" w:afterAutospacing="0"/>
        <w:rPr>
          <w:b/>
          <w:bCs/>
        </w:rPr>
      </w:pPr>
      <w:r>
        <w:rPr>
          <w:b/>
          <w:bCs/>
        </w:rPr>
        <w:lastRenderedPageBreak/>
        <w:t>10. Environmental</w:t>
      </w:r>
    </w:p>
    <w:p w14:paraId="0347E18D" w14:textId="77777777" w:rsidR="0066567D" w:rsidRDefault="0066567D" w:rsidP="0066567D">
      <w:pPr>
        <w:pStyle w:val="EPBullet-Level1"/>
        <w:ind w:left="1498"/>
      </w:pPr>
      <w:r>
        <w:t xml:space="preserve">Baseline environmental maps </w:t>
      </w:r>
    </w:p>
    <w:p w14:paraId="77A49584" w14:textId="77777777" w:rsidR="0066567D" w:rsidRDefault="0066567D" w:rsidP="0066567D">
      <w:pPr>
        <w:pStyle w:val="EPBullet-Level1"/>
        <w:ind w:left="1498"/>
      </w:pPr>
      <w:r>
        <w:t xml:space="preserve">Sensitive area mapping (mangroves, wetlands) </w:t>
      </w:r>
    </w:p>
    <w:p w14:paraId="0008EB1C" w14:textId="77777777" w:rsidR="0066567D" w:rsidRDefault="0066567D" w:rsidP="0066567D">
      <w:pPr>
        <w:pStyle w:val="EPBullet-Level1"/>
        <w:ind w:left="1498"/>
      </w:pPr>
      <w:r>
        <w:t xml:space="preserve">Restoration drawings (if applicable) </w:t>
      </w:r>
    </w:p>
    <w:p w14:paraId="713048D7" w14:textId="77777777" w:rsidR="0066567D" w:rsidRDefault="0066567D" w:rsidP="0066567D">
      <w:pPr>
        <w:pStyle w:val="BodyText"/>
        <w:numPr>
          <w:ilvl w:val="0"/>
          <w:numId w:val="47"/>
        </w:numPr>
        <w:suppressAutoHyphens/>
        <w:spacing w:before="240" w:beforeAutospacing="0" w:after="120" w:afterAutospacing="0"/>
        <w:rPr>
          <w:b/>
          <w:bCs/>
        </w:rPr>
      </w:pPr>
      <w:r>
        <w:rPr>
          <w:b/>
          <w:bCs/>
        </w:rPr>
        <w:t>11. Modifications &amp; Deviations</w:t>
      </w:r>
    </w:p>
    <w:p w14:paraId="64675EBC" w14:textId="77777777" w:rsidR="0066567D" w:rsidRDefault="0066567D" w:rsidP="0066567D">
      <w:pPr>
        <w:pStyle w:val="EPBullet-Level1"/>
        <w:ind w:left="1498"/>
      </w:pPr>
      <w:r>
        <w:t xml:space="preserve">Redline drawings </w:t>
      </w:r>
    </w:p>
    <w:p w14:paraId="6CAA38DF" w14:textId="77777777" w:rsidR="0066567D" w:rsidRDefault="0066567D" w:rsidP="0066567D">
      <w:pPr>
        <w:pStyle w:val="EPBullet-Level1"/>
        <w:ind w:left="1498"/>
      </w:pPr>
      <w:r>
        <w:t xml:space="preserve">Tie-in modifications (KP38, KP66, BBOU integration) </w:t>
      </w:r>
    </w:p>
    <w:p w14:paraId="5954B666" w14:textId="77777777" w:rsidR="0066567D" w:rsidRDefault="0066567D" w:rsidP="0066567D">
      <w:pPr>
        <w:pStyle w:val="EPBullet-Level1"/>
        <w:ind w:left="1498"/>
      </w:pPr>
      <w:r>
        <w:t xml:space="preserve">Looping / resizing updates </w:t>
      </w:r>
    </w:p>
    <w:p w14:paraId="21E65CC5" w14:textId="77777777" w:rsidR="0066567D" w:rsidRDefault="0066567D" w:rsidP="0066567D">
      <w:pPr>
        <w:pStyle w:val="BodyText"/>
        <w:numPr>
          <w:ilvl w:val="0"/>
          <w:numId w:val="47"/>
        </w:numPr>
        <w:suppressAutoHyphens/>
        <w:spacing w:before="240" w:beforeAutospacing="0" w:after="120" w:afterAutospacing="0"/>
        <w:rPr>
          <w:b/>
          <w:bCs/>
        </w:rPr>
      </w:pPr>
      <w:r>
        <w:rPr>
          <w:b/>
          <w:bCs/>
        </w:rPr>
        <w:t>A2. Submission Requirements</w:t>
      </w:r>
    </w:p>
    <w:p w14:paraId="1D81B2C2" w14:textId="77777777" w:rsidR="0066567D" w:rsidRDefault="0066567D" w:rsidP="0066567D">
      <w:pPr>
        <w:pStyle w:val="EPBullet-Level1"/>
        <w:ind w:left="1498"/>
      </w:pPr>
      <w:r>
        <w:t xml:space="preserve">Digital format (PDF + native CAD) </w:t>
      </w:r>
    </w:p>
    <w:p w14:paraId="13B37101" w14:textId="77777777" w:rsidR="0066567D" w:rsidRDefault="0066567D" w:rsidP="0066567D">
      <w:pPr>
        <w:pStyle w:val="EPBullet-Level1"/>
        <w:ind w:left="1498"/>
      </w:pPr>
      <w:r>
        <w:t xml:space="preserve">Indexed and searchable </w:t>
      </w:r>
    </w:p>
    <w:p w14:paraId="6602F380" w14:textId="77777777" w:rsidR="0066567D" w:rsidRDefault="0066567D" w:rsidP="0066567D">
      <w:pPr>
        <w:pStyle w:val="EPBullet-Level1"/>
        <w:ind w:left="1498"/>
      </w:pPr>
      <w:r>
        <w:t xml:space="preserve">Linked to asset register </w:t>
      </w:r>
    </w:p>
    <w:p w14:paraId="1A4461ED" w14:textId="77777777" w:rsidR="0066567D" w:rsidRDefault="0066567D" w:rsidP="0066567D">
      <w:pPr>
        <w:pStyle w:val="EPBullet-Level1"/>
        <w:ind w:left="1498"/>
      </w:pPr>
      <w:r>
        <w:t xml:space="preserve">Verified as “As-Built” (not IFC/IFD) </w:t>
      </w:r>
    </w:p>
    <w:p w14:paraId="4C6D6E34"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B. KP-BY-KP DRAWING RELEVANCE (OKNU </w:t>
      </w:r>
      <w:r>
        <w:rPr>
          <w:rFonts w:ascii="Arial" w:hAnsi="Arial" w:cs="Arial"/>
          <w:b/>
          <w:bCs/>
        </w:rPr>
        <w:t>→</w:t>
      </w:r>
      <w:r>
        <w:rPr>
          <w:b/>
          <w:bCs/>
        </w:rPr>
        <w:t xml:space="preserve"> AKAB)</w:t>
      </w:r>
    </w:p>
    <w:p w14:paraId="1D29A812" w14:textId="77777777" w:rsidR="0066567D" w:rsidRDefault="0066567D" w:rsidP="0066567D">
      <w:pPr>
        <w:pStyle w:val="BodyText"/>
        <w:numPr>
          <w:ilvl w:val="0"/>
          <w:numId w:val="49"/>
        </w:numPr>
        <w:suppressAutoHyphens/>
        <w:spacing w:before="240" w:beforeAutospacing="0" w:after="120" w:afterAutospacing="0"/>
      </w:pPr>
      <w:r>
        <w:t xml:space="preserve">This maps </w:t>
      </w:r>
      <w:r>
        <w:rPr>
          <w:b/>
          <w:bCs/>
        </w:rPr>
        <w:t>critical drawings to physical pipeline segments</w:t>
      </w:r>
      <w:r>
        <w:t>—very useful for execution planning.</w:t>
      </w:r>
    </w:p>
    <w:p w14:paraId="62217295" w14:textId="77777777" w:rsidR="0066567D" w:rsidRDefault="0066567D" w:rsidP="0066567D">
      <w:pPr>
        <w:pStyle w:val="BodyText"/>
        <w:numPr>
          <w:ilvl w:val="0"/>
          <w:numId w:val="47"/>
        </w:numPr>
        <w:suppressAutoHyphens/>
        <w:spacing w:before="240" w:beforeAutospacing="0" w:after="120" w:afterAutospacing="0"/>
        <w:rPr>
          <w:b/>
          <w:bCs/>
        </w:rPr>
      </w:pPr>
      <w:r>
        <w:t>K</w:t>
      </w:r>
      <w:r>
        <w:rPr>
          <w:b/>
          <w:bCs/>
        </w:rPr>
        <w:t xml:space="preserve">P 0 – KP 10 (OKNU </w:t>
      </w:r>
      <w:r>
        <w:rPr>
          <w:rFonts w:ascii="Arial" w:hAnsi="Arial" w:cs="Arial"/>
          <w:b/>
          <w:bCs/>
        </w:rPr>
        <w:t>→</w:t>
      </w:r>
      <w:r>
        <w:rPr>
          <w:b/>
          <w:bCs/>
        </w:rPr>
        <w:t xml:space="preserve"> River Niger Crossing)</w:t>
      </w:r>
    </w:p>
    <w:p w14:paraId="3835B93D"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Inlet manifold, slug catcher, swamp terrain</w:t>
      </w:r>
    </w:p>
    <w:p w14:paraId="00101D59" w14:textId="77777777" w:rsidR="0066567D" w:rsidRDefault="0066567D" w:rsidP="0066567D">
      <w:pPr>
        <w:pStyle w:val="EPBullet-Level1"/>
        <w:ind w:left="1498"/>
      </w:pPr>
      <w:r>
        <w:t>Required Drawings:</w:t>
      </w:r>
    </w:p>
    <w:p w14:paraId="05429E0D" w14:textId="77777777" w:rsidR="0066567D" w:rsidRDefault="0066567D" w:rsidP="0066567D">
      <w:pPr>
        <w:pStyle w:val="EPBullet-Level1"/>
        <w:ind w:left="1498"/>
      </w:pPr>
      <w:r>
        <w:t xml:space="preserve">OKNU Plot Plan &amp; P&amp;IDs </w:t>
      </w:r>
    </w:p>
    <w:p w14:paraId="67B60D79" w14:textId="77777777" w:rsidR="0066567D" w:rsidRDefault="0066567D" w:rsidP="0066567D">
      <w:pPr>
        <w:pStyle w:val="EPBullet-Level1"/>
        <w:ind w:left="1498"/>
      </w:pPr>
      <w:r>
        <w:t xml:space="preserve">Slug catcher GA </w:t>
      </w:r>
    </w:p>
    <w:p w14:paraId="4E2FBDA8" w14:textId="77777777" w:rsidR="0066567D" w:rsidRDefault="0066567D" w:rsidP="0066567D">
      <w:pPr>
        <w:pStyle w:val="EPBullet-Level1"/>
        <w:ind w:left="1498"/>
      </w:pPr>
      <w:r>
        <w:t xml:space="preserve">Alignment sheets </w:t>
      </w:r>
    </w:p>
    <w:p w14:paraId="188BB079" w14:textId="77777777" w:rsidR="0066567D" w:rsidRDefault="0066567D" w:rsidP="0066567D">
      <w:pPr>
        <w:pStyle w:val="EPBullet-Level1"/>
        <w:ind w:left="1498"/>
      </w:pPr>
      <w:r>
        <w:t xml:space="preserve">Valve and pigging drawings </w:t>
      </w:r>
    </w:p>
    <w:p w14:paraId="41FDCEA6" w14:textId="77777777" w:rsidR="0066567D" w:rsidRDefault="0066567D" w:rsidP="0066567D">
      <w:pPr>
        <w:pStyle w:val="EPBullet-Level1"/>
        <w:ind w:left="1498"/>
      </w:pPr>
      <w:r>
        <w:t xml:space="preserve">CP layout </w:t>
      </w:r>
    </w:p>
    <w:p w14:paraId="40ED9517"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River Niger Crossing</w:t>
      </w:r>
    </w:p>
    <w:p w14:paraId="757D6493"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river crossing (~200 m width)</w:t>
      </w:r>
    </w:p>
    <w:p w14:paraId="668857B5" w14:textId="77777777" w:rsidR="0066567D" w:rsidRDefault="0066567D" w:rsidP="0066567D">
      <w:pPr>
        <w:pStyle w:val="EPBullet-Level1"/>
        <w:ind w:left="1498"/>
      </w:pPr>
      <w:r>
        <w:t>Required Drawings:</w:t>
      </w:r>
    </w:p>
    <w:p w14:paraId="1799A1C8" w14:textId="77777777" w:rsidR="0066567D" w:rsidRDefault="0066567D" w:rsidP="0066567D">
      <w:pPr>
        <w:pStyle w:val="EPBullet-Level1"/>
        <w:ind w:left="1498"/>
      </w:pPr>
      <w:r>
        <w:t xml:space="preserve">HDD / crossing profile drawings </w:t>
      </w:r>
    </w:p>
    <w:p w14:paraId="7BE04620" w14:textId="77777777" w:rsidR="0066567D" w:rsidRDefault="0066567D" w:rsidP="0066567D">
      <w:pPr>
        <w:pStyle w:val="EPBullet-Level1"/>
        <w:ind w:left="1498"/>
      </w:pPr>
      <w:r>
        <w:t xml:space="preserve">Bathymetric and geotechnical drawings </w:t>
      </w:r>
    </w:p>
    <w:p w14:paraId="65EF3CF9" w14:textId="77777777" w:rsidR="0066567D" w:rsidRDefault="0066567D" w:rsidP="0066567D">
      <w:pPr>
        <w:pStyle w:val="EPBullet-Level1"/>
        <w:ind w:left="1498"/>
      </w:pPr>
      <w:r>
        <w:t xml:space="preserve">Crossing method as-built </w:t>
      </w:r>
    </w:p>
    <w:p w14:paraId="26030655" w14:textId="77777777" w:rsidR="0066567D" w:rsidRDefault="0066567D" w:rsidP="0066567D">
      <w:pPr>
        <w:pStyle w:val="EPBullet-Level1"/>
        <w:ind w:left="1498"/>
      </w:pPr>
      <w:r>
        <w:lastRenderedPageBreak/>
        <w:t xml:space="preserve">Environmental sensitivity maps </w:t>
      </w:r>
    </w:p>
    <w:p w14:paraId="5D16B79B" w14:textId="77777777" w:rsidR="0066567D" w:rsidRDefault="0066567D" w:rsidP="0066567D">
      <w:pPr>
        <w:pStyle w:val="BodyText"/>
        <w:numPr>
          <w:ilvl w:val="0"/>
          <w:numId w:val="49"/>
        </w:numPr>
        <w:suppressAutoHyphens/>
        <w:spacing w:before="240" w:beforeAutospacing="0" w:after="120" w:afterAutospacing="0"/>
      </w:pPr>
      <w:r>
        <w:rPr>
          <w:b/>
          <w:bCs/>
        </w:rPr>
        <w:t>Execution Note:</w:t>
      </w:r>
      <w:r>
        <w:t xml:space="preserve"> High likelihood of </w:t>
      </w:r>
      <w:r>
        <w:rPr>
          <w:b/>
          <w:bCs/>
        </w:rPr>
        <w:t>abandonment-in-place</w:t>
      </w:r>
    </w:p>
    <w:p w14:paraId="4B8E8F26"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KP 38 (Swamp Section)</w:t>
      </w:r>
    </w:p>
    <w:p w14:paraId="3716767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Challenging swamp terrain</w:t>
      </w:r>
    </w:p>
    <w:p w14:paraId="73CBFFB5" w14:textId="77777777" w:rsidR="0066567D" w:rsidRDefault="0066567D" w:rsidP="0066567D">
      <w:pPr>
        <w:pStyle w:val="EPBullet-Level1"/>
        <w:ind w:left="1498"/>
      </w:pPr>
      <w:r>
        <w:t>Required Drawings:</w:t>
      </w:r>
    </w:p>
    <w:p w14:paraId="741DB757" w14:textId="77777777" w:rsidR="0066567D" w:rsidRDefault="0066567D" w:rsidP="0066567D">
      <w:pPr>
        <w:pStyle w:val="EPBullet-Level1"/>
        <w:ind w:left="1498"/>
      </w:pPr>
      <w:r>
        <w:t xml:space="preserve">Alignment + trench details </w:t>
      </w:r>
    </w:p>
    <w:p w14:paraId="330F76B9" w14:textId="77777777" w:rsidR="0066567D" w:rsidRDefault="0066567D" w:rsidP="0066567D">
      <w:pPr>
        <w:pStyle w:val="EPBullet-Level1"/>
        <w:ind w:left="1498"/>
      </w:pPr>
      <w:r>
        <w:t xml:space="preserve">CP and coating drawings </w:t>
      </w:r>
    </w:p>
    <w:p w14:paraId="734A6342" w14:textId="77777777" w:rsidR="0066567D" w:rsidRDefault="0066567D" w:rsidP="0066567D">
      <w:pPr>
        <w:pStyle w:val="EPBullet-Level1"/>
        <w:ind w:left="1498"/>
      </w:pPr>
      <w:r>
        <w:t xml:space="preserve">Weld maps </w:t>
      </w:r>
    </w:p>
    <w:p w14:paraId="07CEC2D5" w14:textId="77777777" w:rsidR="0066567D" w:rsidRDefault="0066567D" w:rsidP="0066567D">
      <w:pPr>
        <w:pStyle w:val="EPBullet-Level1"/>
        <w:ind w:left="1498"/>
      </w:pPr>
      <w:r>
        <w:t xml:space="preserve">Access road drawings </w:t>
      </w:r>
    </w:p>
    <w:p w14:paraId="1D02EB45"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Midline Manifold (SEIB Tie-in)</w:t>
      </w:r>
    </w:p>
    <w:p w14:paraId="1408756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Future tie-in node</w:t>
      </w:r>
    </w:p>
    <w:p w14:paraId="238BF6BD" w14:textId="77777777" w:rsidR="0066567D" w:rsidRDefault="0066567D" w:rsidP="0066567D">
      <w:pPr>
        <w:pStyle w:val="EPBullet-Level1"/>
        <w:ind w:left="1498"/>
      </w:pPr>
      <w:r>
        <w:t>Required Drawings:</w:t>
      </w:r>
    </w:p>
    <w:p w14:paraId="4B8564BC" w14:textId="77777777" w:rsidR="0066567D" w:rsidRDefault="0066567D" w:rsidP="0066567D">
      <w:pPr>
        <w:pStyle w:val="EPBullet-Level1"/>
        <w:ind w:left="1498"/>
      </w:pPr>
      <w:r>
        <w:t xml:space="preserve">Manifold GA and piping layout </w:t>
      </w:r>
    </w:p>
    <w:p w14:paraId="5776635A" w14:textId="77777777" w:rsidR="0066567D" w:rsidRDefault="0066567D" w:rsidP="0066567D">
      <w:pPr>
        <w:pStyle w:val="EPBullet-Level1"/>
        <w:ind w:left="1498"/>
      </w:pPr>
      <w:r>
        <w:t xml:space="preserve">Metering system drawings </w:t>
      </w:r>
    </w:p>
    <w:p w14:paraId="73CE527A" w14:textId="77777777" w:rsidR="0066567D" w:rsidRDefault="0066567D" w:rsidP="0066567D">
      <w:pPr>
        <w:pStyle w:val="EPBullet-Level1"/>
        <w:ind w:left="1498"/>
      </w:pPr>
      <w:r>
        <w:t xml:space="preserve">Isolation valve drawings </w:t>
      </w:r>
    </w:p>
    <w:p w14:paraId="4D3F09E8"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KP 66</w:t>
      </w:r>
    </w:p>
    <w:p w14:paraId="066BDF3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Long swamp stretch</w:t>
      </w:r>
    </w:p>
    <w:p w14:paraId="735F74A8" w14:textId="77777777" w:rsidR="0066567D" w:rsidRDefault="0066567D" w:rsidP="0066567D">
      <w:pPr>
        <w:pStyle w:val="EPBullet-Level1"/>
        <w:ind w:left="1498"/>
      </w:pPr>
      <w:r>
        <w:t>Required Drawings:</w:t>
      </w:r>
    </w:p>
    <w:p w14:paraId="300B40E7" w14:textId="77777777" w:rsidR="0066567D" w:rsidRDefault="0066567D" w:rsidP="0066567D">
      <w:pPr>
        <w:pStyle w:val="EPBullet-Level1"/>
        <w:ind w:left="1498"/>
      </w:pPr>
      <w:r>
        <w:t xml:space="preserve">Alignment sheets </w:t>
      </w:r>
    </w:p>
    <w:p w14:paraId="3AC598BD" w14:textId="77777777" w:rsidR="0066567D" w:rsidRDefault="0066567D" w:rsidP="0066567D">
      <w:pPr>
        <w:pStyle w:val="EPBullet-Level1"/>
        <w:ind w:left="1498"/>
      </w:pPr>
      <w:r>
        <w:t xml:space="preserve">Weld maps </w:t>
      </w:r>
    </w:p>
    <w:p w14:paraId="498154B0" w14:textId="77777777" w:rsidR="0066567D" w:rsidRDefault="0066567D" w:rsidP="0066567D">
      <w:pPr>
        <w:pStyle w:val="EPBullet-Level1"/>
        <w:ind w:left="1498"/>
      </w:pPr>
      <w:r>
        <w:t xml:space="preserve">CP layout </w:t>
      </w:r>
    </w:p>
    <w:p w14:paraId="019ACF77" w14:textId="77777777" w:rsidR="0066567D" w:rsidRDefault="0066567D" w:rsidP="0066567D">
      <w:pPr>
        <w:pStyle w:val="EPBullet-Level1"/>
        <w:ind w:left="1498"/>
      </w:pPr>
      <w:r>
        <w:t xml:space="preserve">Environmental maps </w:t>
      </w:r>
    </w:p>
    <w:p w14:paraId="2B15AE72" w14:textId="77777777" w:rsidR="0066567D" w:rsidRDefault="0066567D" w:rsidP="0066567D">
      <w:pPr>
        <w:pStyle w:val="BodyText"/>
        <w:numPr>
          <w:ilvl w:val="0"/>
          <w:numId w:val="47"/>
        </w:numPr>
        <w:suppressAutoHyphens/>
        <w:spacing w:before="240" w:beforeAutospacing="0" w:after="120" w:afterAutospacing="0"/>
        <w:rPr>
          <w:b/>
          <w:bCs/>
        </w:rPr>
      </w:pPr>
      <w:r>
        <w:rPr>
          <w:b/>
          <w:bCs/>
        </w:rPr>
        <w:t>KP 66 – Midline Manifold (NUNR/DBUC Tie-in)</w:t>
      </w:r>
    </w:p>
    <w:p w14:paraId="79D21750"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Conditional tie-in</w:t>
      </w:r>
    </w:p>
    <w:p w14:paraId="0BD563D8" w14:textId="77777777" w:rsidR="0066567D" w:rsidRDefault="0066567D" w:rsidP="0066567D">
      <w:pPr>
        <w:pStyle w:val="EPBullet-Level1"/>
        <w:ind w:left="1498"/>
      </w:pPr>
      <w:r>
        <w:t>Required Drawings:</w:t>
      </w:r>
    </w:p>
    <w:p w14:paraId="1464166F" w14:textId="77777777" w:rsidR="0066567D" w:rsidRDefault="0066567D" w:rsidP="0066567D">
      <w:pPr>
        <w:pStyle w:val="EPBullet-Level1"/>
        <w:ind w:left="1498"/>
      </w:pPr>
      <w:r>
        <w:t xml:space="preserve">Manifold GA </w:t>
      </w:r>
    </w:p>
    <w:p w14:paraId="5EBD664E" w14:textId="77777777" w:rsidR="0066567D" w:rsidRDefault="0066567D" w:rsidP="0066567D">
      <w:pPr>
        <w:pStyle w:val="EPBullet-Level1"/>
        <w:ind w:left="1498"/>
      </w:pPr>
      <w:r>
        <w:t xml:space="preserve">Tie-in spool drawings </w:t>
      </w:r>
    </w:p>
    <w:p w14:paraId="230AB134" w14:textId="77777777" w:rsidR="0066567D" w:rsidRDefault="0066567D" w:rsidP="0066567D">
      <w:pPr>
        <w:pStyle w:val="EPBullet-Level1"/>
        <w:ind w:left="1498"/>
      </w:pPr>
      <w:r>
        <w:t xml:space="preserve">Instrumentation layouts </w:t>
      </w:r>
    </w:p>
    <w:p w14:paraId="14018DC4" w14:textId="77777777" w:rsidR="008D7B15" w:rsidRDefault="008D7B15" w:rsidP="008D7B15">
      <w:pPr>
        <w:pStyle w:val="EPBullet-Level1"/>
        <w:numPr>
          <w:ilvl w:val="0"/>
          <w:numId w:val="0"/>
        </w:numPr>
        <w:ind w:left="1498"/>
      </w:pPr>
    </w:p>
    <w:p w14:paraId="6C3CDCD3" w14:textId="77777777" w:rsidR="0066567D" w:rsidRDefault="0066567D" w:rsidP="0066567D">
      <w:pPr>
        <w:pStyle w:val="BodyText"/>
        <w:numPr>
          <w:ilvl w:val="0"/>
          <w:numId w:val="47"/>
        </w:numPr>
        <w:suppressAutoHyphens/>
        <w:spacing w:before="240" w:beforeAutospacing="0" w:after="120" w:afterAutospacing="0"/>
        <w:rPr>
          <w:b/>
          <w:bCs/>
        </w:rPr>
      </w:pPr>
      <w:r>
        <w:rPr>
          <w:b/>
          <w:bCs/>
        </w:rPr>
        <w:lastRenderedPageBreak/>
        <w:t>KP 66 – KP 85 (BBOU)</w:t>
      </w:r>
    </w:p>
    <w:p w14:paraId="75F068AF"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Approach to major hub</w:t>
      </w:r>
    </w:p>
    <w:p w14:paraId="22ED0048" w14:textId="77777777" w:rsidR="0066567D" w:rsidRDefault="0066567D" w:rsidP="0066567D">
      <w:pPr>
        <w:pStyle w:val="EPBullet-Level1"/>
        <w:ind w:left="1498"/>
      </w:pPr>
      <w:r>
        <w:t>Required Drawings:</w:t>
      </w:r>
    </w:p>
    <w:p w14:paraId="793083A0" w14:textId="77777777" w:rsidR="0066567D" w:rsidRDefault="0066567D" w:rsidP="0066567D">
      <w:pPr>
        <w:pStyle w:val="EPBullet-Level1"/>
        <w:ind w:left="1498"/>
      </w:pPr>
      <w:r>
        <w:t xml:space="preserve">Alignment and profile </w:t>
      </w:r>
    </w:p>
    <w:p w14:paraId="5536772D" w14:textId="77777777" w:rsidR="0066567D" w:rsidRDefault="0066567D" w:rsidP="0066567D">
      <w:pPr>
        <w:pStyle w:val="EPBullet-Level1"/>
        <w:ind w:left="1498"/>
      </w:pPr>
      <w:r>
        <w:t xml:space="preserve">Valve segmentation drawings </w:t>
      </w:r>
    </w:p>
    <w:p w14:paraId="2586E279" w14:textId="77777777" w:rsidR="0066567D" w:rsidRDefault="0066567D" w:rsidP="0066567D">
      <w:pPr>
        <w:pStyle w:val="EPBullet-Level1"/>
        <w:ind w:left="1498"/>
      </w:pPr>
      <w:r>
        <w:t xml:space="preserve">Hydrotest section drawings </w:t>
      </w:r>
    </w:p>
    <w:p w14:paraId="42AB0FBA" w14:textId="77777777" w:rsidR="0066567D" w:rsidRDefault="0066567D" w:rsidP="0066567D">
      <w:pPr>
        <w:pStyle w:val="BodyText"/>
        <w:numPr>
          <w:ilvl w:val="0"/>
          <w:numId w:val="47"/>
        </w:numPr>
        <w:suppressAutoHyphens/>
        <w:spacing w:before="240" w:beforeAutospacing="0" w:after="120" w:afterAutospacing="0"/>
        <w:rPr>
          <w:b/>
          <w:bCs/>
        </w:rPr>
      </w:pPr>
      <w:r>
        <w:rPr>
          <w:b/>
          <w:bCs/>
        </w:rPr>
        <w:t>KP 85 – BBOU Manifold</w:t>
      </w:r>
    </w:p>
    <w:p w14:paraId="37872F4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integration node</w:t>
      </w:r>
    </w:p>
    <w:p w14:paraId="582CC4E7" w14:textId="77777777" w:rsidR="0066567D" w:rsidRDefault="0066567D" w:rsidP="0066567D">
      <w:pPr>
        <w:pStyle w:val="EPBullet-Level1"/>
        <w:ind w:left="1498"/>
      </w:pPr>
      <w:r>
        <w:t>Required Drawings:</w:t>
      </w:r>
    </w:p>
    <w:p w14:paraId="488AA829" w14:textId="77777777" w:rsidR="0066567D" w:rsidRDefault="0066567D" w:rsidP="0066567D">
      <w:pPr>
        <w:pStyle w:val="EPBullet-Level1"/>
        <w:ind w:left="1498"/>
      </w:pPr>
      <w:r>
        <w:t xml:space="preserve">Plot plan &amp; P&amp;IDs </w:t>
      </w:r>
    </w:p>
    <w:p w14:paraId="0A62095C" w14:textId="77777777" w:rsidR="0066567D" w:rsidRDefault="0066567D" w:rsidP="0066567D">
      <w:pPr>
        <w:pStyle w:val="EPBullet-Level1"/>
        <w:ind w:left="1498"/>
      </w:pPr>
      <w:r>
        <w:t xml:space="preserve">Tie-in drawings (OKNU + ELEP line) </w:t>
      </w:r>
    </w:p>
    <w:p w14:paraId="6E0DC771" w14:textId="77777777" w:rsidR="0066567D" w:rsidRDefault="0066567D" w:rsidP="0066567D">
      <w:pPr>
        <w:pStyle w:val="EPBullet-Level1"/>
        <w:ind w:left="1498"/>
      </w:pPr>
      <w:r>
        <w:t xml:space="preserve">Metering and control systems </w:t>
      </w:r>
    </w:p>
    <w:p w14:paraId="21A91CA9"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85 – KP 93 (BBOU </w:t>
      </w:r>
      <w:r>
        <w:rPr>
          <w:rFonts w:ascii="Arial" w:hAnsi="Arial" w:cs="Arial"/>
          <w:b/>
          <w:bCs/>
        </w:rPr>
        <w:t>→</w:t>
      </w:r>
      <w:r>
        <w:rPr>
          <w:b/>
          <w:bCs/>
        </w:rPr>
        <w:t xml:space="preserve"> ELEP)</w:t>
      </w:r>
    </w:p>
    <w:p w14:paraId="6FBD345E"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Existing/planned 20” pipeline</w:t>
      </w:r>
    </w:p>
    <w:p w14:paraId="488EE419" w14:textId="77777777" w:rsidR="0066567D" w:rsidRDefault="0066567D" w:rsidP="0066567D">
      <w:pPr>
        <w:pStyle w:val="EPBullet-Level1"/>
        <w:ind w:left="1498"/>
      </w:pPr>
      <w:r>
        <w:t>Required Drawings:</w:t>
      </w:r>
    </w:p>
    <w:p w14:paraId="2CD166EE" w14:textId="77777777" w:rsidR="0066567D" w:rsidRDefault="0066567D" w:rsidP="0066567D">
      <w:pPr>
        <w:pStyle w:val="EPBullet-Level1"/>
        <w:ind w:left="1498"/>
      </w:pPr>
      <w:r>
        <w:t xml:space="preserve">Alignment sheets </w:t>
      </w:r>
    </w:p>
    <w:p w14:paraId="786675C0" w14:textId="77777777" w:rsidR="0066567D" w:rsidRDefault="0066567D" w:rsidP="0066567D">
      <w:pPr>
        <w:pStyle w:val="EPBullet-Level1"/>
        <w:ind w:left="1498"/>
      </w:pPr>
      <w:r>
        <w:t xml:space="preserve">Isometrics </w:t>
      </w:r>
    </w:p>
    <w:p w14:paraId="0DC036EC" w14:textId="77777777" w:rsidR="0066567D" w:rsidRDefault="0066567D" w:rsidP="0066567D">
      <w:pPr>
        <w:pStyle w:val="EPBullet-Level1"/>
        <w:ind w:left="1498"/>
      </w:pPr>
      <w:r>
        <w:t xml:space="preserve">CP and coating drawings </w:t>
      </w:r>
    </w:p>
    <w:p w14:paraId="2207AC11"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93 – KP 125 (ELEP </w:t>
      </w:r>
      <w:r>
        <w:rPr>
          <w:rFonts w:ascii="Arial" w:hAnsi="Arial" w:cs="Arial"/>
          <w:b/>
          <w:bCs/>
        </w:rPr>
        <w:t>→</w:t>
      </w:r>
      <w:r>
        <w:rPr>
          <w:b/>
          <w:bCs/>
        </w:rPr>
        <w:t xml:space="preserve"> AKAB)</w:t>
      </w:r>
    </w:p>
    <w:p w14:paraId="1B60C1B9"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28” trunkline</w:t>
      </w:r>
    </w:p>
    <w:p w14:paraId="69F49CDD" w14:textId="77777777" w:rsidR="0066567D" w:rsidRDefault="0066567D" w:rsidP="0066567D">
      <w:pPr>
        <w:pStyle w:val="EPBullet-Level1"/>
        <w:ind w:left="1498"/>
      </w:pPr>
      <w:r>
        <w:t>Required Drawings:</w:t>
      </w:r>
    </w:p>
    <w:p w14:paraId="6832AF23" w14:textId="77777777" w:rsidR="0066567D" w:rsidRDefault="0066567D" w:rsidP="0066567D">
      <w:pPr>
        <w:pStyle w:val="EPBullet-Level1"/>
        <w:ind w:left="1498"/>
      </w:pPr>
      <w:r>
        <w:t xml:space="preserve">Trunkline alignment </w:t>
      </w:r>
    </w:p>
    <w:p w14:paraId="7B75BE48" w14:textId="77777777" w:rsidR="0066567D" w:rsidRDefault="0066567D" w:rsidP="0066567D">
      <w:pPr>
        <w:pStyle w:val="EPBullet-Level1"/>
        <w:ind w:left="1498"/>
      </w:pPr>
      <w:r>
        <w:t xml:space="preserve">Weld maps </w:t>
      </w:r>
    </w:p>
    <w:p w14:paraId="6F11D7EC" w14:textId="77777777" w:rsidR="0066567D" w:rsidRDefault="0066567D" w:rsidP="0066567D">
      <w:pPr>
        <w:pStyle w:val="EPBullet-Level1"/>
        <w:ind w:left="1498"/>
      </w:pPr>
      <w:r>
        <w:t xml:space="preserve">Hydrotest layouts </w:t>
      </w:r>
    </w:p>
    <w:p w14:paraId="1A957E09" w14:textId="77777777" w:rsidR="0066567D" w:rsidRDefault="0066567D" w:rsidP="0066567D">
      <w:pPr>
        <w:pStyle w:val="EPBullet-Level1"/>
        <w:ind w:left="1498"/>
      </w:pPr>
      <w:r>
        <w:t xml:space="preserve">SCADA layouts </w:t>
      </w:r>
    </w:p>
    <w:p w14:paraId="7410D823" w14:textId="77777777" w:rsidR="0066567D" w:rsidRDefault="0066567D" w:rsidP="0066567D">
      <w:pPr>
        <w:pStyle w:val="BodyText"/>
        <w:numPr>
          <w:ilvl w:val="0"/>
          <w:numId w:val="47"/>
        </w:numPr>
        <w:suppressAutoHyphens/>
        <w:spacing w:before="240" w:beforeAutospacing="0" w:after="120" w:afterAutospacing="0"/>
        <w:rPr>
          <w:b/>
          <w:bCs/>
        </w:rPr>
      </w:pPr>
      <w:r>
        <w:rPr>
          <w:b/>
          <w:bCs/>
        </w:rPr>
        <w:t>KP 125 – AKAB Gas Hub</w:t>
      </w:r>
    </w:p>
    <w:p w14:paraId="4540B1BF"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Processing hub</w:t>
      </w:r>
    </w:p>
    <w:p w14:paraId="5DEFD01D" w14:textId="77777777" w:rsidR="0066567D" w:rsidRDefault="0066567D" w:rsidP="0066567D">
      <w:pPr>
        <w:pStyle w:val="EPBullet-Level1"/>
        <w:ind w:left="1498"/>
      </w:pPr>
      <w:r>
        <w:t>Required Drawings:</w:t>
      </w:r>
    </w:p>
    <w:p w14:paraId="540FDFAC" w14:textId="77777777" w:rsidR="0066567D" w:rsidRDefault="0066567D" w:rsidP="0066567D">
      <w:pPr>
        <w:pStyle w:val="EPBullet-Level1"/>
        <w:ind w:left="1498"/>
      </w:pPr>
      <w:r>
        <w:t xml:space="preserve">Full plot plan </w:t>
      </w:r>
    </w:p>
    <w:p w14:paraId="00049BFC" w14:textId="77777777" w:rsidR="0066567D" w:rsidRDefault="0066567D" w:rsidP="0066567D">
      <w:pPr>
        <w:pStyle w:val="EPBullet-Level1"/>
        <w:ind w:left="1498"/>
      </w:pPr>
      <w:r>
        <w:lastRenderedPageBreak/>
        <w:t xml:space="preserve">P&amp;IDs </w:t>
      </w:r>
    </w:p>
    <w:p w14:paraId="4BE0C57F" w14:textId="77777777" w:rsidR="0066567D" w:rsidRDefault="0066567D" w:rsidP="0066567D">
      <w:pPr>
        <w:pStyle w:val="EPBullet-Level1"/>
        <w:ind w:left="1498"/>
      </w:pPr>
      <w:r>
        <w:t xml:space="preserve">Slug catcher / inlet facilities </w:t>
      </w:r>
    </w:p>
    <w:p w14:paraId="090586C3" w14:textId="77777777" w:rsidR="0066567D" w:rsidRDefault="0066567D" w:rsidP="0066567D">
      <w:pPr>
        <w:pStyle w:val="EPBullet-Level1"/>
        <w:ind w:left="1498"/>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79836FDB" w14:textId="77777777" w:rsidR="00D878B7" w:rsidRDefault="00D878B7" w:rsidP="00F6152F">
      <w:pPr>
        <w:spacing w:before="120" w:after="120" w:line="276" w:lineRule="auto"/>
        <w:rPr>
          <w:color w:val="000000" w:themeColor="text1"/>
        </w:rPr>
      </w:pPr>
    </w:p>
    <w:p w14:paraId="26EFDFCA" w14:textId="77777777" w:rsidR="00D878B7" w:rsidRDefault="00D878B7" w:rsidP="00F6152F">
      <w:pPr>
        <w:spacing w:before="120" w:after="120" w:line="276" w:lineRule="auto"/>
        <w:rPr>
          <w:color w:val="000000" w:themeColor="text1"/>
        </w:rPr>
      </w:pPr>
    </w:p>
    <w:p w14:paraId="6855FEC4" w14:textId="77777777" w:rsidR="00D878B7" w:rsidRDefault="00D878B7" w:rsidP="00F6152F">
      <w:pPr>
        <w:spacing w:before="120" w:after="120" w:line="276" w:lineRule="auto"/>
        <w:rPr>
          <w:color w:val="000000" w:themeColor="text1"/>
        </w:rPr>
      </w:pPr>
    </w:p>
    <w:p w14:paraId="1BB597C1" w14:textId="77777777" w:rsidR="00D878B7" w:rsidRDefault="00D878B7" w:rsidP="00F6152F">
      <w:pPr>
        <w:spacing w:before="120" w:after="120" w:line="276" w:lineRule="auto"/>
        <w:rPr>
          <w:color w:val="000000" w:themeColor="text1"/>
        </w:rPr>
      </w:pPr>
    </w:p>
    <w:p w14:paraId="1567C118" w14:textId="77777777" w:rsidR="00D878B7" w:rsidRDefault="00D878B7" w:rsidP="00F6152F">
      <w:pPr>
        <w:spacing w:before="120" w:after="120" w:line="276" w:lineRule="auto"/>
        <w:rPr>
          <w:color w:val="000000" w:themeColor="text1"/>
        </w:rPr>
      </w:pPr>
    </w:p>
    <w:p w14:paraId="2B2EE328" w14:textId="77777777" w:rsidR="00D878B7" w:rsidRDefault="00D878B7" w:rsidP="00F6152F">
      <w:pPr>
        <w:spacing w:before="120" w:after="120" w:line="276" w:lineRule="auto"/>
        <w:rPr>
          <w:color w:val="000000" w:themeColor="text1"/>
        </w:rPr>
      </w:pPr>
    </w:p>
    <w:p w14:paraId="4BA70379" w14:textId="77777777" w:rsidR="00D878B7" w:rsidRDefault="00D878B7" w:rsidP="00F6152F">
      <w:pPr>
        <w:spacing w:before="120" w:after="120" w:line="276" w:lineRule="auto"/>
        <w:rPr>
          <w:color w:val="000000" w:themeColor="text1"/>
        </w:rPr>
      </w:pPr>
    </w:p>
    <w:p w14:paraId="3F0B4DC1" w14:textId="77777777" w:rsidR="00D878B7" w:rsidRDefault="00D878B7" w:rsidP="00F6152F">
      <w:pPr>
        <w:spacing w:before="120" w:after="120" w:line="276" w:lineRule="auto"/>
        <w:rPr>
          <w:color w:val="000000" w:themeColor="text1"/>
        </w:rPr>
      </w:pPr>
    </w:p>
    <w:p w14:paraId="31E522E6" w14:textId="77777777" w:rsidR="00D878B7" w:rsidRDefault="00D878B7" w:rsidP="00F6152F">
      <w:pPr>
        <w:spacing w:before="120" w:after="120" w:line="276" w:lineRule="auto"/>
        <w:rPr>
          <w:color w:val="000000" w:themeColor="text1"/>
        </w:rPr>
      </w:pPr>
    </w:p>
    <w:p w14:paraId="48DF69A9" w14:textId="77777777" w:rsidR="00D878B7" w:rsidRDefault="00D878B7" w:rsidP="00F6152F">
      <w:pPr>
        <w:spacing w:before="120" w:after="120" w:line="276" w:lineRule="auto"/>
        <w:rPr>
          <w:color w:val="000000" w:themeColor="text1"/>
        </w:rPr>
      </w:pPr>
    </w:p>
    <w:p w14:paraId="13A30905" w14:textId="77777777" w:rsidR="00D878B7" w:rsidRDefault="00D878B7" w:rsidP="00F6152F">
      <w:pPr>
        <w:spacing w:before="120" w:after="120" w:line="276" w:lineRule="auto"/>
        <w:rPr>
          <w:color w:val="000000" w:themeColor="text1"/>
        </w:rPr>
      </w:pPr>
    </w:p>
    <w:p w14:paraId="4E065E1F" w14:textId="77777777" w:rsidR="00D878B7" w:rsidRDefault="00D878B7" w:rsidP="00F6152F">
      <w:pPr>
        <w:spacing w:before="120" w:after="120" w:line="276" w:lineRule="auto"/>
        <w:rPr>
          <w:color w:val="000000" w:themeColor="text1"/>
        </w:rPr>
      </w:pPr>
    </w:p>
    <w:p w14:paraId="40B5844F" w14:textId="77777777" w:rsidR="00D878B7" w:rsidRDefault="00D878B7" w:rsidP="00F6152F">
      <w:pPr>
        <w:spacing w:before="120" w:after="120" w:line="276" w:lineRule="auto"/>
        <w:rPr>
          <w:color w:val="000000" w:themeColor="text1"/>
        </w:rPr>
      </w:pPr>
    </w:p>
    <w:p w14:paraId="7171C493" w14:textId="77777777" w:rsidR="00D878B7" w:rsidRDefault="00D878B7" w:rsidP="00F6152F">
      <w:pPr>
        <w:spacing w:before="120" w:after="120" w:line="276" w:lineRule="auto"/>
        <w:rPr>
          <w:color w:val="000000" w:themeColor="text1"/>
        </w:rPr>
      </w:pPr>
    </w:p>
    <w:p w14:paraId="56E86CA9" w14:textId="77777777" w:rsidR="00D878B7" w:rsidRDefault="00D878B7" w:rsidP="00D878B7">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43" w:name="_Toc228387985"/>
      <w:r>
        <w:rPr>
          <w:rStyle w:val="Hyperlink"/>
          <w:color w:val="000080"/>
          <w:u w:val="none"/>
        </w:rPr>
        <w:lastRenderedPageBreak/>
        <w:t>Key Decommissioning Processes &amp; Abandonment Activities</w:t>
      </w:r>
      <w:bookmarkEnd w:id="43"/>
    </w:p>
    <w:p w14:paraId="2D9D657D" w14:textId="77777777" w:rsidR="00D878B7" w:rsidRDefault="00D878B7" w:rsidP="00D878B7">
      <w:pPr>
        <w:pStyle w:val="Heading2"/>
      </w:pPr>
      <w:r>
        <w:t xml:space="preserve"> </w:t>
      </w:r>
      <w:bookmarkStart w:id="44" w:name="_Toc228387986"/>
      <w:r>
        <w:t>Decommissioning Processes (End-to-End Execution)</w:t>
      </w:r>
      <w:bookmarkEnd w:id="44"/>
    </w:p>
    <w:p w14:paraId="0A4B3AF0" w14:textId="77777777" w:rsidR="00D878B7" w:rsidRDefault="00D878B7" w:rsidP="00D878B7">
      <w:pPr>
        <w:pStyle w:val="Heading3"/>
      </w:pPr>
      <w:r>
        <w:t xml:space="preserve"> </w:t>
      </w:r>
      <w:bookmarkStart w:id="45" w:name="_Toc228387987"/>
      <w:r>
        <w:t>Pre-Decommissioning Planning</w:t>
      </w:r>
      <w:bookmarkEnd w:id="45"/>
    </w:p>
    <w:p w14:paraId="0320CA74" w14:textId="77777777" w:rsidR="00D878B7" w:rsidRDefault="00D878B7" w:rsidP="00D878B7">
      <w:pPr>
        <w:pStyle w:val="EPBullet-Level1"/>
        <w:ind w:left="1418" w:hanging="284"/>
      </w:pPr>
      <w:r>
        <w:t xml:space="preserve">Asset verification (as-built vs actual condition) </w:t>
      </w:r>
    </w:p>
    <w:p w14:paraId="1C037FA3" w14:textId="77777777" w:rsidR="00D878B7" w:rsidRDefault="00D878B7" w:rsidP="00D878B7">
      <w:pPr>
        <w:pStyle w:val="EPBullet-Level1"/>
        <w:ind w:left="1418" w:hanging="284"/>
      </w:pPr>
      <w:r>
        <w:t xml:space="preserve">Regulatory approvals (Nigerian Upstream Petroleum Regulatory Commission, Nigerian Midstream and Downstream Petroleum Regulatory Authority) </w:t>
      </w:r>
    </w:p>
    <w:p w14:paraId="4D444C3C" w14:textId="77777777" w:rsidR="00D878B7" w:rsidRDefault="00D878B7" w:rsidP="00D878B7">
      <w:pPr>
        <w:pStyle w:val="EPBullet-Level1"/>
        <w:ind w:left="1418" w:hanging="284"/>
      </w:pPr>
      <w:r>
        <w:t xml:space="preserve">Environmental baseline and risk assessment </w:t>
      </w:r>
    </w:p>
    <w:p w14:paraId="502D773B" w14:textId="77777777" w:rsidR="00D878B7" w:rsidRDefault="00D878B7" w:rsidP="00D878B7">
      <w:pPr>
        <w:pStyle w:val="EPBullet-Level1"/>
        <w:ind w:left="1418" w:hanging="284"/>
      </w:pPr>
      <w:r>
        <w:t xml:space="preserve">Stakeholder/community engagement </w:t>
      </w:r>
    </w:p>
    <w:p w14:paraId="7B43FFAD" w14:textId="77777777" w:rsidR="00D878B7" w:rsidRDefault="00D878B7" w:rsidP="00D878B7">
      <w:pPr>
        <w:pStyle w:val="Heading3"/>
      </w:pPr>
      <w:bookmarkStart w:id="46" w:name="_Toc228387988"/>
      <w:r>
        <w:t>System Shutdown &amp; Isolation</w:t>
      </w:r>
      <w:bookmarkEnd w:id="46"/>
    </w:p>
    <w:p w14:paraId="7AB4899A" w14:textId="77777777" w:rsidR="00D878B7" w:rsidRDefault="00D878B7" w:rsidP="00D878B7">
      <w:pPr>
        <w:pStyle w:val="EPBullet-Level1"/>
        <w:ind w:left="1418" w:hanging="284"/>
      </w:pPr>
      <w:r>
        <w:t xml:space="preserve">Controlled shutdown of gas flow </w:t>
      </w:r>
    </w:p>
    <w:p w14:paraId="7B0FDF97" w14:textId="77777777" w:rsidR="00D878B7" w:rsidRDefault="00D878B7" w:rsidP="00D878B7">
      <w:pPr>
        <w:pStyle w:val="EPBullet-Level1"/>
        <w:ind w:left="1418" w:hanging="284"/>
      </w:pPr>
      <w:r>
        <w:t xml:space="preserve">Mechanical isolation (valves, blinds, spading) </w:t>
      </w:r>
    </w:p>
    <w:p w14:paraId="2B018D6E" w14:textId="77777777" w:rsidR="00D878B7" w:rsidRDefault="00D878B7" w:rsidP="00D878B7">
      <w:pPr>
        <w:pStyle w:val="EPBullet-Level1"/>
        <w:ind w:left="1418" w:hanging="284"/>
      </w:pPr>
      <w:r>
        <w:t xml:space="preserve">Electrical and instrumentation de-energization </w:t>
      </w:r>
    </w:p>
    <w:p w14:paraId="759B8C40" w14:textId="77777777" w:rsidR="00D878B7" w:rsidRDefault="00D878B7" w:rsidP="00D878B7">
      <w:pPr>
        <w:pStyle w:val="EPBullet-Level1"/>
        <w:ind w:left="1418" w:hanging="284"/>
      </w:pPr>
      <w:r>
        <w:t xml:space="preserve">Segmentation into manageable sections (by KP / hydrotest sections) </w:t>
      </w:r>
    </w:p>
    <w:p w14:paraId="6B60648A" w14:textId="77777777" w:rsidR="00D878B7" w:rsidRDefault="00D878B7" w:rsidP="00D878B7">
      <w:pPr>
        <w:pStyle w:val="Heading3"/>
      </w:pPr>
      <w:r>
        <w:t xml:space="preserve"> </w:t>
      </w:r>
      <w:bookmarkStart w:id="47" w:name="_Toc228387989"/>
      <w:r>
        <w:t>Pipeline Cleaning &amp; Hydrocarbon Removal</w:t>
      </w:r>
      <w:bookmarkEnd w:id="47"/>
    </w:p>
    <w:p w14:paraId="6BFDF48C" w14:textId="77777777" w:rsidR="00D878B7" w:rsidRDefault="00D878B7" w:rsidP="00D878B7">
      <w:pPr>
        <w:pStyle w:val="EPBullet-Level1"/>
        <w:ind w:left="1418" w:hanging="284"/>
      </w:pPr>
      <w:r>
        <w:t xml:space="preserve">Depressurization and venting </w:t>
      </w:r>
    </w:p>
    <w:p w14:paraId="089B86CA" w14:textId="77777777" w:rsidR="00D878B7" w:rsidRDefault="00D878B7" w:rsidP="00D878B7">
      <w:pPr>
        <w:pStyle w:val="EPBullet-Level1"/>
        <w:ind w:left="1418" w:hanging="284"/>
      </w:pPr>
      <w:r>
        <w:t xml:space="preserve">Pigging operations: </w:t>
      </w:r>
    </w:p>
    <w:p w14:paraId="518EA47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Default="00D878B7" w:rsidP="00D878B7">
      <w:pPr>
        <w:pStyle w:val="EPBullet-Level1"/>
        <w:ind w:left="1418" w:hanging="284"/>
      </w:pPr>
      <w:r>
        <w:t xml:space="preserve">Chemical cleaning (if required) </w:t>
      </w:r>
    </w:p>
    <w:p w14:paraId="4E1C5768" w14:textId="77777777" w:rsidR="00D878B7" w:rsidRDefault="00D878B7" w:rsidP="00D878B7">
      <w:pPr>
        <w:pStyle w:val="EPBullet-Level1"/>
        <w:ind w:left="1418" w:hanging="284"/>
      </w:pPr>
      <w:r>
        <w:t xml:space="preserve">Removal of condensate, sludge, and residues </w:t>
      </w:r>
    </w:p>
    <w:p w14:paraId="30522080" w14:textId="77777777" w:rsidR="00D878B7" w:rsidRDefault="00D878B7" w:rsidP="00D878B7">
      <w:pPr>
        <w:pStyle w:val="Heading3"/>
      </w:pPr>
      <w:r>
        <w:t xml:space="preserve"> </w:t>
      </w:r>
      <w:bookmarkStart w:id="48" w:name="_Toc228387990"/>
      <w:r>
        <w:t>Flushing, Drying &amp; Inerting</w:t>
      </w:r>
      <w:bookmarkEnd w:id="48"/>
    </w:p>
    <w:p w14:paraId="59B5A1AB" w14:textId="77777777" w:rsidR="00D878B7" w:rsidRDefault="00D878B7" w:rsidP="00D878B7">
      <w:pPr>
        <w:pStyle w:val="EPBullet-Level1"/>
        <w:ind w:left="1418" w:hanging="284"/>
      </w:pPr>
      <w:r>
        <w:t xml:space="preserve">Water flushing or gel cleaning </w:t>
      </w:r>
    </w:p>
    <w:p w14:paraId="28080ECA" w14:textId="77777777" w:rsidR="00D878B7" w:rsidRDefault="00D878B7" w:rsidP="00D878B7">
      <w:pPr>
        <w:pStyle w:val="EPBullet-Level1"/>
        <w:ind w:left="1418" w:hanging="284"/>
      </w:pPr>
      <w:r>
        <w:t xml:space="preserve">Air or nitrogen drying </w:t>
      </w:r>
    </w:p>
    <w:p w14:paraId="582C23EA" w14:textId="77777777" w:rsidR="00D878B7" w:rsidRDefault="00D878B7" w:rsidP="00D878B7">
      <w:pPr>
        <w:pStyle w:val="EPBullet-Level1"/>
        <w:ind w:left="1418" w:hanging="284"/>
      </w:pPr>
      <w:r>
        <w:t xml:space="preserve">Nitrogen purging to achieve inert condition </w:t>
      </w:r>
    </w:p>
    <w:p w14:paraId="306A9B41" w14:textId="77777777" w:rsidR="00D878B7" w:rsidRDefault="00D878B7" w:rsidP="00D878B7">
      <w:pPr>
        <w:pStyle w:val="Heading3"/>
      </w:pPr>
      <w:bookmarkStart w:id="49" w:name="_Toc228387991"/>
      <w:r>
        <w:t>Disconnection &amp; Mechanical Works</w:t>
      </w:r>
      <w:bookmarkEnd w:id="49"/>
    </w:p>
    <w:p w14:paraId="04D2DEE3" w14:textId="77777777" w:rsidR="00D878B7" w:rsidRDefault="00D878B7" w:rsidP="00D878B7">
      <w:pPr>
        <w:pStyle w:val="EPBullet-Level1"/>
        <w:ind w:left="1418" w:hanging="284"/>
      </w:pPr>
      <w:r>
        <w:t xml:space="preserve">Cutting of pipeline into sections </w:t>
      </w:r>
    </w:p>
    <w:p w14:paraId="28BD6EE0" w14:textId="77777777" w:rsidR="00D878B7" w:rsidRDefault="00D878B7" w:rsidP="00D878B7">
      <w:pPr>
        <w:pStyle w:val="EPBullet-Level1"/>
        <w:ind w:left="1418" w:hanging="284"/>
      </w:pPr>
      <w:r>
        <w:t xml:space="preserve">Disconnection from: </w:t>
      </w:r>
    </w:p>
    <w:p w14:paraId="06535B00"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rsidP="00D878B7">
      <w:pPr>
        <w:pStyle w:val="EPBullet-Level1"/>
        <w:ind w:left="1418" w:hanging="284"/>
      </w:pPr>
      <w:r>
        <w:t xml:space="preserve">Removal of above-ground facilities: </w:t>
      </w:r>
    </w:p>
    <w:p w14:paraId="3C5818D8"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Slug catchers </w:t>
      </w:r>
    </w:p>
    <w:p w14:paraId="1ABDF9FA"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Pigging stations </w:t>
      </w:r>
    </w:p>
    <w:p w14:paraId="052BA7B1"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D878B7">
      <w:pPr>
        <w:pStyle w:val="Heading3"/>
      </w:pPr>
      <w:bookmarkStart w:id="50" w:name="_Toc228387992"/>
      <w:r>
        <w:t>Pipeline Removal (Where Applicable)</w:t>
      </w:r>
      <w:bookmarkEnd w:id="50"/>
    </w:p>
    <w:p w14:paraId="2E320F4D" w14:textId="77777777" w:rsidR="00D878B7" w:rsidRDefault="00D878B7" w:rsidP="00D878B7">
      <w:pPr>
        <w:pStyle w:val="EPBullet-Level1"/>
        <w:ind w:left="1418" w:hanging="284"/>
      </w:pPr>
      <w:r>
        <w:t xml:space="preserve">Excavation (swamp-compatible methods) </w:t>
      </w:r>
    </w:p>
    <w:p w14:paraId="5181CEDE" w14:textId="77777777" w:rsidR="00D878B7" w:rsidRDefault="00D878B7" w:rsidP="00D878B7">
      <w:pPr>
        <w:pStyle w:val="EPBullet-Level1"/>
        <w:ind w:left="1418" w:hanging="284"/>
      </w:pPr>
      <w:r>
        <w:t xml:space="preserve">Lifting and transport </w:t>
      </w:r>
    </w:p>
    <w:p w14:paraId="7BEA08F1" w14:textId="77777777" w:rsidR="00D878B7" w:rsidRDefault="00D878B7" w:rsidP="00D878B7">
      <w:pPr>
        <w:pStyle w:val="EPBullet-Level1"/>
        <w:ind w:left="1418" w:hanging="284"/>
      </w:pPr>
      <w:r>
        <w:t xml:space="preserve">Removal of: </w:t>
      </w:r>
    </w:p>
    <w:p w14:paraId="5C65EDC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rsidP="00D878B7">
      <w:pPr>
        <w:pStyle w:val="EPBullet-Level1"/>
        <w:ind w:left="1418" w:hanging="284"/>
      </w:pPr>
      <w:r>
        <w:t xml:space="preserve">Special handling at crossings </w:t>
      </w:r>
    </w:p>
    <w:p w14:paraId="719F495F" w14:textId="77777777" w:rsidR="00D878B7" w:rsidRDefault="00D878B7" w:rsidP="00D878B7">
      <w:pPr>
        <w:pStyle w:val="Heading3"/>
      </w:pPr>
      <w:bookmarkStart w:id="51" w:name="_Toc228387993"/>
      <w:r>
        <w:t>Waste Management</w:t>
      </w:r>
      <w:bookmarkEnd w:id="51"/>
    </w:p>
    <w:p w14:paraId="06CEC278" w14:textId="77777777" w:rsidR="00D878B7" w:rsidRDefault="00D878B7" w:rsidP="00D878B7">
      <w:pPr>
        <w:numPr>
          <w:ilvl w:val="0"/>
          <w:numId w:val="26"/>
        </w:numPr>
        <w:tabs>
          <w:tab w:val="num" w:pos="720"/>
        </w:tabs>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Default="00D878B7" w:rsidP="00D878B7">
      <w:pPr>
        <w:pStyle w:val="EPBullet-Level1"/>
        <w:ind w:left="1418" w:hanging="284"/>
      </w:pPr>
      <w:r>
        <w:t xml:space="preserve">Transport to certified disposal facilities </w:t>
      </w:r>
    </w:p>
    <w:p w14:paraId="7D0923DA" w14:textId="77777777" w:rsidR="00D878B7" w:rsidRDefault="00D878B7" w:rsidP="00D878B7">
      <w:pPr>
        <w:pStyle w:val="EPBullet-Level1"/>
        <w:ind w:left="1418" w:hanging="284"/>
      </w:pPr>
      <w:r>
        <w:t xml:space="preserve">Compliance with Federal Ministry of Environment standards </w:t>
      </w:r>
    </w:p>
    <w:p w14:paraId="62B16791" w14:textId="77777777" w:rsidR="00D878B7" w:rsidRDefault="00D878B7" w:rsidP="00D878B7">
      <w:pPr>
        <w:pStyle w:val="Heading3"/>
      </w:pPr>
      <w:r>
        <w:t xml:space="preserve"> </w:t>
      </w:r>
      <w:bookmarkStart w:id="52" w:name="_Toc228387994"/>
      <w:r>
        <w:t>Site Restoration</w:t>
      </w:r>
      <w:bookmarkEnd w:id="52"/>
    </w:p>
    <w:p w14:paraId="4ADF0BCD" w14:textId="77777777" w:rsidR="00D878B7" w:rsidRDefault="00D878B7" w:rsidP="00D878B7">
      <w:pPr>
        <w:pStyle w:val="EPBullet-Level1"/>
        <w:ind w:left="1418" w:hanging="284"/>
      </w:pPr>
      <w:r>
        <w:t xml:space="preserve">Backfilling and grading </w:t>
      </w:r>
    </w:p>
    <w:p w14:paraId="69D4A76A" w14:textId="77777777" w:rsidR="00D878B7" w:rsidRDefault="00D878B7" w:rsidP="00D878B7">
      <w:pPr>
        <w:pStyle w:val="EPBullet-Level1"/>
        <w:ind w:left="1418" w:hanging="284"/>
      </w:pPr>
      <w:r>
        <w:t xml:space="preserve">Mangrove and vegetation restoration </w:t>
      </w:r>
    </w:p>
    <w:p w14:paraId="1E277596" w14:textId="77777777" w:rsidR="00D878B7" w:rsidRDefault="00D878B7" w:rsidP="00D878B7">
      <w:pPr>
        <w:pStyle w:val="EPBullet-Level1"/>
        <w:ind w:left="1418" w:hanging="284"/>
      </w:pPr>
      <w:r>
        <w:t xml:space="preserve">Erosion control (especially in swamp areas) </w:t>
      </w:r>
    </w:p>
    <w:p w14:paraId="6AD6BA6E" w14:textId="77777777" w:rsidR="00D878B7" w:rsidRDefault="00D878B7" w:rsidP="00D878B7">
      <w:pPr>
        <w:pStyle w:val="EPBullet-Level1"/>
        <w:ind w:left="1418" w:hanging="284"/>
      </w:pPr>
      <w:r>
        <w:t xml:space="preserve">Post-restoration monitoring </w:t>
      </w:r>
    </w:p>
    <w:p w14:paraId="4ABAFDFA" w14:textId="77777777" w:rsidR="00D878B7" w:rsidRDefault="00D878B7" w:rsidP="00D878B7">
      <w:pPr>
        <w:pStyle w:val="Heading2"/>
      </w:pPr>
      <w:r>
        <w:t xml:space="preserve"> </w:t>
      </w:r>
      <w:bookmarkStart w:id="53" w:name="_Toc228387995"/>
      <w:r>
        <w:t>Abandonment Activities (Pipeline Left In Place)</w:t>
      </w:r>
      <w:bookmarkEnd w:id="53"/>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D878B7">
      <w:pPr>
        <w:pStyle w:val="Heading3"/>
      </w:pPr>
      <w:r>
        <w:t xml:space="preserve"> </w:t>
      </w:r>
      <w:bookmarkStart w:id="54" w:name="_Toc228387996"/>
      <w:r>
        <w:t>Cleaning to Acceptable Standard</w:t>
      </w:r>
      <w:bookmarkEnd w:id="54"/>
    </w:p>
    <w:p w14:paraId="39661084" w14:textId="77777777" w:rsidR="00D878B7" w:rsidRDefault="00D878B7" w:rsidP="00D878B7">
      <w:pPr>
        <w:pStyle w:val="EPBullet-Level1"/>
      </w:pPr>
      <w:r>
        <w:t xml:space="preserve">Internal cleaning to remove hydrocarbons </w:t>
      </w:r>
    </w:p>
    <w:p w14:paraId="1B94747E" w14:textId="77777777" w:rsidR="00D878B7" w:rsidRDefault="00D878B7" w:rsidP="00D878B7">
      <w:pPr>
        <w:pStyle w:val="EPBullet-Level1"/>
      </w:pPr>
      <w:r>
        <w:t xml:space="preserve">Verification via pigging and sampling </w:t>
      </w:r>
    </w:p>
    <w:p w14:paraId="2945C5C4" w14:textId="77777777" w:rsidR="00D878B7" w:rsidRDefault="00D878B7" w:rsidP="00D878B7">
      <w:pPr>
        <w:pStyle w:val="Heading3"/>
      </w:pPr>
      <w:bookmarkStart w:id="55" w:name="_Toc228387997"/>
      <w:r>
        <w:t>Isolation &amp; Disconnection</w:t>
      </w:r>
      <w:bookmarkEnd w:id="55"/>
    </w:p>
    <w:p w14:paraId="74C0A852" w14:textId="77777777" w:rsidR="00D878B7" w:rsidRDefault="00D878B7" w:rsidP="00D878B7">
      <w:pPr>
        <w:pStyle w:val="EPBullet-Level1"/>
      </w:pPr>
      <w:r>
        <w:t xml:space="preserve">Physical disconnection from live systems </w:t>
      </w:r>
    </w:p>
    <w:p w14:paraId="1E0653DE" w14:textId="77777777" w:rsidR="00D878B7" w:rsidRDefault="00D878B7" w:rsidP="00D878B7">
      <w:pPr>
        <w:pStyle w:val="EPBullet-Level1"/>
      </w:pPr>
      <w:r>
        <w:t xml:space="preserve">Installation of: </w:t>
      </w:r>
    </w:p>
    <w:p w14:paraId="73CC2BB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Permanent caps </w:t>
      </w:r>
    </w:p>
    <w:p w14:paraId="2B291AC8" w14:textId="77777777" w:rsidR="00D878B7" w:rsidRDefault="00D878B7" w:rsidP="00D878B7">
      <w:pPr>
        <w:pStyle w:val="EPBullet-Level1"/>
      </w:pPr>
      <w:r>
        <w:lastRenderedPageBreak/>
        <w:t xml:space="preserve">Removal of surface tie-ins </w:t>
      </w:r>
    </w:p>
    <w:p w14:paraId="62F5391B" w14:textId="77777777" w:rsidR="00D878B7" w:rsidRDefault="00D878B7" w:rsidP="00D878B7">
      <w:pPr>
        <w:pStyle w:val="Heading3"/>
      </w:pPr>
      <w:r>
        <w:t xml:space="preserve"> </w:t>
      </w:r>
      <w:bookmarkStart w:id="56" w:name="_Toc228387998"/>
      <w:r>
        <w:t>Filling / Stabilization</w:t>
      </w:r>
      <w:bookmarkEnd w:id="56"/>
    </w:p>
    <w:p w14:paraId="749CA177" w14:textId="77777777" w:rsidR="00D878B7" w:rsidRDefault="00D878B7" w:rsidP="00D878B7">
      <w:pPr>
        <w:pStyle w:val="EPBullet-Level1"/>
      </w:pPr>
      <w:r>
        <w:t>Depending on location:</w:t>
      </w:r>
    </w:p>
    <w:p w14:paraId="37EB3835" w14:textId="77777777" w:rsidR="00D878B7" w:rsidRDefault="00D878B7" w:rsidP="00D878B7">
      <w:pPr>
        <w:pStyle w:val="EPBullet-Level1"/>
      </w:pPr>
      <w:r>
        <w:t>Onshore / Swamp</w:t>
      </w:r>
    </w:p>
    <w:p w14:paraId="55D82B56" w14:textId="77777777" w:rsidR="00D878B7" w:rsidRDefault="00D878B7" w:rsidP="00D878B7">
      <w:pPr>
        <w:pStyle w:val="EPBullet-Level1"/>
      </w:pPr>
      <w:r>
        <w:t xml:space="preserve">Filling with inert material: </w:t>
      </w:r>
    </w:p>
    <w:p w14:paraId="6103532A"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rsidP="00D878B7">
      <w:pPr>
        <w:pStyle w:val="EPBullet-Level1"/>
      </w:pPr>
      <w:r>
        <w:t>River / Offshore</w:t>
      </w:r>
    </w:p>
    <w:p w14:paraId="1E7AD1EF" w14:textId="77777777" w:rsidR="00D878B7" w:rsidRDefault="00D878B7" w:rsidP="00D878B7">
      <w:pPr>
        <w:pStyle w:val="EPBullet-Level1"/>
      </w:pPr>
      <w:r>
        <w:t xml:space="preserve">Flooding with seawater </w:t>
      </w:r>
    </w:p>
    <w:p w14:paraId="68D48694" w14:textId="77777777" w:rsidR="00D878B7" w:rsidRDefault="00D878B7" w:rsidP="00D878B7">
      <w:pPr>
        <w:pStyle w:val="EPBullet-Level1"/>
      </w:pPr>
      <w:r>
        <w:t xml:space="preserve">Natural sediment stabilization </w:t>
      </w:r>
    </w:p>
    <w:p w14:paraId="3C3BC3EB" w14:textId="77777777" w:rsidR="00D878B7" w:rsidRDefault="00D878B7" w:rsidP="00D878B7">
      <w:pPr>
        <w:pStyle w:val="EPBullet-Level1"/>
      </w:pPr>
      <w:r>
        <w:t xml:space="preserve">Rock dumping (if required) </w:t>
      </w:r>
    </w:p>
    <w:p w14:paraId="5BD7D447" w14:textId="77777777" w:rsidR="00D878B7" w:rsidRDefault="00D878B7" w:rsidP="00D878B7">
      <w:pPr>
        <w:pStyle w:val="Heading3"/>
      </w:pPr>
      <w:r>
        <w:t xml:space="preserve"> </w:t>
      </w:r>
      <w:bookmarkStart w:id="57" w:name="_Toc228387999"/>
      <w:r>
        <w:t>Cathodic Protection Decommissioning</w:t>
      </w:r>
      <w:bookmarkEnd w:id="57"/>
    </w:p>
    <w:p w14:paraId="01F793B2" w14:textId="77777777" w:rsidR="00D878B7" w:rsidRDefault="00D878B7" w:rsidP="00D878B7">
      <w:pPr>
        <w:pStyle w:val="EPBullet-Level1"/>
      </w:pPr>
      <w:r>
        <w:t xml:space="preserve">Deactivation of CP systems </w:t>
      </w:r>
    </w:p>
    <w:p w14:paraId="11E9B65C" w14:textId="77777777" w:rsidR="00D878B7" w:rsidRDefault="00D878B7" w:rsidP="00D878B7">
      <w:pPr>
        <w:pStyle w:val="EPBullet-Level1"/>
      </w:pPr>
      <w:r>
        <w:t xml:space="preserve">Removal or safe abandonment of anodes </w:t>
      </w:r>
    </w:p>
    <w:p w14:paraId="4E059EB9" w14:textId="77777777" w:rsidR="00D878B7" w:rsidRDefault="00D878B7" w:rsidP="00D878B7">
      <w:pPr>
        <w:pStyle w:val="EPBullet-Level1"/>
      </w:pPr>
      <w:r>
        <w:t xml:space="preserve">Electrical isolation </w:t>
      </w:r>
    </w:p>
    <w:p w14:paraId="48A6EBA2" w14:textId="77777777" w:rsidR="00D878B7" w:rsidRDefault="00D878B7" w:rsidP="000D0F97">
      <w:pPr>
        <w:pStyle w:val="Heading3"/>
        <w:spacing w:before="0" w:after="0" w:line="276" w:lineRule="auto"/>
      </w:pPr>
      <w:r>
        <w:t xml:space="preserve"> </w:t>
      </w:r>
      <w:bookmarkStart w:id="58" w:name="_Toc228388000"/>
      <w:r>
        <w:t>Long-Term Integrity Assurance</w:t>
      </w:r>
      <w:bookmarkEnd w:id="58"/>
    </w:p>
    <w:p w14:paraId="46AA8A2E" w14:textId="77777777" w:rsidR="00D878B7" w:rsidRDefault="00D878B7" w:rsidP="000D0F97">
      <w:pPr>
        <w:numPr>
          <w:ilvl w:val="0"/>
          <w:numId w:val="26"/>
        </w:numPr>
        <w:tabs>
          <w:tab w:val="num" w:pos="720"/>
        </w:tabs>
        <w:suppressAutoHyphens/>
        <w:spacing w:before="0" w:after="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Corrosion risk assessment </w:t>
      </w:r>
    </w:p>
    <w:p w14:paraId="1783E8DF" w14:textId="77777777" w:rsidR="00D878B7" w:rsidRDefault="00D878B7" w:rsidP="000D0F97">
      <w:pPr>
        <w:numPr>
          <w:ilvl w:val="0"/>
          <w:numId w:val="26"/>
        </w:numPr>
        <w:tabs>
          <w:tab w:val="num" w:pos="720"/>
        </w:tabs>
        <w:suppressAutoHyphens/>
        <w:spacing w:before="0" w:after="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Monitoring (if required by regulator) </w:t>
      </w:r>
    </w:p>
    <w:p w14:paraId="3A89648A" w14:textId="77777777" w:rsidR="00D878B7" w:rsidRDefault="00D878B7" w:rsidP="000D0F97">
      <w:pPr>
        <w:pStyle w:val="EPBullet-Level1"/>
        <w:spacing w:before="0" w:after="0"/>
      </w:pPr>
      <w:r>
        <w:t xml:space="preserve">Documentation of abandoned sections </w:t>
      </w:r>
    </w:p>
    <w:p w14:paraId="43E2DE72" w14:textId="77777777" w:rsidR="00D878B7" w:rsidRDefault="00D878B7" w:rsidP="00D878B7">
      <w:pPr>
        <w:pStyle w:val="Heading3"/>
      </w:pPr>
      <w:r>
        <w:t xml:space="preserve"> </w:t>
      </w:r>
      <w:bookmarkStart w:id="59" w:name="_Toc228388001"/>
      <w:r>
        <w:t>Marking &amp; Records</w:t>
      </w:r>
      <w:bookmarkEnd w:id="59"/>
    </w:p>
    <w:p w14:paraId="717C8CDC" w14:textId="77777777" w:rsidR="00D878B7" w:rsidRDefault="00D878B7" w:rsidP="00D878B7">
      <w:pPr>
        <w:pStyle w:val="EPBullet-Level1"/>
      </w:pPr>
      <w:r>
        <w:t xml:space="preserve">Updating pipeline records as “abandoned” </w:t>
      </w:r>
    </w:p>
    <w:p w14:paraId="5234BEC5" w14:textId="77777777" w:rsidR="00D878B7" w:rsidRDefault="00D878B7" w:rsidP="00D878B7">
      <w:pPr>
        <w:pStyle w:val="EPBullet-Level1"/>
      </w:pPr>
      <w:r>
        <w:t xml:space="preserve">GIS and survey updates </w:t>
      </w:r>
    </w:p>
    <w:p w14:paraId="4C87664E" w14:textId="77777777" w:rsidR="00D878B7" w:rsidRDefault="00D878B7" w:rsidP="00D878B7">
      <w:pPr>
        <w:pStyle w:val="EPBullet-Level1"/>
      </w:pPr>
      <w:r>
        <w:t xml:space="preserve">Installation of surface markers (where required) </w:t>
      </w:r>
    </w:p>
    <w:p w14:paraId="016C96E8" w14:textId="77777777" w:rsidR="00D878B7" w:rsidRDefault="00D878B7" w:rsidP="00D878B7">
      <w:pPr>
        <w:pStyle w:val="Heading2"/>
      </w:pPr>
      <w:r>
        <w:t xml:space="preserve"> </w:t>
      </w:r>
      <w:bookmarkStart w:id="60" w:name="_Toc228388002"/>
      <w:r>
        <w:t>Special Considerations for OKNU–BBOU–ELEP–AKAB</w:t>
      </w:r>
      <w:bookmarkEnd w:id="60"/>
    </w:p>
    <w:p w14:paraId="3DE5EA38" w14:textId="77777777" w:rsidR="00D878B7" w:rsidRDefault="00D878B7" w:rsidP="00D878B7">
      <w:pPr>
        <w:pStyle w:val="EPBullet-Level1"/>
      </w:pPr>
      <w:r>
        <w:t>High-Priority Abandonment Zones</w:t>
      </w:r>
    </w:p>
    <w:p w14:paraId="38573911" w14:textId="77777777" w:rsidR="00D878B7" w:rsidRDefault="00D878B7" w:rsidP="00D878B7">
      <w:pPr>
        <w:pStyle w:val="EPBullet-Level1"/>
      </w:pPr>
      <w:r>
        <w:t xml:space="preserve">River Niger crossing (~KP10) </w:t>
      </w:r>
      <w:r>
        <w:rPr>
          <w:rFonts w:ascii="Arial" w:hAnsi="Arial" w:cs="Arial"/>
        </w:rPr>
        <w:t>→</w:t>
      </w:r>
      <w:r>
        <w:t xml:space="preserve"> Abandon in place preferred </w:t>
      </w:r>
    </w:p>
    <w:p w14:paraId="05351480" w14:textId="77777777" w:rsidR="00D878B7" w:rsidRDefault="00D878B7" w:rsidP="00D878B7">
      <w:pPr>
        <w:pStyle w:val="EPBullet-Level1"/>
      </w:pPr>
      <w:r>
        <w:t xml:space="preserve">Deep swamp sections (KP10–KP66) </w:t>
      </w:r>
      <w:r>
        <w:rPr>
          <w:rFonts w:ascii="Arial" w:hAnsi="Arial" w:cs="Arial"/>
        </w:rPr>
        <w:t>→</w:t>
      </w:r>
      <w:r>
        <w:t xml:space="preserve"> Selective abandonment </w:t>
      </w:r>
    </w:p>
    <w:p w14:paraId="60602560" w14:textId="77777777" w:rsidR="00D878B7" w:rsidRDefault="00D878B7" w:rsidP="00D878B7">
      <w:pPr>
        <w:pStyle w:val="EPBullet-Level1"/>
      </w:pPr>
      <w:r>
        <w:t xml:space="preserve">Offshore FLNG line </w:t>
      </w:r>
      <w:r>
        <w:rPr>
          <w:rFonts w:ascii="Arial" w:hAnsi="Arial" w:cs="Arial"/>
        </w:rPr>
        <w:t>→</w:t>
      </w:r>
      <w:r>
        <w:t xml:space="preserve"> Flood &amp; stabilize </w:t>
      </w:r>
    </w:p>
    <w:p w14:paraId="6386BA86" w14:textId="77777777" w:rsidR="00D878B7" w:rsidRDefault="00D878B7" w:rsidP="00D878B7">
      <w:pPr>
        <w:pStyle w:val="EPBullet-Level1"/>
      </w:pPr>
      <w:r>
        <w:t>High-Priority Removal Zones</w:t>
      </w:r>
    </w:p>
    <w:p w14:paraId="42AEA10A" w14:textId="77777777" w:rsidR="00D878B7" w:rsidRDefault="00D878B7" w:rsidP="00D878B7">
      <w:pPr>
        <w:pStyle w:val="EPBullet-Level1"/>
      </w:pPr>
      <w:r>
        <w:t xml:space="preserve">Manifold areas (OKNU, KP38, KP66, BBOU, ELEP, AKAB) </w:t>
      </w:r>
    </w:p>
    <w:p w14:paraId="4064C7DC" w14:textId="77777777" w:rsidR="00D878B7" w:rsidRDefault="00D878B7" w:rsidP="00D878B7">
      <w:pPr>
        <w:pStyle w:val="EPBullet-Level1"/>
      </w:pPr>
      <w:r>
        <w:t xml:space="preserve">Congested corridors </w:t>
      </w:r>
    </w:p>
    <w:p w14:paraId="75542AD8" w14:textId="77777777" w:rsidR="00D878B7" w:rsidRDefault="00D878B7" w:rsidP="00D878B7">
      <w:pPr>
        <w:pStyle w:val="EPBullet-Level1"/>
      </w:pPr>
      <w:r>
        <w:t xml:space="preserve">Areas with future development conflicts </w:t>
      </w:r>
    </w:p>
    <w:p w14:paraId="011F5DF5" w14:textId="77777777" w:rsidR="00F6152F" w:rsidRPr="000D0F97" w:rsidRDefault="00F6152F" w:rsidP="000D0F97">
      <w:pPr>
        <w:pStyle w:val="Heading1"/>
        <w:numPr>
          <w:ilvl w:val="0"/>
          <w:numId w:val="113"/>
        </w:numPr>
        <w:pBdr>
          <w:bottom w:val="single" w:sz="18" w:space="0" w:color="0070C0"/>
        </w:pBdr>
        <w:tabs>
          <w:tab w:val="num" w:pos="720"/>
        </w:tabs>
        <w:suppressAutoHyphens/>
        <w:spacing w:before="0" w:after="0" w:line="276" w:lineRule="auto"/>
        <w:rPr>
          <w:rStyle w:val="Hyperlink"/>
          <w:color w:val="000080"/>
          <w:u w:val="none"/>
        </w:rPr>
      </w:pPr>
      <w:bookmarkStart w:id="61" w:name="_Toc227320001"/>
      <w:bookmarkStart w:id="62" w:name="_Toc228388003"/>
      <w:r w:rsidRPr="000D0F97">
        <w:rPr>
          <w:rStyle w:val="Hyperlink"/>
          <w:color w:val="000080"/>
          <w:u w:val="none"/>
        </w:rPr>
        <w:lastRenderedPageBreak/>
        <w:t>Pipeline Engineering</w:t>
      </w:r>
      <w:bookmarkEnd w:id="61"/>
      <w:bookmarkEnd w:id="62"/>
    </w:p>
    <w:p w14:paraId="7545B035"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63" w:name="_Toc227319480"/>
      <w:bookmarkStart w:id="64" w:name="_Toc227319580"/>
      <w:bookmarkStart w:id="65" w:name="_Toc227319641"/>
      <w:bookmarkStart w:id="66" w:name="_Toc227320002"/>
      <w:bookmarkStart w:id="67" w:name="_Toc228279635"/>
      <w:bookmarkStart w:id="68" w:name="_Toc228279945"/>
      <w:bookmarkStart w:id="69" w:name="_Toc227320003"/>
      <w:bookmarkStart w:id="70" w:name="_Toc228388004"/>
      <w:bookmarkEnd w:id="63"/>
      <w:bookmarkEnd w:id="64"/>
      <w:bookmarkEnd w:id="65"/>
      <w:bookmarkEnd w:id="66"/>
      <w:bookmarkEnd w:id="67"/>
      <w:bookmarkEnd w:id="68"/>
      <w:bookmarkEnd w:id="70"/>
    </w:p>
    <w:p w14:paraId="602AA516"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71" w:name="_Toc228388005"/>
      <w:bookmarkEnd w:id="71"/>
    </w:p>
    <w:p w14:paraId="6E89D2E7"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72" w:name="_Toc228388006"/>
      <w:bookmarkEnd w:id="72"/>
    </w:p>
    <w:p w14:paraId="3F14BBFA" w14:textId="5F0C1B8D" w:rsidR="00F6152F" w:rsidRDefault="00F6152F" w:rsidP="000D0F97">
      <w:pPr>
        <w:pStyle w:val="Heading2"/>
        <w:keepNext/>
        <w:keepLines/>
        <w:numPr>
          <w:ilvl w:val="1"/>
          <w:numId w:val="119"/>
        </w:numPr>
        <w:ind w:left="335" w:hanging="335"/>
      </w:pPr>
      <w:bookmarkStart w:id="73" w:name="_Toc228388007"/>
      <w:r>
        <w:t>Pipeline Routing Philosophy</w:t>
      </w:r>
      <w:bookmarkEnd w:id="69"/>
      <w:bookmarkEnd w:id="73"/>
    </w:p>
    <w:p w14:paraId="197C3955"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F6152F">
      <w:pPr>
        <w:spacing w:before="120" w:after="120" w:line="276" w:lineRule="auto"/>
        <w:ind w:left="709"/>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1578F8">
      <w:pPr>
        <w:pStyle w:val="Heading2"/>
        <w:keepNext/>
        <w:keepLines/>
        <w:numPr>
          <w:ilvl w:val="1"/>
          <w:numId w:val="119"/>
        </w:numPr>
        <w:ind w:left="335" w:hanging="335"/>
      </w:pPr>
      <w:bookmarkStart w:id="74" w:name="_Toc228388008"/>
      <w:r>
        <w:t>Liquid Management Strategy</w:t>
      </w:r>
      <w:bookmarkEnd w:id="74"/>
    </w:p>
    <w:p w14:paraId="76CD269F"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75" w:name="_Toc228279638"/>
      <w:bookmarkStart w:id="76" w:name="_Toc228279948"/>
      <w:bookmarkStart w:id="77" w:name="_Toc228388009"/>
      <w:bookmarkEnd w:id="75"/>
      <w:bookmarkEnd w:id="76"/>
      <w:bookmarkEnd w:id="77"/>
    </w:p>
    <w:p w14:paraId="374FA7E2"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78" w:name="_Toc228279639"/>
      <w:bookmarkStart w:id="79" w:name="_Toc228279949"/>
      <w:bookmarkStart w:id="80" w:name="_Toc228388010"/>
      <w:bookmarkEnd w:id="78"/>
      <w:bookmarkEnd w:id="79"/>
      <w:bookmarkEnd w:id="80"/>
    </w:p>
    <w:p w14:paraId="05E86857"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81" w:name="_Toc228279640"/>
      <w:bookmarkStart w:id="82" w:name="_Toc228279950"/>
      <w:bookmarkStart w:id="83" w:name="_Toc228388011"/>
      <w:bookmarkEnd w:id="81"/>
      <w:bookmarkEnd w:id="82"/>
      <w:bookmarkEnd w:id="83"/>
    </w:p>
    <w:p w14:paraId="3FF77FE9"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84" w:name="_Toc228279641"/>
      <w:bookmarkStart w:id="85" w:name="_Toc228279951"/>
      <w:bookmarkStart w:id="86" w:name="_Toc228388012"/>
      <w:bookmarkEnd w:id="84"/>
      <w:bookmarkEnd w:id="85"/>
      <w:bookmarkEnd w:id="86"/>
    </w:p>
    <w:p w14:paraId="14F2F13A"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87" w:name="_Toc228279642"/>
      <w:bookmarkStart w:id="88" w:name="_Toc228279952"/>
      <w:bookmarkStart w:id="89" w:name="_Toc228388013"/>
      <w:bookmarkEnd w:id="87"/>
      <w:bookmarkEnd w:id="88"/>
      <w:bookmarkEnd w:id="89"/>
    </w:p>
    <w:p w14:paraId="3B1F40B1"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0" w:name="_Toc228279643"/>
      <w:bookmarkStart w:id="91" w:name="_Toc228279953"/>
      <w:bookmarkStart w:id="92" w:name="_Toc228388014"/>
      <w:bookmarkEnd w:id="90"/>
      <w:bookmarkEnd w:id="91"/>
      <w:bookmarkEnd w:id="92"/>
    </w:p>
    <w:p w14:paraId="0C558EAE"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3" w:name="_Toc228388015"/>
      <w:bookmarkEnd w:id="93"/>
    </w:p>
    <w:p w14:paraId="03D786CC"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4" w:name="_Toc228388016"/>
      <w:bookmarkEnd w:id="94"/>
    </w:p>
    <w:p w14:paraId="00094CA5"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5" w:name="_Toc228388017"/>
      <w:bookmarkEnd w:id="95"/>
    </w:p>
    <w:p w14:paraId="1F2C5576"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6" w:name="_Toc228388018"/>
      <w:bookmarkEnd w:id="96"/>
    </w:p>
    <w:p w14:paraId="17115AB6"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7" w:name="_Toc228388019"/>
      <w:bookmarkEnd w:id="97"/>
    </w:p>
    <w:p w14:paraId="7DC16013"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8" w:name="_Toc228388020"/>
      <w:bookmarkEnd w:id="98"/>
    </w:p>
    <w:p w14:paraId="2795F770" w14:textId="0FD1C6B9" w:rsidR="00F6152F" w:rsidRDefault="00F6152F" w:rsidP="001578F8">
      <w:pPr>
        <w:pStyle w:val="Heading3"/>
        <w:numPr>
          <w:ilvl w:val="2"/>
          <w:numId w:val="139"/>
        </w:numPr>
        <w:ind w:left="504"/>
      </w:pPr>
      <w:bookmarkStart w:id="99" w:name="_Toc228388021"/>
      <w:r>
        <w:t>Upstream Liquid Removal</w:t>
      </w:r>
      <w:bookmarkEnd w:id="99"/>
    </w:p>
    <w:p w14:paraId="3F423E95"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6366F6EC" w14:textId="77777777" w:rsidR="00F6152F" w:rsidRDefault="00F6152F" w:rsidP="00F6152F">
      <w:pPr>
        <w:pStyle w:val="ListParagraph"/>
        <w:numPr>
          <w:ilvl w:val="0"/>
          <w:numId w:val="122"/>
        </w:numPr>
        <w:spacing w:before="240" w:after="120"/>
        <w:rPr>
          <w:rStyle w:val="Heading3Char"/>
          <w:b/>
          <w:vanish/>
        </w:rPr>
      </w:pPr>
    </w:p>
    <w:p w14:paraId="001BA47D" w14:textId="77777777" w:rsidR="00F6152F" w:rsidRDefault="00F6152F" w:rsidP="00F6152F">
      <w:pPr>
        <w:pStyle w:val="ListParagraph"/>
        <w:numPr>
          <w:ilvl w:val="1"/>
          <w:numId w:val="122"/>
        </w:numPr>
        <w:spacing w:before="240" w:after="120"/>
        <w:rPr>
          <w:rStyle w:val="Heading3Char"/>
          <w:b/>
          <w:vanish/>
        </w:rPr>
      </w:pPr>
    </w:p>
    <w:p w14:paraId="3F820057" w14:textId="77777777" w:rsidR="00F6152F" w:rsidRDefault="00F6152F" w:rsidP="001578F8">
      <w:pPr>
        <w:pStyle w:val="Heading3"/>
        <w:numPr>
          <w:ilvl w:val="2"/>
          <w:numId w:val="139"/>
        </w:numPr>
        <w:ind w:left="504"/>
      </w:pPr>
      <w:bookmarkStart w:id="100" w:name="_Toc228388022"/>
      <w:r>
        <w:t>Diameter Optimization</w:t>
      </w:r>
      <w:bookmarkEnd w:id="100"/>
    </w:p>
    <w:p w14:paraId="7953D488"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Sensitivity cases for turndown and ramp-up scenarios</w:t>
      </w:r>
    </w:p>
    <w:p w14:paraId="08F91237" w14:textId="77777777" w:rsidR="00F6152F" w:rsidRDefault="00F6152F" w:rsidP="00F6152F">
      <w:pPr>
        <w:spacing w:before="120" w:after="120" w:line="276" w:lineRule="auto"/>
        <w:ind w:left="714"/>
        <w:rPr>
          <w:rFonts w:ascii="Futura Std Book" w:hAnsi="Futura Std Book"/>
          <w:sz w:val="22"/>
          <w:szCs w:val="22"/>
        </w:rPr>
      </w:pPr>
    </w:p>
    <w:p w14:paraId="563C850C" w14:textId="77777777" w:rsidR="00F6152F" w:rsidRDefault="00F6152F" w:rsidP="00F6152F">
      <w:pPr>
        <w:spacing w:before="120" w:after="120" w:line="276" w:lineRule="auto"/>
        <w:ind w:left="714"/>
        <w:rPr>
          <w:rFonts w:ascii="Futura Std Book" w:hAnsi="Futura Std Book"/>
          <w:sz w:val="22"/>
          <w:szCs w:val="22"/>
        </w:rPr>
      </w:pPr>
    </w:p>
    <w:p w14:paraId="6AC8F89F" w14:textId="77777777" w:rsidR="00F6152F" w:rsidRDefault="00F6152F" w:rsidP="001578F8">
      <w:pPr>
        <w:pStyle w:val="Heading2"/>
        <w:keepNext/>
        <w:keepLines/>
        <w:numPr>
          <w:ilvl w:val="1"/>
          <w:numId w:val="119"/>
        </w:numPr>
        <w:ind w:left="335" w:hanging="335"/>
      </w:pPr>
      <w:bookmarkStart w:id="101" w:name="_Toc228388023"/>
      <w:r>
        <w:t>Receiving Facility Protection</w:t>
      </w:r>
      <w:bookmarkEnd w:id="101"/>
    </w:p>
    <w:p w14:paraId="3AF6CEB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A slug catcher at the Pipeline End Manifold (PLEM) will provide protection against liquid slugs, thereby safeguarding downstream processing equipment and ensuring stable plant operations.</w:t>
      </w:r>
    </w:p>
    <w:p w14:paraId="296626EB" w14:textId="77777777" w:rsidR="00F6152F" w:rsidRDefault="00F6152F" w:rsidP="001578F8">
      <w:pPr>
        <w:pStyle w:val="Heading2"/>
        <w:keepNext/>
        <w:keepLines/>
        <w:numPr>
          <w:ilvl w:val="1"/>
          <w:numId w:val="119"/>
        </w:numPr>
        <w:ind w:left="335" w:hanging="335"/>
      </w:pPr>
      <w:bookmarkStart w:id="102" w:name="_Toc228388024"/>
      <w:r>
        <w:t>Liquid Handling and Disposal</w:t>
      </w:r>
      <w:bookmarkEnd w:id="102"/>
    </w:p>
    <w:p w14:paraId="4EEFBB52" w14:textId="77777777" w:rsidR="00F6152F" w:rsidRDefault="00F6152F" w:rsidP="00F6152F">
      <w:pPr>
        <w:spacing w:before="120" w:after="120" w:line="276" w:lineRule="auto"/>
        <w:ind w:left="714"/>
      </w:pPr>
      <w:r>
        <w:rPr>
          <w:rFonts w:ascii="Futura Std Book" w:hAnsi="Futura Std Book"/>
          <w:sz w:val="22"/>
          <w:szCs w:val="22"/>
        </w:rPr>
        <w:t>The slug catcher facility will include full liquid-handling systems comprising:</w:t>
      </w:r>
    </w:p>
    <w:p w14:paraId="5DF20A3C"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Default="00F6152F" w:rsidP="00F6152F">
      <w:pPr>
        <w:spacing w:before="240" w:after="120" w:line="276" w:lineRule="auto"/>
        <w:rPr>
          <w:rFonts w:ascii="Futura Std Book" w:hAnsi="Futura Std Book"/>
          <w:b/>
          <w:bCs/>
          <w:sz w:val="22"/>
          <w:szCs w:val="22"/>
        </w:rPr>
      </w:pPr>
      <w:r>
        <w:rPr>
          <w:rFonts w:ascii="Futura Std Book" w:hAnsi="Futura Std Book"/>
          <w:b/>
          <w:bCs/>
          <w:sz w:val="22"/>
          <w:szCs w:val="22"/>
        </w:rPr>
        <w:t>Pipeline Capacity and System Integration</w:t>
      </w:r>
    </w:p>
    <w:p w14:paraId="2528F9F0"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F6152F">
      <w:pPr>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F6152F">
      <w:pPr>
        <w:ind w:left="34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rsidP="00F6152F">
      <w:pPr>
        <w:numPr>
          <w:ilvl w:val="0"/>
          <w:numId w:val="126"/>
        </w:numPr>
        <w:spacing w:before="120" w:after="120" w:line="276" w:lineRule="auto"/>
        <w:ind w:left="714" w:hanging="357"/>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rsidP="00F6152F">
      <w:pPr>
        <w:pStyle w:val="ListParagraph"/>
        <w:numPr>
          <w:ilvl w:val="0"/>
          <w:numId w:val="126"/>
        </w:numPr>
        <w:spacing w:before="120" w:after="120"/>
        <w:ind w:left="714" w:hanging="357"/>
        <w:jc w:val="both"/>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0FD9934D" w14:textId="77777777" w:rsidR="005E5057" w:rsidRDefault="005E5057" w:rsidP="00F6152F">
      <w:pPr>
        <w:spacing w:before="120" w:after="120" w:line="276" w:lineRule="auto"/>
        <w:ind w:left="340"/>
        <w:rPr>
          <w:rFonts w:ascii="Futura Std Book" w:hAnsi="Futura Std Book"/>
          <w:sz w:val="22"/>
          <w:szCs w:val="22"/>
        </w:rPr>
      </w:pPr>
    </w:p>
    <w:p w14:paraId="11FCA4B5" w14:textId="77777777" w:rsidR="00F6152F" w:rsidRDefault="00F6152F" w:rsidP="00F6152F">
      <w:pPr>
        <w:rPr>
          <w:rFonts w:ascii="Futura Std Book" w:hAnsi="Futura Std Book"/>
          <w:b/>
          <w:bCs/>
          <w:sz w:val="22"/>
          <w:szCs w:val="22"/>
        </w:rPr>
      </w:pPr>
      <w:r>
        <w:rPr>
          <w:rFonts w:ascii="Futura Std Book" w:hAnsi="Futura Std Book"/>
          <w:b/>
          <w:bCs/>
          <w:sz w:val="22"/>
          <w:szCs w:val="22"/>
        </w:rPr>
        <w:lastRenderedPageBreak/>
        <w:t>2. System Integration</w:t>
      </w:r>
    </w:p>
    <w:p w14:paraId="2447733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Gas will flow:</w:t>
      </w:r>
    </w:p>
    <w:p w14:paraId="641BFF69"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From OKNU to BBOU via the proposed 20” x ~ 85 km pipeline</w:t>
      </w:r>
    </w:p>
    <w:p w14:paraId="212257B5"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BBOU through an existing/planned </w:t>
      </w:r>
      <w:r>
        <w:rPr>
          <w:rFonts w:ascii="Futura Std Book" w:hAnsi="Futura Std Book"/>
          <w:b/>
          <w:bCs/>
          <w:sz w:val="22"/>
          <w:szCs w:val="22"/>
        </w:rPr>
        <w:t>20” × ~8 km</w:t>
      </w:r>
      <w:r>
        <w:rPr>
          <w:rFonts w:ascii="Futura Std Book" w:hAnsi="Futura Std Book"/>
          <w:sz w:val="22"/>
          <w:szCs w:val="22"/>
        </w:rPr>
        <w:t xml:space="preserve"> line to ELEP</w:t>
      </w:r>
    </w:p>
    <w:p w14:paraId="3D8B7832"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ELEP through a </w:t>
      </w:r>
      <w:r>
        <w:rPr>
          <w:rFonts w:ascii="Futura Std Book" w:hAnsi="Futura Std Book"/>
          <w:b/>
          <w:bCs/>
          <w:sz w:val="22"/>
          <w:szCs w:val="22"/>
        </w:rPr>
        <w:t xml:space="preserve">28” × </w:t>
      </w:r>
      <w:r>
        <w:rPr>
          <w:rFonts w:ascii="Futura Std Book" w:hAnsi="Futura Std Book"/>
          <w:sz w:val="22"/>
          <w:szCs w:val="22"/>
        </w:rPr>
        <w:t xml:space="preserve">~ </w:t>
      </w:r>
      <w:r>
        <w:rPr>
          <w:rFonts w:ascii="Futura Std Book" w:hAnsi="Futura Std Book"/>
          <w:b/>
          <w:bCs/>
          <w:sz w:val="22"/>
          <w:szCs w:val="22"/>
        </w:rPr>
        <w:t>32 km</w:t>
      </w:r>
      <w:r>
        <w:rPr>
          <w:rFonts w:ascii="Futura Std Book" w:hAnsi="Futura Std Book"/>
          <w:sz w:val="22"/>
          <w:szCs w:val="22"/>
        </w:rPr>
        <w:t xml:space="preserve"> trunkline to the Akabel Gas Processing Hub</w:t>
      </w:r>
    </w:p>
    <w:p w14:paraId="2A8EEDE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Default="00F6152F" w:rsidP="00F6152F">
      <w:pPr>
        <w:spacing w:before="120" w:after="120" w:line="276" w:lineRule="auto"/>
        <w:rPr>
          <w:rFonts w:ascii="Futura Std Book" w:hAnsi="Futura Std Book"/>
          <w:b/>
          <w:bCs/>
          <w:sz w:val="22"/>
          <w:szCs w:val="22"/>
        </w:rPr>
      </w:pPr>
      <w:r>
        <w:rPr>
          <w:rFonts w:ascii="Futura Std Book" w:hAnsi="Futura Std Book"/>
          <w:b/>
          <w:bCs/>
          <w:sz w:val="22"/>
          <w:szCs w:val="22"/>
        </w:rPr>
        <w:t>Pipeline Routing and Terrain</w:t>
      </w:r>
    </w:p>
    <w:p w14:paraId="56F2EDF1" w14:textId="77777777" w:rsidR="00F6152F" w:rsidRDefault="00F6152F" w:rsidP="00F6152F">
      <w:pPr>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rsidP="00F6152F">
      <w:pPr>
        <w:numPr>
          <w:ilvl w:val="0"/>
          <w:numId w:val="129"/>
        </w:numPr>
        <w:spacing w:before="0" w:after="160" w:line="278" w:lineRule="auto"/>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rsidP="00F6152F">
      <w:pPr>
        <w:numPr>
          <w:ilvl w:val="0"/>
          <w:numId w:val="129"/>
        </w:numPr>
        <w:spacing w:before="120" w:after="120" w:line="276" w:lineRule="auto"/>
        <w:ind w:left="714" w:hanging="357"/>
        <w:jc w:val="left"/>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rsidP="00F6152F">
      <w:pPr>
        <w:numPr>
          <w:ilvl w:val="0"/>
          <w:numId w:val="129"/>
        </w:numPr>
        <w:spacing w:before="120" w:after="120" w:line="276" w:lineRule="auto"/>
        <w:jc w:val="left"/>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F6152F">
      <w:pPr>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C6CAE3B" w14:textId="77777777" w:rsidR="00F6152F" w:rsidRDefault="00F6152F" w:rsidP="00F6152F">
      <w:pPr>
        <w:rPr>
          <w:rFonts w:ascii="Futura Std Book" w:hAnsi="Futura Std Book"/>
          <w:sz w:val="22"/>
          <w:szCs w:val="22"/>
        </w:rPr>
      </w:pPr>
    </w:p>
    <w:p w14:paraId="706510C8" w14:textId="77777777" w:rsidR="00F6152F" w:rsidRDefault="00F6152F" w:rsidP="00F6152F">
      <w:pPr>
        <w:rPr>
          <w:rFonts w:ascii="Futura Std Book" w:hAnsi="Futura Std Book"/>
          <w:b/>
          <w:bCs/>
          <w:sz w:val="22"/>
          <w:szCs w:val="22"/>
        </w:rPr>
      </w:pPr>
      <w:r>
        <w:rPr>
          <w:rFonts w:ascii="Futura Std Book" w:hAnsi="Futura Std Book"/>
          <w:b/>
          <w:bCs/>
          <w:sz w:val="22"/>
          <w:szCs w:val="22"/>
        </w:rPr>
        <w:t>Pipeline Size Decision</w:t>
      </w:r>
    </w:p>
    <w:p w14:paraId="7041B287"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F6152F">
      <w:pPr>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F6152F">
      <w:pPr>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F6152F">
      <w:pPr>
        <w:rPr>
          <w:rFonts w:ascii="Futura Std Book" w:hAnsi="Futura Std Book"/>
          <w:sz w:val="22"/>
          <w:szCs w:val="22"/>
        </w:rPr>
      </w:pPr>
      <w:r>
        <w:rPr>
          <w:rFonts w:ascii="Futura Std Book" w:hAnsi="Futura Std Book"/>
          <w:sz w:val="22"/>
          <w:szCs w:val="22"/>
        </w:rPr>
        <w:lastRenderedPageBreak/>
        <w:t>Where the hydraulically optimal diameter differs materially from the commercially efficient size, competing options shall be comparatively assessed based on:</w:t>
      </w:r>
    </w:p>
    <w:p w14:paraId="698D436D"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Capacity robustness and future expansion potential</w:t>
      </w:r>
    </w:p>
    <w:p w14:paraId="6B60A41B"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F6152F">
      <w:pPr>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5821C8DA" w14:textId="77777777" w:rsidR="00F3196D" w:rsidRDefault="00F3196D">
      <w:pPr>
        <w:spacing w:before="0" w:after="0" w:line="240" w:lineRule="auto"/>
        <w:jc w:val="left"/>
        <w:rPr>
          <w:color w:val="0000FF"/>
        </w:rPr>
      </w:pPr>
    </w:p>
    <w:p w14:paraId="0563153E" w14:textId="77777777" w:rsidR="00DF1E92" w:rsidRDefault="00DF1E92">
      <w:pPr>
        <w:pStyle w:val="BodyText"/>
        <w:suppressAutoHyphens/>
        <w:spacing w:after="120"/>
        <w:ind w:left="851"/>
        <w:rPr>
          <w:color w:val="0000FF"/>
        </w:rPr>
      </w:pPr>
    </w:p>
    <w:p w14:paraId="45329C9A" w14:textId="77777777" w:rsidR="00DF1E92" w:rsidRDefault="00000000">
      <w:pPr>
        <w:pStyle w:val="BodyText"/>
        <w:suppressAutoHyphens/>
        <w:spacing w:after="120"/>
        <w:ind w:left="851"/>
        <w:rPr>
          <w:vanish/>
          <w:color w:val="0000FF"/>
        </w:rPr>
      </w:pPr>
      <w:r>
        <w:rPr>
          <w:vanish/>
          <w:color w:val="0000FF"/>
        </w:rPr>
        <w:t>Top of Form</w:t>
      </w:r>
    </w:p>
    <w:p w14:paraId="41AE98CF" w14:textId="77777777" w:rsidR="00DF1E92" w:rsidRDefault="00000000">
      <w:pPr>
        <w:pStyle w:val="BodyText"/>
        <w:suppressAutoHyphens/>
        <w:spacing w:after="120"/>
        <w:ind w:left="851"/>
        <w:rPr>
          <w:vanish/>
          <w:color w:val="0000FF"/>
        </w:rPr>
      </w:pPr>
      <w:r>
        <w:rPr>
          <w:vanish/>
          <w:color w:val="0000FF"/>
        </w:rPr>
        <w:t>Bottom of Form</w:t>
      </w:r>
    </w:p>
    <w:p w14:paraId="6229275F" w14:textId="77777777" w:rsidR="00DF1E92" w:rsidRDefault="00DF1E92">
      <w:pPr>
        <w:pStyle w:val="BodyText"/>
        <w:suppressAutoHyphens/>
        <w:spacing w:before="0" w:beforeAutospacing="0" w:after="120" w:afterAutospacing="0"/>
        <w:ind w:left="851"/>
        <w:rPr>
          <w:color w:val="0000FF"/>
        </w:rPr>
      </w:pPr>
    </w:p>
    <w:p w14:paraId="5FD8501C" w14:textId="77777777" w:rsidR="00DF1E92" w:rsidRDefault="00DF1E92">
      <w:pPr>
        <w:pStyle w:val="BodyText"/>
        <w:suppressAutoHyphens/>
        <w:spacing w:before="0" w:beforeAutospacing="0" w:after="120" w:afterAutospacing="0"/>
        <w:ind w:left="851"/>
      </w:pPr>
    </w:p>
    <w:p w14:paraId="088631E5" w14:textId="77777777" w:rsidR="00DF1E92" w:rsidRDefault="00DF1E92">
      <w:pPr>
        <w:pStyle w:val="BodyText"/>
        <w:suppressAutoHyphens/>
        <w:spacing w:before="0" w:beforeAutospacing="0" w:after="120" w:afterAutospacing="0"/>
        <w:ind w:left="851"/>
      </w:pPr>
    </w:p>
    <w:p w14:paraId="1F34CB00" w14:textId="77777777" w:rsidR="00DF1E92" w:rsidRDefault="00000000">
      <w:pPr>
        <w:pStyle w:val="BodyText"/>
        <w:suppressAutoHyphens/>
        <w:spacing w:after="120"/>
        <w:ind w:left="851"/>
        <w:rPr>
          <w:vanish/>
          <w:color w:val="00B0F0"/>
        </w:rPr>
      </w:pPr>
      <w:r>
        <w:rPr>
          <w:vanish/>
          <w:color w:val="00B0F0"/>
        </w:rPr>
        <w:t>Top of Form</w:t>
      </w:r>
    </w:p>
    <w:p w14:paraId="475C8A4E" w14:textId="77777777" w:rsidR="00DF1E92" w:rsidRDefault="00000000">
      <w:pPr>
        <w:pStyle w:val="BodyText"/>
        <w:suppressAutoHyphens/>
        <w:spacing w:after="120"/>
        <w:ind w:left="851"/>
        <w:rPr>
          <w:vanish/>
          <w:color w:val="00B050"/>
        </w:rPr>
      </w:pPr>
      <w:r>
        <w:rPr>
          <w:vanish/>
          <w:color w:val="00B050"/>
        </w:rPr>
        <w:t>Top of Form</w:t>
      </w:r>
    </w:p>
    <w:p w14:paraId="44329ADE" w14:textId="77777777" w:rsidR="00DF1E92" w:rsidRDefault="00000000">
      <w:pPr>
        <w:pStyle w:val="BodyText"/>
        <w:suppressAutoHyphens/>
        <w:spacing w:after="120"/>
        <w:ind w:left="851"/>
        <w:rPr>
          <w:vanish/>
          <w:color w:val="00B050"/>
        </w:rPr>
      </w:pPr>
      <w:r>
        <w:rPr>
          <w:vanish/>
          <w:color w:val="00B050"/>
        </w:rPr>
        <w:t>Bottom of Form</w:t>
      </w:r>
    </w:p>
    <w:p w14:paraId="646C09E4" w14:textId="77777777" w:rsidR="00DF1E92" w:rsidRDefault="00DF1E92">
      <w:pPr>
        <w:pStyle w:val="BodyText"/>
        <w:suppressAutoHyphens/>
        <w:spacing w:before="0" w:beforeAutospacing="0" w:after="120" w:afterAutospacing="0"/>
        <w:ind w:left="851"/>
        <w:rPr>
          <w:color w:val="00B050"/>
        </w:rPr>
      </w:pPr>
    </w:p>
    <w:p w14:paraId="7B09183F" w14:textId="77777777" w:rsidR="00DF1E92" w:rsidRDefault="00DF1E92">
      <w:pPr>
        <w:pStyle w:val="BodyText"/>
        <w:suppressAutoHyphens/>
        <w:spacing w:before="120" w:beforeAutospacing="0" w:after="120" w:afterAutospacing="0" w:line="276" w:lineRule="auto"/>
        <w:ind w:left="851"/>
      </w:pPr>
    </w:p>
    <w:p w14:paraId="26F42160" w14:textId="77777777" w:rsidR="00DF1E92" w:rsidRDefault="00DF1E92">
      <w:pPr>
        <w:pStyle w:val="BodyText"/>
        <w:suppressAutoHyphens/>
        <w:spacing w:before="120" w:beforeAutospacing="0" w:after="120" w:afterAutospacing="0" w:line="276" w:lineRule="auto"/>
        <w:ind w:left="851"/>
      </w:pPr>
    </w:p>
    <w:p w14:paraId="7EB11658" w14:textId="77777777" w:rsidR="00DF1E92" w:rsidRDefault="00DF1E92">
      <w:pPr>
        <w:pStyle w:val="BodyText"/>
        <w:suppressAutoHyphens/>
        <w:spacing w:before="120" w:beforeAutospacing="0" w:after="120" w:afterAutospacing="0" w:line="276" w:lineRule="auto"/>
        <w:ind w:left="851"/>
      </w:pPr>
    </w:p>
    <w:p w14:paraId="6AB33031" w14:textId="77777777" w:rsidR="00DF1E92" w:rsidRDefault="00DF1E92">
      <w:pPr>
        <w:pStyle w:val="BodyText"/>
        <w:suppressAutoHyphens/>
        <w:spacing w:before="120" w:beforeAutospacing="0" w:after="120" w:afterAutospacing="0" w:line="276" w:lineRule="auto"/>
        <w:ind w:left="851"/>
      </w:pPr>
    </w:p>
    <w:sectPr w:rsidR="00DF1E92">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16366" w14:textId="77777777" w:rsidR="00061F10" w:rsidRDefault="00061F10">
      <w:pPr>
        <w:spacing w:before="0" w:after="0" w:line="240" w:lineRule="auto"/>
      </w:pPr>
      <w:r>
        <w:separator/>
      </w:r>
    </w:p>
  </w:endnote>
  <w:endnote w:type="continuationSeparator" w:id="0">
    <w:p w14:paraId="1AF02E8E" w14:textId="77777777" w:rsidR="00061F10" w:rsidRDefault="00061F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Book">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Book">
    <w:altName w:val="Times New Roman"/>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3394"/>
      <w:gridCol w:w="3394"/>
      <w:gridCol w:w="1145"/>
      <w:gridCol w:w="2250"/>
    </w:tblGrid>
    <w:tr w:rsidR="00D94ACA" w14:paraId="22B3D43F" w14:textId="77777777" w:rsidTr="001B3DF3">
      <w:tc>
        <w:tcPr>
          <w:tcW w:w="3394" w:type="dxa"/>
          <w:tcBorders>
            <w:top w:val="nil"/>
            <w:left w:val="nil"/>
            <w:bottom w:val="single" w:sz="18" w:space="0" w:color="auto"/>
            <w:right w:val="nil"/>
          </w:tcBorders>
          <w:vAlign w:val="center"/>
          <w:hideMark/>
        </w:tcPr>
        <w:p w14:paraId="2F74D893" w14:textId="77777777" w:rsidR="00D94ACA" w:rsidRDefault="00D94ACA" w:rsidP="00D94ACA">
          <w:pPr>
            <w:spacing w:before="0" w:after="120"/>
            <w:jc w:val="left"/>
            <w:rPr>
              <w:rFonts w:ascii="Futura Std Book" w:hAnsi="Futura Std Book"/>
              <w:color w:val="FF0000"/>
              <w:sz w:val="18"/>
              <w:szCs w:val="18"/>
            </w:rPr>
          </w:pPr>
          <w:r>
            <w:rPr>
              <w:noProof/>
            </w:rPr>
            <w:drawing>
              <wp:inline distT="0" distB="0" distL="0" distR="0" wp14:anchorId="67E23938" wp14:editId="6CBA0C5B">
                <wp:extent cx="463550" cy="292100"/>
                <wp:effectExtent l="0" t="0" r="0" b="0"/>
                <wp:docPr id="2047461608" name="Picture 204746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3550" cy="292100"/>
                        </a:xfrm>
                        <a:prstGeom prst="rect">
                          <a:avLst/>
                        </a:prstGeom>
                        <a:noFill/>
                        <a:ln>
                          <a:noFill/>
                        </a:ln>
                      </pic:spPr>
                    </pic:pic>
                  </a:graphicData>
                </a:graphic>
              </wp:inline>
            </w:drawing>
          </w:r>
        </w:p>
      </w:tc>
      <w:tc>
        <w:tcPr>
          <w:tcW w:w="3394" w:type="dxa"/>
          <w:tcBorders>
            <w:top w:val="nil"/>
            <w:left w:val="nil"/>
            <w:bottom w:val="single" w:sz="18" w:space="0" w:color="auto"/>
            <w:right w:val="nil"/>
          </w:tcBorders>
          <w:vAlign w:val="center"/>
        </w:tcPr>
        <w:p w14:paraId="30A55EF0" w14:textId="77777777" w:rsidR="00D94ACA" w:rsidRDefault="00D94ACA" w:rsidP="00D94ACA">
          <w:pPr>
            <w:spacing w:before="0" w:after="120"/>
            <w:jc w:val="center"/>
            <w:rPr>
              <w:rFonts w:ascii="Futura Std Book" w:hAnsi="Futura Std Book"/>
              <w:sz w:val="20"/>
              <w:lang w:val="es-ES"/>
            </w:rPr>
          </w:pPr>
          <w:r>
            <w:rPr>
              <w:noProof/>
            </w:rPr>
            <w:drawing>
              <wp:inline distT="0" distB="0" distL="0" distR="0" wp14:anchorId="3878F84B" wp14:editId="13DA2B31">
                <wp:extent cx="1122680" cy="359410"/>
                <wp:effectExtent l="0" t="0" r="1270" b="2540"/>
                <wp:docPr id="1137192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3158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2680" cy="359410"/>
                        </a:xfrm>
                        <a:prstGeom prst="rect">
                          <a:avLst/>
                        </a:prstGeom>
                        <a:noFill/>
                        <a:ln>
                          <a:noFill/>
                        </a:ln>
                      </pic:spPr>
                    </pic:pic>
                  </a:graphicData>
                </a:graphic>
              </wp:inline>
            </w:drawing>
          </w:r>
        </w:p>
      </w:tc>
      <w:tc>
        <w:tcPr>
          <w:tcW w:w="3395" w:type="dxa"/>
          <w:gridSpan w:val="2"/>
          <w:tcBorders>
            <w:top w:val="nil"/>
            <w:left w:val="nil"/>
            <w:bottom w:val="single" w:sz="18" w:space="0" w:color="auto"/>
            <w:right w:val="nil"/>
          </w:tcBorders>
          <w:vAlign w:val="center"/>
        </w:tcPr>
        <w:p w14:paraId="5337E75E" w14:textId="77777777" w:rsidR="00D94ACA" w:rsidRDefault="00D94ACA" w:rsidP="00D94ACA">
          <w:pPr>
            <w:spacing w:before="0" w:after="120"/>
            <w:jc w:val="right"/>
            <w:rPr>
              <w:rFonts w:ascii="Futura Std Book" w:hAnsi="Futura Std Book"/>
              <w:sz w:val="20"/>
              <w:lang w:val="es-ES"/>
            </w:rPr>
          </w:pPr>
          <w:r>
            <w:rPr>
              <w:noProof/>
            </w:rPr>
            <w:drawing>
              <wp:inline distT="0" distB="0" distL="0" distR="0" wp14:anchorId="33B7B764" wp14:editId="2A0340D6">
                <wp:extent cx="968375" cy="359410"/>
                <wp:effectExtent l="0" t="0" r="3175" b="2540"/>
                <wp:docPr id="2306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8312" name="Picture 1"/>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r>
    <w:tr w:rsidR="00DF1E92" w14:paraId="77232D08" w14:textId="77777777">
      <w:tc>
        <w:tcPr>
          <w:tcW w:w="7933" w:type="dxa"/>
          <w:gridSpan w:val="3"/>
          <w:tcBorders>
            <w:top w:val="single" w:sz="18" w:space="0" w:color="auto"/>
            <w:left w:val="nil"/>
            <w:bottom w:val="nil"/>
            <w:right w:val="nil"/>
          </w:tcBorders>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79DEE5CF" w14:textId="77777777"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Agbakuru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14:paraId="55C8F44E" w14:textId="77777777">
      <w:tc>
        <w:tcPr>
          <w:tcW w:w="3358" w:type="dxa"/>
          <w:tcBorders>
            <w:top w:val="single" w:sz="18" w:space="0" w:color="auto"/>
            <w:left w:val="nil"/>
            <w:bottom w:val="nil"/>
            <w:right w:val="nil"/>
          </w:tcBorders>
          <w:hideMark/>
        </w:tcPr>
        <w:p w14:paraId="3CAE7C8B" w14:textId="77777777" w:rsidR="00DF1E92" w:rsidRDefault="00000000">
          <w:pPr>
            <w:tabs>
              <w:tab w:val="left" w:pos="3740"/>
              <w:tab w:val="right" w:pos="10080"/>
              <w:tab w:val="right" w:pos="10466"/>
            </w:tabs>
            <w:spacing w:before="20" w:line="276" w:lineRule="auto"/>
            <w:jc w:val="left"/>
            <w:rPr>
              <w:rFonts w:ascii="Futura Std Book" w:hAnsi="Futura Std Book" w:cs="Arial"/>
              <w:bCs/>
              <w:color w:val="00B050"/>
              <w:sz w:val="20"/>
              <w:lang w:val="en-US"/>
            </w:rPr>
          </w:pPr>
          <w:r>
            <w:rPr>
              <w:rFonts w:ascii="Futura Std Book" w:hAnsi="Futura Std Book" w:cs="Arial"/>
              <w:bCs/>
              <w:color w:val="00B050"/>
              <w:sz w:val="20"/>
              <w:lang w:val="en-US"/>
            </w:rPr>
            <w:t xml:space="preserve">EA | DSV | BFPCL                                     </w:t>
          </w:r>
        </w:p>
      </w:tc>
      <w:tc>
        <w:tcPr>
          <w:tcW w:w="3359" w:type="dxa"/>
          <w:tcBorders>
            <w:top w:val="single" w:sz="18" w:space="0" w:color="auto"/>
            <w:left w:val="nil"/>
            <w:bottom w:val="nil"/>
            <w:right w:val="nil"/>
          </w:tcBorders>
          <w:hideMark/>
        </w:tcPr>
        <w:p w14:paraId="0CECBFE2" w14:textId="1888D84F" w:rsidR="00DF1E92" w:rsidRDefault="001578F8">
          <w:pPr>
            <w:tabs>
              <w:tab w:val="left" w:pos="3740"/>
              <w:tab w:val="right" w:pos="10080"/>
              <w:tab w:val="right" w:pos="10466"/>
            </w:tabs>
            <w:spacing w:before="20" w:line="276" w:lineRule="auto"/>
            <w:jc w:val="center"/>
            <w:rPr>
              <w:rFonts w:ascii="Futura Std Book" w:hAnsi="Futura Std Book" w:cs="Arial"/>
              <w:bCs/>
              <w:color w:val="00B050"/>
              <w:sz w:val="20"/>
              <w:lang w:val="en-US"/>
            </w:rPr>
          </w:pPr>
          <w:r>
            <w:rPr>
              <w:rFonts w:ascii="Futura Std Book" w:hAnsi="Futura Std Book" w:cs="Arial"/>
              <w:bCs/>
              <w:color w:val="00B050"/>
              <w:sz w:val="20"/>
              <w:lang w:val="en-US"/>
            </w:rPr>
            <w:t>28 Apr 2026</w:t>
          </w:r>
        </w:p>
      </w:tc>
      <w:tc>
        <w:tcPr>
          <w:tcW w:w="3359" w:type="dxa"/>
          <w:tcBorders>
            <w:top w:val="single" w:sz="18" w:space="0" w:color="auto"/>
            <w:left w:val="nil"/>
            <w:bottom w:val="nil"/>
            <w:right w:val="nil"/>
          </w:tcBorders>
          <w:hideMark/>
        </w:tcPr>
        <w:p w14:paraId="7189FD57" w14:textId="77777777" w:rsidR="00DF1E92" w:rsidRDefault="00000000">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rPr>
            <w:t>8</w:t>
          </w:r>
          <w:r>
            <w:rPr>
              <w:rFonts w:ascii="Futura Std Book" w:hAnsi="Futura Std Book"/>
              <w:bCs/>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C032" w14:textId="77777777" w:rsidR="00061F10" w:rsidRDefault="00061F10">
      <w:pPr>
        <w:spacing w:before="0" w:after="0" w:line="240" w:lineRule="auto"/>
      </w:pPr>
      <w:r>
        <w:separator/>
      </w:r>
    </w:p>
  </w:footnote>
  <w:footnote w:type="continuationSeparator" w:id="0">
    <w:p w14:paraId="14904242" w14:textId="77777777" w:rsidR="00061F10" w:rsidRDefault="00061F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3385"/>
      <w:gridCol w:w="3385"/>
      <w:gridCol w:w="3436"/>
    </w:tblGrid>
    <w:tr w:rsidR="00DF1E92" w14:paraId="501D3E56" w14:textId="77777777">
      <w:trPr>
        <w:trHeight w:val="964"/>
      </w:trPr>
      <w:tc>
        <w:tcPr>
          <w:tcW w:w="3510" w:type="dxa"/>
          <w:tcBorders>
            <w:top w:val="nil"/>
            <w:left w:val="nil"/>
            <w:bottom w:val="single" w:sz="12" w:space="0" w:color="auto"/>
            <w:right w:val="nil"/>
          </w:tcBorders>
          <w:vAlign w:val="center"/>
          <w:hideMark/>
        </w:tcPr>
        <w:p w14:paraId="72ED2E6F" w14:textId="77777777" w:rsidR="00DF1E92" w:rsidRDefault="00DF1E92">
          <w:pPr>
            <w:spacing w:before="0" w:after="0" w:line="240" w:lineRule="auto"/>
            <w:jc w:val="left"/>
            <w:rPr>
              <w:rFonts w:ascii="Times New Roman" w:hAnsi="Times New Roman"/>
              <w:color w:val="auto"/>
              <w:sz w:val="20"/>
            </w:rPr>
          </w:pPr>
          <w:bookmarkStart w:id="0" w:name="_Hlk109640874"/>
        </w:p>
      </w:tc>
      <w:tc>
        <w:tcPr>
          <w:tcW w:w="3510" w:type="dxa"/>
          <w:tcBorders>
            <w:top w:val="nil"/>
            <w:left w:val="nil"/>
            <w:bottom w:val="single" w:sz="12" w:space="0" w:color="auto"/>
            <w:right w:val="nil"/>
          </w:tcBorders>
          <w:vAlign w:val="center"/>
          <w:hideMark/>
        </w:tcPr>
        <w:p w14:paraId="101B437A"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tcBorders>
            <w:top w:val="nil"/>
            <w:left w:val="nil"/>
            <w:bottom w:val="single" w:sz="12" w:space="0" w:color="auto"/>
            <w:right w:val="nil"/>
          </w:tcBorders>
          <w:vAlign w:val="center"/>
          <w:hideMark/>
        </w:tcPr>
        <w:p w14:paraId="00F84936" w14:textId="77777777" w:rsidR="00DF1E92" w:rsidRDefault="00000000">
          <w:pPr>
            <w:pStyle w:val="Header"/>
            <w:spacing w:before="0" w:after="0"/>
            <w:jc w:val="right"/>
            <w:rPr>
              <w:b w:val="0"/>
              <w:bCs/>
              <w:i w:val="0"/>
              <w:iCs/>
            </w:rPr>
          </w:pPr>
          <w:r>
            <w:rPr>
              <w:noProof/>
            </w:rPr>
            <w:drawing>
              <wp:inline distT="0" distB="0" distL="0" distR="0" wp14:anchorId="2104D424" wp14:editId="514B3475">
                <wp:extent cx="850900" cy="539750"/>
                <wp:effectExtent l="0" t="0" r="6350" b="0"/>
                <wp:docPr id="62" name="Picture 6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60"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8" w:space="0" w:color="auto"/>
      </w:tblBorders>
      <w:tblLook w:val="04A0" w:firstRow="1" w:lastRow="0" w:firstColumn="1" w:lastColumn="0" w:noHBand="0" w:noVBand="1"/>
    </w:tblPr>
    <w:tblGrid>
      <w:gridCol w:w="5103"/>
      <w:gridCol w:w="5103"/>
    </w:tblGrid>
    <w:tr w:rsidR="00DF1E92" w14:paraId="06202CB3" w14:textId="77777777">
      <w:trPr>
        <w:trHeight w:val="283"/>
      </w:trPr>
      <w:tc>
        <w:tcPr>
          <w:tcW w:w="5103" w:type="dxa"/>
          <w:tcBorders>
            <w:top w:val="nil"/>
            <w:left w:val="nil"/>
            <w:bottom w:val="single" w:sz="18" w:space="0" w:color="auto"/>
            <w:right w:val="nil"/>
          </w:tcBorders>
          <w:vAlign w:val="bottom"/>
          <w:hideMark/>
        </w:tcPr>
        <w:p w14:paraId="7FAFFB79" w14:textId="77777777" w:rsidR="00DF1E92" w:rsidRDefault="00000000">
          <w:pPr>
            <w:spacing w:before="0" w:after="0" w:line="276" w:lineRule="auto"/>
            <w:jc w:val="left"/>
            <w:rPr>
              <w:rFonts w:ascii="Futura Std Book" w:hAnsi="Futura Std Book" w:cs="Arial"/>
              <w:b/>
              <w:bCs/>
              <w:sz w:val="22"/>
              <w:szCs w:val="22"/>
              <w:lang w:val="en-US"/>
            </w:rPr>
          </w:pPr>
          <w:r>
            <w:rPr>
              <w:rFonts w:ascii="Futura Std Book" w:hAnsi="Futura Std Book" w:cs="Arial"/>
              <w:b/>
              <w:bCs/>
              <w:sz w:val="18"/>
              <w:szCs w:val="18"/>
            </w:rPr>
            <w:t xml:space="preserve">EA-BFPCL-GPMC-GGPL-FEED-GEN-RPT-001 </w:t>
          </w:r>
        </w:p>
      </w:tc>
      <w:tc>
        <w:tcPr>
          <w:tcW w:w="5103" w:type="dxa"/>
          <w:tcBorders>
            <w:top w:val="nil"/>
            <w:left w:val="nil"/>
            <w:bottom w:val="single" w:sz="18" w:space="0" w:color="auto"/>
            <w:right w:val="nil"/>
          </w:tcBorders>
          <w:vAlign w:val="bottom"/>
          <w:hideMark/>
        </w:tcPr>
        <w:p w14:paraId="1D4F4BEB" w14:textId="176B2B39" w:rsidR="00DF1E92" w:rsidRDefault="00D94ACA">
          <w:pPr>
            <w:spacing w:before="0" w:after="0" w:line="276" w:lineRule="auto"/>
            <w:jc w:val="right"/>
            <w:rPr>
              <w:rFonts w:ascii="Futura Std Book" w:hAnsi="Futura Std Book" w:cs="Arial"/>
              <w:b/>
              <w:color w:val="auto"/>
              <w:sz w:val="18"/>
              <w:szCs w:val="18"/>
            </w:rPr>
          </w:pPr>
          <w:r>
            <w:rPr>
              <w:rFonts w:ascii="Futura Std Book" w:hAnsi="Futura Std Book" w:cs="Arial"/>
              <w:b/>
              <w:sz w:val="22"/>
              <w:szCs w:val="22"/>
              <w:lang w:val="en-US"/>
            </w:rPr>
            <w:t xml:space="preserve">Pipeline Decommissioning &amp; Abandonment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0C454E"/>
    <w:multiLevelType w:val="multilevel"/>
    <w:tmpl w:val="0F7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9" w15:restartNumberingAfterBreak="0">
    <w:nsid w:val="02837C56"/>
    <w:multiLevelType w:val="multilevel"/>
    <w:tmpl w:val="657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3744B"/>
    <w:multiLevelType w:val="multilevel"/>
    <w:tmpl w:val="52A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81D94"/>
    <w:multiLevelType w:val="multilevel"/>
    <w:tmpl w:val="FFD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4" w15:restartNumberingAfterBreak="0">
    <w:nsid w:val="0476418B"/>
    <w:multiLevelType w:val="multilevel"/>
    <w:tmpl w:val="6F3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9326A"/>
    <w:multiLevelType w:val="multilevel"/>
    <w:tmpl w:val="91A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1513EF"/>
    <w:multiLevelType w:val="multilevel"/>
    <w:tmpl w:val="D28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7905D6"/>
    <w:multiLevelType w:val="multilevel"/>
    <w:tmpl w:val="269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4D1D72"/>
    <w:multiLevelType w:val="multilevel"/>
    <w:tmpl w:val="CC5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F72687"/>
    <w:multiLevelType w:val="multilevel"/>
    <w:tmpl w:val="6D3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0B1083"/>
    <w:multiLevelType w:val="multilevel"/>
    <w:tmpl w:val="267C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22" w15:restartNumberingAfterBreak="0">
    <w:nsid w:val="0C7F1C99"/>
    <w:multiLevelType w:val="multilevel"/>
    <w:tmpl w:val="9B6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930E83"/>
    <w:multiLevelType w:val="multilevel"/>
    <w:tmpl w:val="CD0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924F35"/>
    <w:multiLevelType w:val="multilevel"/>
    <w:tmpl w:val="DA4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26" w15:restartNumberingAfterBreak="0">
    <w:nsid w:val="0FCC3E6E"/>
    <w:multiLevelType w:val="multilevel"/>
    <w:tmpl w:val="90F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0B6CE6"/>
    <w:multiLevelType w:val="multilevel"/>
    <w:tmpl w:val="EE3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840BF1"/>
    <w:multiLevelType w:val="multilevel"/>
    <w:tmpl w:val="ACA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4A58BE"/>
    <w:multiLevelType w:val="multilevel"/>
    <w:tmpl w:val="7B1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5F1670"/>
    <w:multiLevelType w:val="multilevel"/>
    <w:tmpl w:val="0BB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35" w15:restartNumberingAfterBreak="0">
    <w:nsid w:val="19BE3587"/>
    <w:multiLevelType w:val="multilevel"/>
    <w:tmpl w:val="714C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37" w15:restartNumberingAfterBreak="0">
    <w:nsid w:val="19F21F85"/>
    <w:multiLevelType w:val="multilevel"/>
    <w:tmpl w:val="D0AE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572CB0"/>
    <w:multiLevelType w:val="multilevel"/>
    <w:tmpl w:val="0AD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F97243"/>
    <w:multiLevelType w:val="multilevel"/>
    <w:tmpl w:val="962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FF5CFF"/>
    <w:multiLevelType w:val="hybridMultilevel"/>
    <w:tmpl w:val="E2B6DB9C"/>
    <w:lvl w:ilvl="0" w:tplc="29A88C24">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41"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D7B2BB0"/>
    <w:multiLevelType w:val="multilevel"/>
    <w:tmpl w:val="79C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48"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49" w15:restartNumberingAfterBreak="0">
    <w:nsid w:val="246B5FDC"/>
    <w:multiLevelType w:val="multilevel"/>
    <w:tmpl w:val="889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6D254D"/>
    <w:multiLevelType w:val="multilevel"/>
    <w:tmpl w:val="8BB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52"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25B36BD7"/>
    <w:multiLevelType w:val="multilevel"/>
    <w:tmpl w:val="A6E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E74989"/>
    <w:multiLevelType w:val="hybridMultilevel"/>
    <w:tmpl w:val="33DCE276"/>
    <w:lvl w:ilvl="0" w:tplc="FB603276">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55"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6344FA"/>
    <w:multiLevelType w:val="multilevel"/>
    <w:tmpl w:val="E44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2AE852E5"/>
    <w:multiLevelType w:val="multilevel"/>
    <w:tmpl w:val="B10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2E0B04"/>
    <w:multiLevelType w:val="multilevel"/>
    <w:tmpl w:val="812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DE2F98"/>
    <w:multiLevelType w:val="multilevel"/>
    <w:tmpl w:val="3C4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A4649B"/>
    <w:multiLevelType w:val="multilevel"/>
    <w:tmpl w:val="AAD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303B02"/>
    <w:multiLevelType w:val="multilevel"/>
    <w:tmpl w:val="D88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5B05C9"/>
    <w:multiLevelType w:val="multilevel"/>
    <w:tmpl w:val="2AD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67" w15:restartNumberingAfterBreak="0">
    <w:nsid w:val="3417130B"/>
    <w:multiLevelType w:val="multilevel"/>
    <w:tmpl w:val="9F6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3D4ED1"/>
    <w:multiLevelType w:val="multilevel"/>
    <w:tmpl w:val="D64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70" w15:restartNumberingAfterBreak="0">
    <w:nsid w:val="345D149B"/>
    <w:multiLevelType w:val="multilevel"/>
    <w:tmpl w:val="768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B11690"/>
    <w:multiLevelType w:val="multilevel"/>
    <w:tmpl w:val="9F6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1E5168"/>
    <w:multiLevelType w:val="multilevel"/>
    <w:tmpl w:val="943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77" w15:restartNumberingAfterBreak="0">
    <w:nsid w:val="3E267489"/>
    <w:multiLevelType w:val="multilevel"/>
    <w:tmpl w:val="DD00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EF024F"/>
    <w:multiLevelType w:val="hybridMultilevel"/>
    <w:tmpl w:val="63FAE91A"/>
    <w:lvl w:ilvl="0" w:tplc="1000000B">
      <w:start w:val="1"/>
      <w:numFmt w:val="bullet"/>
      <w:lvlText w:val=""/>
      <w:lvlJc w:val="left"/>
      <w:pPr>
        <w:ind w:left="1571" w:hanging="360"/>
      </w:pPr>
      <w:rPr>
        <w:rFonts w:ascii="Wingdings" w:hAnsi="Wingdings"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79" w15:restartNumberingAfterBreak="0">
    <w:nsid w:val="40CE6BAE"/>
    <w:multiLevelType w:val="multilevel"/>
    <w:tmpl w:val="74A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0E42A94"/>
    <w:multiLevelType w:val="multilevel"/>
    <w:tmpl w:val="6D0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F52E30"/>
    <w:multiLevelType w:val="multilevel"/>
    <w:tmpl w:val="358C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3D70B3"/>
    <w:multiLevelType w:val="multilevel"/>
    <w:tmpl w:val="0409001F"/>
    <w:lvl w:ilvl="0">
      <w:start w:val="1"/>
      <w:numFmt w:val="decimal"/>
      <w:lvlText w:val="%1."/>
      <w:lvlJc w:val="left"/>
      <w:pPr>
        <w:ind w:left="360" w:hanging="360"/>
      </w:pPr>
      <w:rPr>
        <w:rFonts w:hint="default"/>
        <w:b/>
        <w:bCs/>
        <w:spacing w:val="-1"/>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86" w15:restartNumberingAfterBreak="0">
    <w:nsid w:val="43C92CAB"/>
    <w:multiLevelType w:val="multilevel"/>
    <w:tmpl w:val="BB2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443D187C"/>
    <w:multiLevelType w:val="multilevel"/>
    <w:tmpl w:val="046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AD640D"/>
    <w:multiLevelType w:val="multilevel"/>
    <w:tmpl w:val="43B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C73B68"/>
    <w:multiLevelType w:val="multilevel"/>
    <w:tmpl w:val="AD68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92" w15:restartNumberingAfterBreak="0">
    <w:nsid w:val="457E3E9F"/>
    <w:multiLevelType w:val="multilevel"/>
    <w:tmpl w:val="56E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C00720"/>
    <w:multiLevelType w:val="multilevel"/>
    <w:tmpl w:val="196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0441FB"/>
    <w:multiLevelType w:val="multilevel"/>
    <w:tmpl w:val="0C6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F63061"/>
    <w:multiLevelType w:val="multilevel"/>
    <w:tmpl w:val="7466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136E1C"/>
    <w:multiLevelType w:val="multilevel"/>
    <w:tmpl w:val="EB8A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4D7CD9"/>
    <w:multiLevelType w:val="hybridMultilevel"/>
    <w:tmpl w:val="AEB2888A"/>
    <w:lvl w:ilvl="0" w:tplc="1000000B">
      <w:start w:val="1"/>
      <w:numFmt w:val="bullet"/>
      <w:lvlText w:val=""/>
      <w:lvlJc w:val="left"/>
      <w:pPr>
        <w:ind w:left="1298" w:hanging="360"/>
      </w:pPr>
      <w:rPr>
        <w:rFonts w:ascii="Wingdings" w:hAnsi="Wingdings" w:hint="default"/>
      </w:rPr>
    </w:lvl>
    <w:lvl w:ilvl="1" w:tplc="10000003">
      <w:start w:val="1"/>
      <w:numFmt w:val="bullet"/>
      <w:lvlText w:val="o"/>
      <w:lvlJc w:val="left"/>
      <w:pPr>
        <w:ind w:left="2018" w:hanging="360"/>
      </w:pPr>
      <w:rPr>
        <w:rFonts w:ascii="Courier New" w:hAnsi="Courier New" w:cs="Courier New" w:hint="default"/>
      </w:rPr>
    </w:lvl>
    <w:lvl w:ilvl="2" w:tplc="10000005">
      <w:start w:val="1"/>
      <w:numFmt w:val="bullet"/>
      <w:lvlText w:val=""/>
      <w:lvlJc w:val="left"/>
      <w:pPr>
        <w:ind w:left="2738" w:hanging="360"/>
      </w:pPr>
      <w:rPr>
        <w:rFonts w:ascii="Wingdings" w:hAnsi="Wingdings" w:hint="default"/>
      </w:rPr>
    </w:lvl>
    <w:lvl w:ilvl="3" w:tplc="10000001">
      <w:start w:val="1"/>
      <w:numFmt w:val="bullet"/>
      <w:lvlText w:val=""/>
      <w:lvlJc w:val="left"/>
      <w:pPr>
        <w:ind w:left="3458" w:hanging="360"/>
      </w:pPr>
      <w:rPr>
        <w:rFonts w:ascii="Symbol" w:hAnsi="Symbol" w:hint="default"/>
      </w:rPr>
    </w:lvl>
    <w:lvl w:ilvl="4" w:tplc="10000003">
      <w:start w:val="1"/>
      <w:numFmt w:val="bullet"/>
      <w:lvlText w:val="o"/>
      <w:lvlJc w:val="left"/>
      <w:pPr>
        <w:ind w:left="4178" w:hanging="360"/>
      </w:pPr>
      <w:rPr>
        <w:rFonts w:ascii="Courier New" w:hAnsi="Courier New" w:cs="Courier New" w:hint="default"/>
      </w:rPr>
    </w:lvl>
    <w:lvl w:ilvl="5" w:tplc="10000005">
      <w:start w:val="1"/>
      <w:numFmt w:val="bullet"/>
      <w:lvlText w:val=""/>
      <w:lvlJc w:val="left"/>
      <w:pPr>
        <w:ind w:left="4898" w:hanging="360"/>
      </w:pPr>
      <w:rPr>
        <w:rFonts w:ascii="Wingdings" w:hAnsi="Wingdings" w:hint="default"/>
      </w:rPr>
    </w:lvl>
    <w:lvl w:ilvl="6" w:tplc="10000001">
      <w:start w:val="1"/>
      <w:numFmt w:val="bullet"/>
      <w:lvlText w:val=""/>
      <w:lvlJc w:val="left"/>
      <w:pPr>
        <w:ind w:left="5618" w:hanging="360"/>
      </w:pPr>
      <w:rPr>
        <w:rFonts w:ascii="Symbol" w:hAnsi="Symbol" w:hint="default"/>
      </w:rPr>
    </w:lvl>
    <w:lvl w:ilvl="7" w:tplc="10000003">
      <w:start w:val="1"/>
      <w:numFmt w:val="bullet"/>
      <w:lvlText w:val="o"/>
      <w:lvlJc w:val="left"/>
      <w:pPr>
        <w:ind w:left="6338" w:hanging="360"/>
      </w:pPr>
      <w:rPr>
        <w:rFonts w:ascii="Courier New" w:hAnsi="Courier New" w:cs="Courier New" w:hint="default"/>
      </w:rPr>
    </w:lvl>
    <w:lvl w:ilvl="8" w:tplc="10000005">
      <w:start w:val="1"/>
      <w:numFmt w:val="bullet"/>
      <w:lvlText w:val=""/>
      <w:lvlJc w:val="left"/>
      <w:pPr>
        <w:ind w:left="7058" w:hanging="360"/>
      </w:pPr>
      <w:rPr>
        <w:rFonts w:ascii="Wingdings" w:hAnsi="Wingdings" w:hint="default"/>
      </w:rPr>
    </w:lvl>
  </w:abstractNum>
  <w:abstractNum w:abstractNumId="98"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4C4A0A78"/>
    <w:multiLevelType w:val="multilevel"/>
    <w:tmpl w:val="8E5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4EA01910"/>
    <w:multiLevelType w:val="multilevel"/>
    <w:tmpl w:val="4F1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AF3F88"/>
    <w:multiLevelType w:val="multilevel"/>
    <w:tmpl w:val="F2D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B053DD"/>
    <w:multiLevelType w:val="multilevel"/>
    <w:tmpl w:val="3B7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E42BB0"/>
    <w:multiLevelType w:val="multilevel"/>
    <w:tmpl w:val="969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5F6AD3"/>
    <w:multiLevelType w:val="multilevel"/>
    <w:tmpl w:val="E25E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655243"/>
    <w:multiLevelType w:val="multilevel"/>
    <w:tmpl w:val="193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244282"/>
    <w:multiLevelType w:val="multilevel"/>
    <w:tmpl w:val="6E2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0E414D"/>
    <w:multiLevelType w:val="multilevel"/>
    <w:tmpl w:val="BC40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111"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591E1C25"/>
    <w:multiLevelType w:val="multilevel"/>
    <w:tmpl w:val="DC5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820848"/>
    <w:multiLevelType w:val="multilevel"/>
    <w:tmpl w:val="DCD0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86229A"/>
    <w:multiLevelType w:val="multilevel"/>
    <w:tmpl w:val="709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F8186F"/>
    <w:multiLevelType w:val="multilevel"/>
    <w:tmpl w:val="05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1628B5"/>
    <w:multiLevelType w:val="multilevel"/>
    <w:tmpl w:val="AE9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2D678E"/>
    <w:multiLevelType w:val="multilevel"/>
    <w:tmpl w:val="244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B36C8D"/>
    <w:multiLevelType w:val="multilevel"/>
    <w:tmpl w:val="6AB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F84B1F"/>
    <w:multiLevelType w:val="multilevel"/>
    <w:tmpl w:val="35B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23"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628C536C"/>
    <w:multiLevelType w:val="multilevel"/>
    <w:tmpl w:val="293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639B6F9A"/>
    <w:multiLevelType w:val="multilevel"/>
    <w:tmpl w:val="8AF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807E67"/>
    <w:multiLevelType w:val="multilevel"/>
    <w:tmpl w:val="147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B14A2D"/>
    <w:multiLevelType w:val="multilevel"/>
    <w:tmpl w:val="CEAA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DE74BB"/>
    <w:multiLevelType w:val="multilevel"/>
    <w:tmpl w:val="0C9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134" w15:restartNumberingAfterBreak="0">
    <w:nsid w:val="6B265387"/>
    <w:multiLevelType w:val="hybridMultilevel"/>
    <w:tmpl w:val="7E48ED30"/>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6BE5759A"/>
    <w:multiLevelType w:val="multilevel"/>
    <w:tmpl w:val="BBC0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38" w15:restartNumberingAfterBreak="0">
    <w:nsid w:val="6E087979"/>
    <w:multiLevelType w:val="multilevel"/>
    <w:tmpl w:val="F95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3A02AF"/>
    <w:multiLevelType w:val="multilevel"/>
    <w:tmpl w:val="2A4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9900DC"/>
    <w:multiLevelType w:val="multilevel"/>
    <w:tmpl w:val="7258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1E1E07"/>
    <w:multiLevelType w:val="multilevel"/>
    <w:tmpl w:val="570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0533FE"/>
    <w:multiLevelType w:val="multilevel"/>
    <w:tmpl w:val="BE3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AA7768"/>
    <w:multiLevelType w:val="multilevel"/>
    <w:tmpl w:val="5A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46295B"/>
    <w:multiLevelType w:val="multilevel"/>
    <w:tmpl w:val="A50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852359"/>
    <w:multiLevelType w:val="multilevel"/>
    <w:tmpl w:val="A0D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1E1640"/>
    <w:multiLevelType w:val="multilevel"/>
    <w:tmpl w:val="9F60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AD7B98"/>
    <w:multiLevelType w:val="multilevel"/>
    <w:tmpl w:val="775C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9F3B5C"/>
    <w:multiLevelType w:val="multilevel"/>
    <w:tmpl w:val="062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7BE376B5"/>
    <w:multiLevelType w:val="multilevel"/>
    <w:tmpl w:val="BC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646EC4"/>
    <w:multiLevelType w:val="multilevel"/>
    <w:tmpl w:val="353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DA0489"/>
    <w:multiLevelType w:val="hybridMultilevel"/>
    <w:tmpl w:val="843436B0"/>
    <w:lvl w:ilvl="0" w:tplc="7BE2F27E">
      <w:start w:val="1"/>
      <w:numFmt w:val="lowerLetter"/>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155"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2B7CDD"/>
    <w:multiLevelType w:val="multilevel"/>
    <w:tmpl w:val="F22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374D68"/>
    <w:multiLevelType w:val="multilevel"/>
    <w:tmpl w:val="962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E0318F"/>
    <w:multiLevelType w:val="multilevel"/>
    <w:tmpl w:val="CA4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B1789D"/>
    <w:multiLevelType w:val="multilevel"/>
    <w:tmpl w:val="C51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137"/>
  </w:num>
  <w:num w:numId="3" w16cid:durableId="814569600">
    <w:abstractNumId w:val="137"/>
  </w:num>
  <w:num w:numId="4" w16cid:durableId="161164540">
    <w:abstractNumId w:val="137"/>
  </w:num>
  <w:num w:numId="5" w16cid:durableId="1156532021">
    <w:abstractNumId w:val="137"/>
  </w:num>
  <w:num w:numId="6" w16cid:durableId="846868193">
    <w:abstractNumId w:val="137"/>
  </w:num>
  <w:num w:numId="7" w16cid:durableId="364259079">
    <w:abstractNumId w:val="137"/>
  </w:num>
  <w:num w:numId="8" w16cid:durableId="796721640">
    <w:abstractNumId w:val="137"/>
  </w:num>
  <w:num w:numId="9" w16cid:durableId="1250381754">
    <w:abstractNumId w:val="137"/>
  </w:num>
  <w:num w:numId="10" w16cid:durableId="1559054978">
    <w:abstractNumId w:val="137"/>
  </w:num>
  <w:num w:numId="11" w16cid:durableId="687416138">
    <w:abstractNumId w:val="48"/>
  </w:num>
  <w:num w:numId="12" w16cid:durableId="160170562">
    <w:abstractNumId w:val="1"/>
  </w:num>
  <w:num w:numId="13" w16cid:durableId="1633176215">
    <w:abstractNumId w:val="31"/>
  </w:num>
  <w:num w:numId="14" w16cid:durableId="734398149">
    <w:abstractNumId w:val="3"/>
  </w:num>
  <w:num w:numId="15" w16cid:durableId="1245257503">
    <w:abstractNumId w:val="85"/>
  </w:num>
  <w:num w:numId="16" w16cid:durableId="834957765">
    <w:abstractNumId w:val="69"/>
  </w:num>
  <w:num w:numId="17" w16cid:durableId="1564097833">
    <w:abstractNumId w:val="4"/>
  </w:num>
  <w:num w:numId="18" w16cid:durableId="1982030571">
    <w:abstractNumId w:val="2"/>
  </w:num>
  <w:num w:numId="19" w16cid:durableId="623314435">
    <w:abstractNumId w:val="0"/>
  </w:num>
  <w:num w:numId="20" w16cid:durableId="1397126667">
    <w:abstractNumId w:val="135"/>
  </w:num>
  <w:num w:numId="21" w16cid:durableId="1051883118">
    <w:abstractNumId w:val="98"/>
  </w:num>
  <w:num w:numId="22" w16cid:durableId="1466894761">
    <w:abstractNumId w:val="100"/>
  </w:num>
  <w:num w:numId="23" w16cid:durableId="2013414453">
    <w:abstractNumId w:val="25"/>
  </w:num>
  <w:num w:numId="24" w16cid:durableId="221643599">
    <w:abstractNumId w:val="52"/>
  </w:num>
  <w:num w:numId="25" w16cid:durableId="645403018">
    <w:abstractNumId w:val="66"/>
  </w:num>
  <w:num w:numId="26" w16cid:durableId="1354068311">
    <w:abstractNumId w:val="134"/>
  </w:num>
  <w:num w:numId="27" w16cid:durableId="1840580378">
    <w:abstractNumId w:val="151"/>
  </w:num>
  <w:num w:numId="28" w16cid:durableId="1209142546">
    <w:abstractNumId w:val="123"/>
  </w:num>
  <w:num w:numId="29" w16cid:durableId="1073158167">
    <w:abstractNumId w:val="74"/>
  </w:num>
  <w:num w:numId="30" w16cid:durableId="792670536">
    <w:abstractNumId w:val="125"/>
  </w:num>
  <w:num w:numId="31" w16cid:durableId="860822066">
    <w:abstractNumId w:val="36"/>
  </w:num>
  <w:num w:numId="32" w16cid:durableId="591200579">
    <w:abstractNumId w:val="47"/>
  </w:num>
  <w:num w:numId="33" w16cid:durableId="166017308">
    <w:abstractNumId w:val="51"/>
  </w:num>
  <w:num w:numId="34" w16cid:durableId="1527063219">
    <w:abstractNumId w:val="110"/>
  </w:num>
  <w:num w:numId="35" w16cid:durableId="1992826705">
    <w:abstractNumId w:val="8"/>
  </w:num>
  <w:num w:numId="36" w16cid:durableId="608046102">
    <w:abstractNumId w:val="133"/>
  </w:num>
  <w:num w:numId="37" w16cid:durableId="1509173380">
    <w:abstractNumId w:val="76"/>
  </w:num>
  <w:num w:numId="38" w16cid:durableId="1126776675">
    <w:abstractNumId w:val="21"/>
  </w:num>
  <w:num w:numId="39" w16cid:durableId="1751122140">
    <w:abstractNumId w:val="127"/>
  </w:num>
  <w:num w:numId="40" w16cid:durableId="1990984649">
    <w:abstractNumId w:val="122"/>
  </w:num>
  <w:num w:numId="41" w16cid:durableId="233468373">
    <w:abstractNumId w:val="13"/>
  </w:num>
  <w:num w:numId="42" w16cid:durableId="20474579">
    <w:abstractNumId w:val="111"/>
  </w:num>
  <w:num w:numId="43" w16cid:durableId="1779060093">
    <w:abstractNumId w:val="40"/>
  </w:num>
  <w:num w:numId="44" w16cid:durableId="601765887">
    <w:abstractNumId w:val="154"/>
  </w:num>
  <w:num w:numId="45" w16cid:durableId="1203247280">
    <w:abstractNumId w:val="78"/>
  </w:num>
  <w:num w:numId="46" w16cid:durableId="942997901">
    <w:abstractNumId w:val="54"/>
  </w:num>
  <w:num w:numId="47" w16cid:durableId="975453310">
    <w:abstractNumId w:val="103"/>
  </w:num>
  <w:num w:numId="48" w16cid:durableId="614823498">
    <w:abstractNumId w:val="155"/>
  </w:num>
  <w:num w:numId="49" w16cid:durableId="1441339675">
    <w:abstractNumId w:val="53"/>
  </w:num>
  <w:num w:numId="50" w16cid:durableId="669405523">
    <w:abstractNumId w:val="42"/>
  </w:num>
  <w:num w:numId="51" w16cid:durableId="550534628">
    <w:abstractNumId w:val="59"/>
  </w:num>
  <w:num w:numId="52" w16cid:durableId="389033888">
    <w:abstractNumId w:val="10"/>
  </w:num>
  <w:num w:numId="53" w16cid:durableId="1984776703">
    <w:abstractNumId w:val="136"/>
  </w:num>
  <w:num w:numId="54" w16cid:durableId="709652339">
    <w:abstractNumId w:val="9"/>
  </w:num>
  <w:num w:numId="55" w16cid:durableId="1410275346">
    <w:abstractNumId w:val="23"/>
  </w:num>
  <w:num w:numId="56" w16cid:durableId="1632901758">
    <w:abstractNumId w:val="141"/>
  </w:num>
  <w:num w:numId="57" w16cid:durableId="1825849055">
    <w:abstractNumId w:val="145"/>
  </w:num>
  <w:num w:numId="58" w16cid:durableId="329062997">
    <w:abstractNumId w:val="73"/>
  </w:num>
  <w:num w:numId="59" w16cid:durableId="350186111">
    <w:abstractNumId w:val="96"/>
  </w:num>
  <w:num w:numId="60" w16cid:durableId="1407071736">
    <w:abstractNumId w:val="93"/>
  </w:num>
  <w:num w:numId="61" w16cid:durableId="1036658011">
    <w:abstractNumId w:val="24"/>
  </w:num>
  <w:num w:numId="62" w16cid:durableId="1065495779">
    <w:abstractNumId w:val="33"/>
  </w:num>
  <w:num w:numId="63" w16cid:durableId="1352761125">
    <w:abstractNumId w:val="120"/>
  </w:num>
  <w:num w:numId="64" w16cid:durableId="385029847">
    <w:abstractNumId w:val="18"/>
  </w:num>
  <w:num w:numId="65" w16cid:durableId="997148957">
    <w:abstractNumId w:val="150"/>
  </w:num>
  <w:num w:numId="66" w16cid:durableId="994603557">
    <w:abstractNumId w:val="118"/>
  </w:num>
  <w:num w:numId="67" w16cid:durableId="364794988">
    <w:abstractNumId w:val="14"/>
  </w:num>
  <w:num w:numId="68" w16cid:durableId="1199004169">
    <w:abstractNumId w:val="117"/>
  </w:num>
  <w:num w:numId="69" w16cid:durableId="1696805667">
    <w:abstractNumId w:val="146"/>
  </w:num>
  <w:num w:numId="70" w16cid:durableId="1007294088">
    <w:abstractNumId w:val="65"/>
  </w:num>
  <w:num w:numId="71" w16cid:durableId="1173253323">
    <w:abstractNumId w:val="27"/>
  </w:num>
  <w:num w:numId="72" w16cid:durableId="1752309109">
    <w:abstractNumId w:val="99"/>
  </w:num>
  <w:num w:numId="73" w16cid:durableId="712970016">
    <w:abstractNumId w:val="16"/>
  </w:num>
  <w:num w:numId="74" w16cid:durableId="1307004911">
    <w:abstractNumId w:val="61"/>
  </w:num>
  <w:num w:numId="75" w16cid:durableId="1890535560">
    <w:abstractNumId w:val="108"/>
  </w:num>
  <w:num w:numId="76" w16cid:durableId="614823730">
    <w:abstractNumId w:val="157"/>
  </w:num>
  <w:num w:numId="77" w16cid:durableId="863858713">
    <w:abstractNumId w:val="20"/>
  </w:num>
  <w:num w:numId="78" w16cid:durableId="414209621">
    <w:abstractNumId w:val="57"/>
  </w:num>
  <w:num w:numId="79" w16cid:durableId="46101943">
    <w:abstractNumId w:val="138"/>
  </w:num>
  <w:num w:numId="80" w16cid:durableId="2061007273">
    <w:abstractNumId w:val="72"/>
  </w:num>
  <w:num w:numId="81" w16cid:durableId="1779636326">
    <w:abstractNumId w:val="39"/>
  </w:num>
  <w:num w:numId="82" w16cid:durableId="224031341">
    <w:abstractNumId w:val="152"/>
  </w:num>
  <w:num w:numId="83" w16cid:durableId="1741174923">
    <w:abstractNumId w:val="35"/>
  </w:num>
  <w:num w:numId="84" w16cid:durableId="1981691999">
    <w:abstractNumId w:val="121"/>
  </w:num>
  <w:num w:numId="85" w16cid:durableId="897396999">
    <w:abstractNumId w:val="70"/>
  </w:num>
  <w:num w:numId="86" w16cid:durableId="1657954853">
    <w:abstractNumId w:val="32"/>
  </w:num>
  <w:num w:numId="87" w16cid:durableId="1299844440">
    <w:abstractNumId w:val="158"/>
  </w:num>
  <w:num w:numId="88" w16cid:durableId="751662747">
    <w:abstractNumId w:val="49"/>
  </w:num>
  <w:num w:numId="89" w16cid:durableId="1698235757">
    <w:abstractNumId w:val="67"/>
  </w:num>
  <w:num w:numId="90" w16cid:durableId="1413746408">
    <w:abstractNumId w:val="81"/>
  </w:num>
  <w:num w:numId="91" w16cid:durableId="159004213">
    <w:abstractNumId w:val="68"/>
  </w:num>
  <w:num w:numId="92" w16cid:durableId="459497213">
    <w:abstractNumId w:val="114"/>
  </w:num>
  <w:num w:numId="93" w16cid:durableId="1038509495">
    <w:abstractNumId w:val="50"/>
  </w:num>
  <w:num w:numId="94" w16cid:durableId="1699231455">
    <w:abstractNumId w:val="153"/>
  </w:num>
  <w:num w:numId="95" w16cid:durableId="1899894622">
    <w:abstractNumId w:val="7"/>
  </w:num>
  <w:num w:numId="96" w16cid:durableId="1919709679">
    <w:abstractNumId w:val="88"/>
  </w:num>
  <w:num w:numId="97" w16cid:durableId="470944861">
    <w:abstractNumId w:val="63"/>
  </w:num>
  <w:num w:numId="98" w16cid:durableId="2102874191">
    <w:abstractNumId w:val="26"/>
  </w:num>
  <w:num w:numId="99" w16cid:durableId="1549878278">
    <w:abstractNumId w:val="142"/>
  </w:num>
  <w:num w:numId="100" w16cid:durableId="1699086961">
    <w:abstractNumId w:val="124"/>
  </w:num>
  <w:num w:numId="101" w16cid:durableId="1861702310">
    <w:abstractNumId w:val="38"/>
  </w:num>
  <w:num w:numId="102" w16cid:durableId="920523234">
    <w:abstractNumId w:val="15"/>
  </w:num>
  <w:num w:numId="103" w16cid:durableId="945960395">
    <w:abstractNumId w:val="11"/>
  </w:num>
  <w:num w:numId="104" w16cid:durableId="1171793719">
    <w:abstractNumId w:val="156"/>
  </w:num>
  <w:num w:numId="105" w16cid:durableId="2095514983">
    <w:abstractNumId w:val="56"/>
  </w:num>
  <w:num w:numId="106" w16cid:durableId="914703242">
    <w:abstractNumId w:val="126"/>
  </w:num>
  <w:num w:numId="107" w16cid:durableId="1650284635">
    <w:abstractNumId w:val="101"/>
  </w:num>
  <w:num w:numId="108" w16cid:durableId="1225264828">
    <w:abstractNumId w:val="129"/>
  </w:num>
  <w:num w:numId="109" w16cid:durableId="656420025">
    <w:abstractNumId w:val="106"/>
  </w:num>
  <w:num w:numId="110" w16cid:durableId="1970283341">
    <w:abstractNumId w:val="147"/>
  </w:num>
  <w:num w:numId="111" w16cid:durableId="589581746">
    <w:abstractNumId w:val="140"/>
  </w:num>
  <w:num w:numId="112" w16cid:durableId="187259868">
    <w:abstractNumId w:val="139"/>
  </w:num>
  <w:num w:numId="113" w16cid:durableId="255132943">
    <w:abstractNumId w:val="43"/>
  </w:num>
  <w:num w:numId="114" w16cid:durableId="136189690">
    <w:abstractNumId w:val="97"/>
  </w:num>
  <w:num w:numId="115" w16cid:durableId="56364805">
    <w:abstractNumId w:val="128"/>
  </w:num>
  <w:num w:numId="116" w16cid:durableId="943615372">
    <w:abstractNumId w:val="55"/>
  </w:num>
  <w:num w:numId="117" w16cid:durableId="938218409">
    <w:abstractNumId w:val="143"/>
  </w:num>
  <w:num w:numId="118" w16cid:durableId="1042899275">
    <w:abstractNumId w:val="116"/>
  </w:num>
  <w:num w:numId="119" w16cid:durableId="955478895">
    <w:abstractNumId w:val="87"/>
  </w:num>
  <w:num w:numId="120" w16cid:durableId="1117799632">
    <w:abstractNumId w:val="34"/>
  </w:num>
  <w:num w:numId="121" w16cid:durableId="1460490533">
    <w:abstractNumId w:val="45"/>
  </w:num>
  <w:num w:numId="122" w16cid:durableId="1605842579">
    <w:abstractNumId w:val="58"/>
  </w:num>
  <w:num w:numId="123" w16cid:durableId="250939189">
    <w:abstractNumId w:val="91"/>
  </w:num>
  <w:num w:numId="124" w16cid:durableId="1191722446">
    <w:abstractNumId w:val="83"/>
  </w:num>
  <w:num w:numId="125" w16cid:durableId="266428402">
    <w:abstractNumId w:val="115"/>
  </w:num>
  <w:num w:numId="126" w16cid:durableId="764881635">
    <w:abstractNumId w:val="71"/>
  </w:num>
  <w:num w:numId="127" w16cid:durableId="2066905937">
    <w:abstractNumId w:val="12"/>
  </w:num>
  <w:num w:numId="128" w16cid:durableId="149713596">
    <w:abstractNumId w:val="80"/>
  </w:num>
  <w:num w:numId="129" w16cid:durableId="115150003">
    <w:abstractNumId w:val="107"/>
  </w:num>
  <w:num w:numId="130" w16cid:durableId="207257316">
    <w:abstractNumId w:val="46"/>
  </w:num>
  <w:num w:numId="131" w16cid:durableId="414940801">
    <w:abstractNumId w:val="30"/>
  </w:num>
  <w:num w:numId="132" w16cid:durableId="54280111">
    <w:abstractNumId w:val="84"/>
  </w:num>
  <w:num w:numId="133" w16cid:durableId="321087748">
    <w:abstractNumId w:val="29"/>
  </w:num>
  <w:num w:numId="134" w16cid:durableId="1737777342">
    <w:abstractNumId w:val="64"/>
  </w:num>
  <w:num w:numId="135" w16cid:durableId="508104017">
    <w:abstractNumId w:val="75"/>
  </w:num>
  <w:num w:numId="136" w16cid:durableId="1747460705">
    <w:abstractNumId w:val="132"/>
  </w:num>
  <w:num w:numId="137" w16cid:durableId="2111267433">
    <w:abstractNumId w:val="6"/>
  </w:num>
  <w:num w:numId="138" w16cid:durableId="697311511">
    <w:abstractNumId w:val="41"/>
  </w:num>
  <w:num w:numId="139" w16cid:durableId="1030230224">
    <w:abstractNumId w:val="44"/>
  </w:num>
  <w:num w:numId="140" w16cid:durableId="281302399">
    <w:abstractNumId w:val="43"/>
  </w:num>
  <w:num w:numId="141" w16cid:durableId="1912303930">
    <w:abstractNumId w:val="43"/>
  </w:num>
  <w:num w:numId="142" w16cid:durableId="650449358">
    <w:abstractNumId w:val="43"/>
  </w:num>
  <w:num w:numId="143" w16cid:durableId="1613131430">
    <w:abstractNumId w:val="43"/>
  </w:num>
  <w:num w:numId="144" w16cid:durableId="527839185">
    <w:abstractNumId w:val="43"/>
  </w:num>
  <w:num w:numId="145" w16cid:durableId="1514108607">
    <w:abstractNumId w:val="43"/>
  </w:num>
  <w:num w:numId="146" w16cid:durableId="1086194759">
    <w:abstractNumId w:val="43"/>
  </w:num>
  <w:num w:numId="147" w16cid:durableId="2141334408">
    <w:abstractNumId w:val="43"/>
  </w:num>
  <w:num w:numId="148" w16cid:durableId="1287739877">
    <w:abstractNumId w:val="43"/>
  </w:num>
  <w:num w:numId="149" w16cid:durableId="297301893">
    <w:abstractNumId w:val="43"/>
  </w:num>
  <w:num w:numId="150" w16cid:durableId="1049918839">
    <w:abstractNumId w:val="43"/>
  </w:num>
  <w:num w:numId="151" w16cid:durableId="1832135313">
    <w:abstractNumId w:val="43"/>
  </w:num>
  <w:num w:numId="152" w16cid:durableId="137037869">
    <w:abstractNumId w:val="43"/>
  </w:num>
  <w:num w:numId="153" w16cid:durableId="977607579">
    <w:abstractNumId w:val="144"/>
  </w:num>
  <w:num w:numId="154" w16cid:durableId="2020885949">
    <w:abstractNumId w:val="79"/>
  </w:num>
  <w:num w:numId="155" w16cid:durableId="224416164">
    <w:abstractNumId w:val="60"/>
  </w:num>
  <w:num w:numId="156" w16cid:durableId="1983804009">
    <w:abstractNumId w:val="90"/>
  </w:num>
  <w:num w:numId="157" w16cid:durableId="1988436732">
    <w:abstractNumId w:val="149"/>
  </w:num>
  <w:num w:numId="158" w16cid:durableId="1129931762">
    <w:abstractNumId w:val="131"/>
  </w:num>
  <w:num w:numId="159" w16cid:durableId="1575118459">
    <w:abstractNumId w:val="159"/>
  </w:num>
  <w:num w:numId="160" w16cid:durableId="2101825043">
    <w:abstractNumId w:val="77"/>
  </w:num>
  <w:num w:numId="161" w16cid:durableId="845022393">
    <w:abstractNumId w:val="17"/>
  </w:num>
  <w:num w:numId="162" w16cid:durableId="358512391">
    <w:abstractNumId w:val="105"/>
  </w:num>
  <w:num w:numId="163" w16cid:durableId="389502019">
    <w:abstractNumId w:val="19"/>
  </w:num>
  <w:num w:numId="164" w16cid:durableId="1849175099">
    <w:abstractNumId w:val="119"/>
  </w:num>
  <w:num w:numId="165" w16cid:durableId="1705903330">
    <w:abstractNumId w:val="37"/>
  </w:num>
  <w:num w:numId="166" w16cid:durableId="772434992">
    <w:abstractNumId w:val="22"/>
  </w:num>
  <w:num w:numId="167" w16cid:durableId="1594588984">
    <w:abstractNumId w:val="89"/>
  </w:num>
  <w:num w:numId="168" w16cid:durableId="1566256906">
    <w:abstractNumId w:val="113"/>
  </w:num>
  <w:num w:numId="169" w16cid:durableId="1654479443">
    <w:abstractNumId w:val="104"/>
  </w:num>
  <w:num w:numId="170" w16cid:durableId="1176728813">
    <w:abstractNumId w:val="148"/>
  </w:num>
  <w:num w:numId="171" w16cid:durableId="1376656450">
    <w:abstractNumId w:val="130"/>
  </w:num>
  <w:num w:numId="172" w16cid:durableId="1369063416">
    <w:abstractNumId w:val="92"/>
  </w:num>
  <w:num w:numId="173" w16cid:durableId="763306244">
    <w:abstractNumId w:val="109"/>
  </w:num>
  <w:num w:numId="174" w16cid:durableId="1479951849">
    <w:abstractNumId w:val="95"/>
  </w:num>
  <w:num w:numId="175" w16cid:durableId="1868525870">
    <w:abstractNumId w:val="102"/>
  </w:num>
  <w:num w:numId="176" w16cid:durableId="642122048">
    <w:abstractNumId w:val="86"/>
  </w:num>
  <w:num w:numId="177" w16cid:durableId="228882424">
    <w:abstractNumId w:val="62"/>
  </w:num>
  <w:num w:numId="178" w16cid:durableId="545022225">
    <w:abstractNumId w:val="82"/>
  </w:num>
  <w:num w:numId="179" w16cid:durableId="745885876">
    <w:abstractNumId w:val="28"/>
  </w:num>
  <w:num w:numId="180" w16cid:durableId="1945650141">
    <w:abstractNumId w:val="94"/>
  </w:num>
  <w:num w:numId="181" w16cid:durableId="1637029921">
    <w:abstractNumId w:val="112"/>
  </w:num>
  <w:num w:numId="182" w16cid:durableId="1339581424">
    <w:abstractNumId w:val="43"/>
  </w:num>
  <w:num w:numId="183" w16cid:durableId="2106073174">
    <w:abstractNumId w:val="43"/>
  </w:num>
  <w:num w:numId="184" w16cid:durableId="1601134397">
    <w:abstractNumId w:val="43"/>
  </w:num>
  <w:num w:numId="185" w16cid:durableId="1177504056">
    <w:abstractNumId w:val="43"/>
  </w:num>
  <w:num w:numId="186" w16cid:durableId="2087871272">
    <w:abstractNumId w:val="43"/>
  </w:num>
  <w:num w:numId="187" w16cid:durableId="2005431568">
    <w:abstractNumId w:val="43"/>
  </w:num>
  <w:num w:numId="188" w16cid:durableId="112598943">
    <w:abstractNumId w:val="43"/>
  </w:num>
  <w:num w:numId="189" w16cid:durableId="1560903443">
    <w:abstractNumId w:val="43"/>
  </w:num>
  <w:num w:numId="190" w16cid:durableId="947590235">
    <w:abstractNumId w:val="43"/>
  </w:num>
  <w:num w:numId="191" w16cid:durableId="1408771561">
    <w:abstractNumId w:val="43"/>
  </w:num>
  <w:num w:numId="192" w16cid:durableId="775835188">
    <w:abstractNumId w:val="43"/>
  </w:num>
  <w:num w:numId="193" w16cid:durableId="1007901846">
    <w:abstractNumId w:val="43"/>
  </w:num>
  <w:num w:numId="194" w16cid:durableId="1150632641">
    <w:abstractNumId w:val="43"/>
  </w:num>
  <w:num w:numId="195" w16cid:durableId="1201746315">
    <w:abstractNumId w:val="43"/>
  </w:num>
  <w:num w:numId="196" w16cid:durableId="2018267374">
    <w:abstractNumId w:val="43"/>
  </w:num>
  <w:num w:numId="197" w16cid:durableId="766997315">
    <w:abstractNumId w:val="43"/>
  </w:num>
  <w:num w:numId="198" w16cid:durableId="1759860100">
    <w:abstractNumId w:val="43"/>
  </w:num>
  <w:num w:numId="199" w16cid:durableId="1484154478">
    <w:abstractNumId w:val="43"/>
  </w:num>
  <w:num w:numId="200" w16cid:durableId="187647756">
    <w:abstractNumId w:val="43"/>
  </w:num>
  <w:num w:numId="201" w16cid:durableId="447360600">
    <w:abstractNumId w:val="43"/>
  </w:num>
  <w:num w:numId="202" w16cid:durableId="600114977">
    <w:abstractNumId w:val="43"/>
  </w:num>
  <w:num w:numId="203" w16cid:durableId="346374753">
    <w:abstractNumId w:val="43"/>
  </w:num>
  <w:num w:numId="204" w16cid:durableId="1750614211">
    <w:abstractNumId w:val="43"/>
  </w:num>
  <w:num w:numId="205" w16cid:durableId="947010354">
    <w:abstractNumId w:val="43"/>
  </w:num>
  <w:num w:numId="206" w16cid:durableId="520048737">
    <w:abstractNumId w:val="43"/>
  </w:num>
  <w:num w:numId="207" w16cid:durableId="1349793935">
    <w:abstractNumId w:val="43"/>
  </w:num>
  <w:num w:numId="208" w16cid:durableId="1479761520">
    <w:abstractNumId w:val="43"/>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61326"/>
    <w:rsid w:val="00061F10"/>
    <w:rsid w:val="000A7FD4"/>
    <w:rsid w:val="000D0F97"/>
    <w:rsid w:val="000E2535"/>
    <w:rsid w:val="00133385"/>
    <w:rsid w:val="001552FD"/>
    <w:rsid w:val="001578F8"/>
    <w:rsid w:val="0016333E"/>
    <w:rsid w:val="001A2F1A"/>
    <w:rsid w:val="001E1EA1"/>
    <w:rsid w:val="001E71A0"/>
    <w:rsid w:val="001F5C54"/>
    <w:rsid w:val="001F6B96"/>
    <w:rsid w:val="00217927"/>
    <w:rsid w:val="0026591E"/>
    <w:rsid w:val="00270869"/>
    <w:rsid w:val="002A7ED0"/>
    <w:rsid w:val="002D2062"/>
    <w:rsid w:val="002E1402"/>
    <w:rsid w:val="0036023E"/>
    <w:rsid w:val="00377275"/>
    <w:rsid w:val="003B0DE0"/>
    <w:rsid w:val="004475CF"/>
    <w:rsid w:val="00583C9D"/>
    <w:rsid w:val="005853B4"/>
    <w:rsid w:val="005E5057"/>
    <w:rsid w:val="0066567D"/>
    <w:rsid w:val="00670E4A"/>
    <w:rsid w:val="0067308C"/>
    <w:rsid w:val="006B0A21"/>
    <w:rsid w:val="006C795B"/>
    <w:rsid w:val="0072622D"/>
    <w:rsid w:val="00760516"/>
    <w:rsid w:val="007646EA"/>
    <w:rsid w:val="007C525F"/>
    <w:rsid w:val="007C53F7"/>
    <w:rsid w:val="008010C9"/>
    <w:rsid w:val="008607EE"/>
    <w:rsid w:val="008D7B15"/>
    <w:rsid w:val="008E0609"/>
    <w:rsid w:val="00932D89"/>
    <w:rsid w:val="00962A5E"/>
    <w:rsid w:val="009D21A6"/>
    <w:rsid w:val="00A51F3C"/>
    <w:rsid w:val="00A540F3"/>
    <w:rsid w:val="00A56E0B"/>
    <w:rsid w:val="00B30C1D"/>
    <w:rsid w:val="00B70803"/>
    <w:rsid w:val="00B84C1C"/>
    <w:rsid w:val="00B95394"/>
    <w:rsid w:val="00BB3204"/>
    <w:rsid w:val="00BE07B5"/>
    <w:rsid w:val="00C20634"/>
    <w:rsid w:val="00C36341"/>
    <w:rsid w:val="00C4175F"/>
    <w:rsid w:val="00C47150"/>
    <w:rsid w:val="00C70391"/>
    <w:rsid w:val="00C71930"/>
    <w:rsid w:val="00C72525"/>
    <w:rsid w:val="00C941DE"/>
    <w:rsid w:val="00CF4376"/>
    <w:rsid w:val="00D02710"/>
    <w:rsid w:val="00D053BE"/>
    <w:rsid w:val="00D458A0"/>
    <w:rsid w:val="00D7566A"/>
    <w:rsid w:val="00D878B7"/>
    <w:rsid w:val="00D91595"/>
    <w:rsid w:val="00D944C1"/>
    <w:rsid w:val="00D94A13"/>
    <w:rsid w:val="00D94ACA"/>
    <w:rsid w:val="00D94D8E"/>
    <w:rsid w:val="00DA6402"/>
    <w:rsid w:val="00DD166D"/>
    <w:rsid w:val="00DF1E92"/>
    <w:rsid w:val="00DF6009"/>
    <w:rsid w:val="00E04350"/>
    <w:rsid w:val="00E911FD"/>
    <w:rsid w:val="00E94D7D"/>
    <w:rsid w:val="00EA5FD0"/>
    <w:rsid w:val="00EF25B1"/>
    <w:rsid w:val="00F3196D"/>
    <w:rsid w:val="00F6152F"/>
    <w:rsid w:val="00F641AA"/>
    <w:rsid w:val="00FB631B"/>
    <w:rsid w:val="00FB67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113"/>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uiPriority w:val="9"/>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0.emf"/><Relationship Id="rId10" Type="http://schemas.openxmlformats.org/officeDocument/2006/relationships/settings" Target="setting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9.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p:Policy xmlns:p="office.server.policy" id="" local="true">
  <p:Name>Shell Document Base</p:Name>
  <p:Description/>
  <p:Statement/>
  <p:PolicyItems/>
</p:Policy>
</file>

<file path=customXml/item4.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5.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3.xml><?xml version="1.0" encoding="utf-8"?>
<ds:datastoreItem xmlns:ds="http://schemas.openxmlformats.org/officeDocument/2006/customXml" ds:itemID="{95C94815-B585-4A30-99BE-2043E4EC1477}">
  <ds:schemaRefs>
    <ds:schemaRef ds:uri="office.server.policy"/>
  </ds:schemaRefs>
</ds:datastoreItem>
</file>

<file path=customXml/itemProps4.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5.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7.xml><?xml version="1.0" encoding="utf-8"?>
<ds:datastoreItem xmlns:ds="http://schemas.openxmlformats.org/officeDocument/2006/customXml" ds:itemID="{24A5D15D-D3B6-4633-BA85-692B9D3153E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BfD (004).dotx</Template>
  <TotalTime>27</TotalTime>
  <Pages>38</Pages>
  <Words>6330</Words>
  <Characters>36083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42329</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4</cp:revision>
  <cp:lastPrinted>2022-08-08T08:14:00Z</cp:lastPrinted>
  <dcterms:created xsi:type="dcterms:W3CDTF">2026-04-29T22:36:00Z</dcterms:created>
  <dcterms:modified xsi:type="dcterms:W3CDTF">2026-04-29T22:58:00Z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