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2.png" ContentType="image/png"/>
  <Override PartName="/word/media/rId2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Show</w:t>
      </w:r>
      <w:r>
        <w:t xml:space="preserve"> </w:t>
      </w:r>
      <w:r>
        <w:t xml:space="preserve">case</w:t>
      </w:r>
      <w:r>
        <w:t xml:space="preserve"> </w:t>
      </w:r>
      <w:r>
        <w:t xml:space="preserve">of</w:t>
      </w:r>
      <w:r>
        <w:t xml:space="preserve"> </w:t>
      </w:r>
      <w:r>
        <w:t xml:space="preserve">outbreak-tools</w:t>
      </w:r>
      <w:r>
        <w:t xml:space="preserve"> </w:t>
      </w:r>
      <w:r>
        <w:t xml:space="preserve">usage</w:t>
      </w:r>
    </w:p>
    <w:bookmarkStart w:id="24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Outbreak-tools is a set of tools to facilitate the creation of linelists</w:t>
      </w:r>
      <w:r>
        <w:t xml:space="preserve"> </w:t>
      </w:r>
      <w:r>
        <w:t xml:space="preserve">in Excel. Among other things, these tools allow you to automate:</w:t>
      </w:r>
    </w:p>
    <w:p>
      <w:pPr>
        <w:numPr>
          <w:ilvl w:val="0"/>
          <w:numId w:val="1001"/>
        </w:numPr>
        <w:pStyle w:val="Compact"/>
      </w:pPr>
      <w:r>
        <w:t xml:space="preserve">Adding variables (whether drop-down lists, integer or decimal values, or even Excel formulas) and format them.</w:t>
      </w:r>
    </w:p>
    <w:p>
      <w:pPr>
        <w:numPr>
          <w:ilvl w:val="0"/>
          <w:numId w:val="1001"/>
        </w:numPr>
        <w:pStyle w:val="Compact"/>
      </w:pPr>
      <w:r>
        <w:t xml:space="preserve">Translating a linelist from one language to another,</w:t>
      </w:r>
    </w:p>
    <w:p>
      <w:pPr>
        <w:numPr>
          <w:ilvl w:val="0"/>
          <w:numId w:val="1001"/>
        </w:numPr>
        <w:pStyle w:val="Compact"/>
      </w:pPr>
      <w:r>
        <w:t xml:space="preserve">Adding analyses to the linelist in tabular form (univariate, bivariate, temporal, spatial),</w:t>
      </w:r>
    </w:p>
    <w:p>
      <w:pPr>
        <w:numPr>
          <w:ilvl w:val="0"/>
          <w:numId w:val="1001"/>
        </w:numPr>
        <w:pStyle w:val="Compact"/>
      </w:pPr>
      <w:r>
        <w:t xml:space="preserve">Adding graphs to the linelist,</w:t>
      </w:r>
    </w:p>
    <w:p>
      <w:pPr>
        <w:numPr>
          <w:ilvl w:val="0"/>
          <w:numId w:val="1001"/>
        </w:numPr>
        <w:pStyle w:val="Compact"/>
      </w:pPr>
      <w:r>
        <w:t xml:space="preserve">Import/export the entire linelist or selected variables into specific formats.</w:t>
      </w:r>
    </w:p>
    <w:p>
      <w:pPr>
        <w:numPr>
          <w:ilvl w:val="0"/>
          <w:numId w:val="1001"/>
        </w:numPr>
        <w:pStyle w:val="Compact"/>
      </w:pPr>
      <w:r>
        <w:t xml:space="preserve">Managing geographic data in the linelist.</w:t>
      </w:r>
    </w:p>
    <w:p>
      <w:pPr>
        <w:numPr>
          <w:ilvl w:val="0"/>
          <w:numId w:val="1001"/>
        </w:numPr>
        <w:pStyle w:val="Compact"/>
      </w:pPr>
      <w:r>
        <w:t xml:space="preserve">Migration of the linelist as options/variables are added or removed.</w:t>
      </w:r>
    </w:p>
    <w:p>
      <w:pPr>
        <w:pStyle w:val="FirstParagraph"/>
      </w:pPr>
      <w:r>
        <w:drawing>
          <wp:inline>
            <wp:extent cx="5334000" cy="396009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emo_exercise_en_files\figure-docx\mermaid-figur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linelist is designed in a configuration file</w:t>
      </w:r>
      <w:r>
        <w:t xml:space="preserve"> </w:t>
      </w:r>
      <w:r>
        <w:t xml:space="preserve">called</w:t>
      </w:r>
      <w:r>
        <w:t xml:space="preserve"> </w:t>
      </w:r>
      <w:r>
        <w:rPr>
          <w:iCs/>
          <w:i/>
        </w:rPr>
        <w:t xml:space="preserve">setup</w:t>
      </w:r>
      <w:r>
        <w:t xml:space="preserve">. This</w:t>
      </w:r>
      <w:r>
        <w:t xml:space="preserve"> </w:t>
      </w:r>
      <w:r>
        <w:rPr>
          <w:iCs/>
          <w:i/>
        </w:rPr>
        <w:t xml:space="preserve">setup</w:t>
      </w:r>
      <w:r>
        <w:t xml:space="preserve"> </w:t>
      </w:r>
      <w:r>
        <w:t xml:space="preserve">file is then loaded into another file that designs the linelist</w:t>
      </w:r>
      <w:r>
        <w:t xml:space="preserve"> </w:t>
      </w:r>
      <w:r>
        <w:t xml:space="preserve">called</w:t>
      </w:r>
      <w:r>
        <w:t xml:space="preserve"> </w:t>
      </w:r>
      <w:r>
        <w:rPr>
          <w:iCs/>
          <w:i/>
        </w:rPr>
        <w:t xml:space="preserve">designer</w:t>
      </w:r>
      <w:r>
        <w:t xml:space="preserve">. The designer creates the linelist, based on the configurations</w:t>
      </w:r>
      <w:r>
        <w:t xml:space="preserve"> </w:t>
      </w:r>
      <w:r>
        <w:t xml:space="preserve">of the</w:t>
      </w:r>
      <w:r>
        <w:t xml:space="preserve"> </w:t>
      </w:r>
      <w:r>
        <w:rPr>
          <w:iCs/>
          <w:i/>
        </w:rPr>
        <w:t xml:space="preserve">setup</w:t>
      </w:r>
      <w:r>
        <w:t xml:space="preserve">. The linelist creation procedure is a 3-step process:</w:t>
      </w:r>
    </w:p>
    <w:p>
      <w:pPr>
        <w:pStyle w:val="BodyText"/>
      </w:pPr>
      <w:r>
        <w:t xml:space="preserve">1- Define your needs in the setup file:</w:t>
      </w:r>
      <w:r>
        <w:t xml:space="preserve"> </w:t>
      </w:r>
      <w:r>
        <w:t xml:space="preserve">The configuration of the file is inspired from Kobo’s XLS forms. No in-depth knowledge of Excel is required. A setup file is defined by disease, and can be used to create linelists in several languages.</w:t>
      </w:r>
    </w:p>
    <w:p>
      <w:pPr>
        <w:pStyle w:val="BodyText"/>
      </w:pPr>
      <w:r>
        <w:t xml:space="preserve">2- Download geographic data for the targeted area:</w:t>
      </w:r>
      <w:r>
        <w:t xml:space="preserve"> </w:t>
      </w:r>
      <w:r>
        <w:t xml:space="preserve">There is</w:t>
      </w:r>
      <w:r>
        <w:t xml:space="preserve"> </w:t>
      </w:r>
      <w:hyperlink r:id="rId23">
        <w:r>
          <w:rPr>
            <w:rStyle w:val="Hyperlink"/>
          </w:rPr>
          <w:t xml:space="preserve">an application</w:t>
        </w:r>
      </w:hyperlink>
      <w:r>
        <w:t xml:space="preserve"> </w:t>
      </w:r>
      <w:r>
        <w:t xml:space="preserve">available online to download geographic data for the region of interest. It is updated as new geographical information becomes available.</w:t>
      </w:r>
    </w:p>
    <w:p>
      <w:pPr>
        <w:pStyle w:val="BodyText"/>
      </w:pPr>
      <w:r>
        <w:t xml:space="preserve">3- Generate the linelist by specifying the options in the designer.</w:t>
      </w:r>
    </w:p>
    <w:bookmarkEnd w:id="24"/>
    <w:bookmarkStart w:id="39" w:name="exercises"/>
    <w:p>
      <w:pPr>
        <w:pStyle w:val="Heading1"/>
      </w:pPr>
      <w:r>
        <w:t xml:space="preserve">Exercises</w:t>
      </w:r>
    </w:p>
    <w:p>
      <w:pPr>
        <w:pStyle w:val="FirstParagraph"/>
      </w:pPr>
      <w:r>
        <w:t xml:space="preserve">This series of 3 exercises explores the possibilities mentioned above, using a measles setup file. The folders contain all the materials needed to perform the exercises.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Activate macros before exercises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If you’re going to run the designer to build a linelist, you’ll need to enable VBA macros in Excel, as well as access to the VBA object model:</w:t>
            </w:r>
          </w:p>
          <w:p>
            <w:pPr>
              <w:pStyle w:val="BodyText"/>
            </w:pPr>
            <w:r>
              <w:t xml:space="preserve">1- Display the</w:t>
            </w:r>
            <w:r>
              <w:t xml:space="preserve"> </w:t>
            </w:r>
            <w:r>
              <w:rPr>
                <w:iCs/>
                <w:i/>
              </w:rPr>
              <w:t xml:space="preserve">Developer</w:t>
            </w:r>
            <w:r>
              <w:t xml:space="preserve"> </w:t>
            </w:r>
            <w:r>
              <w:t xml:space="preserve">tab in Excel.</w:t>
            </w:r>
          </w:p>
          <w:p>
            <w:pPr>
              <w:pStyle w:val="BodyText"/>
            </w:pPr>
            <w:r>
              <w:t xml:space="preserve">2- In the</w:t>
            </w:r>
            <w:r>
              <w:t xml:space="preserve"> </w:t>
            </w:r>
            <w:r>
              <w:rPr>
                <w:iCs/>
                <w:i/>
              </w:rPr>
              <w:t xml:space="preserve">Developer</w:t>
            </w:r>
            <w:r>
              <w:t xml:space="preserve"> </w:t>
            </w:r>
            <w:r>
              <w:t xml:space="preserve">tab, click on</w:t>
            </w:r>
            <w:r>
              <w:t xml:space="preserve"> </w:t>
            </w:r>
            <w:r>
              <w:rPr>
                <w:iCs/>
                <w:i/>
              </w:rPr>
              <w:t xml:space="preserve">Macro security</w:t>
            </w:r>
            <w:r>
              <w:t xml:space="preserve">. Check the options as shown in the following image:</w:t>
            </w:r>
          </w:p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</w:tblPr>
            <w:tblGrid>
              <w:gridCol w:w="7920"/>
            </w:tblGrid>
            <w:tr>
              <w:tc>
                <w:tcPr/>
                <w:p>
                  <w:pPr>
                    <w:jc w:val="center"/>
                  </w:pPr>
                  <w:r>
                    <w:drawing>
                      <wp:inline>
                        <wp:extent cx="4267200" cy="3554290"/>
                        <wp:effectExtent b="0" l="0" r="0" t="0"/>
                        <wp:docPr descr="" title="" id="29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macros_security_en.png" id="30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67200" cy="3554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</w:p>
              </w:tc>
            </w:tr>
          </w:tbl>
        </w:tc>
      </w:tr>
    </w:tbl>
    <w:bookmarkStart w:id="31" w:name="exercise-1-exploration."/>
    <w:p>
      <w:pPr>
        <w:pStyle w:val="Heading2"/>
      </w:pPr>
      <w:r>
        <w:t xml:space="preserve">Exercise 1: Exploration.</w:t>
      </w:r>
    </w:p>
    <w:p>
      <w:pPr>
        <w:numPr>
          <w:ilvl w:val="0"/>
          <w:numId w:val="1002"/>
        </w:numPr>
      </w:pPr>
      <w:r>
        <w:t xml:space="preserve">Open the file</w:t>
      </w:r>
      <w:r>
        <w:t xml:space="preserve"> </w:t>
      </w:r>
      <w:r>
        <w:rPr>
          <w:rStyle w:val="VerbatimChar"/>
        </w:rPr>
        <w:t xml:space="preserve">linelist_measles_en_ex1.xlsb</w:t>
      </w:r>
      <w:r>
        <w:t xml:space="preserve">. The file password is 1234.</w:t>
      </w:r>
    </w:p>
    <w:p>
      <w:pPr>
        <w:numPr>
          <w:ilvl w:val="0"/>
          <w:numId w:val="1002"/>
        </w:numPr>
      </w:pPr>
      <w:r>
        <w:t xml:space="preserve">Browse the linelist sheets.</w:t>
      </w:r>
    </w:p>
    <w:p>
      <w:pPr>
        <w:numPr>
          <w:ilvl w:val="0"/>
          <w:numId w:val="1002"/>
        </w:numPr>
      </w:pPr>
      <w:r>
        <w:t xml:space="preserve">Fill in geographical data using the geo-Helper. Select the data you want.</w:t>
      </w:r>
    </w:p>
    <w:p>
      <w:pPr>
        <w:numPr>
          <w:ilvl w:val="0"/>
          <w:numId w:val="1002"/>
        </w:numPr>
      </w:pPr>
      <w:r>
        <w:t xml:space="preserve">Explore univariate, bivariate and temporal analyses. Recompute the same analyses by filtering on people under 2 years of age.</w:t>
      </w:r>
    </w:p>
    <w:p>
      <w:pPr>
        <w:numPr>
          <w:ilvl w:val="0"/>
          <w:numId w:val="1002"/>
        </w:numPr>
      </w:pPr>
      <w:r>
        <w:t xml:space="preserve">Export the filtered data with the anonymous export for MSF.</w:t>
      </w:r>
    </w:p>
    <w:bookmarkEnd w:id="31"/>
    <w:bookmarkStart w:id="35" w:name="exercise-2-modifying-the-setup-file"/>
    <w:p>
      <w:pPr>
        <w:pStyle w:val="Heading2"/>
      </w:pPr>
      <w:r>
        <w:t xml:space="preserve">Exercise 2: Modifying the setup file</w:t>
      </w:r>
    </w:p>
    <w:p>
      <w:pPr>
        <w:numPr>
          <w:ilvl w:val="0"/>
          <w:numId w:val="1003"/>
        </w:numPr>
      </w:pPr>
      <w:r>
        <w:t xml:space="preserve">Open the setup file</w:t>
      </w:r>
      <w:r>
        <w:t xml:space="preserve"> </w:t>
      </w:r>
      <w:r>
        <w:rPr>
          <w:rStyle w:val="VerbatimChar"/>
        </w:rPr>
        <w:t xml:space="preserve">setup_measles_base_ex2.xlsb</w:t>
      </w:r>
      <w:r>
        <w:t xml:space="preserve">. We want to add the following variables:</w:t>
      </w:r>
    </w:p>
    <w:p>
      <w:pPr>
        <w:numPr>
          <w:ilvl w:val="1"/>
          <w:numId w:val="1004"/>
        </w:numPr>
        <w:pStyle w:val="Compact"/>
      </w:pPr>
      <w:r>
        <w:t xml:space="preserve">In the</w:t>
      </w:r>
      <w:r>
        <w:t xml:space="preserve"> </w:t>
      </w:r>
      <w:r>
        <w:rPr>
          <w:iCs/>
          <w:i/>
        </w:rPr>
        <w:t xml:space="preserve">Admission</w:t>
      </w:r>
      <w:r>
        <w:t xml:space="preserve"> </w:t>
      </w:r>
      <w:r>
        <w:t xml:space="preserve">section, just before the</w:t>
      </w:r>
      <w:r>
        <w:t xml:space="preserve"> </w:t>
      </w:r>
      <w:r>
        <w:rPr>
          <w:iCs/>
          <w:i/>
        </w:rPr>
        <w:t xml:space="preserve">hospitalization</w:t>
      </w:r>
      <w:r>
        <w:t xml:space="preserve"> </w:t>
      </w:r>
      <w:r>
        <w:t xml:space="preserve">sub-section:</w:t>
      </w:r>
    </w:p>
    <w:p>
      <w:pPr>
        <w:numPr>
          <w:ilvl w:val="2"/>
          <w:numId w:val="1005"/>
        </w:numPr>
        <w:pStyle w:val="Compact"/>
      </w:pPr>
      <w:r>
        <w:rPr>
          <w:rStyle w:val="VerbatimChar"/>
        </w:rPr>
        <w:t xml:space="preserve">muac</w:t>
      </w:r>
      <w:r>
        <w:t xml:space="preserve"> </w:t>
      </w:r>
      <w:r>
        <w:t xml:space="preserve">(MUAC) which takes three values:</w:t>
      </w:r>
      <w:r>
        <w:t xml:space="preserve"> </w:t>
      </w:r>
      <w:r>
        <w:t xml:space="preserve">“</w:t>
      </w:r>
      <w:r>
        <w:t xml:space="preserve">Green (125+mm)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Yellow (115-124mm)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Red (&lt; 115mm)</w:t>
      </w:r>
      <w:r>
        <w:t xml:space="preserve">”</w:t>
      </w:r>
    </w:p>
    <w:p>
      <w:pPr>
        <w:numPr>
          <w:ilvl w:val="1"/>
          <w:numId w:val="1004"/>
        </w:numPr>
        <w:pStyle w:val="Compact"/>
      </w:pPr>
      <w:r>
        <w:t xml:space="preserve">In the</w:t>
      </w:r>
      <w:r>
        <w:t xml:space="preserve"> </w:t>
      </w:r>
      <w:r>
        <w:rPr>
          <w:iCs/>
          <w:i/>
        </w:rPr>
        <w:t xml:space="preserve">Vaccination</w:t>
      </w:r>
      <w:r>
        <w:t xml:space="preserve"> </w:t>
      </w:r>
      <w:r>
        <w:t xml:space="preserve">section, just after</w:t>
      </w:r>
      <w:r>
        <w:t xml:space="preserve"> </w:t>
      </w:r>
      <w:r>
        <w:rPr>
          <w:iCs/>
          <w:i/>
        </w:rPr>
        <w:t xml:space="preserve">Vaccination against measles</w:t>
      </w:r>
      <w:r>
        <w:t xml:space="preserve">:</w:t>
      </w:r>
    </w:p>
    <w:p>
      <w:pPr>
        <w:numPr>
          <w:ilvl w:val="2"/>
          <w:numId w:val="1006"/>
        </w:numPr>
        <w:pStyle w:val="Compact"/>
      </w:pPr>
      <w:r>
        <w:rPr>
          <w:rStyle w:val="VerbatimChar"/>
        </w:rPr>
        <w:t xml:space="preserve">vacci_measles_doses</w:t>
      </w:r>
      <w:r>
        <w:t xml:space="preserve"> </w:t>
      </w:r>
      <w:r>
        <w:t xml:space="preserve">(Number of doses received) which is a numeric variable.</w:t>
      </w:r>
    </w:p>
    <w:p>
      <w:pPr>
        <w:numPr>
          <w:ilvl w:val="2"/>
          <w:numId w:val="1006"/>
        </w:numPr>
        <w:pStyle w:val="Compact"/>
      </w:pPr>
      <w:r>
        <w:t xml:space="preserve">Add a validation to this variable to make sure it’s between 0 and 4.</w:t>
      </w:r>
    </w:p>
    <w:p>
      <w:pPr>
        <w:numPr>
          <w:ilvl w:val="0"/>
          <w:numId w:val="1003"/>
        </w:numPr>
      </w:pPr>
      <w:r>
        <w:t xml:space="preserve">Translate the added labels into French</w:t>
      </w:r>
    </w:p>
    <w:p>
      <w:pPr>
        <w:numPr>
          <w:ilvl w:val="0"/>
          <w:numId w:val="1003"/>
        </w:numPr>
      </w:pPr>
      <w:r>
        <w:t xml:space="preserve">Check the setup for errors.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You should normally have a configuration file identical to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setup_measles_exercise_two.xlsb</w:t>
            </w:r>
            <w:r>
              <w:rPr>
                <w:iCs/>
                <w:i/>
              </w:rPr>
              <w:t xml:space="preserve">. You can also start from this file if you like.</w:t>
            </w:r>
          </w:p>
        </w:tc>
      </w:tr>
    </w:tbl>
    <w:p>
      <w:pPr>
        <w:numPr>
          <w:ilvl w:val="0"/>
          <w:numId w:val="1007"/>
        </w:numPr>
      </w:pPr>
      <w:r>
        <w:t xml:space="preserve">Regenerate a new linelist with the designer named</w:t>
      </w:r>
      <w:r>
        <w:t xml:space="preserve"> </w:t>
      </w:r>
      <w:r>
        <w:rPr>
          <w:rStyle w:val="VerbatimChar"/>
        </w:rPr>
        <w:t xml:space="preserve">linelist_measles_en_ex2</w:t>
      </w:r>
      <w:r>
        <w:t xml:space="preserve"> </w:t>
      </w:r>
      <w:r>
        <w:t xml:space="preserve">in the demo folder, making sure you’ve selected English as the language.</w:t>
      </w:r>
      <w:r>
        <w:t xml:space="preserve"> </w:t>
      </w:r>
      <w:r>
        <w:t xml:space="preserve">You’ll use the file</w:t>
      </w:r>
      <w:r>
        <w:t xml:space="preserve"> </w:t>
      </w:r>
      <w:r>
        <w:rPr>
          <w:rStyle w:val="VerbatimChar"/>
        </w:rPr>
        <w:t xml:space="preserve">geobase-cod-2023-03-13_20230612.xlsb</w:t>
      </w:r>
      <w:r>
        <w:t xml:space="preserve"> </w:t>
      </w:r>
      <w:r>
        <w:t xml:space="preserve">as your geobase.</w:t>
      </w:r>
    </w:p>
    <w:p>
      <w:pPr>
        <w:numPr>
          <w:ilvl w:val="0"/>
          <w:numId w:val="1007"/>
        </w:numPr>
      </w:pPr>
      <w:r>
        <w:t xml:space="preserve">Import the data</w:t>
      </w:r>
      <w:r>
        <w:t xml:space="preserve"> </w:t>
      </w:r>
      <w:r>
        <w:rPr>
          <w:rStyle w:val="VerbatimChar"/>
        </w:rPr>
        <w:t xml:space="preserve">import_linelist_en.xlsb</w:t>
      </w:r>
      <w:r>
        <w:t xml:space="preserve"> </w:t>
      </w:r>
      <w:r>
        <w:t xml:space="preserve">into the linelist. Look at the data that has not been imported and browse the data in the generated linelist.</w:t>
      </w:r>
    </w:p>
    <w:bookmarkEnd w:id="35"/>
    <w:bookmarkStart w:id="38" w:name="exercise-3-analysis"/>
    <w:p>
      <w:pPr>
        <w:pStyle w:val="Heading2"/>
      </w:pPr>
      <w:r>
        <w:t xml:space="preserve">Exercise 3: Analysis</w:t>
      </w:r>
    </w:p>
    <w:p>
      <w:pPr>
        <w:pStyle w:val="FirstParagraph"/>
      </w:pPr>
      <w:r>
        <w:t xml:space="preserve">We’ve decided to add some analyses to the</w:t>
      </w:r>
      <w:r>
        <w:t xml:space="preserve"> </w:t>
      </w:r>
      <w:r>
        <w:rPr>
          <w:rStyle w:val="VerbatimChar"/>
        </w:rPr>
        <w:t xml:space="preserve">outcome</w:t>
      </w:r>
      <w:r>
        <w:t xml:space="preserve"> </w:t>
      </w:r>
      <w:r>
        <w:t xml:space="preserve">file.</w:t>
      </w:r>
    </w:p>
    <w:p>
      <w:pPr>
        <w:numPr>
          <w:ilvl w:val="0"/>
          <w:numId w:val="1008"/>
        </w:numPr>
      </w:pPr>
      <w:r>
        <w:t xml:space="preserve">Open the setup</w:t>
      </w:r>
      <w:r>
        <w:t xml:space="preserve"> </w:t>
      </w:r>
      <w:r>
        <w:rPr>
          <w:rStyle w:val="VerbatimChar"/>
        </w:rPr>
        <w:t xml:space="preserve">setup_measles_base_ex3.xlsb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In the analyses sheet, add a univariate table showing the number of patients by type of discharge. Add percentages and a graph for this table.</w:t>
      </w:r>
    </w:p>
    <w:p>
      <w:pPr>
        <w:numPr>
          <w:ilvl w:val="0"/>
          <w:numId w:val="1008"/>
        </w:numPr>
      </w:pPr>
      <w:r>
        <w:t xml:space="preserve">In the analyses sheet, add a temporal table showing the evolution of discharge types by notification date. Add a percentage option in row, and do not add a total.</w:t>
      </w:r>
    </w:p>
    <w:p>
      <w:pPr>
        <w:numPr>
          <w:ilvl w:val="0"/>
          <w:numId w:val="1008"/>
        </w:numPr>
      </w:pPr>
      <w:r>
        <w:t xml:space="preserve">In the analysis sheet, add a graph of output types. In</w:t>
      </w:r>
      <w:r>
        <w:t xml:space="preserve"> </w:t>
      </w:r>
      <w:r>
        <w:t xml:space="preserve">graph specifications, represent the number of deaths per notification date, in bars.</w:t>
      </w:r>
    </w:p>
    <w:p>
      <w:pPr>
        <w:numPr>
          <w:ilvl w:val="0"/>
          <w:numId w:val="1008"/>
        </w:numPr>
      </w:pPr>
      <w:r>
        <w:t xml:space="preserve">Translate all labels into French</w:t>
      </w:r>
    </w:p>
    <w:p>
      <w:pPr>
        <w:numPr>
          <w:ilvl w:val="0"/>
          <w:numId w:val="1008"/>
        </w:numPr>
      </w:pPr>
      <w:r>
        <w:t xml:space="preserve">Check the setup for errors.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You should get a configuration file identical to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setup_measles_exercise_three.xlsb</w:t>
            </w:r>
            <w:r>
              <w:rPr>
                <w:iCs/>
                <w:i/>
              </w:rPr>
              <w:t xml:space="preserve">. You can also start from this file if you like.</w:t>
            </w:r>
          </w:p>
        </w:tc>
      </w:tr>
    </w:tbl>
    <w:p>
      <w:pPr>
        <w:numPr>
          <w:ilvl w:val="0"/>
          <w:numId w:val="1009"/>
        </w:numPr>
      </w:pPr>
      <w:r>
        <w:t xml:space="preserve">Regenerate a new linelist with the designer called</w:t>
      </w:r>
      <w:r>
        <w:t xml:space="preserve"> </w:t>
      </w:r>
      <w:r>
        <w:rPr>
          <w:rStyle w:val="VerbatimChar"/>
        </w:rPr>
        <w:t xml:space="preserve">linelist_measles_en_ex3</w:t>
      </w:r>
      <w:r>
        <w:t xml:space="preserve"> </w:t>
      </w:r>
      <w:r>
        <w:t xml:space="preserve">in the demo folder, making sure you’ve selected English as the language.</w:t>
      </w:r>
    </w:p>
    <w:p>
      <w:pPr>
        <w:numPr>
          <w:ilvl w:val="0"/>
          <w:numId w:val="1009"/>
        </w:numPr>
      </w:pPr>
      <w:r>
        <w:t xml:space="preserve">Import the data</w:t>
      </w:r>
      <w:r>
        <w:t xml:space="preserve"> </w:t>
      </w:r>
      <w:r>
        <w:rPr>
          <w:rStyle w:val="VerbatimChar"/>
        </w:rPr>
        <w:t xml:space="preserve">import_linelist_en.xlsb</w:t>
      </w:r>
      <w:r>
        <w:t xml:space="preserve"> </w:t>
      </w:r>
      <w:r>
        <w:t xml:space="preserve">into the linelist. Browse the generated linelist data.</w:t>
      </w:r>
    </w:p>
    <w:p>
      <w:pPr>
        <w:numPr>
          <w:ilvl w:val="0"/>
          <w:numId w:val="1009"/>
        </w:numPr>
      </w:pPr>
      <w:r>
        <w:t xml:space="preserve">Print the</w:t>
      </w:r>
      <w:r>
        <w:t xml:space="preserve"> </w:t>
      </w:r>
      <w:r>
        <w:rPr>
          <w:rStyle w:val="VerbatimChar"/>
        </w:rPr>
        <w:t xml:space="preserve">Patient linelist</w:t>
      </w:r>
      <w:r>
        <w:t xml:space="preserve"> </w:t>
      </w:r>
      <w:r>
        <w:t xml:space="preserve">sheet.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28" Target="media/rId28.png" /><Relationship Type="http://schemas.openxmlformats.org/officeDocument/2006/relationships/hyperlink" Id="rId23" Target="https://reports.msf.net/secure/app/outbreak-tools-geoap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reports.msf.net/secure/app/outbreak-tools-geoap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Show case of outbreak-tools usage</dc:title>
  <dc:creator/>
  <dc:language>en</dc:language>
  <cp:keywords/>
  <dcterms:created xsi:type="dcterms:W3CDTF">2023-06-13T17:14:31Z</dcterms:created>
  <dcterms:modified xsi:type="dcterms:W3CDTF">2023-06-13T17:14:31Z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/>
  </property>
  <property fmtid="{D5CDD505-2E9C-101B-9397-08002B2CF9AE}" pid="12" name="toc-title">
    <vt:lpwstr>Table of contents</vt:lpwstr>
  </property>
</Properties>
</file>