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Reily Keith</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Rachel Cronk</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Mart-120</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1/18/2026</w:t>
      </w:r>
    </w:p>
    <w:p w:rsidR="00000000" w:rsidDel="00000000" w:rsidP="00000000" w:rsidRDefault="00000000" w:rsidRPr="00000000" w14:paraId="00000008">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VS CLI</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or graphical user interface is what it says on the tin, you can interact with your computer or programs through graphical interfaces. Very useful for the majority of the population and most applications. However, there is another way to interact with a computer. CLI or Command Line Interface,  also what it says on the tin. Using the command line, i.e., shell or terminal. The main use case for this is for developers, automation, and remote server access. </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CLI requires fewer resources, very good for automation. But requires knowledge to use, and spelling or syntax errors can cause problems. For GUI, its grate for visuals, user-friendly, and reduces typing errors. But is more resource-heavy and limited on automation. They both have their ups and downs, as well as their own use cases where they would be more suited.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