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Services pouvant être intégrés à l'application eConsulat</w:t>
      </w:r>
    </w:p>
    <w:p>
      <w:r>
        <w:t>Document de synthèse des échanges sur les types de services à intégrer, les courtes listes priorisées, et les architectures détaillées (sans code).</w:t>
      </w:r>
    </w:p>
    <w:p>
      <w:r>
        <w:t>Document de synthèse des échanges sur les types de services à intégrer, les courtes listes priorisées, et les architectures détaillées (sans code).</w:t>
      </w:r>
    </w:p>
    <w:p>
      <w:pPr>
        <w:pStyle w:val="Heading2"/>
      </w:pPr>
      <w:r>
        <w:t>1. Types de services suggérés (réponse initiale)</w:t>
      </w:r>
    </w:p>
    <w:p/>
    <w:p>
      <w:pPr>
        <w:pStyle w:val="Heading3"/>
      </w:pPr>
      <w:r>
        <w:t>1.1 Services administratifs supplémentaires</w:t>
      </w:r>
    </w:p>
    <w:p/>
    <w:p>
      <w:pPr>
        <w:pStyle w:val="ListBullet"/>
      </w:pPr>
      <w:r>
        <w:t>Autres types de documents : Actes de mariage, décès, certificats de résidence, certificats de vie, attestations ; duplicatas et rectifications (ex. correction d’état civil).</w:t>
      </w:r>
    </w:p>
    <w:p>
      <w:pPr>
        <w:pStyle w:val="ListBullet"/>
      </w:pPr>
      <w:r>
        <w:t>Gestion des rendez-vous consulat : Prise de rendez-vous en ligne pour dépôt de dossiers, entretiens, légalisation ; gestion de créneaux, files d’attente, rappels par email/SMS.</w:t>
      </w:r>
    </w:p>
    <w:p>
      <w:pPr>
        <w:pStyle w:val="ListBullet"/>
      </w:pPr>
      <w:r>
        <w:t>Légalisation / certification de documents : Demande de légalisation de signature, certification conforme de copies ; suivi et paiement en ligne.</w:t>
      </w:r>
    </w:p>
    <w:p/>
    <w:p>
      <w:pPr>
        <w:pStyle w:val="Heading3"/>
      </w:pPr>
      <w:r>
        <w:t>1.2 Services orientés citoyen</w:t>
      </w:r>
    </w:p>
    <w:p/>
    <w:p>
      <w:pPr>
        <w:pStyle w:val="ListBullet"/>
      </w:pPr>
      <w:r>
        <w:t>Suivi multi‑demandes / "dossier citoyen" : Vue unifiée de toutes les demandes passées, en cours et archivées ; téléchargement des justificatifs validés (PDF, récépissés, attestations).</w:t>
      </w:r>
    </w:p>
    <w:p>
      <w:pPr>
        <w:pStyle w:val="ListBullet"/>
      </w:pPr>
      <w:r>
        <w:t>Assistance et FAQ avancées : Base de connaissances interactive (par type de démarche, pays de résidence) ; assistant guidé "Quel document pour quel besoin ?".</w:t>
      </w:r>
    </w:p>
    <w:p>
      <w:pPr>
        <w:pStyle w:val="ListBullet"/>
      </w:pPr>
      <w:r>
        <w:t>Notifications multicanales : Notifications par email/SMS/WhatsApp pour création, paiement, décision, document prêt, expiration de validité.</w:t>
      </w:r>
    </w:p>
    <w:p/>
    <w:p>
      <w:pPr>
        <w:pStyle w:val="Heading3"/>
      </w:pPr>
      <w:r>
        <w:t>1.3 Services pour le consulat / back-office</w:t>
      </w:r>
    </w:p>
    <w:p/>
    <w:p>
      <w:pPr>
        <w:pStyle w:val="ListBullet"/>
      </w:pPr>
      <w:r>
        <w:t>Workflows avancés de traitement : Attribution de dossiers à des agents, réassignation, commentaires internes ; étapes de validation (brouillon → en cours → en attente de pièces → approuvé/rejeté).</w:t>
      </w:r>
    </w:p>
    <w:p>
      <w:pPr>
        <w:pStyle w:val="ListBullet"/>
      </w:pPr>
      <w:r>
        <w:t>Reporting et statistiques avancés : Tableaux de bord par pays de résidence, type de document, canal de paiement ; export CSV/Excel détaillé (performances agents, délais moyens).</w:t>
      </w:r>
    </w:p>
    <w:p>
      <w:pPr>
        <w:pStyle w:val="ListBullet"/>
      </w:pPr>
      <w:r>
        <w:t>Journal d’audit complet : Historique de toutes les actions (qui a modifié quoi, quand, depuis quelle IP) ; conformité et contrôle interne.</w:t>
      </w:r>
    </w:p>
    <w:p/>
    <w:p>
      <w:pPr>
        <w:pStyle w:val="Heading3"/>
      </w:pPr>
      <w:r>
        <w:t>1.4 Intégrations externes</w:t>
      </w:r>
    </w:p>
    <w:p/>
    <w:p>
      <w:pPr>
        <w:pStyle w:val="ListBullet"/>
      </w:pPr>
      <w:r>
        <w:t>Intégration avec registres d’état civil / identité (si légalement possible) : Vérification automatique de certaines informations.</w:t>
      </w:r>
    </w:p>
    <w:p>
      <w:pPr>
        <w:pStyle w:val="ListBullet"/>
      </w:pPr>
      <w:r>
        <w:t>Intégration avec services postaux / messagerie : Suivi d’envois physiques des documents (numéro de suivi, statut de livraison).</w:t>
      </w:r>
    </w:p>
    <w:p>
      <w:pPr>
        <w:pStyle w:val="ListBullet"/>
      </w:pPr>
      <w:r>
        <w:t>Intégration paiement étendue : Support d’autres moyens (PayPal, virement SEPA, mobile money selon le pays).</w:t>
      </w:r>
    </w:p>
    <w:p/>
    <w:p>
      <w:pPr>
        <w:pStyle w:val="Heading3"/>
      </w:pPr>
      <w:r>
        <w:t>1.5 Expérience utilisateur et accessibilité</w:t>
      </w:r>
    </w:p>
    <w:p/>
    <w:p>
      <w:pPr>
        <w:pStyle w:val="ListBullet"/>
      </w:pPr>
      <w:r>
        <w:t>Portail mobile ou PWA : Version optimisée mobile avec ajout sur écran d’accueil, mode hors-ligne partiel.</w:t>
      </w:r>
    </w:p>
    <w:p>
      <w:pPr>
        <w:pStyle w:val="ListBullet"/>
      </w:pPr>
      <w:r>
        <w:t>Accessibilité renforcée : Conformité WCAG (contrastes, navigation clavier, lecteurs d’écran).</w:t>
      </w:r>
    </w:p>
    <w:p>
      <w:pPr>
        <w:pStyle w:val="ListBullet"/>
      </w:pPr>
      <w:r>
        <w:t>Multi-langues étendu : Ajout d’autres langues (anglais, arabe, etc.).</w:t>
      </w:r>
    </w:p>
    <w:p/>
    <w:p>
      <w:pPr>
        <w:pStyle w:val="Heading3"/>
      </w:pPr>
      <w:r>
        <w:t>1.6 Services "plus innovants"</w:t>
      </w:r>
    </w:p>
    <w:p/>
    <w:p>
      <w:pPr>
        <w:pStyle w:val="ListBullet"/>
      </w:pPr>
      <w:r>
        <w:t>Assistant de remplissage intelligent : Suggestions automatiques, pré-remplissage selon le profil et l’historique.</w:t>
      </w:r>
    </w:p>
    <w:p>
      <w:pPr>
        <w:pStyle w:val="ListBullet"/>
      </w:pPr>
      <w:r>
        <w:t>Simulation de coûts et délais : Avant de démarrer : estimation des frais, délais moyens, documents à fournir.</w:t>
      </w:r>
    </w:p>
    <w:p/>
    <w:p/>
    <w:p/>
    <w:p>
      <w:pPr>
        <w:pStyle w:val="Heading2"/>
      </w:pPr>
      <w:r>
        <w:t>2. Short-list 3–5 services (meilleur rapport valeur / complexité)</w:t>
      </w:r>
    </w:p>
    <w:p/>
    <w:p>
      <w:pPr>
        <w:pStyle w:val="ListNumber"/>
      </w:pPr>
      <w:r>
        <w:t>Prise de rendez-vous consulaire en ligne</w:t>
      </w:r>
    </w:p>
    <w:p>
      <w:pPr>
        <w:pStyle w:val="ListBullet"/>
      </w:pPr>
      <w:r>
        <w:t>Valeur : très visible pour les citoyens et le consulat (moins d’appels, meilleure organisation).</w:t>
      </w:r>
    </w:p>
    <w:p>
      <w:pPr>
        <w:pStyle w:val="ListBullet"/>
      </w:pPr>
      <w:r>
        <w:t>Complexité : modérée (modèle rendez-vous + créneaux + notifications standard).</w:t>
      </w:r>
    </w:p>
    <w:p/>
    <w:p>
      <w:pPr>
        <w:pStyle w:val="ListNumber"/>
      </w:pPr>
      <w:r>
        <w:t>Notifications multicanales (email d’abord, SMS ensuite)</w:t>
      </w:r>
    </w:p>
    <w:p>
      <w:pPr>
        <w:pStyle w:val="ListBullet"/>
      </w:pPr>
      <w:r>
        <w:t>Valeur : rassure les citoyens, réduit les appels de suivi.</w:t>
      </w:r>
    </w:p>
    <w:p>
      <w:pPr>
        <w:pStyle w:val="ListBullet"/>
      </w:pPr>
      <w:r>
        <w:t>Complexité : faible à modérée (email déjà en place ; ajout de scénarios et templates).</w:t>
      </w:r>
    </w:p>
    <w:p/>
    <w:p>
      <w:pPr>
        <w:pStyle w:val="ListNumber"/>
      </w:pPr>
      <w:r>
        <w:t>Dossier citoyen / historique complet des demandes</w:t>
      </w:r>
    </w:p>
    <w:p>
      <w:pPr>
        <w:pStyle w:val="ListBullet"/>
      </w:pPr>
      <w:r>
        <w:t>Valeur : vue claire pour le citoyen et les agents (toutes les demandes, statuts, documents, paiements).</w:t>
      </w:r>
    </w:p>
    <w:p>
      <w:pPr>
        <w:pStyle w:val="ListBullet"/>
      </w:pPr>
      <w:r>
        <w:t>Complexité : surtout front + quelques requêtes backend (données déjà présentes).</w:t>
      </w:r>
    </w:p>
    <w:p/>
    <w:p>
      <w:pPr>
        <w:pStyle w:val="ListNumber"/>
      </w:pPr>
      <w:r>
        <w:t>Reporting &amp; statistiques opérationnelles</w:t>
      </w:r>
    </w:p>
    <w:p>
      <w:pPr>
        <w:pStyle w:val="ListBullet"/>
      </w:pPr>
      <w:r>
        <w:t>Valeur : pilotage du consulat (volumes par type de document, pays, délais).</w:t>
      </w:r>
    </w:p>
    <w:p>
      <w:pPr>
        <w:pStyle w:val="ListBullet"/>
      </w:pPr>
      <w:r>
        <w:t>Complexité : base existante avec le bilan comptable ; ajout d’agrégations et écrans.</w:t>
      </w:r>
    </w:p>
    <w:p/>
    <w:p>
      <w:pPr>
        <w:pStyle w:val="ListNumber"/>
      </w:pPr>
      <w:r>
        <w:t>FAQ / assistant guidé "Quel document pour quel besoin ?"</w:t>
      </w:r>
    </w:p>
    <w:p>
      <w:pPr>
        <w:pStyle w:val="ListBullet"/>
      </w:pPr>
      <w:r>
        <w:t>Valeur : moins d’erreurs de choix, moins de demandes incomplètes.</w:t>
      </w:r>
    </w:p>
    <w:p>
      <w:pPr>
        <w:pStyle w:val="ListBullet"/>
      </w:pPr>
      <w:r>
        <w:t>Complexité : contenu + logique questions/réponses simple (arbre décisionnel ou recherche par cas).</w:t>
      </w:r>
    </w:p>
    <w:p/>
    <w:p/>
    <w:p/>
    <w:p>
      <w:pPr>
        <w:pStyle w:val="Heading2"/>
      </w:pPr>
      <w:r>
        <w:t>3. Dossier citoyen / historique complet des demandes — Architecture et écrans</w:t>
      </w:r>
    </w:p>
    <w:p/>
    <w:p>
      <w:pPr>
        <w:pStyle w:val="Heading3"/>
      </w:pPr>
      <w:r>
        <w:t>3.1 Objectif</w:t>
      </w:r>
    </w:p>
    <w:p/>
    <w:p>
      <w:pPr>
        <w:pStyle w:val="ListBullet"/>
      </w:pPr>
      <w:r>
        <w:t>Pour le citoyen : Une page unique avec toutes ses demandes (passées, en cours, rejetées, annulées, approuvées), les documents générés et les paiements associés.</w:t>
      </w:r>
    </w:p>
    <w:p>
      <w:pPr>
        <w:pStyle w:val="ListBullet"/>
      </w:pPr>
      <w:r>
        <w:t>Pour l’admin : Même vue pour un utilisateur donné (historique global).</w:t>
      </w:r>
    </w:p>
    <w:p/>
    <w:p>
      <w:pPr>
        <w:pStyle w:val="Heading3"/>
      </w:pPr>
      <w:r>
        <w:t>3.2 Architecture backend</w:t>
      </w:r>
    </w:p>
    <w:p/>
    <w:p>
      <w:pPr>
        <w:pStyle w:val="ListBullet"/>
      </w:pPr>
      <w:r>
        <w:t>Modèle : Pas de nouvelle entité ; regrouper par utilisateur : User → liste de Demande ; chaque Demande → liste de Payment + documents générés (PDF). DTO type CitizenHistoryDTO (profil + liste DemandeHistoryDTO).</w:t>
      </w:r>
    </w:p>
    <w:p>
      <w:pPr>
        <w:pStyle w:val="ListBullet"/>
      </w:pPr>
      <w:r>
        <w:t>Endpoints :</w:t>
      </w:r>
    </w:p>
    <w:p>
      <w:pPr>
        <w:pStyle w:val="ListBullet"/>
      </w:pPr>
      <w:r>
        <w:t>`GET /api/me/history` — Dossier complet pour l’utilisateur connecté (JWT).</w:t>
      </w:r>
    </w:p>
    <w:p>
      <w:pPr>
        <w:pStyle w:val="ListBullet"/>
      </w:pPr>
      <w:r>
        <w:t>`GET /api/admin/users/{userId}/history` — Pour l’admin, historique d’un citoyen (hasRole('ADMIN')).</w:t>
      </w:r>
    </w:p>
    <w:p>
      <w:pPr>
        <w:pStyle w:val="ListBullet"/>
      </w:pPr>
      <w:r>
        <w:t>Sécurité : `/api/me/history` ne prend jamais d’ID utilisateur en paramètre ; `/api/admin/users/{userId}/history` réservé aux admins.</w:t>
      </w:r>
    </w:p>
    <w:p/>
    <w:p>
      <w:pPr>
        <w:pStyle w:val="Heading3"/>
      </w:pPr>
      <w:r>
        <w:t>3.3 Architecture frontend</w:t>
      </w:r>
    </w:p>
    <w:p/>
    <w:p>
      <w:pPr>
        <w:pStyle w:val="ListBullet"/>
      </w:pPr>
      <w:r>
        <w:t>Navigation : Lien "Mon dossier" / "Historique de mes demandes" (ex. `/history`) dans le dashboard citoyen ; bouton "Voir le dossier" dans la fiche utilisateur côté admin (ex. `/admin/users/:id/history`).</w:t>
      </w:r>
    </w:p>
    <w:p>
      <w:pPr>
        <w:pStyle w:val="ListBullet"/>
      </w:pPr>
      <w:r>
        <w:t>Composants :</w:t>
      </w:r>
    </w:p>
    <w:p>
      <w:pPr>
        <w:pStyle w:val="ListBullet"/>
      </w:pPr>
      <w:r>
        <w:t>CitizenHistoryPage : Appel `GET /api/me/history` ; en-tête (résumé profil, nombre de demandes, total payé) ; filtres (type, période, statut) ; tableau des demandes (type, date, statut, montant, actions Détails / Télécharger PDF) ; détail d’une demande (modal/panneau) : infos, paiements, documents générés.</w:t>
      </w:r>
    </w:p>
    <w:p>
      <w:pPr>
        <w:pStyle w:val="ListBullet"/>
      </w:pPr>
      <w:r>
        <w:t>AdminUserHistoryPage : Même logique avec `GET /api/admin/users/{userId}/history` ; infos supplémentaires (notes internes, métadonnées admin).</w:t>
      </w:r>
    </w:p>
    <w:p>
      <w:pPr>
        <w:pStyle w:val="ListBullet"/>
      </w:pPr>
      <w:r>
        <w:t>UX : Colonnes tableau (ID, type, date création, statut, montant payé, boutons) ; vue détail avec onglets Résumé / Paiements / Documents ; état vide "Vous n’avez pas encore de demande" + bouton "Créer une demande".</w:t>
      </w:r>
    </w:p>
    <w:p/>
    <w:p>
      <w:pPr>
        <w:pStyle w:val="Heading3"/>
      </w:pPr>
      <w:r>
        <w:t>3.4 Logique métier</w:t>
      </w:r>
    </w:p>
    <w:p/>
    <w:p>
      <w:pPr>
        <w:pStyle w:val="ListBullet"/>
      </w:pPr>
      <w:r>
        <w:t>Agrégation des montants par demande (somme des paiements PAID) ; statuts consolidés pour le front ; liens sécurisés vers le téléchargement des PDF existants.</w:t>
      </w:r>
    </w:p>
    <w:p/>
    <w:p/>
    <w:p/>
    <w:p>
      <w:pPr>
        <w:pStyle w:val="Heading2"/>
      </w:pPr>
      <w:r>
        <w:t>4. Notifications multicanales — Architecture et écrans</w:t>
      </w:r>
    </w:p>
    <w:p/>
    <w:p>
      <w:pPr>
        <w:pStyle w:val="Heading3"/>
      </w:pPr>
      <w:r>
        <w:t>4.1 Objectif</w:t>
      </w:r>
    </w:p>
    <w:p/>
    <w:p>
      <w:r>
        <w:t>Informer le citoyen à chaque étape importante (création demande, paiement, décision, document prêt), réduire la charge du consulat, améliorer la perception de professionnalisme. Phase 1 : email obligatoire ; SMS plus tard.</w:t>
      </w:r>
    </w:p>
    <w:p/>
    <w:p>
      <w:pPr>
        <w:pStyle w:val="Heading3"/>
      </w:pPr>
      <w:r>
        <w:t>4.2 Architecture backend</w:t>
      </w:r>
    </w:p>
    <w:p/>
    <w:p>
      <w:pPr>
        <w:pStyle w:val="ListBullet"/>
      </w:pPr>
      <w:r>
        <w:t>Couche notification : Service métier (ex. NotificationService) avec méthodes du type notifyDemandCreated(Demande), notifyPaymentSucceeded(Payment), notifyDemandStatusChanged(Demande). Canaux : EmailChannel (existant), plus tard SmsChannel.</w:t>
      </w:r>
    </w:p>
    <w:p>
      <w:pPr>
        <w:pStyle w:val="ListBullet"/>
      </w:pPr>
      <w:r>
        <w:t>Templates : i18n (messages_fr/pt) pour objet et corps (paramètres : nom, type, numéro, lien).</w:t>
      </w:r>
    </w:p>
    <w:p>
      <w:pPr>
        <w:pStyle w:val="ListBullet"/>
      </w:pPr>
      <w:r>
        <w:t>Intégration : Les services métier appellent le NotificationService après les actions (création demande, webhook paiement, changement statut, génération document). Pas depuis les contrôleurs.</w:t>
      </w:r>
    </w:p>
    <w:p/>
    <w:p>
      <w:pPr>
        <w:pStyle w:val="Heading3"/>
      </w:pPr>
      <w:r>
        <w:t>4.3 Événements à notifier (V1)</w:t>
      </w:r>
    </w:p>
    <w:p/>
    <w:p>
      <w:pPr>
        <w:pStyle w:val="ListNumber"/>
      </w:pPr>
      <w:r>
        <w:t>Création de demande</w:t>
      </w:r>
    </w:p>
    <w:p>
      <w:pPr>
        <w:pStyle w:val="ListNumber"/>
      </w:pPr>
      <w:r>
        <w:t>Paiement réussi</w:t>
      </w:r>
    </w:p>
    <w:p>
      <w:pPr>
        <w:pStyle w:val="ListNumber"/>
      </w:pPr>
      <w:r>
        <w:t>Décision (approuvée / rejetée / pièces complémentaires)</w:t>
      </w:r>
    </w:p>
    <w:p>
      <w:pPr>
        <w:pStyle w:val="ListNumber"/>
      </w:pPr>
      <w:r>
        <w:t>Document prêt / disponible</w:t>
      </w:r>
    </w:p>
    <w:p/>
    <w:p>
      <w:pPr>
        <w:pStyle w:val="Heading3"/>
      </w:pPr>
      <w:r>
        <w:t>4.4 Frontend</w:t>
      </w:r>
    </w:p>
    <w:p/>
    <w:p>
      <w:pPr>
        <w:pStyle w:val="ListBullet"/>
      </w:pPr>
      <w:r>
        <w:t>Retours immédiats après action (toasts) : "Un email de confirmation vous a été envoyé."</w:t>
      </w:r>
    </w:p>
    <w:p>
      <w:pPr>
        <w:pStyle w:val="ListBullet"/>
      </w:pPr>
      <w:r>
        <w:t>Plus tard : page Préférences de notification (email oui/non, SMS si activé, numéro).</w:t>
      </w:r>
    </w:p>
    <w:p/>
    <w:p/>
    <w:p/>
    <w:p>
      <w:pPr>
        <w:pStyle w:val="Heading2"/>
      </w:pPr>
      <w:r>
        <w:t>5. Événements métier à notifier (application actuelle) — Classes et services</w:t>
      </w:r>
    </w:p>
    <w:p/>
    <w:p>
      <w:pPr>
        <w:pStyle w:val="Heading3"/>
      </w:pPr>
      <w:r>
        <w:t>5.1 Déjà couvert (partiellement)</w:t>
      </w:r>
    </w:p>
    <w:p/>
    <w:p>
      <w:pPr>
        <w:pStyle w:val="ListBullet"/>
      </w:pPr>
      <w:r>
        <w:t>Changement de statut de la demande : Envoyé uniquement quand le statut est mis à jour via DemandeController (`PUT /api/demandes/{id}/status`) → DemandeService.updateDemandeStatus (après save, ligne ~196) → `emailNotificationService.sendStatusChangeNotification(...)`.</w:t>
      </w:r>
    </w:p>
    <w:p>
      <w:pPr>
        <w:pStyle w:val="ListBullet"/>
      </w:pPr>
      <w:r>
        <w:t>À noter : Si le front admin utilise AdminController (`PUT /api/admin/demandes/{id}/status`) → AdminService.updateDemandeStatus, aucune notification n’est envoyée. Il faut soit appeler la logique de notification aussi depuis AdminService, soit faire passer tous les changements de statut par DemandeService.</w:t>
      </w:r>
    </w:p>
    <w:p/>
    <w:p>
      <w:pPr>
        <w:pStyle w:val="Heading3"/>
      </w:pPr>
      <w:r>
        <w:t>5.2 À ajouter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Événement</w:t>
            </w:r>
          </w:p>
        </w:tc>
        <w:tc>
          <w:tcPr>
            <w:tcW w:type="dxa" w:w="2880"/>
          </w:tcPr>
          <w:p>
            <w:r>
              <w:t>Où brancher</w:t>
            </w:r>
          </w:p>
        </w:tc>
        <w:tc>
          <w:tcPr>
            <w:tcW w:type="dxa" w:w="2880"/>
          </w:tcPr>
          <w:p>
            <w:r>
              <w:t>Classe / méthode</w:t>
            </w:r>
          </w:p>
        </w:tc>
      </w:tr>
      <w:tr>
        <w:tc>
          <w:tcPr>
            <w:tcW w:type="dxa" w:w="2880"/>
          </w:tcPr>
          <w:p>
            <w:r>
              <w:t>Demande créée</w:t>
            </w:r>
          </w:p>
        </w:tc>
        <w:tc>
          <w:tcPr>
            <w:tcW w:type="dxa" w:w="2880"/>
          </w:tcPr>
          <w:p>
            <w:r>
              <w:t>Après persistance</w:t>
            </w:r>
          </w:p>
        </w:tc>
        <w:tc>
          <w:tcPr>
            <w:tcW w:type="dxa" w:w="2880"/>
          </w:tcPr>
          <w:p>
            <w:r>
              <w:t>DemandeService.createDemande — après `demandeRepository.save(demande)` (ligne 117)</w:t>
            </w:r>
          </w:p>
        </w:tc>
      </w:tr>
      <w:tr>
        <w:tc>
          <w:tcPr>
            <w:tcW w:type="dxa" w:w="2880"/>
          </w:tcPr>
          <w:p>
            <w:r>
              <w:t>Paiement réussi</w:t>
            </w:r>
          </w:p>
        </w:tc>
        <w:tc>
          <w:tcPr>
            <w:tcW w:type="dxa" w:w="2880"/>
          </w:tcPr>
          <w:p>
            <w:r>
              <w:t>Après mise à jour paiement et demande</w:t>
            </w:r>
          </w:p>
        </w:tc>
        <w:tc>
          <w:tcPr>
            <w:tcW w:type="dxa" w:w="2880"/>
          </w:tcPr>
          <w:p>
            <w:r>
              <w:t>PaymentService.handleWebhook — après `demandeRepository.save(demande)` (ligne 136) ; PaymentService.confirmSessionBySessionId — après save (ligne 171)</w:t>
            </w:r>
          </w:p>
        </w:tc>
      </w:tr>
      <w:tr>
        <w:tc>
          <w:tcPr>
            <w:tcW w:type="dxa" w:w="2880"/>
          </w:tcPr>
          <w:p>
            <w:r>
              <w:t>Document prêt</w:t>
            </w:r>
          </w:p>
        </w:tc>
        <w:tc>
          <w:tcPr>
            <w:tcW w:type="dxa" w:w="2880"/>
          </w:tcPr>
          <w:p>
            <w:r>
              <w:t>Après génération et sauvegarde du PDF</w:t>
            </w:r>
          </w:p>
        </w:tc>
        <w:tc>
          <w:tcPr>
            <w:tcW w:type="dxa" w:w="2880"/>
          </w:tcPr>
          <w:p>
            <w:r>
              <w:t>PdfDocumentService.generatePdfDocument après save, ou DemandeController.generateDocumentForDemande après succès</w:t>
            </w:r>
          </w:p>
        </w:tc>
      </w:tr>
      <w:tr>
        <w:tc>
          <w:tcPr>
            <w:tcW w:type="dxa" w:w="2880"/>
          </w:tcPr>
          <w:p>
            <w:r>
              <w:t>Statut modifié (admin)</w:t>
            </w:r>
          </w:p>
        </w:tc>
        <w:tc>
          <w:tcPr>
            <w:tcW w:type="dxa" w:w="2880"/>
          </w:tcPr>
          <w:p>
            <w:r>
              <w:t>Lors du changement via API admin</w:t>
            </w:r>
          </w:p>
        </w:tc>
        <w:tc>
          <w:tcPr>
            <w:tcW w:type="dxa" w:w="2880"/>
          </w:tcPr>
          <w:p>
            <w:r>
              <w:t>AdminService.updateDemandeStatus — après `demandeRepository.save(demande)` (ligne 64) — appeler sendStatusChangeNotification ou déléguer à DemandeService</w:t>
            </w:r>
          </w:p>
        </w:tc>
      </w:tr>
    </w:tbl>
    <w:p/>
    <w:p/>
    <w:p>
      <w:pPr>
        <w:pStyle w:val="Heading3"/>
      </w:pPr>
      <w:r>
        <w:t>5.3 Optionnels</w:t>
      </w:r>
    </w:p>
    <w:p/>
    <w:p>
      <w:pPr>
        <w:pStyle w:val="ListBullet"/>
      </w:pPr>
      <w:r>
        <w:t>Inscription : AuthController.register — après `userService.createUser(request)` (ligne 73).</w:t>
      </w:r>
    </w:p>
    <w:p>
      <w:pPr>
        <w:pStyle w:val="ListBullet"/>
      </w:pPr>
      <w:r>
        <w:t>Mot de passe réinitialisé : AuthController.resetPassword — après `userService.resetPasswordWithToken(...)` (ligne 161).</w:t>
      </w:r>
    </w:p>
    <w:p>
      <w:pPr>
        <w:pStyle w:val="ListBullet"/>
      </w:pPr>
      <w:r>
        <w:t>Demande supprimée : AdminService.deleteDemande (ligne 129) — notifier le citoyen si pertinent.</w:t>
      </w:r>
    </w:p>
    <w:p/>
    <w:p>
      <w:pPr>
        <w:pStyle w:val="Heading3"/>
      </w:pPr>
      <w:r>
        <w:t>5.4 Récapitulatif par classe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Classe</w:t>
            </w:r>
          </w:p>
        </w:tc>
        <w:tc>
          <w:tcPr>
            <w:tcW w:type="dxa" w:w="2880"/>
          </w:tcPr>
          <w:p>
            <w:r>
              <w:t>Méthode(s)</w:t>
            </w:r>
          </w:p>
        </w:tc>
        <w:tc>
          <w:tcPr>
            <w:tcW w:type="dxa" w:w="2880"/>
          </w:tcPr>
          <w:p>
            <w:r>
              <w:t>Événement(s)</w:t>
            </w:r>
          </w:p>
        </w:tc>
      </w:tr>
      <w:tr>
        <w:tc>
          <w:tcPr>
            <w:tcW w:type="dxa" w:w="2880"/>
          </w:tcPr>
          <w:p>
            <w:r>
              <w:t>DemandeService</w:t>
            </w:r>
          </w:p>
        </w:tc>
        <w:tc>
          <w:tcPr>
            <w:tcW w:type="dxa" w:w="2880"/>
          </w:tcPr>
          <w:p>
            <w:r>
              <w:t>createDemande</w:t>
            </w:r>
          </w:p>
        </w:tc>
        <w:tc>
          <w:tcPr>
            <w:tcW w:type="dxa" w:w="2880"/>
          </w:tcPr>
          <w:p>
            <w:r>
              <w:t>Demande créée</w:t>
            </w:r>
          </w:p>
        </w:tc>
      </w:tr>
      <w:tr>
        <w:tc>
          <w:tcPr>
            <w:tcW w:type="dxa" w:w="2880"/>
          </w:tcPr>
          <w:p>
            <w:r>
              <w:t>DemandeService</w:t>
            </w:r>
          </w:p>
        </w:tc>
        <w:tc>
          <w:tcPr>
            <w:tcW w:type="dxa" w:w="2880"/>
          </w:tcPr>
          <w:p>
            <w:r>
              <w:t>updateDemandeStatus</w:t>
            </w:r>
          </w:p>
        </w:tc>
        <w:tc>
          <w:tcPr>
            <w:tcW w:type="dxa" w:w="2880"/>
          </w:tcPr>
          <w:p>
            <w:r>
              <w:t>Changement de statut (déjà fait)</w:t>
            </w:r>
          </w:p>
        </w:tc>
      </w:tr>
      <w:tr>
        <w:tc>
          <w:tcPr>
            <w:tcW w:type="dxa" w:w="2880"/>
          </w:tcPr>
          <w:p>
            <w:r>
              <w:t>PaymentService</w:t>
            </w:r>
          </w:p>
        </w:tc>
        <w:tc>
          <w:tcPr>
            <w:tcW w:type="dxa" w:w="2880"/>
          </w:tcPr>
          <w:p>
            <w:r>
              <w:t>handleWebhook, confirmSessionBySessionId</w:t>
            </w:r>
          </w:p>
        </w:tc>
        <w:tc>
          <w:tcPr>
            <w:tcW w:type="dxa" w:w="2880"/>
          </w:tcPr>
          <w:p>
            <w:r>
              <w:t>Paiement réussi</w:t>
            </w:r>
          </w:p>
        </w:tc>
      </w:tr>
      <w:tr>
        <w:tc>
          <w:tcPr>
            <w:tcW w:type="dxa" w:w="2880"/>
          </w:tcPr>
          <w:p>
            <w:r>
              <w:t>PdfDocumentService ou DemandeController</w:t>
            </w:r>
          </w:p>
        </w:tc>
        <w:tc>
          <w:tcPr>
            <w:tcW w:type="dxa" w:w="2880"/>
          </w:tcPr>
          <w:p>
            <w:r>
              <w:t>generatePdfDocument / generateDocumentForDemande</w:t>
            </w:r>
          </w:p>
        </w:tc>
        <w:tc>
          <w:tcPr>
            <w:tcW w:type="dxa" w:w="2880"/>
          </w:tcPr>
          <w:p>
            <w:r>
              <w:t>Document prêt</w:t>
            </w:r>
          </w:p>
        </w:tc>
      </w:tr>
      <w:tr>
        <w:tc>
          <w:tcPr>
            <w:tcW w:type="dxa" w:w="2880"/>
          </w:tcPr>
          <w:p>
            <w:r>
              <w:t>AdminService</w:t>
            </w:r>
          </w:p>
        </w:tc>
        <w:tc>
          <w:tcPr>
            <w:tcW w:type="dxa" w:w="2880"/>
          </w:tcPr>
          <w:p>
            <w:r>
              <w:t>updateDemandeStatus</w:t>
            </w:r>
          </w:p>
        </w:tc>
        <w:tc>
          <w:tcPr>
            <w:tcW w:type="dxa" w:w="2880"/>
          </w:tcPr>
          <w:p>
            <w:r>
              <w:t>Changement de statut (à aligner)</w:t>
            </w:r>
          </w:p>
        </w:tc>
      </w:tr>
      <w:tr>
        <w:tc>
          <w:tcPr>
            <w:tcW w:type="dxa" w:w="2880"/>
          </w:tcPr>
          <w:p>
            <w:r>
              <w:t>AuthController (optionnel)</w:t>
            </w:r>
          </w:p>
        </w:tc>
        <w:tc>
          <w:tcPr>
            <w:tcW w:type="dxa" w:w="2880"/>
          </w:tcPr>
          <w:p>
            <w:r>
              <w:t>register, resetPassword</w:t>
            </w:r>
          </w:p>
        </w:tc>
        <w:tc>
          <w:tcPr>
            <w:tcW w:type="dxa" w:w="2880"/>
          </w:tcPr>
          <w:p>
            <w:r>
              <w:t>Inscription, mot de passe réinitialisé</w:t>
            </w:r>
          </w:p>
        </w:tc>
      </w:tr>
      <w:tr>
        <w:tc>
          <w:tcPr>
            <w:tcW w:type="dxa" w:w="2880"/>
          </w:tcPr>
          <w:p>
            <w:r>
              <w:t>AdminService (optionnel)</w:t>
            </w:r>
          </w:p>
        </w:tc>
        <w:tc>
          <w:tcPr>
            <w:tcW w:type="dxa" w:w="2880"/>
          </w:tcPr>
          <w:p>
            <w:r>
              <w:t>deleteDemande</w:t>
            </w:r>
          </w:p>
        </w:tc>
        <w:tc>
          <w:tcPr>
            <w:tcW w:type="dxa" w:w="2880"/>
          </w:tcPr>
          <w:p>
            <w:r>
              <w:t>Demande supprimée</w:t>
            </w:r>
          </w:p>
        </w:tc>
      </w:tr>
    </w:tbl>
    <w:p/>
    <w:p/>
    <w:p/>
    <w:p/>
    <w:p>
      <w:pPr>
        <w:pStyle w:val="Heading2"/>
      </w:pPr>
      <w:r>
        <w:t>6. Prise de rendez-vous consulaire en ligne — Architecture et écrans</w:t>
      </w:r>
    </w:p>
    <w:p/>
    <w:p>
      <w:pPr>
        <w:pStyle w:val="Heading3"/>
      </w:pPr>
      <w:r>
        <w:t>6.1 Objectif et périmètre</w:t>
      </w:r>
    </w:p>
    <w:p/>
    <w:p>
      <w:r>
        <w:t>Permettre aux citoyens de prendre un rendez-vous en ligne (dépôt de dossier, retrait de document, entretien, légalisation) et aux agents de gérer créneaux et planning. V1 : un seul "guichet" ou type de RDV par créneau.</w:t>
      </w:r>
    </w:p>
    <w:p/>
    <w:p>
      <w:pPr>
        <w:pStyle w:val="Heading3"/>
      </w:pPr>
      <w:r>
        <w:t>6.2 Modèle de données (logique)</w:t>
      </w:r>
    </w:p>
    <w:p/>
    <w:p>
      <w:pPr>
        <w:pStyle w:val="ListBullet"/>
      </w:pPr>
      <w:r>
        <w:t>RendezVous (Appointment) : Lié à User, optionnellement à Demande ; type (Dépôt, Retrait, Entretien, Légalisation) ; date/heure début (et durée) ; statut (PROPOSED, CONFIRMED, CANCELLED, COMPLETED, NO_SHOW) ; commentaire interne admin.</w:t>
      </w:r>
    </w:p>
    <w:p>
      <w:pPr>
        <w:pStyle w:val="ListBullet"/>
      </w:pPr>
      <w:r>
        <w:t>Créneau (Slot) : En V1 on peut éviter une entité Slot et calculer les créneaux à la volée (règles d’ouverture, durée 30 min, moins les RendezVous déjà confirmés).</w:t>
      </w:r>
    </w:p>
    <w:p/>
    <w:p>
      <w:pPr>
        <w:pStyle w:val="Heading3"/>
      </w:pPr>
      <w:r>
        <w:t>6.3 Backend</w:t>
      </w:r>
    </w:p>
    <w:p/>
    <w:p>
      <w:pPr>
        <w:pStyle w:val="ListBullet"/>
      </w:pPr>
      <w:r>
        <w:t>RendezVousRepository : findByUser, findByStartTimeBetweenAndStatusNot, findByDemandeId, etc.</w:t>
      </w:r>
    </w:p>
    <w:p>
      <w:pPr>
        <w:pStyle w:val="ListBullet"/>
      </w:pPr>
      <w:r>
        <w:t>RendezVousService : création (vérifier créneau libre, utilisateur, date future) ; annulation (citoyen jusqu’à X h avant, admin toujours) ; liste créneaux disponibles pour une date/type ; liste des RDV (citoyen / admin).</w:t>
      </w:r>
    </w:p>
    <w:p>
      <w:pPr>
        <w:pStyle w:val="ListBullet"/>
      </w:pPr>
      <w:r>
        <w:t>Endpoints citoyen : `GET /api/rendezvous`, `GET /api/rendezvous/slots?date=...&amp;type=...`, `POST /api/rendezvous`, `DELETE ou PATCH .../cancel`.</w:t>
      </w:r>
    </w:p>
    <w:p>
      <w:pPr>
        <w:pStyle w:val="ListBullet"/>
      </w:pPr>
      <w:r>
        <w:t>Endpoints admin : `GET /api/admin/rendezvous`, `PATCH /api/admin/rendezvous/{id}` (modifier, annuler, marquer COMPLETED/NO_SHOW).</w:t>
      </w:r>
    </w:p>
    <w:p>
      <w:pPr>
        <w:pStyle w:val="ListBullet"/>
      </w:pPr>
      <w:r>
        <w:t>Sécurité : JWT pour citoyen (ses RDV uniquement) ; ADMIN pour routes admin.</w:t>
      </w:r>
    </w:p>
    <w:p/>
    <w:p>
      <w:pPr>
        <w:pStyle w:val="Heading3"/>
      </w:pPr>
      <w:r>
        <w:t>6.4 Frontend</w:t>
      </w:r>
    </w:p>
    <w:p/>
    <w:p>
      <w:pPr>
        <w:pStyle w:val="ListBullet"/>
      </w:pPr>
      <w:r>
        <w:t>Citoyen : Liste "Mes rendez-vous" ; parcours "Prendre un rendez-vous" (type → date → créneau → optionnel demande liée → récap → confirmer) ; détail + annulation si autorisée.</w:t>
      </w:r>
    </w:p>
    <w:p>
      <w:pPr>
        <w:pStyle w:val="ListBullet"/>
      </w:pPr>
      <w:r>
        <w:t>Admin : Liste des RDV (filtres date, statut, type, utilisateur) ; vue planning (jour/semaine) ; détail + modifier / annuler / marquer effectué ou no-show.</w:t>
      </w:r>
    </w:p>
    <w:p/>
    <w:p>
      <w:pPr>
        <w:pStyle w:val="Heading3"/>
      </w:pPr>
      <w:r>
        <w:t>6.5 Paramétrage</w:t>
      </w:r>
    </w:p>
    <w:p/>
    <w:p>
      <w:pPr>
        <w:pStyle w:val="ListBullet"/>
      </w:pPr>
      <w:r>
        <w:t>Horaires d’ouverture (config ou table) ; durée créneau (ex. 30 min) ; jours fériés ; limite d’annulation (ex. 24 h avant) ; types de RDV (liste avec i18n).</w:t>
      </w:r>
    </w:p>
    <w:p/>
    <w:p/>
    <w:p/>
    <w:p>
      <w:pPr>
        <w:pStyle w:val="Heading2"/>
      </w:pPr>
      <w:r>
        <w:t>7. Événements métier à notifier pour les rendez-vous (création, annulation, rappel)</w:t>
      </w:r>
    </w:p>
    <w:p/>
    <w:p>
      <w:pPr>
        <w:pStyle w:val="Heading3"/>
      </w:pPr>
      <w:r>
        <w:t>7.1 Événements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Événement</w:t>
            </w:r>
          </w:p>
        </w:tc>
        <w:tc>
          <w:tcPr>
            <w:tcW w:type="dxa" w:w="2880"/>
          </w:tcPr>
          <w:p>
            <w:r>
              <w:t>Destinataire</w:t>
            </w:r>
          </w:p>
        </w:tc>
        <w:tc>
          <w:tcPr>
            <w:tcW w:type="dxa" w:w="2880"/>
          </w:tcPr>
          <w:p>
            <w:r>
              <w:t>Contenu type</w:t>
            </w:r>
          </w:p>
        </w:tc>
      </w:tr>
      <w:tr>
        <w:tc>
          <w:tcPr>
            <w:tcW w:type="dxa" w:w="2880"/>
          </w:tcPr>
          <w:p>
            <w:r>
              <w:t>Rendez-vous créé</w:t>
            </w:r>
          </w:p>
        </w:tc>
        <w:tc>
          <w:tcPr>
            <w:tcW w:type="dxa" w:w="2880"/>
          </w:tcPr>
          <w:p>
            <w:r>
              <w:t>Citoyen</w:t>
            </w:r>
          </w:p>
        </w:tc>
        <w:tc>
          <w:tcPr>
            <w:tcW w:type="dxa" w:w="2880"/>
          </w:tcPr>
          <w:p>
            <w:r>
              <w:t>Confirmation : date, heure, type, lieu, récap, lien "Mes rendez-vous"</w:t>
            </w:r>
          </w:p>
        </w:tc>
      </w:tr>
      <w:tr>
        <w:tc>
          <w:tcPr>
            <w:tcW w:type="dxa" w:w="2880"/>
          </w:tcPr>
          <w:p>
            <w:r>
              <w:t>Rendez-vous annulé</w:t>
            </w:r>
          </w:p>
        </w:tc>
        <w:tc>
          <w:tcPr>
            <w:tcW w:type="dxa" w:w="2880"/>
          </w:tcPr>
          <w:p>
            <w:r>
              <w:t>Citoyen</w:t>
            </w:r>
          </w:p>
        </w:tc>
        <w:tc>
          <w:tcPr>
            <w:tcW w:type="dxa" w:w="2880"/>
          </w:tcPr>
          <w:p>
            <w:r>
              <w:t>Date/heure du RDV annulé, motif si communiqué, possibilité de reprendre un autre créneau</w:t>
            </w:r>
          </w:p>
        </w:tc>
      </w:tr>
      <w:tr>
        <w:tc>
          <w:tcPr>
            <w:tcW w:type="dxa" w:w="2880"/>
          </w:tcPr>
          <w:p>
            <w:r>
              <w:t>Rappel 24 h / 48 h avant</w:t>
            </w:r>
          </w:p>
        </w:tc>
        <w:tc>
          <w:tcPr>
            <w:tcW w:type="dxa" w:w="2880"/>
          </w:tcPr>
          <w:p>
            <w:r>
              <w:t>Citoyen</w:t>
            </w:r>
          </w:p>
        </w:tc>
        <w:tc>
          <w:tcPr>
            <w:tcW w:type="dxa" w:w="2880"/>
          </w:tcPr>
          <w:p>
            <w:r>
              <w:t>Rappel : date, heure, type, lieu, pièces à apporter si pertinent</w:t>
            </w:r>
          </w:p>
        </w:tc>
      </w:tr>
    </w:tbl>
    <w:p/>
    <w:p/>
    <w:p>
      <w:pPr>
        <w:pStyle w:val="Heading3"/>
      </w:pPr>
      <w:r>
        <w:t>7.2 Où brancher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Événement</w:t>
            </w:r>
          </w:p>
        </w:tc>
        <w:tc>
          <w:tcPr>
            <w:tcW w:type="dxa" w:w="2880"/>
          </w:tcPr>
          <w:p>
            <w:r>
              <w:t>Où brancher</w:t>
            </w:r>
          </w:p>
        </w:tc>
        <w:tc>
          <w:tcPr>
            <w:tcW w:type="dxa" w:w="2880"/>
          </w:tcPr>
          <w:p>
            <w:r>
              <w:t>Méthode / point d’appel</w:t>
            </w:r>
          </w:p>
        </w:tc>
      </w:tr>
      <w:tr>
        <w:tc>
          <w:tcPr>
            <w:tcW w:type="dxa" w:w="2880"/>
          </w:tcPr>
          <w:p>
            <w:r>
              <w:t>Rendez-vous créé</w:t>
            </w:r>
          </w:p>
        </w:tc>
        <w:tc>
          <w:tcPr>
            <w:tcW w:type="dxa" w:w="2880"/>
          </w:tcPr>
          <w:p>
            <w:r>
              <w:t>Après persistance</w:t>
            </w:r>
          </w:p>
        </w:tc>
        <w:tc>
          <w:tcPr>
            <w:tcW w:type="dxa" w:w="2880"/>
          </w:tcPr>
          <w:p>
            <w:r>
              <w:t>RendezVousService — méthode de création (ex. createRendezVous) — juste après `rendezVousRepository.save(rendezVous)`</w:t>
            </w:r>
          </w:p>
        </w:tc>
      </w:tr>
      <w:tr>
        <w:tc>
          <w:tcPr>
            <w:tcW w:type="dxa" w:w="2880"/>
          </w:tcPr>
          <w:p>
            <w:r>
              <w:t>Rendez-vous annulé</w:t>
            </w:r>
          </w:p>
        </w:tc>
        <w:tc>
          <w:tcPr>
            <w:tcW w:type="dxa" w:w="2880"/>
          </w:tcPr>
          <w:p>
            <w:r>
              <w:t>Après mise à jour statut en CANCELLED</w:t>
            </w:r>
          </w:p>
        </w:tc>
        <w:tc>
          <w:tcPr>
            <w:tcW w:type="dxa" w:w="2880"/>
          </w:tcPr>
          <w:p>
            <w:r>
              <w:t>RendezVousService — méthode d’annulation (ex. cancelRendezVous ou cancelByUser / cancelByAdmin) — après save ; ne notifier que si le RDV n’était pas déjà annulé</w:t>
            </w:r>
          </w:p>
        </w:tc>
      </w:tr>
      <w:tr>
        <w:tc>
          <w:tcPr>
            <w:tcW w:type="dxa" w:w="2880"/>
          </w:tcPr>
          <w:p>
            <w:r>
              <w:t>Rappel 24 h / 48 h</w:t>
            </w:r>
          </w:p>
        </w:tc>
        <w:tc>
          <w:tcPr>
            <w:tcW w:type="dxa" w:w="2880"/>
          </w:tcPr>
          <w:p>
            <w:r>
              <w:t>Job planifié</w:t>
            </w:r>
          </w:p>
        </w:tc>
        <w:tc>
          <w:tcPr>
            <w:tcW w:type="dxa" w:w="2880"/>
          </w:tcPr>
          <w:p>
            <w:r>
              <w:t>Job (ex. @Scheduled) appelle RendezVousService (ou RappelRendezVousService) — méthode du type sendRemindersForUpcomingAppointments() : récupère les RDV dans 24 h (ou 48 h), statut CONFIRMED, pas encore rappelé ; envoie l’email ; marque rappel envoyé (champ reminderSentAt ou équivalent) pour idempotence</w:t>
            </w:r>
          </w:p>
        </w:tc>
      </w:tr>
    </w:tbl>
    <w:p/>
    <w:p/>
    <w:p>
      <w:pPr>
        <w:pStyle w:val="Heading3"/>
      </w:pPr>
      <w:r>
        <w:t>7.3 Service de notification</w:t>
      </w:r>
    </w:p>
    <w:p/>
    <w:p>
      <w:pPr>
        <w:pStyle w:val="ListBullet"/>
      </w:pPr>
      <w:r>
        <w:t>Méthodes : notifyRendezVousCreated(RendezVous, User), notifyRendezVousCancelled(RendezVous, User, cancelledBy, motif), notifyRendezVousReminder(RendezVous, User).</w:t>
      </w:r>
    </w:p>
    <w:p>
      <w:pPr>
        <w:pStyle w:val="ListBullet"/>
      </w:pPr>
      <w:r>
        <w:t>Templates i18n (FR/PT) : notification.rendezvous.created, .cancelled, .reminder (subject + body).</w:t>
      </w:r>
    </w:p>
    <w:p>
      <w:pPr>
        <w:pStyle w:val="ListBullet"/>
      </w:pPr>
      <w:r>
        <w:t>Utiliser la langue préférée de l’utilisateur.</w:t>
      </w:r>
    </w:p>
    <w:p/>
    <w:p>
      <w:pPr>
        <w:pStyle w:val="Heading3"/>
      </w:pPr>
      <w:r>
        <w:t>7.4 Ordre d’implémentation</w:t>
      </w:r>
    </w:p>
    <w:p/>
    <w:p>
      <w:pPr>
        <w:pStyle w:val="ListNumber"/>
      </w:pPr>
      <w:r>
        <w:t>Création : brancher "rendez-vous créé" dans la méthode de création après save.</w:t>
      </w:r>
    </w:p>
    <w:p>
      <w:pPr>
        <w:pStyle w:val="ListNumber"/>
      </w:pPr>
      <w:r>
        <w:t>Annulation : brancher "rendez-vous annulé" dans la méthode d’annulation après mise à jour du statut.</w:t>
      </w:r>
    </w:p>
    <w:p>
      <w:pPr>
        <w:pStyle w:val="ListNumber"/>
      </w:pPr>
      <w:r>
        <w:t>Rappel : champ "rappel envoyé" sur RendezVous ; logique de sélection des RDV à rappeler ; job planifié qui appelle le service.</w:t>
      </w:r>
    </w:p>
    <w:p/>
    <w:p/>
    <w:p/>
    <w:p>
      <w:r>
        <w:t>*Document généré à partir des échanges sur l’intégration de services dans eConsulat. Aucun code n’a été écrit ; toutes les descriptions sont au niveau architecture et spécification.*</w:t>
      </w:r>
    </w:p>
    <w:p/>
    <w:p/>
    <w:p>
      <w:pPr>
        <w:pStyle w:val="IntenseQuote"/>
      </w:pPr>
      <w:r>
        <w:t>Document généré à partir des échanges sur l'intégration de services dans eConsulat. Aucun code n'a été écrit ; toutes les descriptions sont au niveau architecture et spécification.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