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600"/>
              <w:left w:type="dxa" w:w="400"/>
              <w:bottom w:type="dxa" w:w="600"/>
              <w:right w:type="dxa" w:w="400"/>
            </w:tcMar>
          </w:tcPr>
          <w:p>
            <w:pPr>
              <w:spacing w:after="100" w:before="200"/>
              <w:jc w:val="center"/>
            </w:pPr>
            <w:r>
              <w:rPr>
                <w:rFonts w:ascii="Segoe UI Emoji" w:cs="Segoe UI Emoji" w:eastAsia="Segoe UI Emoji" w:hAnsi="Segoe UI Emoji"/>
                <w:sz w:val="80"/>
                <w:szCs w:val="80"/>
              </w:rPr>
              <w:t xml:space="preserve">📁</w:t>
            </w:r>
          </w:p>
          <w:p>
            <w:pPr>
              <w:spacing w:after="100" w:before="100"/>
              <w:jc w:val="center"/>
            </w:pPr>
            <w:r>
              <w:rPr>
                <w:rFonts w:ascii="Arial" w:cs="Arial" w:eastAsia="Arial" w:hAnsi="Arial"/>
                <w:b/>
                <w:bCs/>
                <w:color w:val="FFFFFF"/>
                <w:sz w:val="40"/>
                <w:szCs w:val="40"/>
              </w:rPr>
              <w:t xml:space="preserve">SYSTÈME D'ARCHIVAGE ÉLECTRONIQUE</w:t>
            </w:r>
          </w:p>
          <w:p>
            <w:pPr>
              <w:spacing w:after="50" w:before="50"/>
              <w:jc w:val="center"/>
            </w:pPr>
            <w:r>
              <w:rPr>
                <w:rFonts w:ascii="Arial" w:cs="Arial" w:eastAsia="Arial" w:hAnsi="Arial"/>
                <w:b/>
                <w:bCs/>
                <w:color w:val="A8D8E8"/>
                <w:sz w:val="40"/>
                <w:szCs w:val="40"/>
              </w:rPr>
              <w:t xml:space="preserve">AVEC OCR</w:t>
            </w:r>
          </w:p>
          <w:p>
            <w:pPr>
              <w:spacing w:after="100" w:before="200"/>
              <w:jc w:val="center"/>
            </w:pPr>
            <w:r>
              <w:rPr>
                <w:rFonts w:ascii="Arial" w:cs="Arial" w:eastAsia="Arial" w:hAnsi="Arial"/>
                <w:i/>
                <w:iCs/>
                <w:color w:val="C8DCF0"/>
                <w:sz w:val="22"/>
                <w:szCs w:val="22"/>
              </w:rPr>
              <w:t xml:space="preserve">Product Requirements Document — Version 2.0</w:t>
            </w:r>
          </w:p>
          <w:p>
            <w:pPr>
              <w:spacing w:after="300" w:before="100"/>
              <w:jc w:val="center"/>
            </w:pPr>
            <w:r>
              <w:rPr>
                <w:rFonts w:ascii="Arial" w:cs="Arial" w:eastAsia="Arial" w:hAnsi="Arial"/>
                <w:color w:val="9AC0D8"/>
                <w:sz w:val="19"/>
                <w:szCs w:val="19"/>
              </w:rPr>
              <w:t xml:space="preserve">Optimisé pour Cursor AI · Spring Boot · React JS · PostgreSQL · Tesseract OCR</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Version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2.0 — PRD Optimisé Cursor AI</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Statut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Prêt pour développement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Stack Backend</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Java 21 · Spring Boot 3.x · PostgreSQL · JWT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Stack Frontend</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React JS · Vite · Tailwind CSS · i18next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OCR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Tesseract + OCRmyPDF · PDF/A</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Déploiement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Docker Compose · Local / Dell OptiPlex</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Langues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Français (fr) · Portugais (pt)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Architecture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Monolithe modulaire + Worker OCR séparé</w:t>
            </w:r>
          </w:p>
        </w:tc>
      </w:tr>
    </w:tbl>
    <w:p>
      <w:r>
        <w:br w:type="page"/>
      </w:r>
    </w:p>
    <w:p>
      <w:pPr>
        <w:pStyle w:val="Heading1"/>
        <w:spacing w:after="200" w:before="400"/>
      </w:pPr>
      <w:r>
        <w:rPr>
          <w:rFonts w:ascii="Arial" w:cs="Arial" w:eastAsia="Arial" w:hAnsi="Arial"/>
          <w:b/>
          <w:bCs/>
          <w:color w:val="1E3A5F"/>
          <w:sz w:val="32"/>
          <w:szCs w:val="32"/>
        </w:rP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00" w:before="400"/>
      </w:pPr>
      <w:r>
        <w:rPr>
          <w:rFonts w:ascii="Arial" w:cs="Arial" w:eastAsia="Arial" w:hAnsi="Arial"/>
          <w:b/>
          <w:bCs/>
          <w:color w:val="1E3A5F"/>
          <w:sz w:val="32"/>
          <w:szCs w:val="32"/>
        </w:rPr>
        <w:t xml:space="preserve">1. Contexte et Problème</w:t>
      </w:r>
    </w:p>
    <w:p>
      <w:pPr>
        <w:spacing w:after="80" w:before="80"/>
      </w:pPr>
      <w:r>
        <w:rPr>
          <w:rFonts w:ascii="Arial" w:cs="Arial" w:eastAsia="Arial" w:hAnsi="Arial"/>
          <w:b w:val="false"/>
          <w:bCs w:val="false"/>
          <w:color w:val="333333"/>
          <w:sz w:val="20"/>
          <w:szCs w:val="20"/>
        </w:rPr>
        <w:t xml:space="preserve">Dans de nombreuses structures, les anciens documents papiers sont dispersés, difficiles à rechercher, sujets à la détérioration, et dépendants d'une connaissance humaine implicite du classement. Cette situation entraîne pertes de temps, risques documentaires et manque de traçabilité.</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6DA4" w:sz="6"/>
              <w:left w:val="single" w:color="2E6DA4" w:sz="6"/>
              <w:bottom w:val="none" w:color="FFFFFF" w:sz="0"/>
              <w:right w:val="none" w:color="FFFFFF" w:sz="0"/>
            </w:tcBorders>
            <w:shd w:fill="D6E4F0" w:val="clear"/>
            <w:tcMar>
              <w:top w:type="dxa" w:w="100"/>
              <w:left w:type="dxa" w:w="200"/>
              <w:bottom w:type="dxa" w:w="60"/>
              <w:right w:type="dxa" w:w="200"/>
            </w:tcMar>
          </w:tcPr>
          <w:p>
            <w:r>
              <w:rPr>
                <w:rFonts w:ascii="Arial" w:cs="Arial" w:eastAsia="Arial" w:hAnsi="Arial"/>
                <w:b/>
                <w:bCs/>
                <w:color w:val="2E6DA4"/>
                <w:sz w:val="20"/>
                <w:szCs w:val="20"/>
              </w:rPr>
              <w:t xml:space="preserve">▸ Problèmes résolus par le système</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Recherche manuelle lente dans des archives physiques</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Risque de détérioration ou de perte de documents originaux</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Absence d'indexation et de recherche plein texte</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Traçabilité des accès inexistante</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Classement incohérent selon les opérateurs</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Impossibilité d'accès multi-postes simultanés</w:t>
            </w:r>
          </w:p>
        </w:tc>
      </w:tr>
      <w:tr>
        <w:tc>
          <w:tcPr>
            <w:tcBorders>
              <w:top w:val="none" w:color="FFFFFF" w:sz="0"/>
              <w:left w:val="single" w:color="2E6DA4" w:sz="6"/>
              <w:bottom w:val="single" w:color="2E6DA4" w:sz="6"/>
              <w:right w:val="none" w:color="FFFFFF" w:sz="0"/>
            </w:tcBorders>
            <w:shd w:fill="D6E4F0" w:val="clear"/>
            <w:tcMar>
              <w:top w:type="dxa" w:w="60"/>
              <w:left w:type="dxa" w:w="200"/>
              <w:bottom w:type="dxa" w:w="100"/>
              <w:right w:type="dxa" w:w="200"/>
            </w:tcMar>
          </w:tcPr>
          <w:p>
            <w:r>
              <w:rPr>
                <w:sz w:val="18"/>
                <w:szCs w:val="18"/>
              </w:rPr>
              <w:t xml:space="preserve"/>
            </w:r>
          </w:p>
        </w:tc>
      </w:tr>
    </w:tbl>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Vision Produit</w:t>
      </w:r>
    </w:p>
    <w:p>
      <w:pPr>
        <w:spacing w:after="80" w:before="80"/>
      </w:pPr>
      <w:r>
        <w:rPr>
          <w:rFonts w:ascii="Arial" w:cs="Arial" w:eastAsia="Arial" w:hAnsi="Arial"/>
          <w:b w:val="false"/>
          <w:bCs w:val="false"/>
          <w:color w:val="333333"/>
          <w:sz w:val="20"/>
          <w:szCs w:val="20"/>
        </w:rPr>
        <w:t xml:space="preserve">Remplacer une gestion papier lente et risquée par une plateforme numérique locale capable de centraliser les documents, accélérer la recherche, fiabiliser le classement, et améliorer la traçabilité des accès. Le système transforme des scans ou imports de documents papier en documents indexés et consultables par recherche plein texte.</w:t>
      </w:r>
    </w:p>
    <w:p>
      <w:r>
        <w:br w:type="page"/>
      </w:r>
    </w:p>
    <w:p>
      <w:pPr>
        <w:pStyle w:val="Heading1"/>
        <w:spacing w:after="200" w:before="400"/>
      </w:pPr>
      <w:r>
        <w:rPr>
          <w:rFonts w:ascii="Arial" w:cs="Arial" w:eastAsia="Arial" w:hAnsi="Arial"/>
          <w:b/>
          <w:bCs/>
          <w:color w:val="1E3A5F"/>
          <w:sz w:val="32"/>
          <w:szCs w:val="32"/>
        </w:rPr>
        <w:t xml:space="preserve">2. Utilisateurs Cibles</w:t>
      </w:r>
    </w:p>
    <w:p>
      <w:pPr>
        <w:spacing w:after="120" w:before="120"/>
      </w:pPr>
      <w:r>
        <w:t xml:space="preserve"/>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628"/>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Rôle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Profil</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Besoins principaux</w:t>
            </w:r>
          </w:p>
        </w:tc>
        <w:tc>
          <w:tcPr>
            <w:tcW w:type="dxa" w:w="2628"/>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Permissions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Administrateur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IT / DSI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Gérer comptes, rôles, configuration système</w:t>
            </w:r>
          </w:p>
        </w:tc>
        <w:tc>
          <w:tcPr>
            <w:tcW w:type="dxa" w:w="26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Toutes fonctions, paramétrage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Archiviste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Référent documentaire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Valider docs, corriger métadonnées, superviser qualité</w:t>
            </w:r>
          </w:p>
        </w:tc>
        <w:tc>
          <w:tcPr>
            <w:tcW w:type="dxa" w:w="2628"/>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Upload, validation, édition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Agent de saisie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Opérateur terrain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Scanner, importer, préparer les documents</w:t>
            </w:r>
          </w:p>
        </w:tc>
        <w:tc>
          <w:tcPr>
            <w:tcW w:type="dxa" w:w="26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Upload, saisie métadonnées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Utilisateur métier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Collaborateur interne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Rechercher et consulter les documents autorisés</w:t>
            </w:r>
          </w:p>
        </w:tc>
        <w:tc>
          <w:tcPr>
            <w:tcW w:type="dxa" w:w="2628"/>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Consultation, recherche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Auditeur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Conformité / Direction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Consulter journaux et historiques d'accès</w:t>
            </w:r>
          </w:p>
        </w:tc>
        <w:tc>
          <w:tcPr>
            <w:tcW w:type="dxa" w:w="26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Lecture audit log uniquement</w:t>
            </w:r>
          </w:p>
        </w:tc>
      </w:tr>
    </w:tbl>
    <w:p>
      <w:r>
        <w:br w:type="page"/>
      </w:r>
    </w:p>
    <w:p>
      <w:pPr>
        <w:pStyle w:val="Heading1"/>
        <w:spacing w:after="200" w:before="400"/>
      </w:pPr>
      <w:r>
        <w:rPr>
          <w:rFonts w:ascii="Arial" w:cs="Arial" w:eastAsia="Arial" w:hAnsi="Arial"/>
          <w:b/>
          <w:bCs/>
          <w:color w:val="1E3A5F"/>
          <w:sz w:val="32"/>
          <w:szCs w:val="32"/>
        </w:rPr>
        <w:t xml:space="preserve">3. Exigences Fonctionnelles Détaillées</w:t>
      </w:r>
    </w:p>
    <w:p>
      <w:pPr>
        <w:pStyle w:val="Heading2"/>
        <w:pBdr>
          <w:bottom w:val="single" w:color="4A90D9" w:sz="4"/>
        </w:pBdr>
        <w:spacing w:after="150" w:before="300"/>
      </w:pPr>
      <w:r>
        <w:rPr>
          <w:rFonts w:ascii="Arial" w:cs="Arial" w:eastAsia="Arial" w:hAnsi="Arial"/>
          <w:b/>
          <w:bCs/>
          <w:color w:val="2E6DA4"/>
          <w:sz w:val="26"/>
          <w:szCs w:val="26"/>
        </w:rPr>
        <w:t xml:space="preserve">3.1 Authentification &amp; Autorisation</w:t>
      </w:r>
    </w:p>
    <w:p>
      <w:pPr>
        <w:spacing w:after="80" w:before="80"/>
      </w:pPr>
      <w:r>
        <w:rPr>
          <w:rFonts w:ascii="Arial" w:cs="Arial" w:eastAsia="Arial" w:hAnsi="Arial"/>
          <w:b w:val="false"/>
          <w:bCs w:val="false"/>
          <w:color w:val="333333"/>
          <w:sz w:val="20"/>
          <w:szCs w:val="20"/>
        </w:rPr>
        <w:t xml:space="preserve">Implémentation avec Spring Security + JWT (access token court + refresh token).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7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Fonctionnalité</w:t>
            </w:r>
          </w:p>
        </w:tc>
        <w:tc>
          <w:tcPr>
            <w:tcW w:type="dxa" w:w="4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c>
          <w:tcPr>
            <w:tcW w:type="dxa" w:w="17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Priorité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Login / Logout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Authentification identifiant + mot de passe, émission JWT</w:t>
            </w:r>
          </w:p>
        </w:tc>
        <w:tc>
          <w:tcPr>
            <w:tcW w:type="dxa" w:w="1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Refresh Token</w:t>
            </w:r>
          </w:p>
        </w:tc>
        <w:tc>
          <w:tcPr>
            <w:tcW w:type="dxa" w:w="4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Token de durée courte (15 min), refresh sécurisé (7 jours)</w:t>
            </w:r>
          </w:p>
        </w:tc>
        <w:tc>
          <w:tcPr>
            <w:tcW w:type="dxa" w:w="17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Gestion des rôles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ADMIN, ARCHIVISTE, AGENT, LECTEUR, AUDITEUR</w:t>
            </w:r>
          </w:p>
        </w:tc>
        <w:tc>
          <w:tcPr>
            <w:tcW w:type="dxa" w:w="1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RBAC fin</w:t>
            </w:r>
          </w:p>
        </w:tc>
        <w:tc>
          <w:tcPr>
            <w:tcW w:type="dxa" w:w="4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Contrôle par rôle + service + niveau de confidentialité</w:t>
            </w:r>
          </w:p>
        </w:tc>
        <w:tc>
          <w:tcPr>
            <w:tcW w:type="dxa" w:w="17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Audit connexions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Journalisation des tentatives réussies et échouées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Expiration session</w:t>
            </w:r>
          </w:p>
        </w:tc>
        <w:tc>
          <w:tcPr>
            <w:tcW w:type="dxa" w:w="4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Déconnexion automatique après inactivité configurable</w:t>
            </w:r>
          </w:p>
        </w:tc>
        <w:tc>
          <w:tcPr>
            <w:tcW w:type="dxa" w:w="17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P1</w:t>
            </w:r>
          </w:p>
        </w:tc>
      </w:tr>
    </w:tbl>
    <w:p>
      <w:pPr>
        <w:spacing w:after="120" w:before="120"/>
      </w:pPr>
      <w:r>
        <w:t xml:space="preserve"/>
      </w:r>
    </w:p>
    <w:p>
      <w:pPr>
        <w:pStyle w:val="Heading3"/>
        <w:spacing w:after="100" w:before="200"/>
      </w:pPr>
      <w:r>
        <w:rPr>
          <w:rFonts w:ascii="Arial" w:cs="Arial" w:eastAsia="Arial" w:hAnsi="Arial"/>
          <w:b/>
          <w:bCs/>
          <w:color w:val="1E3A5F"/>
          <w:sz w:val="22"/>
          <w:szCs w:val="22"/>
        </w:rPr>
        <w:t xml:space="preserve">Prompt Cursor — Module Auth</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Génère le module d'authentification Spring Boot avec :</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SecurityConfig.java : Spring Security, désactivation CSRF, stateless sessions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JwtService.java : génération, validation, extraction claims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AuthController.java : POST /api/auth/login, /refresh, /logout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UserDetailsServiceImpl.java : chargement utilisateur depuis PostgreSQL</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RefreshToken : entité JPA avec expiration et révocation</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DTOs : LoginRequest, AuthResponse (accessToken + refreshToken + expiresIn)</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Tests unitaires JUnit 5 + Mockito pour JwtService et AuthController</w:t>
      </w:r>
    </w:p>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3.2 Capture &amp; Import Documentaire</w:t>
      </w:r>
    </w:p>
    <w:p>
      <w:pPr>
        <w:spacing w:after="80" w:before="80"/>
      </w:pPr>
      <w:r>
        <w:rPr>
          <w:rFonts w:ascii="Arial" w:cs="Arial" w:eastAsia="Arial" w:hAnsi="Arial"/>
          <w:b w:val="false"/>
          <w:bCs w:val="false"/>
          <w:color w:val="333333"/>
          <w:sz w:val="20"/>
          <w:szCs w:val="20"/>
        </w:rPr>
        <w:t xml:space="preserve">Multi-canaux d'entrée : upload manuel, drag-and-drop, import par lot, dossier surveillé (optionnel).</w:t>
      </w:r>
    </w:p>
    <w:p>
      <w:pPr>
        <w:spacing w:after="120" w:before="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32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Fonctionnalité</w:t>
            </w:r>
          </w:p>
        </w:tc>
        <w:tc>
          <w:tcPr>
            <w:tcW w:type="dxa" w:w="4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c>
          <w:tcPr>
            <w:tcW w:type="dxa" w:w="13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Priorité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Upload unitaire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Upload via formulaire web, drag-and-drop</w:t>
            </w:r>
          </w:p>
        </w:tc>
        <w:tc>
          <w:tcPr>
            <w:tcW w:type="dxa" w:w="1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Import par lot</w:t>
            </w:r>
          </w:p>
        </w:tc>
        <w:tc>
          <w:tcPr>
            <w:tcW w:type="dxa" w:w="4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ZIP ou sélection multiple, traitement asynchrone</w:t>
            </w:r>
          </w:p>
        </w:tc>
        <w:tc>
          <w:tcPr>
            <w:tcW w:type="dxa" w:w="13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Formats supportés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PDF, JPG/JPEG, PNG, TIFF</w:t>
            </w:r>
          </w:p>
        </w:tc>
        <w:tc>
          <w:tcPr>
            <w:tcW w:type="dxa" w:w="1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Validation fichier</w:t>
            </w:r>
          </w:p>
        </w:tc>
        <w:tc>
          <w:tcPr>
            <w:tcW w:type="dxa" w:w="4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Vérification MIME, taille max configurable, anti-virus ClamAV</w:t>
            </w:r>
          </w:p>
        </w:tc>
        <w:tc>
          <w:tcPr>
            <w:tcW w:type="dxa" w:w="13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Prévisualisation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Aperçu avant confirmation d'upload</w:t>
            </w:r>
          </w:p>
        </w:tc>
        <w:tc>
          <w:tcPr>
            <w:tcW w:type="dxa" w:w="1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Dossier surveillé</w:t>
            </w:r>
          </w:p>
        </w:tc>
        <w:tc>
          <w:tcPr>
            <w:tcW w:type="dxa" w:w="4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Surveillance d'un répertoire local pour ingestion automatique</w:t>
            </w:r>
          </w:p>
        </w:tc>
        <w:tc>
          <w:tcPr>
            <w:tcW w:type="dxa" w:w="13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Détection doublons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SHA-256 pour éviter les doublons à l'import</w:t>
            </w:r>
          </w:p>
        </w:tc>
        <w:tc>
          <w:tcPr>
            <w:tcW w:type="dxa" w:w="1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P1</w:t>
            </w:r>
          </w:p>
        </w:tc>
      </w:tr>
    </w:tbl>
    <w:p>
      <w:pPr>
        <w:spacing w:after="120" w:before="120"/>
      </w:pPr>
      <w:r>
        <w:t xml:space="preserve"/>
      </w:r>
    </w:p>
    <w:p>
      <w:pPr>
        <w:pStyle w:val="Heading3"/>
        <w:spacing w:after="100" w:before="200"/>
      </w:pPr>
      <w:r>
        <w:rPr>
          <w:rFonts w:ascii="Arial" w:cs="Arial" w:eastAsia="Arial" w:hAnsi="Arial"/>
          <w:b/>
          <w:bCs/>
          <w:color w:val="1E3A5F"/>
          <w:sz w:val="22"/>
          <w:szCs w:val="22"/>
        </w:rPr>
        <w:t xml:space="preserve">Prompt Cursor — Module Upload</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Crée le service d'upload documentaire Spring Boot :</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DocumentUploadService.java : validation MIME (Tika), calcul SHA-256, stockage FileSystem/MinIO</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DocumentController.java : POST /api/documents/upload (multipart), POST /api/documents/import-batch</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Entité Document : id, uuid, titre, originalPath, ocrPath, mimeType, sha256, status, createdAt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Enum DocumentStatus : PENDING, PROCESSING, OCR_SUCCESS, OCR_PARTIAL, OCR_FAILED, VALIDATED, ARCHIVED</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FileStorageService.java : stockage dans répertoire configurable + sous-arborescence par date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Validation : @Valid, BindingResult, retour 400 avec erreurs structurées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Intégration ClamAV optionnelle via socket UNIX ou TCP</w:t>
      </w:r>
    </w:p>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3.3 Pipeline OCR Asynchrone</w:t>
      </w:r>
    </w:p>
    <w:p>
      <w:pPr>
        <w:spacing w:after="80" w:before="80"/>
      </w:pPr>
      <w:r>
        <w:rPr>
          <w:rFonts w:ascii="Arial" w:cs="Arial" w:eastAsia="Arial" w:hAnsi="Arial"/>
          <w:b w:val="false"/>
          <w:bCs w:val="false"/>
          <w:color w:val="333333"/>
          <w:sz w:val="20"/>
          <w:szCs w:val="20"/>
        </w:rPr>
        <w:t xml:space="preserve">Le pipeline OCR est le cœur technique du système. Il doit être robuste, monitored et non-bloquant pour l'interface utilisateur.</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A7A4A" w:sz="8"/>
              <w:bottom w:val="none" w:color="FFFFFF" w:sz="0"/>
              <w:right w:val="none" w:color="FFFFFF" w:sz="0"/>
            </w:tcBorders>
            <w:shd w:fill="D4EDDA" w:val="clear"/>
            <w:tcMar>
              <w:top w:type="dxa" w:w="120"/>
              <w:left w:type="dxa" w:w="240"/>
              <w:bottom w:type="dxa" w:w="120"/>
              <w:right w:type="dxa" w:w="240"/>
            </w:tcMar>
          </w:tcPr>
          <w:p>
            <w:r>
              <w:rPr>
                <w:rFonts w:ascii="Arial" w:cs="Arial" w:eastAsia="Arial" w:hAnsi="Arial"/>
                <w:color w:val="1A7A4A"/>
                <w:sz w:val="19"/>
                <w:szCs w:val="19"/>
              </w:rPr>
              <w:t xml:space="preserve">Flux OCR nominal : Document reçu → Validation format/taille → Prétraitement → OCR Tesseract (fra/por) → OCRmyPDF PDF/A → Extraction texte → Indexation → Statut SUCCESS</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Étape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Technologie</w:t>
            </w:r>
          </w:p>
        </w:tc>
        <w:tc>
          <w:tcPr>
            <w:tcW w:type="dxa" w:w="48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Réception job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Spring @Async / Quartz</w:t>
            </w:r>
          </w:p>
        </w:tc>
        <w:tc>
          <w:tcPr>
            <w:tcW w:type="dxa" w:w="4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Création OCRJob, status PENDING, enqueue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Validation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Apache Tika</w:t>
            </w:r>
          </w:p>
        </w:tc>
        <w:tc>
          <w:tcPr>
            <w:tcW w:type="dxa" w:w="4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Vérification MIME réel vs déclaré, taille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Prétraitement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ImageMagick (optionnel)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Débruitage, binarisation si qualité faible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OCR Tesseract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tesseract-ocr + packs fra/por</w:t>
            </w:r>
          </w:p>
        </w:tc>
        <w:tc>
          <w:tcPr>
            <w:tcW w:type="dxa" w:w="4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Reconnaissance texte multi-langues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Post-traitement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OCRmyPDF</w:t>
            </w:r>
          </w:p>
        </w:tc>
        <w:tc>
          <w:tcPr>
            <w:tcW w:type="dxa" w:w="4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Génération PDF searchable + PDF/A, rotation auto, deskew</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Extraction texte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PDFBox / pdftotext</w:t>
            </w:r>
          </w:p>
        </w:tc>
        <w:tc>
          <w:tcPr>
            <w:tcW w:type="dxa" w:w="4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Texte brut pour indexation PostgreSQL full-text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Indexation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PostgreSQL tsvector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Index GIN pour recherche full-text rapide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Statut &amp; logs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OCRJob entity</w:t>
            </w:r>
          </w:p>
        </w:tc>
        <w:tc>
          <w:tcPr>
            <w:tcW w:type="dxa" w:w="4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Mise à jour statut, durée, nb pages, erreurs</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800"/>
        <w:gridCol w:w="3126"/>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Statut OCRJob</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Code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c>
          <w:tcPr>
            <w:tcW w:type="dxa" w:w="31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Action possible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En attente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PENDING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Job créé, pas encore démarré</w:t>
            </w:r>
          </w:p>
        </w:tc>
        <w:tc>
          <w:tcPr>
            <w:tcW w:type="dxa" w:w="3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Annuler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En cours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PROCESSING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OCR en cours d'exécution</w:t>
            </w:r>
          </w:p>
        </w:tc>
        <w:tc>
          <w:tcPr>
            <w:tcW w:type="dxa" w:w="31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Monitorer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Succès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OCR_SUCCESS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OCR complet, texte extrait</w:t>
            </w:r>
          </w:p>
        </w:tc>
        <w:tc>
          <w:tcPr>
            <w:tcW w:type="dxa" w:w="3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Valider métadonnées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Succès partiel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OCR_PARTIAL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OCR incomplet (pages illisibles)</w:t>
            </w:r>
          </w:p>
        </w:tc>
        <w:tc>
          <w:tcPr>
            <w:tcW w:type="dxa" w:w="31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Revalider ou relancer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Échec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OCR_FAILED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Erreur technique OCR</w:t>
            </w:r>
          </w:p>
        </w:tc>
        <w:tc>
          <w:tcPr>
            <w:tcW w:type="dxa" w:w="3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Relancer / Rejeter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À revalider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NEEDS_REVIEW</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Qualité OCR insuffisante</w:t>
            </w:r>
          </w:p>
        </w:tc>
        <w:tc>
          <w:tcPr>
            <w:tcW w:type="dxa" w:w="31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Corriger manuellement</w:t>
            </w:r>
          </w:p>
        </w:tc>
      </w:tr>
    </w:tbl>
    <w:p>
      <w:pPr>
        <w:spacing w:after="120" w:before="120"/>
      </w:pPr>
      <w:r>
        <w:t xml:space="preserve"/>
      </w:r>
    </w:p>
    <w:p>
      <w:pPr>
        <w:pStyle w:val="Heading3"/>
        <w:spacing w:after="100" w:before="200"/>
      </w:pPr>
      <w:r>
        <w:rPr>
          <w:rFonts w:ascii="Arial" w:cs="Arial" w:eastAsia="Arial" w:hAnsi="Arial"/>
          <w:b/>
          <w:bCs/>
          <w:color w:val="1E3A5F"/>
          <w:sz w:val="22"/>
          <w:szCs w:val="22"/>
        </w:rPr>
        <w:t xml:space="preserve">Prompt Cursor — Pipeline OCR</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Génère le pipeline OCR complet Spring Boot :</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OCRJobService.java : création job, orchestration, mise à jour statut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OCRWorker.java : @Async, appel ProcessBuilder pour ocrmypdf CLI</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OCRmyPDF command : ocrmypdf --lang fra+por --deskew --rotate-pages --output-type pdfa input.pdf output.pdf</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OCRJob entity : id, documentId, status, startedAt, completedAt, errorMessage, nbPages, ocrEngine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TextExtractionService.java : extraction texte brut depuis PDF OCRisé</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DocumentSearchIndex : mise à jour tsvector PostgreSQL après OCR</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Gestion erreurs : retry 3x avec backoff, statut FAILED + log détaillé</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Health check : endpoint /api/admin/ocr-queue avec stats jobs en cours/en attente</w:t>
      </w:r>
    </w:p>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3.4 Gestion des Métadonnées</w:t>
      </w:r>
    </w:p>
    <w:p>
      <w:pPr>
        <w:spacing w:after="80" w:before="80"/>
      </w:pPr>
      <w:r>
        <w:rPr>
          <w:rFonts w:ascii="Arial" w:cs="Arial" w:eastAsia="Arial" w:hAnsi="Arial"/>
          <w:b w:val="false"/>
          <w:bCs w:val="false"/>
          <w:color w:val="333333"/>
          <w:sz w:val="20"/>
          <w:szCs w:val="20"/>
        </w:rPr>
        <w:t xml:space="preserve">Chaque document est enrichi par des métadonnées structurées garantissant classement fiable et recherche efficace.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200"/>
        <w:gridCol w:w="4526"/>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Champ</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Obligatoire</w:t>
            </w:r>
          </w:p>
        </w:tc>
        <w:tc>
          <w:tcPr>
            <w:tcW w:type="dxa" w:w="45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title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String (255)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Oui</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Titre ou intitulé du document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documentType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Enum / FK</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Oui</w:t>
            </w:r>
          </w:p>
        </w:tc>
        <w:tc>
          <w:tcPr>
            <w:tcW w:type="dxa" w:w="45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Type documentaire paramétrable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folderNumber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String (100)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Oui</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Numéro de dossier de référence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documentDate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Date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Oui</w:t>
            </w:r>
          </w:p>
        </w:tc>
        <w:tc>
          <w:tcPr>
            <w:tcW w:type="dxa" w:w="45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Date du document original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language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Oui</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FRENCH, PORTUGUESE, OTHER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confidentialityLevel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Enum</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Oui</w:t>
            </w:r>
          </w:p>
        </w:tc>
        <w:tc>
          <w:tcPr>
            <w:tcW w:type="dxa" w:w="45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PUBLIC, INTERNAL, CONFIDENTIAL, SECRET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department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Non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Service / département propriétaire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externalReference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String (100)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Non</w:t>
            </w:r>
          </w:p>
        </w:tc>
        <w:tc>
          <w:tcPr>
            <w:tcW w:type="dxa" w:w="45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Référence externe (courrier, contrat...)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tags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List&lt;String&gt;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Non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Étiquettes libres pour catégorisation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author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String (200)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Non</w:t>
            </w:r>
          </w:p>
        </w:tc>
        <w:tc>
          <w:tcPr>
            <w:tcW w:type="dxa" w:w="45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Auteur ou signataire du document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notes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Non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Notes internes sur le document</w:t>
            </w:r>
          </w:p>
        </w:tc>
      </w:tr>
    </w:tbl>
    <w:p>
      <w:pPr>
        <w:spacing w:after="120" w:before="120"/>
      </w:pPr>
      <w:r>
        <w:t xml:space="preserve"/>
      </w:r>
    </w:p>
    <w:p>
      <w:pPr>
        <w:pStyle w:val="Heading3"/>
        <w:spacing w:after="100" w:before="200"/>
      </w:pPr>
      <w:r>
        <w:rPr>
          <w:rFonts w:ascii="Arial" w:cs="Arial" w:eastAsia="Arial" w:hAnsi="Arial"/>
          <w:b/>
          <w:bCs/>
          <w:color w:val="1E3A5F"/>
          <w:sz w:val="22"/>
          <w:szCs w:val="22"/>
        </w:rPr>
        <w:t xml:space="preserve">Prompt Cursor — Métadonnées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Crée le système de métadonnées documentaires :</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Document entity avec tous les champs ci-dessus + JPA annotations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DocumentType entity : id, code, labelFr, labelPt, requiredFields (JSON), active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MetadataTemplate : modèles de saisie par type documentaire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DocumentUpdateDTO : validation @NotBlank, @NotNull, @Size sur champs obligatoires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PUT /api/documents/{id}/metadata : mise à jour partielle des métadonnées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Suggestions automatiques : extraction NLP simple (dates, références) depuis texte OCR</w:t>
      </w:r>
    </w:p>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3.5 Recherche &amp; Consultation</w:t>
      </w:r>
    </w:p>
    <w:p>
      <w:pPr>
        <w:spacing w:after="80" w:before="80"/>
      </w:pPr>
      <w:r>
        <w:rPr>
          <w:rFonts w:ascii="Arial" w:cs="Arial" w:eastAsia="Arial" w:hAnsi="Arial"/>
          <w:b w:val="false"/>
          <w:bCs w:val="false"/>
          <w:color w:val="333333"/>
          <w:sz w:val="20"/>
          <w:szCs w:val="20"/>
        </w:rPr>
        <w:t xml:space="preserve">La recherche est l'axe central du produit. Elle combine filtres métier et recherche plein texte sur le contenu OCR.</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Fonctionnalité</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Implémentation</w:t>
            </w:r>
          </w:p>
        </w:tc>
        <w:tc>
          <w:tcPr>
            <w:tcW w:type="dxa" w:w="30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Priorité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Recherche globale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Full-text PostgreSQL (tsvector/tsquery)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Filtres avancés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Type, date, nom, numéro dossier, service, langue, statut</w:t>
            </w:r>
          </w:p>
        </w:tc>
        <w:tc>
          <w:tcPr>
            <w:tcW w:type="dxa" w:w="3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Tri multicritère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Pertinence, date doc, date ajout, type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Pagination</w:t>
            </w:r>
          </w:p>
        </w:tc>
        <w:tc>
          <w:tcPr>
            <w:tcW w:type="dxa" w:w="3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Page + size + tri, réponse PageDto</w:t>
            </w:r>
          </w:p>
        </w:tc>
        <w:tc>
          <w:tcPr>
            <w:tcW w:type="dxa" w:w="3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Mise en surbrillance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ts_headline() PostgreSQL dans les résultats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Recherches sauvegardées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Entité SavedSearch par utilisateur</w:t>
            </w:r>
          </w:p>
        </w:tc>
        <w:tc>
          <w:tcPr>
            <w:tcW w:type="dxa" w:w="3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Export résultats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Export CSV/Excel de la liste filtrée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P2</w:t>
            </w:r>
          </w:p>
        </w:tc>
      </w:tr>
    </w:tbl>
    <w:p>
      <w:pPr>
        <w:spacing w:after="120" w:before="120"/>
      </w:pPr>
      <w:r>
        <w:t xml:space="preserve"/>
      </w:r>
    </w:p>
    <w:p>
      <w:pPr>
        <w:pStyle w:val="Heading3"/>
        <w:spacing w:after="100" w:before="200"/>
      </w:pPr>
      <w:r>
        <w:rPr>
          <w:rFonts w:ascii="Arial" w:cs="Arial" w:eastAsia="Arial" w:hAnsi="Arial"/>
          <w:b/>
          <w:bCs/>
          <w:color w:val="1E3A5F"/>
          <w:sz w:val="22"/>
          <w:szCs w:val="22"/>
        </w:rPr>
        <w:t xml:space="preserve">Prompt Cursor — Recherche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Génère le module de recherche documentaire :</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SearchController.java : GET /api/search?q=...&amp;type=...&amp;dateFrom=...&amp;dateTo=...&amp;folderNumber=...</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POST /api/search/advanced : body SearchRequest avec critères multiples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SearchService.java : construction dynamique de requête JPA Specification</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Index PostgreSQL : CREATE INDEX idx_document_search ON documents USING GIN(to_tsvector('french', coalesce(title,'') || ' ' || coalesce(ocr_text,'')))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SearchResultDto : id, uuid, title, documentType, folderNumber, documentDate, status, highlight, score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PageResponseDto&lt;T&gt; : content, page, size, totalElements, totalPages</w:t>
      </w:r>
    </w:p>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3.6 Viewer Documentaire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Fonctionnalité</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c>
          <w:tcPr>
            <w:tcW w:type="dxa" w:w="28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Priorité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Viewer PDF intégré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PDF.js dans React, sans téléchargement obligatoire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Aperçu image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Affichage direct JPG/PNG dans navigateur</w:t>
            </w:r>
          </w:p>
        </w:tc>
        <w:tc>
          <w:tcPr>
            <w:tcW w:type="dxa" w:w="2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Métadonnées sidebar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Panneau latéral avec tous les champs du document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Historique accès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Dernières consultations et modifications</w:t>
            </w:r>
          </w:p>
        </w:tc>
        <w:tc>
          <w:tcPr>
            <w:tcW w:type="dxa" w:w="2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Téléchargement original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GET /api/documents/{id}/download/original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Téléchargement OCR</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GET /api/documents/{id}/download/ocr (PDF/A)</w:t>
            </w:r>
          </w:p>
        </w:tc>
        <w:tc>
          <w:tcPr>
            <w:tcW w:type="dxa" w:w="2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P0 —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Zoom / navigation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Contrôles PDF.js : zoom, page précédente/suivante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P1</w:t>
            </w:r>
          </w:p>
        </w:tc>
      </w:tr>
    </w:tbl>
    <w:p>
      <w:r>
        <w:br w:type="page"/>
      </w:r>
    </w:p>
    <w:p>
      <w:pPr>
        <w:pStyle w:val="Heading1"/>
        <w:spacing w:after="200" w:before="400"/>
      </w:pPr>
      <w:r>
        <w:rPr>
          <w:rFonts w:ascii="Arial" w:cs="Arial" w:eastAsia="Arial" w:hAnsi="Arial"/>
          <w:b/>
          <w:bCs/>
          <w:color w:val="1E3A5F"/>
          <w:sz w:val="32"/>
          <w:szCs w:val="32"/>
        </w:rPr>
        <w:t xml:space="preserve">4. Architecture Technique</w:t>
      </w:r>
    </w:p>
    <w:p>
      <w:pPr>
        <w:pStyle w:val="Heading2"/>
        <w:pBdr>
          <w:bottom w:val="single" w:color="4A90D9" w:sz="4"/>
        </w:pBdr>
        <w:spacing w:after="150" w:before="300"/>
      </w:pPr>
      <w:r>
        <w:rPr>
          <w:rFonts w:ascii="Arial" w:cs="Arial" w:eastAsia="Arial" w:hAnsi="Arial"/>
          <w:b/>
          <w:bCs/>
          <w:color w:val="2E6DA4"/>
          <w:sz w:val="26"/>
          <w:szCs w:val="26"/>
        </w:rPr>
        <w:t xml:space="preserve">4.1 Vue d'ensemble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500"/>
        <w:gridCol w:w="3226"/>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Composant</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Technologie</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Version</w:t>
            </w:r>
          </w:p>
        </w:tc>
        <w:tc>
          <w:tcPr>
            <w:tcW w:type="dxa" w:w="32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Rôle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React JS + Vite + Tailwind CSS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React 18 / Vite 5</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Interface utilisateur responsive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Backend API</w:t>
            </w:r>
          </w:p>
        </w:tc>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Spring Boot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3.x / Java 21</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API métier, sécurité, orchestration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Sécurité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Spring Security + JWT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6.x</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Authentification &amp; autorisation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Base de données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PostgreSQL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16</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Métadonnées, audit, index full-text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OCR Worker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Service Java séparé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Spring Boot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Pipeline OCR isolé, jobs asynchrones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OCR Engine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Tesseract + OCRmyPDF</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5.x / 16.x</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Reconnaissance texte, PDF/A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File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FileSystem local / MinIO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Documents originaux et OCRisés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Message Queue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RabbitMQ ou Quartz</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File de jobs OCR asynchrones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Reverse Proxy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Nginx ou Caddy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HTTPS local, routing frontend/backend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Orchestration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Docker Compose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Déploiement mono-machine simplifié</w:t>
            </w:r>
          </w:p>
        </w:tc>
      </w:tr>
    </w:tbl>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4.2 Structure du Projet Backend</w:t>
      </w:r>
    </w:p>
    <w:p>
      <w:pPr>
        <w:pStyle w:val="Heading3"/>
        <w:spacing w:after="100" w:before="200"/>
      </w:pPr>
      <w:r>
        <w:rPr>
          <w:rFonts w:ascii="Arial" w:cs="Arial" w:eastAsia="Arial" w:hAnsi="Arial"/>
          <w:b/>
          <w:bCs/>
          <w:color w:val="1E3A5F"/>
          <w:sz w:val="22"/>
          <w:szCs w:val="22"/>
        </w:rPr>
        <w:t xml:space="preserve">Prompt Cursor — Structure Spring Boot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Génère la structure de projet Spring Boot monolithe modulaire :</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src/main/java/com/archivage/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ArchivageApplication.java</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config/           # SecurityConfig, WebConfig, SwaggerConfig, AsyncConfig</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auth/             # AuthController, JwtService, UserDetailsServiceImpl</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user/             # User, Role, UserService, UserController</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document/         # Document, DocumentService, DocumentController, DocumentRepository</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metadata/         # DocumentType, MetadataField, MetadataService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ocr/              # OCRJob, OCRWorker, OCRJobService, OCRJobRepository</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search/           # SearchService, SearchController, SearchSpecification</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storage/          # FileStorageService, StorageConfig</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audit/            # AuditLog, AuditService, AuditInterceptor</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admin/            # AdminController, SystemStatsService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common/           # PageResponseDto, ErrorResponse, BaseEntity, Constants</w:t>
      </w:r>
    </w:p>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4.3 Structure du Projet Frontend</w:t>
      </w:r>
    </w:p>
    <w:p>
      <w:pPr>
        <w:pStyle w:val="Heading3"/>
        <w:spacing w:after="100" w:before="200"/>
      </w:pPr>
      <w:r>
        <w:rPr>
          <w:rFonts w:ascii="Arial" w:cs="Arial" w:eastAsia="Arial" w:hAnsi="Arial"/>
          <w:b/>
          <w:bCs/>
          <w:color w:val="1E3A5F"/>
          <w:sz w:val="22"/>
          <w:szCs w:val="22"/>
        </w:rPr>
        <w:t xml:space="preserve">Prompt Cursor — Structure React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Génère la structure React + Vite + Tailwind CSS :</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src/</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main.jsx / App.jsx</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i18n/             # config i18next, locales/fr.json, locales/pt.json</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api/              # axios instance, authApi, documentApi, searchApi, adminApi</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store/            # Zustand ou Context : authStore, uiStore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router/           # React Router v6, ProtectedRoute, routes.jsx</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pages/            # LoginPage, DashboardPage, UploadPage, SearchPage,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 DocumentPage, AdminPage, AuditPage, OcrQueuePage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components/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 layout/       # AppLayout, Sidebar, TopBar, Breadcrumb</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 document/     # DocumentCard, DocumentViewer, MetadataPanel, StatusBadge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 search/       # SearchBar, FilterPanel, SearchResults, AdvancedSearch</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 upload/       # DropZone, UploadProgress, BatchImportModal</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 admin/        # UserTable, DocumentTypeForm, SystemStats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 ui/           # Button, Input, Select, Modal, Toast, Spinner, Badge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hooks/            # useAuth, useDocuments, useSearch, useOcrJobs, useI18n</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utils/            # formatDate, formatFileSize, downloadFile, cn (classnames)</w:t>
      </w:r>
    </w:p>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4.4 Schéma de Base de Données</w:t>
      </w:r>
    </w:p>
    <w:p>
      <w:pPr>
        <w:pStyle w:val="Heading3"/>
        <w:spacing w:after="100" w:before="200"/>
      </w:pPr>
      <w:r>
        <w:rPr>
          <w:rFonts w:ascii="Arial" w:cs="Arial" w:eastAsia="Arial" w:hAnsi="Arial"/>
          <w:b/>
          <w:bCs/>
          <w:color w:val="1E3A5F"/>
          <w:sz w:val="22"/>
          <w:szCs w:val="22"/>
        </w:rPr>
        <w:t xml:space="preserve">Prompt Cursor — PostgreSQL Schema</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Génère les migrations Flyway V1__init.sql pour PostgreSQL 16 :</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Utilisateurs &amp; Sécurité</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CREATE TABLE users (id BIGSERIAL PK, uuid UUID UNIQUE, username VARCHAR(100) UNIQUE NOT NULL,</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password_hash VARCHAR(255) NOT NULL, email VARCHAR(255) UNIQUE, full_name VARCHAR(200),</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role VARCHAR(50) NOT NULL, department_id BIGINT FK, active BOOLEAN DEFAULT true,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created_at TIMESTAMPTZ, updated_at TIMESTAMPTZ);</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Documents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CREATE TABLE documents (id BIGSERIAL PK, uuid UUID UNIQUE NOT NULL,</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title VARCHAR(500) NOT NULL, document_type_id BIGINT FK, folder_number VARCHAR(100),</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document_date DATE, archive_date TIMESTAMPTZ, status VARCHAR(50),</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language VARCHAR(10), confidentiality_level VARCHAR(20),</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original_path TEXT, ocr_path TEXT, mime_type VARCHAR(100),</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ocr_text TEXT, search_vector TSVECTOR,</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file_size BIGINT, page_count INT, sha256 VARCHAR(64),</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uploaded_by BIGINT FK, validated_by BIGINT FK,</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created_at TIMESTAMPTZ, updated_at TIMESTAMPTZ);</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CREATE INDEX idx_documents_search ON documents USING GIN(search_vector);</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CREATE INDEX idx_documents_type ON documents(document_type_id);</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CREATE INDEX idx_documents_folder ON documents(folder_number);</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CREATE INDEX idx_documents_date ON documents(document_date);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OCR Jobs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CREATE TABLE ocr_jobs (id BIGSERIAL PK, document_id BIGINT FK NOT NULL,</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status VARCHAR(50) NOT NULL DEFAULT 'PENDING',</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started_at TIMESTAMPTZ, completed_at TIMESTAMPTZ, duration_ms BIGINT,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ocr_engine VARCHAR(50) DEFAULT 'tesseract', ocr_lang VARCHAR(50),</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error_message TEXT, log_output TEXT, page_count INT,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created_at TIMESTAMPTZ, updated_at TIMESTAMPTZ);</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Audit Log</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CREATE TABLE audit_logs (id BIGSERIAL PK, user_id BIGINT FK,</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action VARCHAR(100) NOT NULL, resource_type VARCHAR(50), resource_id BIGINT,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details JSONB, ip_address VARCHAR(45), user_agent TEXT,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created_at TIMESTAMPTZ NOT NULL DEFAULT NOW());</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CREATE INDEX idx_audit_user ON audit_logs(user_id);</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CREATE INDEX idx_audit_resource ON audit_logs(resource_type, resource_id);</w:t>
      </w:r>
    </w:p>
    <w:p>
      <w:r>
        <w:br w:type="page"/>
      </w:r>
    </w:p>
    <w:p>
      <w:pPr>
        <w:pStyle w:val="Heading1"/>
        <w:spacing w:after="200" w:before="400"/>
      </w:pPr>
      <w:r>
        <w:rPr>
          <w:rFonts w:ascii="Arial" w:cs="Arial" w:eastAsia="Arial" w:hAnsi="Arial"/>
          <w:b/>
          <w:bCs/>
          <w:color w:val="1E3A5F"/>
          <w:sz w:val="32"/>
          <w:szCs w:val="32"/>
        </w:rPr>
        <w:t xml:space="preserve">5. API REST — Référence Complète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800"/>
        <w:gridCol w:w="3226"/>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Méthode</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Endpoint</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Rôle requis</w:t>
            </w:r>
          </w:p>
        </w:tc>
        <w:tc>
          <w:tcPr>
            <w:tcW w:type="dxa" w:w="32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/api/auth/login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Public</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Connexion, retourne access + refresh token</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/api/auth/refresh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Public</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Rafraîchir l'access token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/api/auth/logout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Authentifié</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Révoquer le refresh token</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/api/documents/upload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AGENT, ARCHIVISTE</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Upload document unique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/api/documents/import-batch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AGENT, ARCHIVISTE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Import de lot (multipart ou ZIP)</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/api/documents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Authentifié</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Liste paginée avec filtres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/api/documents/{id}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Authentifié</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Fiche document complète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PUT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/api/documents/{id}/metadata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AGENT, ARCHIVISTE</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Mise à jour métadonnées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/api/documents/{id}/status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ARCHIVISTE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Changer le statut (valider, archiver...)</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/api/documents/{id}/reprocess-ocr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ARCHIVISTE, ADMIN</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Relancer l'OCR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/api/documents/{id}/download/original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Authentifié</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Télécharger fichier original</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/api/documents/{id}/download/ocr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Authentifié</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Télécharger PDF OCRisé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/api/documents/{id}/preview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Authentifié</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Stream pour viewer PDF</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/api/search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Authentifié</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Recherche simple par mot-clé + filtres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/api/search/advanced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Authentifié</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Recherche multicritère avancée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/api/admin/users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ADMIN</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Liste des utilisateurs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/api/admin/users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ADMIN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Créer un utilisateur</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PUT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/api/admin/users/{id}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ADMIN</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Modifier un utilisateur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/api/admin/document-types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ADMIN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Types documentaires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/api/admin/document-types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ADMIN</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Créer un type documentaire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/api/admin/ocr-queue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ADMIN, ARCHIVISTE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File de jobs OCR + stats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/api/admin/audit-logs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ADMIN, AUDITEUR</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Journal d'audit paginé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/api/admin/dashboard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ADMIN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Statistiques système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/actuator/health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Public</w:t>
            </w:r>
          </w:p>
        </w:tc>
        <w:tc>
          <w:tcPr>
            <w:tcW w:type="dxa" w:w="32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Health check applicatif</w:t>
            </w:r>
          </w:p>
        </w:tc>
      </w:tr>
    </w:tbl>
    <w:p>
      <w:r>
        <w:br w:type="page"/>
      </w:r>
    </w:p>
    <w:p>
      <w:pPr>
        <w:pStyle w:val="Heading1"/>
        <w:spacing w:after="200" w:before="400"/>
      </w:pPr>
      <w:r>
        <w:rPr>
          <w:rFonts w:ascii="Arial" w:cs="Arial" w:eastAsia="Arial" w:hAnsi="Arial"/>
          <w:b/>
          <w:bCs/>
          <w:color w:val="1E3A5F"/>
          <w:sz w:val="32"/>
          <w:szCs w:val="32"/>
        </w:rPr>
        <w:t xml:space="preserve">6. Internationalisation (i18n)</w:t>
      </w:r>
    </w:p>
    <w:p>
      <w:pPr>
        <w:spacing w:after="80" w:before="80"/>
      </w:pPr>
      <w:r>
        <w:rPr>
          <w:rFonts w:ascii="Arial" w:cs="Arial" w:eastAsia="Arial" w:hAnsi="Arial"/>
          <w:b w:val="false"/>
          <w:bCs w:val="false"/>
          <w:color w:val="333333"/>
          <w:sz w:val="20"/>
          <w:szCs w:val="20"/>
        </w:rPr>
        <w:t xml:space="preserve">L'interface est disponible en français (fr) et portugais (pt). L'OCR supporte également les deux langues via les packs Tesseract correspondants.</w:t>
      </w:r>
    </w:p>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6.1 Interface Utilisateur</w:t>
      </w:r>
    </w:p>
    <w:p>
      <w:pPr>
        <w:pStyle w:val="Heading3"/>
        <w:spacing w:after="100" w:before="200"/>
      </w:pPr>
      <w:r>
        <w:rPr>
          <w:rFonts w:ascii="Arial" w:cs="Arial" w:eastAsia="Arial" w:hAnsi="Arial"/>
          <w:b/>
          <w:bCs/>
          <w:color w:val="1E3A5F"/>
          <w:sz w:val="22"/>
          <w:szCs w:val="22"/>
        </w:rPr>
        <w:t xml:space="preserve">Prompt Cursor — i18n React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Configure i18next dans React pour FR et PT :</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i18n/index.js : initialisation i18next avec react-i18next, détection langue navigateur</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locales/fr.json : toutes les clés de traduction en français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locales/pt.json : toutes les clés de traduction en portugais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Exemple clés : auth.login, auth.password, document.upload, document.status.*,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search.placeholder, errors.required, errors.fileTooBig</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Sélecteur de langue : composant LanguageSelector dans la TopBar</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Persistance : langue sauvegardée dans localStorage</w:t>
      </w:r>
    </w:p>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6.2 OCR Multilingue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5621" w:sz="6"/>
              <w:left w:val="single" w:color="C05621" w:sz="6"/>
              <w:bottom w:val="none" w:color="FFFFFF" w:sz="0"/>
              <w:right w:val="none" w:color="FFFFFF" w:sz="0"/>
            </w:tcBorders>
            <w:shd w:fill="FEEBC8" w:val="clear"/>
            <w:tcMar>
              <w:top w:type="dxa" w:w="100"/>
              <w:left w:type="dxa" w:w="200"/>
              <w:bottom w:type="dxa" w:w="60"/>
              <w:right w:type="dxa" w:w="200"/>
            </w:tcMar>
          </w:tcPr>
          <w:p>
            <w:r>
              <w:rPr>
                <w:rFonts w:ascii="Arial" w:cs="Arial" w:eastAsia="Arial" w:hAnsi="Arial"/>
                <w:b/>
                <w:bCs/>
                <w:color w:val="C05621"/>
                <w:sz w:val="20"/>
                <w:szCs w:val="20"/>
              </w:rPr>
              <w:t xml:space="preserve">▸ Configuration OCR Tesseract — Langues supportées V1</w:t>
            </w:r>
          </w:p>
        </w:tc>
      </w:tr>
      <w:tr>
        <w:tc>
          <w:tcPr>
            <w:tcBorders>
              <w:top w:val="none" w:color="FFFFFF" w:sz="0"/>
              <w:left w:val="single" w:color="C05621" w:sz="6"/>
              <w:bottom w:val="none" w:color="FFFFFF" w:sz="0"/>
              <w:right w:val="none" w:color="FFFFFF" w:sz="0"/>
            </w:tcBorders>
            <w:shd w:fill="FEEBC8" w:val="clear"/>
            <w:tcMar>
              <w:top w:type="dxa" w:w="60"/>
              <w:left w:type="dxa" w:w="300"/>
              <w:bottom w:type="dxa" w:w="60"/>
              <w:right w:type="dxa" w:w="200"/>
            </w:tcMar>
          </w:tcPr>
          <w:p>
            <w:r>
              <w:rPr>
                <w:rFonts w:ascii="Arial" w:cs="Arial" w:eastAsia="Arial" w:hAnsi="Arial"/>
                <w:color w:val="333333"/>
                <w:sz w:val="19"/>
                <w:szCs w:val="19"/>
              </w:rPr>
              <w:t xml:space="preserve">• Français : tesseract-ocr-fra (paquet apt : tesseract-ocr-fra)</w:t>
            </w:r>
          </w:p>
        </w:tc>
      </w:tr>
      <w:tr>
        <w:tc>
          <w:tcPr>
            <w:tcBorders>
              <w:top w:val="none" w:color="FFFFFF" w:sz="0"/>
              <w:left w:val="single" w:color="C05621" w:sz="6"/>
              <w:bottom w:val="none" w:color="FFFFFF" w:sz="0"/>
              <w:right w:val="none" w:color="FFFFFF" w:sz="0"/>
            </w:tcBorders>
            <w:shd w:fill="FEEBC8" w:val="clear"/>
            <w:tcMar>
              <w:top w:type="dxa" w:w="60"/>
              <w:left w:type="dxa" w:w="300"/>
              <w:bottom w:type="dxa" w:w="60"/>
              <w:right w:type="dxa" w:w="200"/>
            </w:tcMar>
          </w:tcPr>
          <w:p>
            <w:r>
              <w:rPr>
                <w:rFonts w:ascii="Arial" w:cs="Arial" w:eastAsia="Arial" w:hAnsi="Arial"/>
                <w:color w:val="333333"/>
                <w:sz w:val="19"/>
                <w:szCs w:val="19"/>
              </w:rPr>
              <w:t xml:space="preserve">• Portugais : tesseract-ocr-por (paquet apt : tesseract-ocr-por)</w:t>
            </w:r>
          </w:p>
        </w:tc>
      </w:tr>
      <w:tr>
        <w:tc>
          <w:tcPr>
            <w:tcBorders>
              <w:top w:val="none" w:color="FFFFFF" w:sz="0"/>
              <w:left w:val="single" w:color="C05621" w:sz="6"/>
              <w:bottom w:val="none" w:color="FFFFFF" w:sz="0"/>
              <w:right w:val="none" w:color="FFFFFF" w:sz="0"/>
            </w:tcBorders>
            <w:shd w:fill="FEEBC8" w:val="clear"/>
            <w:tcMar>
              <w:top w:type="dxa" w:w="60"/>
              <w:left w:type="dxa" w:w="300"/>
              <w:bottom w:type="dxa" w:w="60"/>
              <w:right w:type="dxa" w:w="200"/>
            </w:tcMar>
          </w:tcPr>
          <w:p>
            <w:r>
              <w:rPr>
                <w:rFonts w:ascii="Arial" w:cs="Arial" w:eastAsia="Arial" w:hAnsi="Arial"/>
                <w:color w:val="333333"/>
                <w:sz w:val="19"/>
                <w:szCs w:val="19"/>
              </w:rPr>
              <w:t xml:space="preserve">• Commande OCRmyPDF : --lang fra+por (détection automatique ou choix utilisateur)</w:t>
            </w:r>
          </w:p>
        </w:tc>
      </w:tr>
      <w:tr>
        <w:tc>
          <w:tcPr>
            <w:tcBorders>
              <w:top w:val="none" w:color="FFFFFF" w:sz="0"/>
              <w:left w:val="single" w:color="C05621" w:sz="6"/>
              <w:bottom w:val="none" w:color="FFFFFF" w:sz="0"/>
              <w:right w:val="none" w:color="FFFFFF" w:sz="0"/>
            </w:tcBorders>
            <w:shd w:fill="FEEBC8" w:val="clear"/>
            <w:tcMar>
              <w:top w:type="dxa" w:w="60"/>
              <w:left w:type="dxa" w:w="300"/>
              <w:bottom w:type="dxa" w:w="60"/>
              <w:right w:type="dxa" w:w="200"/>
            </w:tcMar>
          </w:tcPr>
          <w:p>
            <w:r>
              <w:rPr>
                <w:rFonts w:ascii="Arial" w:cs="Arial" w:eastAsia="Arial" w:hAnsi="Arial"/>
                <w:color w:val="333333"/>
                <w:sz w:val="19"/>
                <w:szCs w:val="19"/>
              </w:rPr>
              <w:t xml:space="preserve">• Paramètre document : language = FRENCH | PORTUGUESE | MULTILINGUAL</w:t>
            </w:r>
          </w:p>
        </w:tc>
      </w:tr>
      <w:tr>
        <w:tc>
          <w:tcPr>
            <w:tcBorders>
              <w:top w:val="none" w:color="FFFFFF" w:sz="0"/>
              <w:left w:val="single" w:color="C05621" w:sz="6"/>
              <w:bottom w:val="none" w:color="FFFFFF" w:sz="0"/>
              <w:right w:val="none" w:color="FFFFFF" w:sz="0"/>
            </w:tcBorders>
            <w:shd w:fill="FEEBC8" w:val="clear"/>
            <w:tcMar>
              <w:top w:type="dxa" w:w="60"/>
              <w:left w:type="dxa" w:w="300"/>
              <w:bottom w:type="dxa" w:w="60"/>
              <w:right w:type="dxa" w:w="200"/>
            </w:tcMar>
          </w:tcPr>
          <w:p>
            <w:r>
              <w:rPr>
                <w:rFonts w:ascii="Arial" w:cs="Arial" w:eastAsia="Arial" w:hAnsi="Arial"/>
                <w:color w:val="333333"/>
                <w:sz w:val="19"/>
                <w:szCs w:val="19"/>
              </w:rPr>
              <w:t xml:space="preserve">• En cas de langue OCR non installée : statut OCR_FAILED + message fonctionnel clair</w:t>
            </w:r>
          </w:p>
        </w:tc>
      </w:tr>
      <w:tr>
        <w:tc>
          <w:tcPr>
            <w:tcBorders>
              <w:top w:val="none" w:color="FFFFFF" w:sz="0"/>
              <w:left w:val="single" w:color="C05621" w:sz="6"/>
              <w:bottom w:val="single" w:color="C05621" w:sz="6"/>
              <w:right w:val="none" w:color="FFFFFF" w:sz="0"/>
            </w:tcBorders>
            <w:shd w:fill="FEEBC8" w:val="clear"/>
            <w:tcMar>
              <w:top w:type="dxa" w:w="60"/>
              <w:left w:type="dxa" w:w="200"/>
              <w:bottom w:type="dxa" w:w="100"/>
              <w:right w:type="dxa" w:w="200"/>
            </w:tcMar>
          </w:tcPr>
          <w:p>
            <w:r>
              <w:rPr>
                <w:sz w:val="18"/>
                <w:szCs w:val="18"/>
              </w:rPr>
              <w:t xml:space="preserve"/>
            </w:r>
          </w:p>
        </w:tc>
      </w:tr>
    </w:tbl>
    <w:p>
      <w:r>
        <w:br w:type="page"/>
      </w:r>
    </w:p>
    <w:p>
      <w:pPr>
        <w:pStyle w:val="Heading1"/>
        <w:spacing w:after="200" w:before="400"/>
      </w:pPr>
      <w:r>
        <w:rPr>
          <w:rFonts w:ascii="Arial" w:cs="Arial" w:eastAsia="Arial" w:hAnsi="Arial"/>
          <w:b/>
          <w:bCs/>
          <w:color w:val="1E3A5F"/>
          <w:sz w:val="32"/>
          <w:szCs w:val="32"/>
        </w:rPr>
        <w:t xml:space="preserve">7. Déploiement Local — Docker Compose</w:t>
      </w:r>
    </w:p>
    <w:p>
      <w:pPr>
        <w:pStyle w:val="Heading2"/>
        <w:pBdr>
          <w:bottom w:val="single" w:color="4A90D9" w:sz="4"/>
        </w:pBdr>
        <w:spacing w:after="150" w:before="300"/>
      </w:pPr>
      <w:r>
        <w:rPr>
          <w:rFonts w:ascii="Arial" w:cs="Arial" w:eastAsia="Arial" w:hAnsi="Arial"/>
          <w:b/>
          <w:bCs/>
          <w:color w:val="2E6DA4"/>
          <w:sz w:val="26"/>
          <w:szCs w:val="26"/>
        </w:rPr>
        <w:t xml:space="preserve">7.1 Configuration Matérielle Recommandée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4026"/>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Composant</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Minimum</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Recommandé</w:t>
            </w:r>
          </w:p>
        </w:tc>
        <w:tc>
          <w:tcPr>
            <w:tcW w:type="dxa" w:w="40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Commentaire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CPU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4 cœurs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8 cœurs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Traitement OCR parallèle bénéficie de plus de cœurs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RAM</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8 Go</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16 Go</w:t>
            </w:r>
          </w:p>
        </w:tc>
        <w:tc>
          <w:tcPr>
            <w:tcW w:type="dxa" w:w="4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Spring Boot (1 Go) + PostgreSQL (1 Go) + OCR (2-4 Go)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Stockage 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SSD 50 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SSD 100 Go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Système, Docker, logs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Stockage documents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500 Go HDD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1 To SSD</w:t>
            </w:r>
          </w:p>
        </w:tc>
        <w:tc>
          <w:tcPr>
            <w:tcW w:type="dxa" w:w="4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SSD améliore fortement les perfs d'accès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Réseau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100 Mbps 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Gigabit LAN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Pour usage multi-postes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Ubuntu 22.04 LTS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Ubuntu 22.04/24.04 LTS</w:t>
            </w:r>
          </w:p>
        </w:tc>
        <w:tc>
          <w:tcPr>
            <w:tcW w:type="dxa" w:w="4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Support long terme, apt packages</w:t>
            </w:r>
          </w:p>
        </w:tc>
      </w:tr>
    </w:tbl>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7.2 Structure Docker Compose</w:t>
      </w:r>
    </w:p>
    <w:p>
      <w:pPr>
        <w:pStyle w:val="Heading3"/>
        <w:spacing w:after="100" w:before="200"/>
      </w:pPr>
      <w:r>
        <w:rPr>
          <w:rFonts w:ascii="Arial" w:cs="Arial" w:eastAsia="Arial" w:hAnsi="Arial"/>
          <w:b/>
          <w:bCs/>
          <w:color w:val="1E3A5F"/>
          <w:sz w:val="22"/>
          <w:szCs w:val="22"/>
        </w:rPr>
        <w:t xml:space="preserve">Prompt Cursor — Docker Compose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Génère docker-compose.yml pour déploiement local complet :</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services: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postgres: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image: postgres:16-alpine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environment: POSTGRES_DB, POSTGRES_USER, POSTGRES_PASSWORD</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volumes: ./data/postgres:/var/lib/postgresql/data</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healthcheck: pg_isready</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backend:</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build: ./backend</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depends_on: postgres (healthy)</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environment: SPRING_DATASOURCE_URL, JWT_SECRET, STORAGE_PATH, OCR_WORKERS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volumes: ./data/documents:/app/documents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ports: 8080</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frontend:</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build: ./frontend</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ports: 3000</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nginx:</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image: nginx:alpine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volumes: ./nginx/nginx.conf</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ports: 80:80, 443:443 (si TLS local avec certificat self-signed)</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depends_on: backend, frontend</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ocr-worker: (optionnel séparé)</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build: ./ocr-worker</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volumes: ./data/documents:/app/documents (partagé avec backend)</w:t>
      </w:r>
    </w:p>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7.3 Dockerfiles</w:t>
      </w:r>
    </w:p>
    <w:p>
      <w:pPr>
        <w:pStyle w:val="Heading3"/>
        <w:spacing w:after="100" w:before="200"/>
      </w:pPr>
      <w:r>
        <w:rPr>
          <w:rFonts w:ascii="Arial" w:cs="Arial" w:eastAsia="Arial" w:hAnsi="Arial"/>
          <w:b/>
          <w:bCs/>
          <w:color w:val="1E3A5F"/>
          <w:sz w:val="22"/>
          <w:szCs w:val="22"/>
        </w:rPr>
        <w:t xml:space="preserve">Prompt Cursor — Dockerfile Backend</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Génère Dockerfile multi-stage pour Spring Boot :</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Stage 1 (build) : maven:3.9-eclipse-temurin-21 → mvn package -DskipTests</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Stage 2 (runtime) : eclipse-temurin:21-jre-alpine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 Installation : tesseract-ocr tesseract-ocr-fra tesseract-ocr-por ocrmypdf ghostscript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 Utilisateur non-root : adduser archivage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 HEALTHCHECK : curl /actuator/health</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 ENTRYPOINT java -jar avec profil 'prod'</w:t>
      </w:r>
    </w:p>
    <w:p>
      <w:r>
        <w:br w:type="page"/>
      </w:r>
    </w:p>
    <w:p>
      <w:pPr>
        <w:pStyle w:val="Heading1"/>
        <w:spacing w:after="200" w:before="400"/>
      </w:pPr>
      <w:r>
        <w:rPr>
          <w:rFonts w:ascii="Arial" w:cs="Arial" w:eastAsia="Arial" w:hAnsi="Arial"/>
          <w:b/>
          <w:bCs/>
          <w:color w:val="1E3A5F"/>
          <w:sz w:val="32"/>
          <w:szCs w:val="32"/>
        </w:rPr>
        <w:t xml:space="preserve">8. Exigences de Sécurité</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Exigence</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Implémentation</w:t>
            </w:r>
          </w:p>
        </w:tc>
        <w:tc>
          <w:tcPr>
            <w:tcW w:type="dxa" w:w="30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Priorité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Mots de passe hashés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BCrypt strength 12 via Spring Security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JWT access token</w:t>
            </w:r>
          </w:p>
        </w:tc>
        <w:tc>
          <w:tcPr>
            <w:tcW w:type="dxa" w:w="3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Durée 15 min, signature HS256 ou RS256</w:t>
            </w:r>
          </w:p>
        </w:tc>
        <w:tc>
          <w:tcPr>
            <w:tcW w:type="dxa" w:w="3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Refresh token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7 jours, stocké en base, révocable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HTTPS local</w:t>
            </w:r>
          </w:p>
        </w:tc>
        <w:tc>
          <w:tcPr>
            <w:tcW w:type="dxa" w:w="3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Nginx + certificat self-signed ou Let's Encrypt local</w:t>
            </w:r>
          </w:p>
        </w:tc>
        <w:tc>
          <w:tcPr>
            <w:tcW w:type="dxa" w:w="3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Validation MIME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Apache Tika vérification type réel vs extension déclarée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Taille max fichier</w:t>
            </w:r>
          </w:p>
        </w:tc>
        <w:tc>
          <w:tcPr>
            <w:tcW w:type="dxa" w:w="3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Configurable, défaut 50 Mo par fichier</w:t>
            </w:r>
          </w:p>
        </w:tc>
        <w:tc>
          <w:tcPr>
            <w:tcW w:type="dxa" w:w="3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Audit trail complet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Toutes actions créent une AuditLog entry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Suppression logique</w:t>
            </w:r>
          </w:p>
        </w:tc>
        <w:tc>
          <w:tcPr>
            <w:tcW w:type="dxa" w:w="3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Soft delete uniquement, pas de suppression physique</w:t>
            </w:r>
          </w:p>
        </w:tc>
        <w:tc>
          <w:tcPr>
            <w:tcW w:type="dxa" w:w="3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ClamAV antivirus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Scan à l'import, rejet si menace détectée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P1</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Contrôle accès fichiers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Vérification ownership + rôle avant chaque download</w:t>
            </w:r>
          </w:p>
        </w:tc>
        <w:tc>
          <w:tcPr>
            <w:tcW w:type="dxa" w:w="3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CORS configuré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Origins whitelist via configuration Spring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Rate limiting</w:t>
            </w:r>
          </w:p>
        </w:tc>
        <w:tc>
          <w:tcPr>
            <w:tcW w:type="dxa" w:w="3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Bucket4j sur endpoints auth, configurable</w:t>
            </w:r>
          </w:p>
        </w:tc>
        <w:tc>
          <w:tcPr>
            <w:tcW w:type="dxa" w:w="3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P1</w:t>
            </w:r>
          </w:p>
        </w:tc>
      </w:tr>
    </w:tbl>
    <w:p>
      <w:r>
        <w:br w:type="page"/>
      </w:r>
    </w:p>
    <w:p>
      <w:pPr>
        <w:pStyle w:val="Heading1"/>
        <w:spacing w:after="200" w:before="400"/>
      </w:pPr>
      <w:r>
        <w:rPr>
          <w:rFonts w:ascii="Arial" w:cs="Arial" w:eastAsia="Arial" w:hAnsi="Arial"/>
          <w:b/>
          <w:bCs/>
          <w:color w:val="1E3A5F"/>
          <w:sz w:val="32"/>
          <w:szCs w:val="32"/>
        </w:rPr>
        <w:t xml:space="preserve">9. Écrans Principaux &amp; UX</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2826"/>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Écran</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Route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Composants clés</w:t>
            </w:r>
          </w:p>
        </w:tc>
        <w:tc>
          <w:tcPr>
            <w:tcW w:type="dxa" w:w="28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Connexion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LoginForm, LanguageSelector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Auth JWT, sélection langue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Tableau de bord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/dashboard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StatsCards, RecentDocuments, OcrQueueWidget</w:t>
            </w:r>
          </w:p>
        </w:tc>
        <w:tc>
          <w:tcPr>
            <w:tcW w:type="dxa" w:w="2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Vue synthétique + activité récente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Upload / Scan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/upload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DropZone, BatchImport, MetadataForm, UploadProgress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Upload + saisie métadonnées initiales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Liste documents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/documents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DocumentTable, FilterPanel, StatusBadge, Pagination</w:t>
            </w:r>
          </w:p>
        </w:tc>
        <w:tc>
          <w:tcPr>
            <w:tcW w:type="dxa" w:w="2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Liste filtrée et triable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Recherche avancée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/search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SearchBar, AdvancedFilters, ResultsList, Highlight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Full-text + filtres combinés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Fiche document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/documents/:id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PdfViewer, MetadataPanel, OcrStatus, AuditHistory</w:t>
            </w:r>
          </w:p>
        </w:tc>
        <w:tc>
          <w:tcPr>
            <w:tcW w:type="dxa" w:w="2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Viewer + métadonnées + actions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File OCR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/admin/ocr-queue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JobTable, JobStatusBadge, RetryButton, Stats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Monitoring des jobs OCR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Administration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/admin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UserTable, DocTypeConfig, SystemSettings</w:t>
            </w:r>
          </w:p>
        </w:tc>
        <w:tc>
          <w:tcPr>
            <w:tcW w:type="dxa" w:w="2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Gestion utilisateurs et config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Journal d'audit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/admin/audit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AuditTable, DateRangePicker, ActionFilter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Historique actions système</w:t>
            </w:r>
          </w:p>
        </w:tc>
      </w:tr>
    </w:tbl>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9.1 Design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Élément</w:t>
            </w:r>
          </w:p>
        </w:tc>
        <w:tc>
          <w:tcPr>
            <w:tcW w:type="dxa" w:w="70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Spécification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Police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Inter (system-ui fallback) — tailles : 12/14/16/20/24/32px</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Couleurs primaires</w:t>
            </w:r>
          </w:p>
        </w:tc>
        <w:tc>
          <w:tcPr>
            <w:tcW w:type="dxa" w:w="7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Bleu corporate #1E3A5F (dark), #2E6DA4 (mid), #4A90D9 (accent)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Couleurs états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Vert #1A7A4A (succès), Orange #C05621 (warning), Rouge #C53030 (erreur)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Mode</w:t>
            </w:r>
          </w:p>
        </w:tc>
        <w:tc>
          <w:tcPr>
            <w:tcW w:type="dxa" w:w="7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Clair prioritaire — mode sombre optionnel via classe 'dark' Tailwind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Responsive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Desktop first (1280px+) — tablette secondaire (768px+)</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Accessibilité</w:t>
            </w:r>
          </w:p>
        </w:tc>
        <w:tc>
          <w:tcPr>
            <w:tcW w:type="dxa" w:w="70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WCAG AA — focus visible, aria-labels, keyboard nav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Composants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Headless UI ou Radix UI + Tailwind classes custom</w:t>
            </w:r>
          </w:p>
        </w:tc>
      </w:tr>
    </w:tbl>
    <w:p>
      <w:pPr>
        <w:spacing w:after="120" w:before="120"/>
      </w:pPr>
      <w:r>
        <w:t xml:space="preserve"/>
      </w:r>
    </w:p>
    <w:p>
      <w:pPr>
        <w:pStyle w:val="Heading3"/>
        <w:spacing w:after="100" w:before="200"/>
      </w:pPr>
      <w:r>
        <w:rPr>
          <w:rFonts w:ascii="Arial" w:cs="Arial" w:eastAsia="Arial" w:hAnsi="Arial"/>
          <w:b/>
          <w:bCs/>
          <w:color w:val="1E3A5F"/>
          <w:sz w:val="22"/>
          <w:szCs w:val="22"/>
        </w:rPr>
        <w:t xml:space="preserve">Prompt Cursor — Composant DocumentCard</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Crée le composant React DocumentCard avec Tailwind CSS :</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Props : document { id, uuid, title, documentType, folderNumber, documentDate, status, language, confidentialityLevel }</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Badge de statut coloré (PENDING=gris, PROCESSING=bleu, SUCCESS=vert, FAILED=rouge)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Badge de confidentialité (PUBLIC=vert, INTERNAL=bleu, CONFIDENTIAL=orange, SECRET=rouge)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Icône de type documentaire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Date formatée selon locale (fr/pt via i18n)</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Bouton action rapide : Voir / Télécharger / Relancer OCR</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Hover effect et focus accessible (ring-2 ring-blue-500)</w:t>
      </w:r>
    </w:p>
    <w:p>
      <w:r>
        <w:br w:type="page"/>
      </w:r>
    </w:p>
    <w:p>
      <w:pPr>
        <w:pStyle w:val="Heading1"/>
        <w:spacing w:after="200" w:before="400"/>
      </w:pPr>
      <w:r>
        <w:rPr>
          <w:rFonts w:ascii="Arial" w:cs="Arial" w:eastAsia="Arial" w:hAnsi="Arial"/>
          <w:b/>
          <w:bCs/>
          <w:color w:val="1E3A5F"/>
          <w:sz w:val="32"/>
          <w:szCs w:val="32"/>
        </w:rPr>
        <w:t xml:space="preserve">10. Roadmap &amp; Critères d'Acceptation</w:t>
      </w:r>
    </w:p>
    <w:p>
      <w:pPr>
        <w:pStyle w:val="Heading2"/>
        <w:pBdr>
          <w:bottom w:val="single" w:color="4A90D9" w:sz="4"/>
        </w:pBdr>
        <w:spacing w:after="150" w:before="300"/>
      </w:pPr>
      <w:r>
        <w:rPr>
          <w:rFonts w:ascii="Arial" w:cs="Arial" w:eastAsia="Arial" w:hAnsi="Arial"/>
          <w:b/>
          <w:bCs/>
          <w:color w:val="2E6DA4"/>
          <w:sz w:val="26"/>
          <w:szCs w:val="26"/>
        </w:rPr>
        <w:t xml:space="preserve">10.1 Phases de Développement</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4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Phase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Lots</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Durée estimée</w:t>
            </w:r>
          </w:p>
        </w:tc>
        <w:tc>
          <w:tcPr>
            <w:tcW w:type="dxa" w:w="24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Livrables clés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Phase 0 — Cadrage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Architecture, BDD schema, Design system, Docker 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1 semaine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Repo structuré, Docker Compose fonctionnel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Phase 1 — MVP</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Auth JWT, Upload, OCR async, Recherche, Viewer, i18n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4-6 semaines</w:t>
            </w:r>
          </w:p>
        </w:tc>
        <w:tc>
          <w:tcPr>
            <w:tcW w:type="dxa" w:w="24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Système fonctionnel de bout en bout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Phase 2 — Consolidation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Scan intégré, Admin avancé, Audit détaillé, Sauvegarde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3-4 semaines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Prêt pour exploitation réelle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Phase 3 — Évolution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OpenSearch, Classification auto, Workflows, Reporting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Variable</w:t>
            </w:r>
          </w:p>
        </w:tc>
        <w:tc>
          <w:tcPr>
            <w:tcW w:type="dxa" w:w="24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Montée en charge et intelligence</w:t>
            </w:r>
          </w:p>
        </w:tc>
      </w:tr>
    </w:tbl>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10.2 Critères d'Acceptation MVP</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4A" w:sz="6"/>
              <w:left w:val="single" w:color="1A7A4A" w:sz="6"/>
              <w:bottom w:val="none" w:color="FFFFFF" w:sz="0"/>
              <w:right w:val="none" w:color="FFFFFF" w:sz="0"/>
            </w:tcBorders>
            <w:shd w:fill="D4EDDA" w:val="clear"/>
            <w:tcMar>
              <w:top w:type="dxa" w:w="100"/>
              <w:left w:type="dxa" w:w="200"/>
              <w:bottom w:type="dxa" w:w="60"/>
              <w:right w:type="dxa" w:w="200"/>
            </w:tcMar>
          </w:tcPr>
          <w:p>
            <w:r>
              <w:rPr>
                <w:rFonts w:ascii="Arial" w:cs="Arial" w:eastAsia="Arial" w:hAnsi="Arial"/>
                <w:b/>
                <w:bCs/>
                <w:color w:val="1A7A4A"/>
                <w:sz w:val="20"/>
                <w:szCs w:val="20"/>
              </w:rPr>
              <w:t xml:space="preserve">▸ Critères Métier — MVP</w:t>
            </w:r>
          </w:p>
        </w:tc>
      </w:tr>
      <w:tr>
        <w:tc>
          <w:tcPr>
            <w:tcBorders>
              <w:top w:val="none" w:color="FFFFFF" w:sz="0"/>
              <w:left w:val="single" w:color="1A7A4A" w:sz="6"/>
              <w:bottom w:val="none" w:color="FFFFFF" w:sz="0"/>
              <w:right w:val="none" w:color="FFFFFF" w:sz="0"/>
            </w:tcBorders>
            <w:shd w:fill="D4EDDA" w:val="clear"/>
            <w:tcMar>
              <w:top w:type="dxa" w:w="60"/>
              <w:left w:type="dxa" w:w="300"/>
              <w:bottom w:type="dxa" w:w="60"/>
              <w:right w:type="dxa" w:w="200"/>
            </w:tcMar>
          </w:tcPr>
          <w:p>
            <w:r>
              <w:rPr>
                <w:rFonts w:ascii="Arial" w:cs="Arial" w:eastAsia="Arial" w:hAnsi="Arial"/>
                <w:color w:val="333333"/>
                <w:sz w:val="19"/>
                <w:szCs w:val="19"/>
              </w:rPr>
              <w:t xml:space="preserve">• Un document téléversé peut être OCRisé et consulté dans l'application</w:t>
            </w:r>
          </w:p>
        </w:tc>
      </w:tr>
      <w:tr>
        <w:tc>
          <w:tcPr>
            <w:tcBorders>
              <w:top w:val="none" w:color="FFFFFF" w:sz="0"/>
              <w:left w:val="single" w:color="1A7A4A" w:sz="6"/>
              <w:bottom w:val="none" w:color="FFFFFF" w:sz="0"/>
              <w:right w:val="none" w:color="FFFFFF" w:sz="0"/>
            </w:tcBorders>
            <w:shd w:fill="D4EDDA" w:val="clear"/>
            <w:tcMar>
              <w:top w:type="dxa" w:w="60"/>
              <w:left w:type="dxa" w:w="300"/>
              <w:bottom w:type="dxa" w:w="60"/>
              <w:right w:type="dxa" w:w="200"/>
            </w:tcMar>
          </w:tcPr>
          <w:p>
            <w:r>
              <w:rPr>
                <w:rFonts w:ascii="Arial" w:cs="Arial" w:eastAsia="Arial" w:hAnsi="Arial"/>
                <w:color w:val="333333"/>
                <w:sz w:val="19"/>
                <w:szCs w:val="19"/>
              </w:rPr>
              <w:t xml:space="preserve">• Le contenu OCR est consultable et recherchable par mot-clé</w:t>
            </w:r>
          </w:p>
        </w:tc>
      </w:tr>
      <w:tr>
        <w:tc>
          <w:tcPr>
            <w:tcBorders>
              <w:top w:val="none" w:color="FFFFFF" w:sz="0"/>
              <w:left w:val="single" w:color="1A7A4A" w:sz="6"/>
              <w:bottom w:val="none" w:color="FFFFFF" w:sz="0"/>
              <w:right w:val="none" w:color="FFFFFF" w:sz="0"/>
            </w:tcBorders>
            <w:shd w:fill="D4EDDA" w:val="clear"/>
            <w:tcMar>
              <w:top w:type="dxa" w:w="60"/>
              <w:left w:type="dxa" w:w="300"/>
              <w:bottom w:type="dxa" w:w="60"/>
              <w:right w:type="dxa" w:w="200"/>
            </w:tcMar>
          </w:tcPr>
          <w:p>
            <w:r>
              <w:rPr>
                <w:rFonts w:ascii="Arial" w:cs="Arial" w:eastAsia="Arial" w:hAnsi="Arial"/>
                <w:color w:val="333333"/>
                <w:sz w:val="19"/>
                <w:szCs w:val="19"/>
              </w:rPr>
              <w:t xml:space="preserve">• Les filtres type, date, nom et numéro de dossier fonctionnent</w:t>
            </w:r>
          </w:p>
        </w:tc>
      </w:tr>
      <w:tr>
        <w:tc>
          <w:tcPr>
            <w:tcBorders>
              <w:top w:val="none" w:color="FFFFFF" w:sz="0"/>
              <w:left w:val="single" w:color="1A7A4A" w:sz="6"/>
              <w:bottom w:val="none" w:color="FFFFFF" w:sz="0"/>
              <w:right w:val="none" w:color="FFFFFF" w:sz="0"/>
            </w:tcBorders>
            <w:shd w:fill="D4EDDA" w:val="clear"/>
            <w:tcMar>
              <w:top w:type="dxa" w:w="60"/>
              <w:left w:type="dxa" w:w="300"/>
              <w:bottom w:type="dxa" w:w="60"/>
              <w:right w:type="dxa" w:w="200"/>
            </w:tcMar>
          </w:tcPr>
          <w:p>
            <w:r>
              <w:rPr>
                <w:rFonts w:ascii="Arial" w:cs="Arial" w:eastAsia="Arial" w:hAnsi="Arial"/>
                <w:color w:val="333333"/>
                <w:sz w:val="19"/>
                <w:szCs w:val="19"/>
              </w:rPr>
              <w:t xml:space="preserve">• Les rôles restreignent correctement l'accès aux documents</w:t>
            </w:r>
          </w:p>
        </w:tc>
      </w:tr>
      <w:tr>
        <w:tc>
          <w:tcPr>
            <w:tcBorders>
              <w:top w:val="none" w:color="FFFFFF" w:sz="0"/>
              <w:left w:val="single" w:color="1A7A4A" w:sz="6"/>
              <w:bottom w:val="none" w:color="FFFFFF" w:sz="0"/>
              <w:right w:val="none" w:color="FFFFFF" w:sz="0"/>
            </w:tcBorders>
            <w:shd w:fill="D4EDDA" w:val="clear"/>
            <w:tcMar>
              <w:top w:type="dxa" w:w="60"/>
              <w:left w:type="dxa" w:w="300"/>
              <w:bottom w:type="dxa" w:w="60"/>
              <w:right w:type="dxa" w:w="200"/>
            </w:tcMar>
          </w:tcPr>
          <w:p>
            <w:r>
              <w:rPr>
                <w:rFonts w:ascii="Arial" w:cs="Arial" w:eastAsia="Arial" w:hAnsi="Arial"/>
                <w:color w:val="333333"/>
                <w:sz w:val="19"/>
                <w:szCs w:val="19"/>
              </w:rPr>
              <w:t xml:space="preserve">• L'interface est disponible en français et portugais et commutable</w:t>
            </w:r>
          </w:p>
        </w:tc>
      </w:tr>
      <w:tr>
        <w:tc>
          <w:tcPr>
            <w:tcBorders>
              <w:top w:val="none" w:color="FFFFFF" w:sz="0"/>
              <w:left w:val="single" w:color="1A7A4A" w:sz="6"/>
              <w:bottom w:val="none" w:color="FFFFFF" w:sz="0"/>
              <w:right w:val="none" w:color="FFFFFF" w:sz="0"/>
            </w:tcBorders>
            <w:shd w:fill="D4EDDA" w:val="clear"/>
            <w:tcMar>
              <w:top w:type="dxa" w:w="60"/>
              <w:left w:type="dxa" w:w="300"/>
              <w:bottom w:type="dxa" w:w="60"/>
              <w:right w:type="dxa" w:w="200"/>
            </w:tcMar>
          </w:tcPr>
          <w:p>
            <w:r>
              <w:rPr>
                <w:rFonts w:ascii="Arial" w:cs="Arial" w:eastAsia="Arial" w:hAnsi="Arial"/>
                <w:color w:val="333333"/>
                <w:sz w:val="19"/>
                <w:szCs w:val="19"/>
              </w:rPr>
              <w:t xml:space="preserve">• Un administrateur peut créer des utilisateurs et des types documentaires</w:t>
            </w:r>
          </w:p>
        </w:tc>
      </w:tr>
      <w:tr>
        <w:tc>
          <w:tcPr>
            <w:tcBorders>
              <w:top w:val="none" w:color="FFFFFF" w:sz="0"/>
              <w:left w:val="single" w:color="1A7A4A" w:sz="6"/>
              <w:bottom w:val="single" w:color="1A7A4A" w:sz="6"/>
              <w:right w:val="none" w:color="FFFFFF" w:sz="0"/>
            </w:tcBorders>
            <w:shd w:fill="D4EDDA" w:val="clear"/>
            <w:tcMar>
              <w:top w:type="dxa" w:w="60"/>
              <w:left w:type="dxa" w:w="200"/>
              <w:bottom w:type="dxa" w:w="100"/>
              <w:right w:type="dxa" w:w="200"/>
            </w:tcMar>
          </w:tcPr>
          <w:p>
            <w:r>
              <w:rPr>
                <w:sz w:val="18"/>
                <w:szCs w:val="18"/>
              </w:rPr>
              <w:t xml:space="preserve"/>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6DA4" w:sz="6"/>
              <w:left w:val="single" w:color="2E6DA4" w:sz="6"/>
              <w:bottom w:val="none" w:color="FFFFFF" w:sz="0"/>
              <w:right w:val="none" w:color="FFFFFF" w:sz="0"/>
            </w:tcBorders>
            <w:shd w:fill="D6E4F0" w:val="clear"/>
            <w:tcMar>
              <w:top w:type="dxa" w:w="100"/>
              <w:left w:type="dxa" w:w="200"/>
              <w:bottom w:type="dxa" w:w="60"/>
              <w:right w:type="dxa" w:w="200"/>
            </w:tcMar>
          </w:tcPr>
          <w:p>
            <w:r>
              <w:rPr>
                <w:rFonts w:ascii="Arial" w:cs="Arial" w:eastAsia="Arial" w:hAnsi="Arial"/>
                <w:b/>
                <w:bCs/>
                <w:color w:val="2E6DA4"/>
                <w:sz w:val="20"/>
                <w:szCs w:val="20"/>
              </w:rPr>
              <w:t xml:space="preserve">▸ Critères Techniques — MVP</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Déploiement Docker Compose documenté et reproductible</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Démarrage stable sur machine 8 Go RAM / 4 cœurs</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OCR français et portugais fonctionnel avec packs Tesseract installés</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Recherche simple &lt; 2 secondes sur corpus de 1000 documents</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Journal d'audit présent sur toutes les actions sensibles</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Sauvegarde PostgreSQL + documents validée et documentée</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Tous les endpoints protégés par JWT correctement</w:t>
            </w:r>
          </w:p>
        </w:tc>
      </w:tr>
      <w:tr>
        <w:tc>
          <w:tcPr>
            <w:tcBorders>
              <w:top w:val="none" w:color="FFFFFF" w:sz="0"/>
              <w:left w:val="single" w:color="2E6DA4" w:sz="6"/>
              <w:bottom w:val="single" w:color="2E6DA4" w:sz="6"/>
              <w:right w:val="none" w:color="FFFFFF" w:sz="0"/>
            </w:tcBorders>
            <w:shd w:fill="D6E4F0" w:val="clear"/>
            <w:tcMar>
              <w:top w:type="dxa" w:w="60"/>
              <w:left w:type="dxa" w:w="200"/>
              <w:bottom w:type="dxa" w:w="100"/>
              <w:right w:type="dxa" w:w="200"/>
            </w:tcMar>
          </w:tcPr>
          <w:p>
            <w:r>
              <w:rPr>
                <w:sz w:val="18"/>
                <w:szCs w:val="18"/>
              </w:rPr>
              <w:t xml:space="preserve"/>
            </w:r>
          </w:p>
        </w:tc>
      </w:tr>
    </w:tbl>
    <w:p>
      <w:r>
        <w:br w:type="page"/>
      </w:r>
    </w:p>
    <w:p>
      <w:pPr>
        <w:pStyle w:val="Heading1"/>
        <w:spacing w:after="200" w:before="400"/>
      </w:pPr>
      <w:r>
        <w:rPr>
          <w:rFonts w:ascii="Arial" w:cs="Arial" w:eastAsia="Arial" w:hAnsi="Arial"/>
          <w:b/>
          <w:bCs/>
          <w:color w:val="1E3A5F"/>
          <w:sz w:val="32"/>
          <w:szCs w:val="32"/>
        </w:rPr>
        <w:t xml:space="preserve">11. Risques &amp; Mitigation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Risque</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Impact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Probabilité</w:t>
            </w:r>
          </w:p>
        </w:tc>
        <w:tc>
          <w:tcPr>
            <w:tcW w:type="dxa" w:w="46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Qualité scan insuffisante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OCR dégradé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Élevée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Standardiser 300 dpi, former opérateurs, profils OCR optimisés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Matériel sous-dimensionné</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Lenteur traitement lots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Moyenne</w:t>
            </w:r>
          </w:p>
        </w:tc>
        <w:tc>
          <w:tcPr>
            <w:tcW w:type="dxa" w:w="46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Worker séparé, jobs nocturnes, SSD obligatoire, monitoring CPU/RAM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Métadonnées mal saisies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Recherche dégradée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Élevée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Champs obligatoires, validation, modèles par type documentaire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Volume croissant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Saturation recherche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Faible V1</w:t>
            </w:r>
          </w:p>
        </w:tc>
        <w:tc>
          <w:tcPr>
            <w:tcW w:type="dxa" w:w="46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Index GIN PostgreSQL, évolution vers OpenSearch planifiée en Phase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Langues OCR manquantes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Échec traitement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Faible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Dockerfile inclut fra+por, vérification au démarrage + health check</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Perte de données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Faible</w:t>
            </w:r>
          </w:p>
        </w:tc>
        <w:tc>
          <w:tcPr>
            <w:tcW w:type="dxa" w:w="46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Sauvegardes automatiques quotidiennes, SHA-256 intégrité, restauration testée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Sécurité accès fichiers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Fuite documents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Faible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RBAC sur tous les endpoints, vérification ownership, pas d'URL devinable</w:t>
            </w:r>
          </w:p>
        </w:tc>
      </w:tr>
    </w:tbl>
    <w:p>
      <w:r>
        <w:br w:type="page"/>
      </w:r>
    </w:p>
    <w:p>
      <w:pPr>
        <w:pStyle w:val="Heading1"/>
        <w:spacing w:after="200" w:before="400"/>
      </w:pPr>
      <w:r>
        <w:rPr>
          <w:rFonts w:ascii="Arial" w:cs="Arial" w:eastAsia="Arial" w:hAnsi="Arial"/>
          <w:b/>
          <w:bCs/>
          <w:color w:val="1E3A5F"/>
          <w:sz w:val="32"/>
          <w:szCs w:val="32"/>
        </w:rPr>
        <w:t xml:space="preserve">12. Prompts Cursor AI — Guide de Développement</w:t>
      </w:r>
    </w:p>
    <w:p>
      <w:pPr>
        <w:spacing w:after="80" w:before="80"/>
      </w:pPr>
      <w:r>
        <w:rPr>
          <w:rFonts w:ascii="Arial" w:cs="Arial" w:eastAsia="Arial" w:hAnsi="Arial"/>
          <w:b w:val="false"/>
          <w:bCs w:val="false"/>
          <w:color w:val="333333"/>
          <w:sz w:val="20"/>
          <w:szCs w:val="20"/>
        </w:rPr>
        <w:t xml:space="preserve">Cette section regroupe les prompts optimisés à utiliser dans Cursor AI pour générer chaque module du système. Suivre l'ordre recommandé pour un développement itératif cohérent.</w:t>
      </w:r>
    </w:p>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12.1 Ordre de Développement Recommandé</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200"/>
        <w:gridCol w:w="2826"/>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Ordre</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Module</w:t>
            </w:r>
          </w:p>
        </w:tc>
        <w:tc>
          <w:tcPr>
            <w:tcW w:type="dxa" w:w="4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Prompt Cursor</w:t>
            </w:r>
          </w:p>
        </w:tc>
        <w:tc>
          <w:tcPr>
            <w:tcW w:type="dxa" w:w="28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Dépendances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Setup projet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Initialise Spring Boot 3.x + Java 21 avec Maven, PostgreSQL, Flyway, Lombok, MapStruct, OpenAPI. Configure les profils dev/prod. Génère application.yml avec variables d'environnement.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Aucune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BDD &amp; Migrations</w:t>
            </w:r>
          </w:p>
        </w:tc>
        <w:tc>
          <w:tcPr>
            <w:tcW w:type="dxa" w:w="4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Génère toutes les migrations Flyway V1__init.sql à V5__seed.sql pour : users, roles, documents, document_types, folders, ocr_jobs, audit_logs, tags. Inclut index GIN pour full-text.</w:t>
            </w:r>
          </w:p>
        </w:tc>
        <w:tc>
          <w:tcPr>
            <w:tcW w:type="dxa" w:w="2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Setup projet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Entités JPA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Génère toutes les entités JPA avec annotations Hibernate, relations, contraintes. BaseEntity avec createdAt/updatedAt. Utilisateurs, Documents, OCRJob, AuditLog.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BDD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Sécurité JWT</w:t>
            </w:r>
          </w:p>
        </w:tc>
        <w:tc>
          <w:tcPr>
            <w:tcW w:type="dxa" w:w="4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Génère le module de sécurité complet : SecurityConfig, JwtService, AuthController, UserDetailsServiceImpl, RefreshToken. Tests unitaires inclus.</w:t>
            </w:r>
          </w:p>
        </w:tc>
        <w:tc>
          <w:tcPr>
            <w:tcW w:type="dxa" w:w="2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Entités JPA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Upload &amp; Storage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Génère DocumentUploadService, FileStorageService, validation MIME avec Tika, calcul SHA-256, détection doublons, DocumentController upload.</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Sécurité JWT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Pipeline OCR</w:t>
            </w:r>
          </w:p>
        </w:tc>
        <w:tc>
          <w:tcPr>
            <w:tcW w:type="dxa" w:w="4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Génère OCRWorker, OCRJobService, intégration ProcessBuilder pour ocrmypdf CLI, extraction texte, mise à jour tsvector, gestion erreurs et retry.</w:t>
            </w:r>
          </w:p>
        </w:tc>
        <w:tc>
          <w:tcPr>
            <w:tcW w:type="dxa" w:w="2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Upload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Recherche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Génère SearchService avec JPA Specification dynamique, SearchController, index PostgreSQL full-text, DTO résultats avec highlights ts_headline.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OCR Pipeline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Admin &amp; Audit</w:t>
            </w:r>
          </w:p>
        </w:tc>
        <w:tc>
          <w:tcPr>
            <w:tcW w:type="dxa" w:w="4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Génère AdminController, AuditService, AuditInterceptor (Spring AOP), DashboardService, UserManagementService.</w:t>
            </w:r>
          </w:p>
        </w:tc>
        <w:tc>
          <w:tcPr>
            <w:tcW w:type="dxa" w:w="2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Recherche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Frontend base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Initialise React + Vite + Tailwind CSS + i18next + React Router v6 + TanStack Query + Axios interceptors JWT. Structure complète des dossiers.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Backend complet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10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Pages UI</w:t>
            </w:r>
          </w:p>
        </w:tc>
        <w:tc>
          <w:tcPr>
            <w:tcW w:type="dxa" w:w="4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Génère toutes les pages et composants React : Login, Dashboard, Upload (DropZone), DocumentList, Search, DocumentViewer (PDF.js), Admin.</w:t>
            </w:r>
          </w:p>
        </w:tc>
        <w:tc>
          <w:tcPr>
            <w:tcW w:type="dxa" w:w="28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333333"/>
                <w:sz w:val="18"/>
                <w:szCs w:val="18"/>
              </w:rPr>
              <w:t xml:space="preserve">Frontend base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Docker Compose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Génère docker-compose.yml + Dockerfiles multi-stage + nginx.conf + scripts de démarrage et de sauvegarde pour déploiement local.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Application complète</w:t>
            </w:r>
          </w:p>
        </w:tc>
      </w:tr>
    </w:tbl>
    <w:p>
      <w:pPr>
        <w:spacing w:after="120" w:before="120"/>
      </w:pPr>
      <w:r>
        <w:t xml:space="preserve"/>
      </w:r>
    </w:p>
    <w:p>
      <w:pPr>
        <w:pStyle w:val="Heading2"/>
        <w:pBdr>
          <w:bottom w:val="single" w:color="4A90D9" w:sz="4"/>
        </w:pBdr>
        <w:spacing w:after="150" w:before="300"/>
      </w:pPr>
      <w:r>
        <w:rPr>
          <w:rFonts w:ascii="Arial" w:cs="Arial" w:eastAsia="Arial" w:hAnsi="Arial"/>
          <w:b/>
          <w:bCs/>
          <w:color w:val="2E6DA4"/>
          <w:sz w:val="26"/>
          <w:szCs w:val="26"/>
        </w:rPr>
        <w:t xml:space="preserve">12.2 Prompt Général de Contexte</w:t>
      </w:r>
    </w:p>
    <w:p>
      <w:pPr>
        <w:spacing w:after="80" w:before="80"/>
      </w:pPr>
      <w:r>
        <w:rPr>
          <w:rFonts w:ascii="Arial" w:cs="Arial" w:eastAsia="Arial" w:hAnsi="Arial"/>
          <w:b w:val="false"/>
          <w:bCs w:val="false"/>
          <w:color w:val="333333"/>
          <w:sz w:val="20"/>
          <w:szCs w:val="20"/>
        </w:rPr>
        <w:t xml:space="preserve">Copier ce prompt au début de chaque session Cursor pour donner le contexte global :</w:t>
      </w:r>
    </w:p>
    <w:p>
      <w:pPr>
        <w:spacing w:after="120" w:before="120"/>
      </w:pPr>
      <w:r>
        <w:t xml:space="preserve"/>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Je développe un système d'archivage électronique avec OCR local.</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Stack : Java 21 + Spring Boot 3.x + Spring Security JWT + PostgreSQL 16 + Flyway</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React 18 + Vite 5 + Tailwind CSS + TanStack Query + i18next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Tesseract OCR + OCRmyPDF · Docker Compose · Déploiement local Dell OptiPlex</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Architecture : Monolithe modulaire Spring Boot + Worker OCR séparé</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Langues interface : Français (fr) et Portugais (pt)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Langues OCR : fra + por (packs Tesseract installés dans le Dockerfile)</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Patterns à respecter :</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DTOs séparés des entités (MapStruct pour mapping)</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Services = logique métier, Controllers = HTTP uniquement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Gestion exceptions globale : @ControllerAdvice + ErrorResponse DTO</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Tous les endpoints API sécurisés par JWT sauf /api/auth/*</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Soft delete uniquement (isDeleted + deletedAt)</w:t>
      </w:r>
    </w:p>
    <w:p>
      <w:pPr>
        <w:pBdr>
          <w:left w:val="single" w:color="4A90D9" w:sz="12"/>
        </w:pBdr>
        <w:shd w:fill="1E1E2E" w:val="clear"/>
        <w:spacing w:after="80" w:before="80"/>
        <w:ind w:left="360"/>
      </w:pPr>
      <w:r>
        <w:rPr>
          <w:rFonts w:ascii="Courier New" w:cs="Courier New" w:eastAsia="Courier New" w:hAnsi="Courier New"/>
          <w:color w:val="A8D8A8"/>
          <w:sz w:val="18"/>
          <w:szCs w:val="18"/>
        </w:rPr>
        <w:t xml:space="preserve">- Tests unitaires JUnit 5 + Mockito sur chaque service</w:t>
      </w:r>
    </w:p>
    <w:p>
      <w:r>
        <w:br w:type="page"/>
      </w:r>
    </w:p>
    <w:p>
      <w:pPr>
        <w:pStyle w:val="Heading1"/>
        <w:spacing w:after="200" w:before="400"/>
      </w:pPr>
      <w:r>
        <w:rPr>
          <w:rFonts w:ascii="Arial" w:cs="Arial" w:eastAsia="Arial" w:hAnsi="Arial"/>
          <w:b/>
          <w:bCs/>
          <w:color w:val="1E3A5F"/>
          <w:sz w:val="32"/>
          <w:szCs w:val="32"/>
        </w:rPr>
        <w:t xml:space="preserve">13. Recommandations Finales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6DA4" w:sz="6"/>
              <w:left w:val="single" w:color="2E6DA4" w:sz="6"/>
              <w:bottom w:val="none" w:color="FFFFFF" w:sz="0"/>
              <w:right w:val="none" w:color="FFFFFF" w:sz="0"/>
            </w:tcBorders>
            <w:shd w:fill="D6E4F0" w:val="clear"/>
            <w:tcMar>
              <w:top w:type="dxa" w:w="100"/>
              <w:left w:type="dxa" w:w="200"/>
              <w:bottom w:type="dxa" w:w="60"/>
              <w:right w:type="dxa" w:w="200"/>
            </w:tcMar>
          </w:tcPr>
          <w:p>
            <w:r>
              <w:rPr>
                <w:rFonts w:ascii="Arial" w:cs="Arial" w:eastAsia="Arial" w:hAnsi="Arial"/>
                <w:b/>
                <w:bCs/>
                <w:color w:val="2E6DA4"/>
                <w:sz w:val="20"/>
                <w:szCs w:val="20"/>
              </w:rPr>
              <w:t xml:space="preserve">▸ Points clés pour une implémentation réussie</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Commencer par Phase 0 : structure projet + Docker Compose + BDD fonctionnel avant tout code métier</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Tester le pipeline OCR sur vrais documents dès la Phase 1 pour identifier les problèmes de qualité</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Standardiser les scans à 300 dpi minimum (formation opérateurs obligatoire)</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Mettre en place la sauvegarde PostgreSQL + documents dès le premier déploiement réel</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Valider les packs Tesseract fra et por dans le Dockerfile avant déploiement</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Utiliser les profils Spring Boot (dev/prod) pour séparer configurations locales et déploiement</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Documenter la procédure d'installation et de restauration dès la Phase 1</w:t>
            </w:r>
          </w:p>
        </w:tc>
      </w:tr>
      <w:tr>
        <w:tc>
          <w:tcPr>
            <w:tcBorders>
              <w:top w:val="none" w:color="FFFFFF" w:sz="0"/>
              <w:left w:val="single" w:color="2E6DA4" w:sz="6"/>
              <w:bottom w:val="none" w:color="FFFFFF" w:sz="0"/>
              <w:right w:val="none" w:color="FFFFFF" w:sz="0"/>
            </w:tcBorders>
            <w:shd w:fill="D6E4F0" w:val="clear"/>
            <w:tcMar>
              <w:top w:type="dxa" w:w="60"/>
              <w:left w:type="dxa" w:w="300"/>
              <w:bottom w:type="dxa" w:w="60"/>
              <w:right w:type="dxa" w:w="200"/>
            </w:tcMar>
          </w:tcPr>
          <w:p>
            <w:r>
              <w:rPr>
                <w:rFonts w:ascii="Arial" w:cs="Arial" w:eastAsia="Arial" w:hAnsi="Arial"/>
                <w:color w:val="333333"/>
                <w:sz w:val="19"/>
                <w:szCs w:val="19"/>
              </w:rPr>
              <w:t xml:space="preserve">• Planifier les lots OCR en dehors des heures de bureau sur matériel limité</w:t>
            </w:r>
          </w:p>
        </w:tc>
      </w:tr>
      <w:tr>
        <w:tc>
          <w:tcPr>
            <w:tcBorders>
              <w:top w:val="none" w:color="FFFFFF" w:sz="0"/>
              <w:left w:val="single" w:color="2E6DA4" w:sz="6"/>
              <w:bottom w:val="single" w:color="2E6DA4" w:sz="6"/>
              <w:right w:val="none" w:color="FFFFFF" w:sz="0"/>
            </w:tcBorders>
            <w:shd w:fill="D6E4F0" w:val="clear"/>
            <w:tcMar>
              <w:top w:type="dxa" w:w="60"/>
              <w:left w:type="dxa" w:w="200"/>
              <w:bottom w:type="dxa" w:w="100"/>
              <w:right w:type="dxa" w:w="200"/>
            </w:tcMar>
          </w:tcPr>
          <w:p>
            <w:r>
              <w:rPr>
                <w:sz w:val="18"/>
                <w:szCs w:val="18"/>
              </w:rPr>
              <w:t xml:space="preserve"/>
            </w:r>
          </w:p>
        </w:tc>
      </w:tr>
    </w:tbl>
    <w:p>
      <w:pPr>
        <w:spacing w:after="120" w:before="120"/>
      </w:pPr>
      <w:r>
        <w:t xml:space="preserve"/>
      </w:r>
    </w:p>
    <w:p>
      <w:pPr>
        <w:spacing w:after="80" w:before="80"/>
      </w:pPr>
      <w:r>
        <w:rPr>
          <w:rFonts w:ascii="Arial" w:cs="Arial" w:eastAsia="Arial" w:hAnsi="Arial"/>
          <w:b w:val="false"/>
          <w:bCs w:val="false"/>
          <w:color w:val="333333"/>
          <w:sz w:val="20"/>
          <w:szCs w:val="20"/>
        </w:rPr>
        <w:t xml:space="preserve">La meilleure approche pour cette initiative est un monolithe modulaire Spring Boot avec un worker OCR séparé, un stockage documentaire hors base, PostgreSQL pour les métadonnées et index full-text, et une interface React/Tailwind orientée productivité.</w:t>
      </w:r>
    </w:p>
    <w:p>
      <w:pPr>
        <w:spacing w:after="120" w:before="120"/>
      </w:pPr>
      <w:r>
        <w:t xml:space="preserve"/>
      </w:r>
    </w:p>
    <w:p>
      <w:pPr>
        <w:spacing w:after="80" w:before="80"/>
      </w:pPr>
      <w:r>
        <w:rPr>
          <w:rFonts w:ascii="Arial" w:cs="Arial" w:eastAsia="Arial" w:hAnsi="Arial"/>
          <w:b w:val="false"/>
          <w:bCs w:val="false"/>
          <w:color w:val="333333"/>
          <w:sz w:val="20"/>
          <w:szCs w:val="20"/>
        </w:rPr>
        <w:t xml:space="preserve">Le couple Tesseract + OCRmyPDF constitue une base open source solide pour produire des documents recherchables, exploiter plusieurs langues et viser une conservation durable grâce au support du PDF/A. Avec une UX bien pensée, une file de traitement robuste, une recherche multicritère efficace et une gouvernance documentaire claire, ce système constitue une GED/SAE locale solide et évolutive.</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Borders>
            <w:top w:val="none" w:color="FFFFFF" w:sz="0"/>
            <w:left w:val="none" w:color="FFFFFF" w:sz="0"/>
            <w:bottom w:val="none" w:color="FFFFFF" w:sz="0"/>
            <w:right w:val="none" w:color="FFFFFF" w:sz="0"/>
          </w:tcBorders>
          <w:shd w:fill="1E3A5F" w:val="clear"/>
          <w:tcMar>
            <w:top w:type="dxa" w:w="100"/>
            <w:left w:type="dxa" w:w="200"/>
            <w:bottom w:type="dxa" w:w="100"/>
            <w:right w:type="dxa" w:w="100"/>
          </w:tcMar>
        </w:tcPr>
        <w:p>
          <w:r>
            <w:rPr>
              <w:rFonts w:ascii="Arial" w:cs="Arial" w:eastAsia="Arial" w:hAnsi="Arial"/>
              <w:b/>
              <w:bCs/>
              <w:color w:val="FFFFFF"/>
              <w:sz w:val="18"/>
              <w:szCs w:val="18"/>
            </w:rPr>
            <w:t xml:space="preserve">ARCHIVAGE ÉLECTRONIQUE AVEC OCR — PRD v2.0</w:t>
          </w:r>
        </w:p>
      </w:tc>
      <w:tc>
        <w:tcPr>
          <w:tcBorders>
            <w:top w:val="none" w:color="FFFFFF" w:sz="0"/>
            <w:left w:val="none" w:color="FFFFFF" w:sz="0"/>
            <w:bottom w:val="none" w:color="FFFFFF" w:sz="0"/>
            <w:right w:val="none" w:color="FFFFFF" w:sz="0"/>
          </w:tcBorders>
          <w:shd w:fill="1E3A5F" w:val="clear"/>
          <w:tcMar>
            <w:top w:type="dxa" w:w="100"/>
            <w:left w:type="dxa" w:w="100"/>
            <w:bottom w:type="dxa" w:w="100"/>
            <w:right w:type="dxa" w:w="200"/>
          </w:tcMar>
        </w:tcPr>
        <w:p>
          <w:pPr>
            <w:jc w:val="right"/>
          </w:pPr>
          <w:r>
            <w:rPr>
              <w:rFonts w:ascii="Arial" w:cs="Arial" w:eastAsia="Arial" w:hAnsi="Arial"/>
              <w:color w:val="FFFFFF"/>
              <w:sz w:val="18"/>
              <w:szCs w:val="18"/>
            </w:rPr>
            <w:t xml:space="preserve">Page 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6DA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2026-04-17T20:36:46.138Z</dcterms:created>
  <dcterms:modified xsi:type="dcterms:W3CDTF">2026-04-17T20:36:46.139Z</dcterms:modified>
</cp:coreProperties>
</file>

<file path=docProps/custom.xml><?xml version="1.0" encoding="utf-8"?>
<Properties xmlns="http://schemas.openxmlformats.org/officeDocument/2006/custom-properties" xmlns:vt="http://schemas.openxmlformats.org/officeDocument/2006/docPropsVTypes"/>
</file>