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A444E" w14:textId="399AAEEB" w:rsidR="00023A8C" w:rsidRPr="009D1BF1" w:rsidRDefault="001677DA" w:rsidP="00F42CDC">
      <w:pPr>
        <w:pStyle w:val="1Ttulo"/>
      </w:pPr>
      <w:r w:rsidRPr="009D1BF1">
        <w:t>ILUSTRÍSSIM</w:t>
      </w:r>
      <w:r w:rsidR="0023024A">
        <w:t>(O)</w:t>
      </w:r>
      <w:r w:rsidRPr="009D1BF1">
        <w:t>A SENHOR</w:t>
      </w:r>
      <w:r w:rsidR="0023024A">
        <w:t>(</w:t>
      </w:r>
      <w:r w:rsidRPr="009D1BF1">
        <w:t>A</w:t>
      </w:r>
      <w:r w:rsidR="0023024A">
        <w:t>)</w:t>
      </w:r>
      <w:r w:rsidRPr="009D1BF1">
        <w:t xml:space="preserve"> DOUTOR</w:t>
      </w:r>
      <w:r w:rsidR="0023024A">
        <w:t>(</w:t>
      </w:r>
      <w:r w:rsidRPr="009D1BF1">
        <w:t>A</w:t>
      </w:r>
      <w:r w:rsidR="0023024A">
        <w:t>)</w:t>
      </w:r>
      <w:r w:rsidRPr="009D1BF1">
        <w:t xml:space="preserve"> OFICIAL</w:t>
      </w:r>
      <w:r w:rsidR="0023024A">
        <w:t>(</w:t>
      </w:r>
      <w:r w:rsidRPr="009D1BF1">
        <w:t>A</w:t>
      </w:r>
      <w:r w:rsidR="0023024A">
        <w:t>)</w:t>
      </w:r>
      <w:r w:rsidRPr="009D1BF1">
        <w:t xml:space="preserve"> DO </w:t>
      </w:r>
      <w:r w:rsidR="0023024A" w:rsidRPr="0023024A">
        <w:rPr>
          <w:color w:val="FF0000"/>
        </w:rPr>
        <w:t>X</w:t>
      </w:r>
      <w:r w:rsidRPr="0023024A">
        <w:rPr>
          <w:color w:val="FF0000"/>
        </w:rPr>
        <w:t>º OFÍCIO DE REGISTRO DE IMÓVEIS DE PETRÓPOLIS/RJ</w:t>
      </w:r>
    </w:p>
    <w:p w14:paraId="14B5DDCE" w14:textId="77777777" w:rsidR="003945E2" w:rsidRDefault="003945E2" w:rsidP="009647F7">
      <w:pPr>
        <w:pStyle w:val="3CorpodoTexto"/>
      </w:pPr>
    </w:p>
    <w:p w14:paraId="2A881F82" w14:textId="77777777" w:rsidR="0023024A" w:rsidRDefault="0023024A" w:rsidP="009647F7">
      <w:pPr>
        <w:pStyle w:val="3CorpodoTexto"/>
      </w:pPr>
    </w:p>
    <w:p w14:paraId="282B4E31" w14:textId="587D21C2" w:rsidR="00023A8C" w:rsidRPr="004C395F" w:rsidRDefault="000831C8" w:rsidP="009647F7">
      <w:pPr>
        <w:pStyle w:val="3CorpodoTexto"/>
      </w:pPr>
      <w:r w:rsidRPr="004C395F">
        <w:rPr>
          <w:b/>
          <w:bCs/>
        </w:rPr>
        <w:t xml:space="preserve">Resumo da </w:t>
      </w:r>
      <w:r w:rsidR="00686D10" w:rsidRPr="004C395F">
        <w:rPr>
          <w:b/>
          <w:bCs/>
        </w:rPr>
        <w:t>Petição</w:t>
      </w:r>
      <w:r w:rsidRPr="004C395F">
        <w:rPr>
          <w:b/>
          <w:bCs/>
        </w:rPr>
        <w:t>:</w:t>
      </w:r>
      <w:r w:rsidRPr="004C395F">
        <w:t xml:space="preserve"> </w:t>
      </w:r>
      <w:r w:rsidR="005D39D1" w:rsidRPr="004C395F">
        <w:t>Usucapião Extrajudicial Extraordinária. Posse mansa e pacífica a mais de 15 anos</w:t>
      </w:r>
      <w:r w:rsidR="00F90D14" w:rsidRPr="004C395F">
        <w:t>.</w:t>
      </w:r>
      <w:r w:rsidR="005D39D1" w:rsidRPr="004C395F">
        <w:t xml:space="preserve"> Animus domini configurado. </w:t>
      </w:r>
    </w:p>
    <w:p w14:paraId="7E2A48EF" w14:textId="567B8E25" w:rsidR="00686D10" w:rsidRDefault="00686D10" w:rsidP="00E54263">
      <w:pPr>
        <w:pStyle w:val="2Subttulo"/>
        <w:rPr>
          <w:b/>
          <w:bCs/>
        </w:rPr>
      </w:pPr>
    </w:p>
    <w:p w14:paraId="2227E810" w14:textId="77777777" w:rsidR="0023024A" w:rsidRDefault="0023024A" w:rsidP="0023024A">
      <w:pPr>
        <w:pStyle w:val="3CorpodoTexto"/>
        <w:rPr>
          <w:lang w:eastAsia="pt-BR"/>
        </w:rPr>
      </w:pPr>
    </w:p>
    <w:p w14:paraId="1239A842" w14:textId="77777777" w:rsidR="0023024A" w:rsidRPr="0023024A" w:rsidRDefault="0023024A" w:rsidP="0023024A">
      <w:pPr>
        <w:pStyle w:val="3CorpodoTexto"/>
        <w:rPr>
          <w:lang w:eastAsia="pt-BR"/>
        </w:rPr>
      </w:pPr>
    </w:p>
    <w:p w14:paraId="2224351C" w14:textId="3CD12231" w:rsidR="00023A8C" w:rsidRPr="004F11B6" w:rsidRDefault="005A21BF" w:rsidP="004F11B6">
      <w:pPr>
        <w:pStyle w:val="3CorpodoTexto"/>
      </w:pPr>
      <w:r>
        <w:t xml:space="preserve"> </w:t>
      </w:r>
    </w:p>
    <w:p w14:paraId="170652CD" w14:textId="0208ECF1" w:rsidR="007E5D8E" w:rsidRDefault="0023024A" w:rsidP="009647F7">
      <w:pPr>
        <w:pStyle w:val="3CorpodoTexto"/>
      </w:pPr>
      <w:r>
        <w:rPr>
          <w:b/>
          <w:bCs/>
        </w:rPr>
        <w:t>NOME COMPLETO</w:t>
      </w:r>
      <w:r w:rsidR="007E5D8E" w:rsidRPr="007E5D8E">
        <w:t xml:space="preserve">, </w:t>
      </w:r>
      <w:r w:rsidR="001677DA" w:rsidRPr="001677DA">
        <w:t xml:space="preserve">brasileiro, </w:t>
      </w:r>
      <w:r>
        <w:t>profissão</w:t>
      </w:r>
      <w:r w:rsidR="001677DA" w:rsidRPr="001677DA">
        <w:t xml:space="preserve">, portador do documento de identidade nº </w:t>
      </w:r>
      <w:r>
        <w:t>00.000.000-0</w:t>
      </w:r>
      <w:r w:rsidR="001677DA" w:rsidRPr="001677DA">
        <w:t xml:space="preserve">, emitido por </w:t>
      </w:r>
      <w:r w:rsidR="001677DA">
        <w:t>DETRAN</w:t>
      </w:r>
      <w:r w:rsidR="001677DA" w:rsidRPr="001677DA">
        <w:t xml:space="preserve">/RJ em </w:t>
      </w:r>
      <w:r w:rsidR="001677DA">
        <w:t>23/05/2018</w:t>
      </w:r>
      <w:r w:rsidR="001677DA" w:rsidRPr="001677DA">
        <w:t xml:space="preserve">, inscrito no CPF sob nº </w:t>
      </w:r>
      <w:r>
        <w:t>000.000.000-00</w:t>
      </w:r>
      <w:r w:rsidR="001677DA" w:rsidRPr="001677DA">
        <w:t xml:space="preserve">, casado pelo regime da comunhão </w:t>
      </w:r>
      <w:r w:rsidR="001677DA">
        <w:t>parcial</w:t>
      </w:r>
      <w:r w:rsidR="001677DA" w:rsidRPr="001677DA">
        <w:t xml:space="preserve"> de bens</w:t>
      </w:r>
      <w:r w:rsidR="001677DA">
        <w:t xml:space="preserve"> na vigência da Lei 6.515/77</w:t>
      </w:r>
      <w:r w:rsidR="001677DA" w:rsidRPr="001677DA">
        <w:t xml:space="preserve"> com</w:t>
      </w:r>
      <w:r w:rsidR="00CD75BA">
        <w:t>;</w:t>
      </w:r>
    </w:p>
    <w:p w14:paraId="04BABD15" w14:textId="593AF24B" w:rsidR="001F1BE6" w:rsidRDefault="0023024A" w:rsidP="007D08DD">
      <w:pPr>
        <w:pStyle w:val="3CorpodoTexto"/>
      </w:pPr>
      <w:r>
        <w:rPr>
          <w:b/>
          <w:bCs/>
        </w:rPr>
        <w:t>NOME COMPLETO</w:t>
      </w:r>
      <w:r w:rsidR="007E5D8E" w:rsidRPr="007E5D8E">
        <w:t xml:space="preserve">, brasileira, </w:t>
      </w:r>
      <w:r>
        <w:t>profissão</w:t>
      </w:r>
      <w:r w:rsidR="007E5D8E" w:rsidRPr="007E5D8E">
        <w:t xml:space="preserve">, </w:t>
      </w:r>
      <w:r w:rsidR="001677DA" w:rsidRPr="001677DA">
        <w:t xml:space="preserve">portadora da carteira de identidade nº </w:t>
      </w:r>
      <w:r>
        <w:t>00.000.000-0</w:t>
      </w:r>
      <w:r w:rsidR="001677DA" w:rsidRPr="001677DA">
        <w:t xml:space="preserve">, expedida pelo </w:t>
      </w:r>
      <w:r w:rsidR="001677DA">
        <w:t>DETRAN</w:t>
      </w:r>
      <w:r w:rsidR="001677DA" w:rsidRPr="001677DA">
        <w:t xml:space="preserve">/RJ em </w:t>
      </w:r>
      <w:r w:rsidR="001677DA">
        <w:t>17/08/2009</w:t>
      </w:r>
      <w:r w:rsidR="001677DA" w:rsidRPr="001677DA">
        <w:t xml:space="preserve">, inscrita no CPF sob nº </w:t>
      </w:r>
      <w:r>
        <w:t>000.000.000-00</w:t>
      </w:r>
      <w:r w:rsidR="001677DA" w:rsidRPr="001677DA">
        <w:t xml:space="preserve">, residentes e domiciliados na </w:t>
      </w:r>
      <w:r w:rsidR="005D39D1" w:rsidRPr="005D39D1">
        <w:t xml:space="preserve">Rua do Imperador, nº </w:t>
      </w:r>
      <w:r>
        <w:t>00</w:t>
      </w:r>
      <w:r w:rsidR="005D39D1" w:rsidRPr="005D39D1">
        <w:t xml:space="preserve">, Apartamento nº </w:t>
      </w:r>
      <w:r>
        <w:t>00</w:t>
      </w:r>
      <w:r w:rsidR="005D39D1" w:rsidRPr="005D39D1">
        <w:t xml:space="preserve">, Centro, Petrópolis/RJ, CEP: </w:t>
      </w:r>
      <w:r>
        <w:t>00000</w:t>
      </w:r>
      <w:r w:rsidR="005D39D1" w:rsidRPr="005D39D1">
        <w:t>-00</w:t>
      </w:r>
      <w:r>
        <w:t>0</w:t>
      </w:r>
      <w:r w:rsidR="007D08DD" w:rsidRPr="005D39D1">
        <w:t>,</w:t>
      </w:r>
      <w:r w:rsidR="007E5D8E" w:rsidRPr="005D39D1">
        <w:t xml:space="preserve"> </w:t>
      </w:r>
      <w:r w:rsidR="007D08DD" w:rsidRPr="005D39D1">
        <w:t>neste ato, vem à pr</w:t>
      </w:r>
      <w:r w:rsidR="007D08DD" w:rsidRPr="007D08DD">
        <w:t>esença de Vossa Senhoria, pelo advogado que esta subscreve, conforme Instrumento Particular de Procuração, consubstanciado nos artigos 1.242 e 1.243 todos do Código Civil Brasileiro, e com base no Artigo 216-A da Lei 6.015 de 31 de dezembro de 1973, pelos motivos de fato e de direito a seguir expostos, para requerer o presente pedido de:</w:t>
      </w:r>
    </w:p>
    <w:p w14:paraId="3DEFD037" w14:textId="6F7C0795" w:rsidR="005D39D1" w:rsidRPr="00A94F52" w:rsidRDefault="007D08DD" w:rsidP="00A94F52">
      <w:pPr>
        <w:shd w:val="clear" w:color="auto" w:fill="F2F2F2"/>
        <w:spacing w:before="600" w:after="600" w:line="276" w:lineRule="auto"/>
        <w:ind w:hanging="142"/>
        <w:jc w:val="center"/>
        <w:rPr>
          <w:rFonts w:ascii="Aptos" w:eastAsia="Calibri" w:hAnsi="Aptos" w:cs="Courier New"/>
          <w:b/>
          <w:bCs/>
          <w:smallCaps/>
          <w:color w:val="000000"/>
          <w:spacing w:val="2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ascii="Aptos" w:eastAsia="Calibri" w:hAnsi="Aptos" w:cs="Courier New"/>
          <w:b/>
          <w:bCs/>
          <w:smallCaps/>
          <w:color w:val="000000"/>
          <w:spacing w:val="20"/>
          <w:kern w:val="0"/>
          <w:sz w:val="24"/>
          <w:szCs w:val="24"/>
          <w:bdr w:val="none" w:sz="0" w:space="0" w:color="auto" w:frame="1"/>
          <w14:ligatures w14:val="none"/>
        </w:rPr>
        <w:t>USUCAPIÃO EXTRAORDINÁRIA EXTRAJUDICIAL</w:t>
      </w:r>
    </w:p>
    <w:p w14:paraId="12D776F0" w14:textId="043BCA81" w:rsidR="009D1BF1" w:rsidRPr="009D1BF1" w:rsidRDefault="009D1BF1" w:rsidP="00F42CDC">
      <w:pPr>
        <w:pStyle w:val="1Ttulo"/>
      </w:pPr>
      <w:r w:rsidRPr="009D1BF1">
        <w:lastRenderedPageBreak/>
        <w:t xml:space="preserve">DA ESPÉCIE DE USUCAPIÃO E DA LEGISLAÇÃO APLICÁVEL </w:t>
      </w:r>
    </w:p>
    <w:p w14:paraId="47CF7FE7" w14:textId="77777777" w:rsidR="009D1BF1" w:rsidRDefault="009D1BF1" w:rsidP="00082F54">
      <w:pPr>
        <w:pStyle w:val="3CorpodoTexto"/>
        <w:rPr>
          <w:lang w:eastAsia="pt-BR"/>
        </w:rPr>
      </w:pPr>
    </w:p>
    <w:p w14:paraId="0FC17923" w14:textId="77777777" w:rsidR="009D1BF1" w:rsidRDefault="009D1BF1" w:rsidP="00082F54">
      <w:pPr>
        <w:pStyle w:val="3CorpodoTexto"/>
        <w:rPr>
          <w:lang w:eastAsia="pt-BR"/>
        </w:rPr>
      </w:pPr>
      <w:r w:rsidRPr="009D1BF1">
        <w:rPr>
          <w:lang w:eastAsia="pt-BR"/>
        </w:rPr>
        <w:t xml:space="preserve">A espécie pretendida no presente pedido de reconhecimento extrajudicial de </w:t>
      </w:r>
      <w:r w:rsidRPr="009D1BF1">
        <w:rPr>
          <w:b/>
          <w:bCs/>
          <w:lang w:eastAsia="pt-BR"/>
        </w:rPr>
        <w:t>usucapião</w:t>
      </w:r>
      <w:r w:rsidRPr="009D1BF1">
        <w:rPr>
          <w:lang w:eastAsia="pt-BR"/>
        </w:rPr>
        <w:t xml:space="preserve"> é a </w:t>
      </w:r>
      <w:r w:rsidRPr="009D1BF1">
        <w:rPr>
          <w:b/>
          <w:bCs/>
          <w:lang w:eastAsia="pt-BR"/>
        </w:rPr>
        <w:t>Extraordinária</w:t>
      </w:r>
      <w:r w:rsidRPr="009D1BF1">
        <w:rPr>
          <w:lang w:eastAsia="pt-BR"/>
        </w:rPr>
        <w:t xml:space="preserve">. </w:t>
      </w:r>
    </w:p>
    <w:p w14:paraId="49C3B29B" w14:textId="59EEF528" w:rsidR="009D1BF1" w:rsidRDefault="009D1BF1" w:rsidP="00BB249C">
      <w:pPr>
        <w:pStyle w:val="3CorpodoTexto"/>
        <w:rPr>
          <w:lang w:eastAsia="pt-BR"/>
        </w:rPr>
      </w:pPr>
      <w:r>
        <w:rPr>
          <w:lang w:eastAsia="pt-BR"/>
        </w:rPr>
        <w:t>N</w:t>
      </w:r>
      <w:r w:rsidRPr="009D1BF1">
        <w:rPr>
          <w:lang w:eastAsia="pt-BR"/>
        </w:rPr>
        <w:t xml:space="preserve">o tocante à </w:t>
      </w:r>
      <w:r w:rsidRPr="009D1BF1">
        <w:rPr>
          <w:b/>
          <w:bCs/>
          <w:lang w:eastAsia="pt-BR"/>
        </w:rPr>
        <w:t>contagem do lapso temporal do exercício da posse</w:t>
      </w:r>
      <w:r w:rsidRPr="009D1BF1">
        <w:rPr>
          <w:lang w:eastAsia="pt-BR"/>
        </w:rPr>
        <w:t xml:space="preserve">, se aplica o prazo previsto no art. 1.238 do Código Civil Brasileiro, que é de </w:t>
      </w:r>
      <w:r w:rsidRPr="009D1BF1">
        <w:rPr>
          <w:b/>
          <w:bCs/>
          <w:lang w:eastAsia="pt-BR"/>
        </w:rPr>
        <w:t>15 anos de posse ininterrupta, sem interrupção, nem oposição</w:t>
      </w:r>
      <w:r w:rsidRPr="009D1BF1">
        <w:rPr>
          <w:lang w:eastAsia="pt-BR"/>
        </w:rPr>
        <w:t xml:space="preserve">, independentemente de </w:t>
      </w:r>
      <w:r>
        <w:rPr>
          <w:lang w:eastAsia="pt-BR"/>
        </w:rPr>
        <w:t xml:space="preserve">justo </w:t>
      </w:r>
      <w:r w:rsidRPr="009D1BF1">
        <w:rPr>
          <w:lang w:eastAsia="pt-BR"/>
        </w:rPr>
        <w:t>título e boa-fé.</w:t>
      </w:r>
    </w:p>
    <w:p w14:paraId="545A8C42" w14:textId="724551A1" w:rsidR="009D1BF1" w:rsidRDefault="009D1BF1" w:rsidP="00BB249C">
      <w:pPr>
        <w:pStyle w:val="3CorpodoTexto"/>
        <w:rPr>
          <w:lang w:eastAsia="pt-BR"/>
        </w:rPr>
      </w:pPr>
      <w:r>
        <w:rPr>
          <w:lang w:eastAsia="pt-BR"/>
        </w:rPr>
        <w:t xml:space="preserve">Entretanto, </w:t>
      </w:r>
      <w:r w:rsidRPr="001D52CE">
        <w:rPr>
          <w:b/>
          <w:bCs/>
          <w:lang w:eastAsia="pt-BR"/>
        </w:rPr>
        <w:t>os requerentes possuem o justo título</w:t>
      </w:r>
      <w:r>
        <w:rPr>
          <w:lang w:eastAsia="pt-BR"/>
        </w:rPr>
        <w:t xml:space="preserve">, conforme comprovam com Escritura de Cessão de Direitos, lavrada </w:t>
      </w:r>
      <w:r w:rsidR="001D52CE">
        <w:rPr>
          <w:lang w:eastAsia="pt-BR"/>
        </w:rPr>
        <w:t>nas Notas do Tabelião do RCPN do</w:t>
      </w:r>
      <w:r>
        <w:rPr>
          <w:lang w:eastAsia="pt-BR"/>
        </w:rPr>
        <w:t xml:space="preserve"> </w:t>
      </w:r>
      <w:r w:rsidR="0023024A">
        <w:rPr>
          <w:color w:val="FF0000"/>
          <w:lang w:eastAsia="pt-BR"/>
        </w:rPr>
        <w:t>X</w:t>
      </w:r>
      <w:r>
        <w:rPr>
          <w:lang w:eastAsia="pt-BR"/>
        </w:rPr>
        <w:t xml:space="preserve">º Distrito de Petrópolis (Livro nº </w:t>
      </w:r>
      <w:r w:rsidR="0023024A">
        <w:rPr>
          <w:color w:val="FF0000"/>
          <w:lang w:eastAsia="pt-BR"/>
        </w:rPr>
        <w:t>XX</w:t>
      </w:r>
      <w:r>
        <w:rPr>
          <w:lang w:eastAsia="pt-BR"/>
        </w:rPr>
        <w:t xml:space="preserve">, Folha </w:t>
      </w:r>
      <w:r w:rsidR="0023024A">
        <w:rPr>
          <w:color w:val="FF0000"/>
          <w:lang w:eastAsia="pt-BR"/>
        </w:rPr>
        <w:t>XX</w:t>
      </w:r>
      <w:r>
        <w:rPr>
          <w:lang w:eastAsia="pt-BR"/>
        </w:rPr>
        <w:t xml:space="preserve">, Ato nº </w:t>
      </w:r>
      <w:r w:rsidR="0023024A">
        <w:rPr>
          <w:color w:val="FF0000"/>
          <w:lang w:eastAsia="pt-BR"/>
        </w:rPr>
        <w:t>XX</w:t>
      </w:r>
      <w:r>
        <w:rPr>
          <w:lang w:eastAsia="pt-BR"/>
        </w:rPr>
        <w:t xml:space="preserve">) datada de </w:t>
      </w:r>
      <w:r w:rsidR="0023024A">
        <w:rPr>
          <w:lang w:eastAsia="pt-BR"/>
        </w:rPr>
        <w:t>00</w:t>
      </w:r>
      <w:r>
        <w:rPr>
          <w:lang w:eastAsia="pt-BR"/>
        </w:rPr>
        <w:t>/</w:t>
      </w:r>
      <w:r w:rsidR="0023024A">
        <w:rPr>
          <w:lang w:eastAsia="pt-BR"/>
        </w:rPr>
        <w:t>00</w:t>
      </w:r>
      <w:r>
        <w:rPr>
          <w:lang w:eastAsia="pt-BR"/>
        </w:rPr>
        <w:t>/</w:t>
      </w:r>
      <w:r w:rsidR="0023024A">
        <w:rPr>
          <w:lang w:eastAsia="pt-BR"/>
        </w:rPr>
        <w:t>0000</w:t>
      </w:r>
      <w:r>
        <w:rPr>
          <w:lang w:eastAsia="pt-BR"/>
        </w:rPr>
        <w:t>.</w:t>
      </w:r>
    </w:p>
    <w:p w14:paraId="27330400" w14:textId="635CED7F" w:rsidR="00656DD5" w:rsidRDefault="00656DD5" w:rsidP="00BB249C">
      <w:pPr>
        <w:pStyle w:val="3CorpodoTexto"/>
        <w:rPr>
          <w:lang w:eastAsia="pt-BR"/>
        </w:rPr>
      </w:pPr>
      <w:r>
        <w:rPr>
          <w:lang w:eastAsia="pt-BR"/>
        </w:rPr>
        <w:t>A citada escritura foi devidamente registrada, conforme comprova R-4/</w:t>
      </w:r>
      <w:r w:rsidR="0023024A">
        <w:rPr>
          <w:lang w:eastAsia="pt-BR"/>
        </w:rPr>
        <w:t>00</w:t>
      </w:r>
      <w:r>
        <w:rPr>
          <w:lang w:eastAsia="pt-BR"/>
        </w:rPr>
        <w:t>.</w:t>
      </w:r>
      <w:r w:rsidR="0023024A">
        <w:rPr>
          <w:lang w:eastAsia="pt-BR"/>
        </w:rPr>
        <w:t>000</w:t>
      </w:r>
      <w:r>
        <w:rPr>
          <w:lang w:eastAsia="pt-BR"/>
        </w:rPr>
        <w:t xml:space="preserve">, protocolo nº </w:t>
      </w:r>
      <w:r w:rsidR="0023024A">
        <w:rPr>
          <w:lang w:eastAsia="pt-BR"/>
        </w:rPr>
        <w:t>00000</w:t>
      </w:r>
      <w:r>
        <w:rPr>
          <w:lang w:eastAsia="pt-BR"/>
        </w:rPr>
        <w:t xml:space="preserve"> de </w:t>
      </w:r>
      <w:r w:rsidR="0023024A">
        <w:rPr>
          <w:lang w:eastAsia="pt-BR"/>
        </w:rPr>
        <w:t>00</w:t>
      </w:r>
      <w:r>
        <w:rPr>
          <w:lang w:eastAsia="pt-BR"/>
        </w:rPr>
        <w:t>/</w:t>
      </w:r>
      <w:r w:rsidR="0023024A">
        <w:rPr>
          <w:lang w:eastAsia="pt-BR"/>
        </w:rPr>
        <w:t>00</w:t>
      </w:r>
      <w:r>
        <w:rPr>
          <w:lang w:eastAsia="pt-BR"/>
        </w:rPr>
        <w:t>/</w:t>
      </w:r>
      <w:r w:rsidR="0023024A">
        <w:rPr>
          <w:lang w:eastAsia="pt-BR"/>
        </w:rPr>
        <w:t>0000</w:t>
      </w:r>
      <w:r>
        <w:rPr>
          <w:lang w:eastAsia="pt-BR"/>
        </w:rPr>
        <w:t xml:space="preserve">, feito em </w:t>
      </w:r>
      <w:r w:rsidR="0023024A">
        <w:rPr>
          <w:lang w:eastAsia="pt-BR"/>
        </w:rPr>
        <w:t>00</w:t>
      </w:r>
      <w:r>
        <w:rPr>
          <w:lang w:eastAsia="pt-BR"/>
        </w:rPr>
        <w:t>/</w:t>
      </w:r>
      <w:r w:rsidR="0023024A">
        <w:rPr>
          <w:lang w:eastAsia="pt-BR"/>
        </w:rPr>
        <w:t>00</w:t>
      </w:r>
      <w:r>
        <w:rPr>
          <w:lang w:eastAsia="pt-BR"/>
        </w:rPr>
        <w:t>/</w:t>
      </w:r>
      <w:r w:rsidR="0023024A">
        <w:rPr>
          <w:lang w:eastAsia="pt-BR"/>
        </w:rPr>
        <w:t>0000</w:t>
      </w:r>
      <w:r>
        <w:rPr>
          <w:lang w:eastAsia="pt-BR"/>
        </w:rPr>
        <w:t>.</w:t>
      </w:r>
    </w:p>
    <w:p w14:paraId="48F7625F" w14:textId="3C9641E0" w:rsidR="00AC7DA4" w:rsidRPr="00DB1E4A" w:rsidRDefault="00DB1E4A" w:rsidP="00F42CDC">
      <w:pPr>
        <w:pStyle w:val="1Ttulo"/>
      </w:pPr>
      <w:r w:rsidRPr="00DB1E4A">
        <w:t>DO IMÓVEL USUCAPIENDO</w:t>
      </w:r>
    </w:p>
    <w:p w14:paraId="784E55D3" w14:textId="77777777" w:rsidR="00EB0D8F" w:rsidRDefault="00EB0D8F" w:rsidP="006911C2">
      <w:pPr>
        <w:spacing w:after="240" w:line="288" w:lineRule="auto"/>
        <w:jc w:val="both"/>
        <w:rPr>
          <w:rFonts w:ascii="Segoe UI" w:hAnsi="Segoe UI" w:cs="Segoe UI"/>
          <w:sz w:val="26"/>
          <w:szCs w:val="26"/>
          <w:lang w:eastAsia="pt-BR"/>
        </w:rPr>
      </w:pPr>
    </w:p>
    <w:p w14:paraId="4377597F" w14:textId="5997BEAB" w:rsidR="00DB1E4A" w:rsidRDefault="00DB1E4A" w:rsidP="006911C2">
      <w:pPr>
        <w:spacing w:after="240" w:line="288" w:lineRule="auto"/>
        <w:jc w:val="both"/>
        <w:rPr>
          <w:rFonts w:ascii="Segoe UI" w:hAnsi="Segoe UI" w:cs="Segoe UI"/>
          <w:sz w:val="26"/>
          <w:szCs w:val="26"/>
          <w:lang w:eastAsia="pt-BR"/>
        </w:rPr>
      </w:pPr>
      <w:r w:rsidRPr="00DB1E4A">
        <w:rPr>
          <w:rFonts w:ascii="Segoe UI" w:hAnsi="Segoe UI" w:cs="Segoe UI"/>
          <w:sz w:val="26"/>
          <w:szCs w:val="26"/>
          <w:lang w:eastAsia="pt-BR"/>
        </w:rPr>
        <w:t>O imóvel usucapiendo é constituído pelo “</w:t>
      </w:r>
      <w:r w:rsidRPr="00DB1E4A">
        <w:rPr>
          <w:rFonts w:ascii="Segoe UI" w:hAnsi="Segoe UI" w:cs="Segoe UI"/>
          <w:b/>
          <w:bCs/>
          <w:sz w:val="26"/>
          <w:szCs w:val="26"/>
          <w:lang w:eastAsia="pt-BR"/>
        </w:rPr>
        <w:t xml:space="preserve">Apartamento nº </w:t>
      </w:r>
      <w:r w:rsidR="0023024A">
        <w:rPr>
          <w:rFonts w:ascii="Segoe UI" w:hAnsi="Segoe UI" w:cs="Segoe UI"/>
          <w:b/>
          <w:bCs/>
          <w:sz w:val="26"/>
          <w:szCs w:val="26"/>
          <w:lang w:eastAsia="pt-BR"/>
        </w:rPr>
        <w:t>00</w:t>
      </w:r>
      <w:r w:rsidRPr="00DB1E4A">
        <w:rPr>
          <w:rFonts w:ascii="Segoe UI" w:hAnsi="Segoe UI" w:cs="Segoe UI"/>
          <w:b/>
          <w:bCs/>
          <w:sz w:val="26"/>
          <w:szCs w:val="26"/>
          <w:lang w:eastAsia="pt-BR"/>
        </w:rPr>
        <w:t xml:space="preserve"> do Edifício General </w:t>
      </w:r>
      <w:r w:rsidR="0023024A">
        <w:rPr>
          <w:rFonts w:ascii="Segoe UI" w:hAnsi="Segoe UI" w:cs="Segoe UI"/>
          <w:b/>
          <w:bCs/>
          <w:sz w:val="26"/>
          <w:szCs w:val="26"/>
          <w:lang w:eastAsia="pt-BR"/>
        </w:rPr>
        <w:t>Dom Ribeiro</w:t>
      </w:r>
      <w:r w:rsidRPr="00DB1E4A">
        <w:rPr>
          <w:rFonts w:ascii="Segoe UI" w:hAnsi="Segoe UI" w:cs="Segoe UI"/>
          <w:sz w:val="26"/>
          <w:szCs w:val="26"/>
          <w:lang w:eastAsia="pt-BR"/>
        </w:rPr>
        <w:t xml:space="preserve">, localizado na Rua General Osório, nº </w:t>
      </w:r>
      <w:r w:rsidR="0023024A">
        <w:rPr>
          <w:rFonts w:ascii="Segoe UI" w:hAnsi="Segoe UI" w:cs="Segoe UI"/>
          <w:sz w:val="26"/>
          <w:szCs w:val="26"/>
          <w:lang w:eastAsia="pt-BR"/>
        </w:rPr>
        <w:t>00</w:t>
      </w:r>
      <w:r w:rsidRPr="00DB1E4A">
        <w:rPr>
          <w:rFonts w:ascii="Segoe UI" w:hAnsi="Segoe UI" w:cs="Segoe UI"/>
          <w:sz w:val="26"/>
          <w:szCs w:val="26"/>
          <w:lang w:eastAsia="pt-BR"/>
        </w:rPr>
        <w:t>, Centro, Petrópolis/RJ</w:t>
      </w:r>
      <w:r>
        <w:rPr>
          <w:rFonts w:ascii="Segoe UI" w:hAnsi="Segoe UI" w:cs="Segoe UI"/>
          <w:sz w:val="26"/>
          <w:szCs w:val="26"/>
          <w:lang w:eastAsia="pt-BR"/>
        </w:rPr>
        <w:t>.</w:t>
      </w:r>
    </w:p>
    <w:p w14:paraId="1AED3354" w14:textId="2BB87CBE" w:rsidR="00DB1E4A" w:rsidRDefault="00DB1E4A" w:rsidP="006911C2">
      <w:pPr>
        <w:spacing w:after="240" w:line="288" w:lineRule="auto"/>
        <w:jc w:val="both"/>
        <w:rPr>
          <w:rFonts w:ascii="Segoe UI" w:hAnsi="Segoe UI" w:cs="Segoe UI"/>
          <w:sz w:val="26"/>
          <w:szCs w:val="26"/>
          <w:lang w:eastAsia="pt-BR"/>
        </w:rPr>
      </w:pPr>
      <w:r>
        <w:rPr>
          <w:rFonts w:ascii="Segoe UI" w:hAnsi="Segoe UI" w:cs="Segoe UI"/>
          <w:sz w:val="26"/>
          <w:szCs w:val="26"/>
          <w:lang w:eastAsia="pt-BR"/>
        </w:rPr>
        <w:t>F</w:t>
      </w:r>
      <w:r w:rsidRPr="00DB1E4A">
        <w:rPr>
          <w:rFonts w:ascii="Segoe UI" w:hAnsi="Segoe UI" w:cs="Segoe UI"/>
          <w:sz w:val="26"/>
          <w:szCs w:val="26"/>
          <w:lang w:eastAsia="pt-BR"/>
        </w:rPr>
        <w:t xml:space="preserve">ração ideal </w:t>
      </w:r>
      <w:r>
        <w:rPr>
          <w:rFonts w:ascii="Segoe UI" w:hAnsi="Segoe UI" w:cs="Segoe UI"/>
          <w:sz w:val="26"/>
          <w:szCs w:val="26"/>
          <w:lang w:eastAsia="pt-BR"/>
        </w:rPr>
        <w:t xml:space="preserve">correspondente </w:t>
      </w:r>
      <w:r w:rsidRPr="00DB1E4A">
        <w:rPr>
          <w:rFonts w:ascii="Segoe UI" w:hAnsi="Segoe UI" w:cs="Segoe UI"/>
          <w:sz w:val="26"/>
          <w:szCs w:val="26"/>
          <w:lang w:eastAsia="pt-BR"/>
        </w:rPr>
        <w:t xml:space="preserve">de 1/24 do respectivo terreno, formado pelo domínio útil do prazo de terras nº </w:t>
      </w:r>
      <w:r w:rsidR="0023024A">
        <w:rPr>
          <w:rFonts w:ascii="Segoe UI" w:hAnsi="Segoe UI" w:cs="Segoe UI"/>
          <w:sz w:val="26"/>
          <w:szCs w:val="26"/>
          <w:lang w:eastAsia="pt-BR"/>
        </w:rPr>
        <w:t>000</w:t>
      </w:r>
      <w:r w:rsidRPr="00DB1E4A">
        <w:rPr>
          <w:rFonts w:ascii="Segoe UI" w:hAnsi="Segoe UI" w:cs="Segoe UI"/>
          <w:sz w:val="26"/>
          <w:szCs w:val="26"/>
          <w:lang w:eastAsia="pt-BR"/>
        </w:rPr>
        <w:t xml:space="preserve">-A, do Quarteirão Vila </w:t>
      </w:r>
      <w:r w:rsidR="0023024A">
        <w:rPr>
          <w:rFonts w:ascii="Segoe UI" w:hAnsi="Segoe UI" w:cs="Segoe UI"/>
          <w:sz w:val="26"/>
          <w:szCs w:val="26"/>
          <w:lang w:eastAsia="pt-BR"/>
        </w:rPr>
        <w:t>0</w:t>
      </w:r>
      <w:r w:rsidRPr="00DB1E4A">
        <w:rPr>
          <w:rFonts w:ascii="Segoe UI" w:hAnsi="Segoe UI" w:cs="Segoe UI"/>
          <w:sz w:val="26"/>
          <w:szCs w:val="26"/>
          <w:lang w:eastAsia="pt-BR"/>
        </w:rPr>
        <w:t xml:space="preserve">, situado dentro do perímetro urbano do </w:t>
      </w:r>
      <w:r w:rsidR="0023024A">
        <w:rPr>
          <w:rFonts w:ascii="Segoe UI" w:hAnsi="Segoe UI" w:cs="Segoe UI"/>
          <w:sz w:val="26"/>
          <w:szCs w:val="26"/>
          <w:lang w:eastAsia="pt-BR"/>
        </w:rPr>
        <w:t>0</w:t>
      </w:r>
      <w:r w:rsidRPr="00DB1E4A">
        <w:rPr>
          <w:rFonts w:ascii="Segoe UI" w:hAnsi="Segoe UI" w:cs="Segoe UI"/>
          <w:sz w:val="26"/>
          <w:szCs w:val="26"/>
          <w:lang w:eastAsia="pt-BR"/>
        </w:rPr>
        <w:t>º Distrito, foreiro à Cia. Imobiliária de Petrópolis</w:t>
      </w:r>
      <w:r>
        <w:rPr>
          <w:rFonts w:ascii="Segoe UI" w:hAnsi="Segoe UI" w:cs="Segoe UI"/>
          <w:sz w:val="26"/>
          <w:szCs w:val="26"/>
          <w:lang w:eastAsia="pt-BR"/>
        </w:rPr>
        <w:t>.</w:t>
      </w:r>
    </w:p>
    <w:p w14:paraId="1DCEE84D" w14:textId="124C3545" w:rsidR="00CD75BA" w:rsidRDefault="00DB1E4A" w:rsidP="006911C2">
      <w:pPr>
        <w:spacing w:after="240" w:line="288" w:lineRule="auto"/>
        <w:jc w:val="both"/>
        <w:rPr>
          <w:rFonts w:ascii="Segoe UI" w:hAnsi="Segoe UI" w:cs="Segoe UI"/>
          <w:sz w:val="26"/>
          <w:szCs w:val="26"/>
          <w:lang w:eastAsia="pt-BR"/>
        </w:rPr>
      </w:pPr>
      <w:r w:rsidRPr="00DB1E4A">
        <w:rPr>
          <w:rFonts w:ascii="Segoe UI" w:hAnsi="Segoe UI" w:cs="Segoe UI"/>
          <w:sz w:val="26"/>
          <w:szCs w:val="26"/>
          <w:lang w:eastAsia="pt-BR"/>
        </w:rPr>
        <w:t xml:space="preserve"> </w:t>
      </w:r>
      <w:r>
        <w:rPr>
          <w:rFonts w:ascii="Segoe UI" w:hAnsi="Segoe UI" w:cs="Segoe UI"/>
          <w:sz w:val="26"/>
          <w:szCs w:val="26"/>
          <w:lang w:eastAsia="pt-BR"/>
        </w:rPr>
        <w:t>D</w:t>
      </w:r>
      <w:r w:rsidRPr="00DB1E4A">
        <w:rPr>
          <w:rFonts w:ascii="Segoe UI" w:hAnsi="Segoe UI" w:cs="Segoe UI"/>
          <w:sz w:val="26"/>
          <w:szCs w:val="26"/>
          <w:lang w:eastAsia="pt-BR"/>
        </w:rPr>
        <w:t xml:space="preserve">evidamente descrito e caracterizado na </w:t>
      </w:r>
      <w:r w:rsidRPr="00DB1E4A">
        <w:rPr>
          <w:rFonts w:ascii="Segoe UI" w:hAnsi="Segoe UI" w:cs="Segoe UI"/>
          <w:b/>
          <w:bCs/>
          <w:sz w:val="26"/>
          <w:szCs w:val="26"/>
          <w:lang w:eastAsia="pt-BR"/>
        </w:rPr>
        <w:t xml:space="preserve">MATRÍCULA DE Nº </w:t>
      </w:r>
      <w:r w:rsidR="0023024A">
        <w:rPr>
          <w:rFonts w:ascii="Segoe UI" w:hAnsi="Segoe UI" w:cs="Segoe UI"/>
          <w:b/>
          <w:bCs/>
          <w:sz w:val="26"/>
          <w:szCs w:val="26"/>
          <w:lang w:eastAsia="pt-BR"/>
        </w:rPr>
        <w:t>00000</w:t>
      </w:r>
      <w:r w:rsidRPr="00DB1E4A">
        <w:rPr>
          <w:rFonts w:ascii="Segoe UI" w:hAnsi="Segoe UI" w:cs="Segoe UI"/>
          <w:b/>
          <w:bCs/>
          <w:sz w:val="26"/>
          <w:szCs w:val="26"/>
          <w:lang w:eastAsia="pt-BR"/>
        </w:rPr>
        <w:t xml:space="preserve"> </w:t>
      </w:r>
      <w:r>
        <w:rPr>
          <w:rFonts w:ascii="Segoe UI" w:hAnsi="Segoe UI" w:cs="Segoe UI"/>
          <w:b/>
          <w:bCs/>
          <w:sz w:val="26"/>
          <w:szCs w:val="26"/>
          <w:lang w:eastAsia="pt-BR"/>
        </w:rPr>
        <w:t>do</w:t>
      </w:r>
      <w:r w:rsidRPr="00DB1E4A">
        <w:rPr>
          <w:rFonts w:ascii="Segoe UI" w:hAnsi="Segoe UI" w:cs="Segoe UI"/>
          <w:b/>
          <w:bCs/>
          <w:sz w:val="26"/>
          <w:szCs w:val="26"/>
          <w:lang w:eastAsia="pt-BR"/>
        </w:rPr>
        <w:t xml:space="preserve"> Cartório </w:t>
      </w:r>
      <w:r w:rsidR="0023024A">
        <w:rPr>
          <w:rFonts w:ascii="Segoe UI" w:hAnsi="Segoe UI" w:cs="Segoe UI"/>
          <w:b/>
          <w:bCs/>
          <w:sz w:val="26"/>
          <w:szCs w:val="26"/>
          <w:lang w:eastAsia="pt-BR"/>
        </w:rPr>
        <w:t>0</w:t>
      </w:r>
      <w:r w:rsidRPr="00DB1E4A">
        <w:rPr>
          <w:rFonts w:ascii="Segoe UI" w:hAnsi="Segoe UI" w:cs="Segoe UI"/>
          <w:b/>
          <w:bCs/>
          <w:sz w:val="26"/>
          <w:szCs w:val="26"/>
          <w:lang w:eastAsia="pt-BR"/>
        </w:rPr>
        <w:t xml:space="preserve">º Ofício </w:t>
      </w:r>
      <w:r>
        <w:rPr>
          <w:rFonts w:ascii="Segoe UI" w:hAnsi="Segoe UI" w:cs="Segoe UI"/>
          <w:b/>
          <w:bCs/>
          <w:sz w:val="26"/>
          <w:szCs w:val="26"/>
          <w:lang w:eastAsia="pt-BR"/>
        </w:rPr>
        <w:t>d</w:t>
      </w:r>
      <w:r w:rsidRPr="00DB1E4A">
        <w:rPr>
          <w:rFonts w:ascii="Segoe UI" w:hAnsi="Segoe UI" w:cs="Segoe UI"/>
          <w:b/>
          <w:bCs/>
          <w:sz w:val="26"/>
          <w:szCs w:val="26"/>
          <w:lang w:eastAsia="pt-BR"/>
        </w:rPr>
        <w:t>e Justiça</w:t>
      </w:r>
      <w:r w:rsidRPr="00DB1E4A">
        <w:rPr>
          <w:rFonts w:ascii="Segoe UI" w:hAnsi="Segoe UI" w:cs="Segoe UI"/>
          <w:sz w:val="26"/>
          <w:szCs w:val="26"/>
          <w:lang w:eastAsia="pt-BR"/>
        </w:rPr>
        <w:t xml:space="preserve"> Registro de Imóveis da </w:t>
      </w:r>
      <w:r w:rsidR="0023024A">
        <w:rPr>
          <w:rFonts w:ascii="Segoe UI" w:hAnsi="Segoe UI" w:cs="Segoe UI"/>
          <w:sz w:val="26"/>
          <w:szCs w:val="26"/>
          <w:lang w:eastAsia="pt-BR"/>
        </w:rPr>
        <w:t>0</w:t>
      </w:r>
      <w:r w:rsidRPr="00DB1E4A">
        <w:rPr>
          <w:rFonts w:ascii="Segoe UI" w:hAnsi="Segoe UI" w:cs="Segoe UI"/>
          <w:sz w:val="26"/>
          <w:szCs w:val="26"/>
          <w:lang w:eastAsia="pt-BR"/>
        </w:rPr>
        <w:t>ª Circunscrição de Petrópolis/RJ</w:t>
      </w:r>
      <w:r w:rsidR="00CD75BA" w:rsidRPr="00CD75BA">
        <w:rPr>
          <w:rFonts w:ascii="Segoe UI" w:hAnsi="Segoe UI" w:cs="Segoe UI"/>
          <w:sz w:val="26"/>
          <w:szCs w:val="26"/>
          <w:lang w:eastAsia="pt-BR"/>
        </w:rPr>
        <w:t>.</w:t>
      </w:r>
    </w:p>
    <w:p w14:paraId="0A723B79" w14:textId="7485F8FB" w:rsidR="00634388" w:rsidRPr="00634388" w:rsidRDefault="00634388" w:rsidP="00F42CDC">
      <w:pPr>
        <w:pStyle w:val="1Ttulo"/>
      </w:pPr>
      <w:r w:rsidRPr="00634388">
        <w:rPr>
          <w:rStyle w:val="1TtuloChar"/>
          <w:b/>
          <w:bCs/>
          <w:smallCaps/>
        </w:rPr>
        <w:lastRenderedPageBreak/>
        <w:t>DA ORIGEM, CONTINUIDADE E TEMPO DA POSSE</w:t>
      </w:r>
      <w:r w:rsidRPr="00634388">
        <w:t xml:space="preserve"> </w:t>
      </w:r>
    </w:p>
    <w:p w14:paraId="7535A5A1" w14:textId="439768D1" w:rsidR="00045C21" w:rsidRDefault="00413550" w:rsidP="00045C21">
      <w:pPr>
        <w:pStyle w:val="2Subttulo"/>
      </w:pPr>
      <w:r>
        <w:t>Posses somadas totalizam mais de 37 anos.</w:t>
      </w:r>
    </w:p>
    <w:p w14:paraId="4134F554" w14:textId="7F0D3F6F" w:rsidR="00045C21" w:rsidRDefault="00413550" w:rsidP="00045C21">
      <w:pPr>
        <w:pStyle w:val="3CorpodoTexto"/>
        <w:rPr>
          <w:lang w:eastAsia="pt-BR"/>
        </w:rPr>
      </w:pPr>
      <w:r>
        <w:rPr>
          <w:lang w:eastAsia="pt-BR"/>
        </w:rPr>
        <w:t xml:space="preserve">Os requerentes entraram na posse em 15/06/2011, conforme comprova </w:t>
      </w:r>
      <w:r w:rsidRPr="00413550">
        <w:rPr>
          <w:lang w:eastAsia="pt-BR"/>
        </w:rPr>
        <w:t>Escritura de Cessão de Direitos</w:t>
      </w:r>
      <w:r>
        <w:rPr>
          <w:lang w:eastAsia="pt-BR"/>
        </w:rPr>
        <w:t xml:space="preserve"> já mencionada.</w:t>
      </w:r>
    </w:p>
    <w:p w14:paraId="61ACE250" w14:textId="5CFB7A4B" w:rsidR="00413550" w:rsidRDefault="00413550" w:rsidP="00045C21">
      <w:pPr>
        <w:pStyle w:val="3CorpodoTexto"/>
        <w:rPr>
          <w:lang w:eastAsia="pt-BR"/>
        </w:rPr>
      </w:pPr>
      <w:r>
        <w:rPr>
          <w:lang w:eastAsia="pt-BR"/>
        </w:rPr>
        <w:t xml:space="preserve">Tais direitos foram adquiridos de Maria Celeste </w:t>
      </w:r>
      <w:r w:rsidR="0023024A">
        <w:rPr>
          <w:lang w:eastAsia="pt-BR"/>
        </w:rPr>
        <w:t>da Silva</w:t>
      </w:r>
      <w:r>
        <w:rPr>
          <w:lang w:eastAsia="pt-BR"/>
        </w:rPr>
        <w:t xml:space="preserve"> que entrou na posse em 30/03/2007, de acordo com registro R-3/</w:t>
      </w:r>
      <w:r w:rsidR="0023024A">
        <w:rPr>
          <w:lang w:eastAsia="pt-BR"/>
        </w:rPr>
        <w:t>00</w:t>
      </w:r>
      <w:r>
        <w:rPr>
          <w:lang w:eastAsia="pt-BR"/>
        </w:rPr>
        <w:t>.</w:t>
      </w:r>
      <w:r w:rsidR="0023024A">
        <w:rPr>
          <w:lang w:eastAsia="pt-BR"/>
        </w:rPr>
        <w:t>000</w:t>
      </w:r>
      <w:r>
        <w:rPr>
          <w:lang w:eastAsia="pt-BR"/>
        </w:rPr>
        <w:t xml:space="preserve">, protocolo nº </w:t>
      </w:r>
      <w:r w:rsidR="0023024A">
        <w:rPr>
          <w:lang w:eastAsia="pt-BR"/>
        </w:rPr>
        <w:t>0000</w:t>
      </w:r>
      <w:r>
        <w:rPr>
          <w:lang w:eastAsia="pt-BR"/>
        </w:rPr>
        <w:t xml:space="preserve"> de 18/04/2007.</w:t>
      </w:r>
    </w:p>
    <w:p w14:paraId="1F5DA15D" w14:textId="282936C7" w:rsidR="00413550" w:rsidRDefault="00413550" w:rsidP="00045C21">
      <w:pPr>
        <w:pStyle w:val="3CorpodoTexto"/>
        <w:rPr>
          <w:lang w:eastAsia="pt-BR"/>
        </w:rPr>
      </w:pPr>
      <w:r>
        <w:rPr>
          <w:lang w:eastAsia="pt-BR"/>
        </w:rPr>
        <w:t>Somente as duas posses somadas totalizam dezesseis (16) anos.</w:t>
      </w:r>
    </w:p>
    <w:p w14:paraId="0CCCDD9D" w14:textId="6604CD4B" w:rsidR="00413550" w:rsidRDefault="00413550" w:rsidP="00045C21">
      <w:pPr>
        <w:pStyle w:val="3CorpodoTexto"/>
        <w:rPr>
          <w:lang w:eastAsia="pt-BR"/>
        </w:rPr>
      </w:pPr>
      <w:r>
        <w:rPr>
          <w:lang w:eastAsia="pt-BR"/>
        </w:rPr>
        <w:t xml:space="preserve">Poderíamos somar também </w:t>
      </w:r>
      <w:r w:rsidR="008443C1">
        <w:rPr>
          <w:lang w:eastAsia="pt-BR"/>
        </w:rPr>
        <w:t>à posse de seus antecessores,</w:t>
      </w:r>
      <w:r>
        <w:rPr>
          <w:lang w:eastAsia="pt-BR"/>
        </w:rPr>
        <w:t xml:space="preserve"> que certamente ultrapassariam cinquenta (50) anos.</w:t>
      </w:r>
    </w:p>
    <w:p w14:paraId="3111A7DC" w14:textId="7558E27F" w:rsidR="00413550" w:rsidRDefault="00413550" w:rsidP="00045C21">
      <w:pPr>
        <w:pStyle w:val="3CorpodoTexto"/>
        <w:rPr>
          <w:lang w:eastAsia="pt-BR"/>
        </w:rPr>
      </w:pPr>
      <w:r>
        <w:rPr>
          <w:lang w:eastAsia="pt-BR"/>
        </w:rPr>
        <w:t>Logo, preenchido</w:t>
      </w:r>
      <w:r w:rsidR="008443C1">
        <w:rPr>
          <w:lang w:eastAsia="pt-BR"/>
        </w:rPr>
        <w:t xml:space="preserve"> está</w:t>
      </w:r>
      <w:r>
        <w:rPr>
          <w:lang w:eastAsia="pt-BR"/>
        </w:rPr>
        <w:t xml:space="preserve"> o requisito do </w:t>
      </w:r>
      <w:r w:rsidRPr="00413550">
        <w:rPr>
          <w:lang w:eastAsia="pt-BR"/>
        </w:rPr>
        <w:t>art. 1.238 do Código Civil Brasileiro, que é de 15 anos</w:t>
      </w:r>
      <w:r w:rsidR="008443C1">
        <w:rPr>
          <w:lang w:eastAsia="pt-BR"/>
        </w:rPr>
        <w:t xml:space="preserve"> </w:t>
      </w:r>
      <w:r w:rsidR="008443C1" w:rsidRPr="008443C1">
        <w:rPr>
          <w:lang w:eastAsia="pt-BR"/>
        </w:rPr>
        <w:t>agindo com “animus domini”</w:t>
      </w:r>
      <w:r w:rsidR="008443C1">
        <w:rPr>
          <w:lang w:eastAsia="pt-BR"/>
        </w:rPr>
        <w:t>.</w:t>
      </w:r>
    </w:p>
    <w:p w14:paraId="16A17494" w14:textId="695D2023" w:rsidR="008443C1" w:rsidRDefault="008443C1" w:rsidP="00045C21">
      <w:pPr>
        <w:pStyle w:val="3CorpodoTexto"/>
        <w:rPr>
          <w:lang w:eastAsia="pt-BR"/>
        </w:rPr>
      </w:pPr>
      <w:r w:rsidRPr="008443C1">
        <w:rPr>
          <w:lang w:eastAsia="pt-BR"/>
        </w:rPr>
        <w:t>Após uma cuidadosa análise do artigo 216-A da lei n. 6.015/73, os requerentes identificaram a possibilidade de finalmente formalizar a escritura definitiva do imóvel em seus nomes, tendo a convicção de que atendem a todos os requisitos legais exigidos.</w:t>
      </w:r>
    </w:p>
    <w:p w14:paraId="15E65C90" w14:textId="42345D91" w:rsidR="008443C1" w:rsidRDefault="008443C1" w:rsidP="00F42CDC">
      <w:pPr>
        <w:pStyle w:val="1Ttulo"/>
      </w:pPr>
      <w:r w:rsidRPr="008443C1">
        <w:t>DA USUCAPIÃO E O IMPOSTO DE TRANSMISSÃO (ITBI)</w:t>
      </w:r>
    </w:p>
    <w:p w14:paraId="63562061" w14:textId="77777777" w:rsidR="00C2580A" w:rsidRDefault="00C2580A" w:rsidP="00C2580A">
      <w:pPr>
        <w:pStyle w:val="2Subttulo"/>
      </w:pPr>
    </w:p>
    <w:p w14:paraId="1E0EC829" w14:textId="49B65FB3" w:rsidR="00C2580A" w:rsidRDefault="00C2580A" w:rsidP="00C2580A">
      <w:pPr>
        <w:pStyle w:val="3CorpodoTexto"/>
        <w:rPr>
          <w:lang w:eastAsia="pt-BR"/>
        </w:rPr>
      </w:pPr>
      <w:r w:rsidRPr="00C2580A">
        <w:rPr>
          <w:lang w:eastAsia="pt-BR"/>
        </w:rPr>
        <w:t>A usucapião é modo originário de aquisição da propriedade, e se assim o é, não restam dúvidas que não se está tratando de transmissão</w:t>
      </w:r>
      <w:r>
        <w:rPr>
          <w:lang w:eastAsia="pt-BR"/>
        </w:rPr>
        <w:t>.</w:t>
      </w:r>
    </w:p>
    <w:p w14:paraId="7B218ED8" w14:textId="401A38D7" w:rsidR="00C2580A" w:rsidRDefault="00C2580A" w:rsidP="00C2580A">
      <w:pPr>
        <w:pStyle w:val="3CorpodoTexto"/>
        <w:rPr>
          <w:lang w:eastAsia="pt-BR"/>
        </w:rPr>
      </w:pPr>
      <w:r>
        <w:rPr>
          <w:lang w:eastAsia="pt-BR"/>
        </w:rPr>
        <w:t>E</w:t>
      </w:r>
      <w:r w:rsidRPr="00C2580A">
        <w:rPr>
          <w:lang w:eastAsia="pt-BR"/>
        </w:rPr>
        <w:t>m consequência, se não há transmissão, não há de se cogitar em imposto de transmissão.</w:t>
      </w:r>
    </w:p>
    <w:p w14:paraId="1BC79472" w14:textId="3699B1CC" w:rsidR="00C2580A" w:rsidRDefault="00C2580A" w:rsidP="00C2580A">
      <w:pPr>
        <w:pStyle w:val="3CorpodoTexto"/>
        <w:rPr>
          <w:lang w:eastAsia="pt-BR"/>
        </w:rPr>
      </w:pPr>
      <w:r w:rsidRPr="00C2580A">
        <w:rPr>
          <w:lang w:eastAsia="pt-BR"/>
        </w:rPr>
        <w:t>O Município somente tem competência para legislar sobre imposto de transmissão quando a operação se der a título oneroso.</w:t>
      </w:r>
    </w:p>
    <w:p w14:paraId="3E86F128" w14:textId="234D2297" w:rsidR="00C2580A" w:rsidRDefault="00C2580A" w:rsidP="00C2580A">
      <w:pPr>
        <w:pStyle w:val="3CorpodoTexto"/>
        <w:rPr>
          <w:lang w:eastAsia="pt-BR"/>
        </w:rPr>
      </w:pPr>
      <w:r w:rsidRPr="00C2580A">
        <w:rPr>
          <w:lang w:eastAsia="pt-BR"/>
        </w:rPr>
        <w:lastRenderedPageBreak/>
        <w:t>Logo, quando se trata de aquisição originária, não se está diante de transmissão, e muito menos transmissão onerosa.</w:t>
      </w:r>
    </w:p>
    <w:p w14:paraId="69CC4750" w14:textId="235BC7FF" w:rsidR="00C2580A" w:rsidRDefault="00C2580A" w:rsidP="00C2580A">
      <w:pPr>
        <w:pStyle w:val="3CorpodoTexto"/>
        <w:rPr>
          <w:lang w:eastAsia="pt-BR"/>
        </w:rPr>
      </w:pPr>
      <w:r w:rsidRPr="00C2580A">
        <w:rPr>
          <w:lang w:eastAsia="pt-BR"/>
        </w:rPr>
        <w:t>Tampouco o Estado tem competência para tributar a aquisição por usucapião, por não estar se tratando de transmissão gratuita, e quanto mais “mortis causa”.</w:t>
      </w:r>
    </w:p>
    <w:p w14:paraId="7A311242" w14:textId="373BBD67" w:rsidR="00F42CDC" w:rsidRPr="00F42CDC" w:rsidRDefault="00F42CDC" w:rsidP="00F42CDC">
      <w:pPr>
        <w:pStyle w:val="1Ttulo"/>
      </w:pPr>
      <w:r w:rsidRPr="00F42CDC">
        <w:t>DOS REQUISITOS LEGAIS</w:t>
      </w:r>
    </w:p>
    <w:p w14:paraId="6DBC3860" w14:textId="77777777" w:rsidR="00F42CDC" w:rsidRDefault="00F42CDC" w:rsidP="00F42CDC">
      <w:pPr>
        <w:pStyle w:val="2Subttulo"/>
      </w:pPr>
    </w:p>
    <w:p w14:paraId="67458915" w14:textId="14DFF690" w:rsidR="00F42CDC" w:rsidRDefault="00F42CDC" w:rsidP="00F42CDC">
      <w:pPr>
        <w:pStyle w:val="3CorpodoTexto"/>
        <w:rPr>
          <w:lang w:eastAsia="pt-BR"/>
        </w:rPr>
      </w:pPr>
      <w:r w:rsidRPr="00F42CDC">
        <w:rPr>
          <w:lang w:eastAsia="pt-BR"/>
        </w:rPr>
        <w:t>De acordo com o disposto no artigo 216-A da lei n. 6.015/73, os requisitos legais são:</w:t>
      </w:r>
    </w:p>
    <w:p w14:paraId="36E09DF0" w14:textId="77777777" w:rsidR="00F42CDC" w:rsidRDefault="00F42CDC" w:rsidP="00F42CDC">
      <w:pPr>
        <w:pStyle w:val="4Citao"/>
      </w:pPr>
      <w:r>
        <w:t>Art. 216-A.  Sem prejuízo da via jurisdicional, é admitido o pedido de reconhecimento extrajudicial de usucapião, que será processado diretamente perante o cartório do registro de imóveis da comarca em que estiver situado o imóvel usucapiendo, a requerimento do interessado, representado por advogado, instruído com:</w:t>
      </w:r>
    </w:p>
    <w:p w14:paraId="30A8E18B" w14:textId="6217DDB2" w:rsidR="00F42CDC" w:rsidRDefault="00F42CDC" w:rsidP="00F42CDC">
      <w:pPr>
        <w:pStyle w:val="4Citao"/>
      </w:pPr>
      <w:r>
        <w:t xml:space="preserve">I - </w:t>
      </w:r>
      <w:proofErr w:type="gramStart"/>
      <w:r w:rsidRPr="00F42CDC">
        <w:rPr>
          <w:b/>
          <w:bCs/>
        </w:rPr>
        <w:t>ata</w:t>
      </w:r>
      <w:proofErr w:type="gramEnd"/>
      <w:r w:rsidRPr="00F42CDC">
        <w:rPr>
          <w:b/>
          <w:bCs/>
        </w:rPr>
        <w:t xml:space="preserve"> notarial lavrada pela tabeliã, atestando o tempo de posse do requerente e de seus antecessores</w:t>
      </w:r>
      <w:r>
        <w:t>, conforme o caso e suas circunstâncias, aplicando-se o disposto no art. 384 da Lei no 13.105, de 16 de março de 2015 (Código de Processo Civil);</w:t>
      </w:r>
    </w:p>
    <w:p w14:paraId="3A264DDC" w14:textId="77777777" w:rsidR="00F42CDC" w:rsidRDefault="00F42CDC" w:rsidP="00F42CDC">
      <w:pPr>
        <w:pStyle w:val="4Citao"/>
      </w:pPr>
      <w:r>
        <w:t>Art. 216-A, III da Lei 6.015/73:</w:t>
      </w:r>
    </w:p>
    <w:p w14:paraId="16A747A9" w14:textId="6A85C12B" w:rsidR="00F42CDC" w:rsidRDefault="00F42CDC" w:rsidP="00F42CDC">
      <w:pPr>
        <w:pStyle w:val="4Citao"/>
      </w:pPr>
      <w:r>
        <w:t xml:space="preserve">III - certidões negativas dos distribuidores da comarca da situação do imóvel e do domicílio do requerente;  </w:t>
      </w:r>
    </w:p>
    <w:p w14:paraId="15E3DA2A" w14:textId="77777777" w:rsidR="00F42CDC" w:rsidRDefault="00F42CDC" w:rsidP="00F42CDC">
      <w:pPr>
        <w:pStyle w:val="4Citao"/>
      </w:pPr>
      <w:r>
        <w:t>Art. 216-A, IV da Lei 6.015/73:</w:t>
      </w:r>
    </w:p>
    <w:p w14:paraId="2FAEB8DC" w14:textId="61354856" w:rsidR="00F42CDC" w:rsidRDefault="00F42CDC" w:rsidP="00F42CDC">
      <w:pPr>
        <w:pStyle w:val="4Citao"/>
      </w:pPr>
      <w:r>
        <w:t xml:space="preserve">IV - </w:t>
      </w:r>
      <w:proofErr w:type="gramStart"/>
      <w:r>
        <w:t>justo</w:t>
      </w:r>
      <w:proofErr w:type="gramEnd"/>
      <w:r>
        <w:t xml:space="preserve"> título ou quaisquer outros documentos que demonstrem a origem, a continuidade, a natureza e o tempo da posse, tais como o pagamento dos impostos e das taxas que incidirem sobre o imóvel.</w:t>
      </w:r>
    </w:p>
    <w:p w14:paraId="78AD8F5F" w14:textId="72D2F27E" w:rsidR="00F42CDC" w:rsidRDefault="00F42CDC" w:rsidP="00F42CDC">
      <w:pPr>
        <w:pStyle w:val="2Subttulo"/>
        <w:rPr>
          <w:b/>
          <w:bCs/>
        </w:rPr>
      </w:pPr>
      <w:r w:rsidRPr="00F42CDC">
        <w:rPr>
          <w:b/>
          <w:bCs/>
        </w:rPr>
        <w:t>DA CONCORDANCIA DOS TITULARES DOS IMOVEIS CONFINANTES</w:t>
      </w:r>
    </w:p>
    <w:p w14:paraId="5F77EBF6" w14:textId="627EC8A7" w:rsidR="00EB3745" w:rsidRDefault="00EB3745" w:rsidP="00EB3745">
      <w:pPr>
        <w:pStyle w:val="3CorpodoTexto"/>
        <w:rPr>
          <w:lang w:eastAsia="pt-BR"/>
        </w:rPr>
      </w:pPr>
      <w:r w:rsidRPr="00EB3745">
        <w:rPr>
          <w:lang w:eastAsia="pt-BR"/>
        </w:rPr>
        <w:t xml:space="preserve">Se tratando o imóvel de unidade autônoma de condomínio edilício, é dispensado o consentimento dos titulares de direitos reais e outros direitos </w:t>
      </w:r>
      <w:r w:rsidRPr="00EB3745">
        <w:rPr>
          <w:lang w:eastAsia="pt-BR"/>
        </w:rPr>
        <w:lastRenderedPageBreak/>
        <w:t>registrados ou averbados na matricula dos imóveis confinantes, bastando a declaração d</w:t>
      </w:r>
      <w:r>
        <w:rPr>
          <w:lang w:eastAsia="pt-BR"/>
        </w:rPr>
        <w:t>o</w:t>
      </w:r>
      <w:r w:rsidRPr="00EB3745">
        <w:rPr>
          <w:lang w:eastAsia="pt-BR"/>
        </w:rPr>
        <w:t xml:space="preserve"> sindic</w:t>
      </w:r>
      <w:r>
        <w:rPr>
          <w:lang w:eastAsia="pt-BR"/>
        </w:rPr>
        <w:t>o</w:t>
      </w:r>
      <w:r w:rsidRPr="00EB3745">
        <w:rPr>
          <w:lang w:eastAsia="pt-BR"/>
        </w:rPr>
        <w:t>, conforme art. 216-A § 11 da lei 6015/73, (incluído pela lei 13465/2017). Previsão contida também no provimento 65/2017 art. 6º.</w:t>
      </w:r>
    </w:p>
    <w:p w14:paraId="7EF66339" w14:textId="547C32DD" w:rsidR="00EB3745" w:rsidRDefault="00EB3745" w:rsidP="00EB3745">
      <w:pPr>
        <w:pStyle w:val="3CorpodoTexto"/>
        <w:rPr>
          <w:lang w:eastAsia="pt-BR"/>
        </w:rPr>
      </w:pPr>
      <w:r w:rsidRPr="00EB3745">
        <w:rPr>
          <w:lang w:eastAsia="pt-BR"/>
        </w:rPr>
        <w:t>Deste modo requer des</w:t>
      </w:r>
      <w:r w:rsidR="005E501D">
        <w:rPr>
          <w:lang w:eastAsia="pt-BR"/>
        </w:rPr>
        <w:t>d</w:t>
      </w:r>
      <w:r w:rsidRPr="00EB3745">
        <w:rPr>
          <w:lang w:eastAsia="pt-BR"/>
        </w:rPr>
        <w:t>e já a dispensa de notificação dos confrontantes.</w:t>
      </w:r>
    </w:p>
    <w:p w14:paraId="58411ECE" w14:textId="3229159E" w:rsidR="008443C1" w:rsidRDefault="00EB3745" w:rsidP="00045C21">
      <w:pPr>
        <w:pStyle w:val="3CorpodoTexto"/>
        <w:rPr>
          <w:lang w:eastAsia="pt-BR"/>
        </w:rPr>
      </w:pPr>
      <w:r w:rsidRPr="00EB3745">
        <w:rPr>
          <w:lang w:eastAsia="pt-BR"/>
        </w:rPr>
        <w:t>Caso não seja este o entendimento desta registradora que sejam feitas as notificações dos titulares dos imóveis confrontantes conforme art. 2016-A §2º E §13 da Lei 6015/1973.</w:t>
      </w:r>
    </w:p>
    <w:p w14:paraId="37BFB48E" w14:textId="0B31FF75" w:rsidR="0073049F" w:rsidRPr="001D2C4D" w:rsidRDefault="0073049F" w:rsidP="001D2C4D">
      <w:pPr>
        <w:pStyle w:val="1Ttulo"/>
      </w:pPr>
      <w:r w:rsidRPr="001D2C4D">
        <w:t>Pedidos</w:t>
      </w:r>
    </w:p>
    <w:p w14:paraId="43A64F29" w14:textId="4FB2C89B" w:rsidR="00EB3745" w:rsidRPr="00EB3745" w:rsidRDefault="00EB3745" w:rsidP="00EB3745">
      <w:pPr>
        <w:pStyle w:val="2Subttulo"/>
      </w:pPr>
      <w:r w:rsidRPr="00EB3745">
        <w:t xml:space="preserve">Com o exercício há mais de </w:t>
      </w:r>
      <w:r>
        <w:t>16</w:t>
      </w:r>
      <w:r w:rsidRPr="00EB3745">
        <w:t xml:space="preserve"> anos da posse mansa, pacífica, exclusiva e contínua sobre o imóvel usucapiendo, com "animus domini", exteriorizando a intenção de ter o bem para si, constituindo uma posse “ad </w:t>
      </w:r>
      <w:proofErr w:type="spellStart"/>
      <w:r w:rsidRPr="00EB3745">
        <w:t>usucapionem</w:t>
      </w:r>
      <w:proofErr w:type="spellEnd"/>
      <w:r w:rsidRPr="00EB3745">
        <w:t>”, os requerentes, com fundamento na documentação autêntica apresentada, preencheram aos requisitos legais necessários para a obtenção da declaração de domínio aqui pretendida.</w:t>
      </w:r>
    </w:p>
    <w:p w14:paraId="74C77840" w14:textId="76A98914" w:rsidR="0073049F" w:rsidRPr="0073049F" w:rsidRDefault="0073049F" w:rsidP="009647F7">
      <w:pPr>
        <w:pStyle w:val="3CorpodoTexto"/>
      </w:pPr>
      <w:r w:rsidRPr="0073049F">
        <w:t>Requer-se, então:</w:t>
      </w:r>
    </w:p>
    <w:p w14:paraId="0EC337A7" w14:textId="6B06D55C" w:rsidR="0073049F" w:rsidRPr="00CE313F" w:rsidRDefault="00EB3745" w:rsidP="00BC259E">
      <w:pPr>
        <w:pStyle w:val="5Pedidos"/>
        <w:rPr>
          <w:rStyle w:val="fontstyle01"/>
          <w:rFonts w:ascii="Segoe UI" w:hAnsi="Segoe UI" w:cs="Segoe UI"/>
          <w:color w:val="auto"/>
          <w:sz w:val="26"/>
          <w:szCs w:val="26"/>
        </w:rPr>
      </w:pPr>
      <w:r w:rsidRPr="00EB3745">
        <w:rPr>
          <w:rStyle w:val="fontstyle01"/>
          <w:rFonts w:ascii="Segoe UI" w:hAnsi="Segoe UI" w:cs="Segoe UI"/>
        </w:rPr>
        <w:t>a prenotação, a autuação e o processamento do presente pedido de reconhecimento extrajudicial de usucapião</w:t>
      </w:r>
      <w:r w:rsidR="008B2AF1" w:rsidRPr="008B2AF1">
        <w:rPr>
          <w:rStyle w:val="fontstyle01"/>
          <w:rFonts w:ascii="Segoe UI" w:hAnsi="Segoe UI" w:cs="Segoe UI"/>
        </w:rPr>
        <w:t>;</w:t>
      </w:r>
      <w:r w:rsidR="00E2393A" w:rsidRPr="00CE313F">
        <w:rPr>
          <w:rStyle w:val="fontstyle01"/>
          <w:rFonts w:ascii="Segoe UI" w:hAnsi="Segoe UI" w:cs="Segoe UI"/>
        </w:rPr>
        <w:t xml:space="preserve"> </w:t>
      </w:r>
    </w:p>
    <w:p w14:paraId="005A9A8A" w14:textId="1FFE3797" w:rsidR="00EB3745" w:rsidRDefault="00EB3745" w:rsidP="00EB3745">
      <w:pPr>
        <w:pStyle w:val="5Pedidos"/>
        <w:rPr>
          <w:rStyle w:val="fontstyle01"/>
          <w:rFonts w:ascii="Segoe UI" w:hAnsi="Segoe UI" w:cs="Segoe UI"/>
          <w:color w:val="auto"/>
          <w:sz w:val="26"/>
          <w:szCs w:val="26"/>
        </w:rPr>
      </w:pP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>A cientificação do antigo proprietário</w:t>
      </w:r>
      <w:r w:rsidR="005D39D1"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 via edital, tendo em vista residir em local incerto e não sabido</w:t>
      </w: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>, interpretando o silêncio como concordância dando assim, seguimento ao procedimento</w:t>
      </w:r>
      <w:r>
        <w:rPr>
          <w:rStyle w:val="fontstyle01"/>
          <w:rFonts w:ascii="Segoe UI" w:hAnsi="Segoe UI" w:cs="Segoe UI"/>
          <w:color w:val="auto"/>
          <w:sz w:val="26"/>
          <w:szCs w:val="26"/>
        </w:rPr>
        <w:t>;</w:t>
      </w:r>
    </w:p>
    <w:p w14:paraId="2EE7557C" w14:textId="64123BE2" w:rsidR="00EB3745" w:rsidRPr="00A02E16" w:rsidRDefault="00EB3745" w:rsidP="00EB3745">
      <w:pPr>
        <w:pStyle w:val="5Pedidos"/>
      </w:pPr>
      <w:r w:rsidRPr="00A02E16">
        <w:t>a dispensa de notificação dos confrontantes. E caso não seja este o entendimento desta oficiala que sejam feitas as notificações dos titulares dos imóveis confrontantes conforme art. 2016-A §2º E §13 da Lei 6015/1973</w:t>
      </w:r>
      <w:r>
        <w:t>;</w:t>
      </w:r>
    </w:p>
    <w:p w14:paraId="2BD2B4C1" w14:textId="5CC9F3BF" w:rsidR="00E2393A" w:rsidRDefault="00EB3745" w:rsidP="00EB3745">
      <w:pPr>
        <w:pStyle w:val="5Pedidos"/>
        <w:rPr>
          <w:rStyle w:val="fontstyle01"/>
          <w:rFonts w:ascii="Segoe UI" w:hAnsi="Segoe UI" w:cs="Segoe UI"/>
          <w:color w:val="auto"/>
          <w:sz w:val="26"/>
          <w:szCs w:val="26"/>
        </w:rPr>
      </w:pP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Que promova a cientificação, pelo correio com aviso de recebimento, das fazendas públicas (união, estado e município) para que, no mesmo </w:t>
      </w: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lastRenderedPageBreak/>
        <w:t>prazo legal de 15 dias, se manifestem sobre o pedido, devendo constar no teor da notificação de que o silêncio importará em concordância;</w:t>
      </w:r>
    </w:p>
    <w:p w14:paraId="4621C31D" w14:textId="220C5B0A" w:rsidR="00EB3745" w:rsidRDefault="00EB3745" w:rsidP="00EB3745">
      <w:pPr>
        <w:pStyle w:val="5Pedidos"/>
        <w:rPr>
          <w:rStyle w:val="fontstyle01"/>
          <w:rFonts w:ascii="Segoe UI" w:hAnsi="Segoe UI" w:cs="Segoe UI"/>
          <w:color w:val="auto"/>
          <w:sz w:val="26"/>
          <w:szCs w:val="26"/>
        </w:rPr>
      </w:pPr>
      <w:r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Ato contínuo, </w:t>
      </w: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>promova essa serventia a publicação de edital em jornal de circulação local, para a ciência de terceiros eventualmente interessados, que poderão se manifestar em 15 (quinze) dias;</w:t>
      </w:r>
    </w:p>
    <w:p w14:paraId="5A27CCFF" w14:textId="75341A60" w:rsidR="00EB3745" w:rsidRDefault="00EB3745" w:rsidP="00EB3745">
      <w:pPr>
        <w:pStyle w:val="5Pedidos"/>
        <w:rPr>
          <w:rStyle w:val="fontstyle01"/>
          <w:rFonts w:ascii="Segoe UI" w:hAnsi="Segoe UI" w:cs="Segoe UI"/>
          <w:color w:val="auto"/>
          <w:sz w:val="26"/>
          <w:szCs w:val="26"/>
        </w:rPr>
      </w:pP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>Que entendendo serem necessárias para certificação e comprovação dos atos e fatos que fundamentam esse pedido, que se proceda as diligências que julgue necessárias;</w:t>
      </w:r>
    </w:p>
    <w:p w14:paraId="3497AF66" w14:textId="77777777" w:rsidR="00EB3745" w:rsidRPr="00A02E16" w:rsidRDefault="00EB3745" w:rsidP="00EB3745">
      <w:pPr>
        <w:pStyle w:val="5Pedidos"/>
      </w:pPr>
      <w:r w:rsidRPr="00A02E16">
        <w:t>transcorrido o prazo da publicação do edital, não havendo pendência de notificações ou diligências e achando-se em ordem a documentação, requer o deferimento do pedido, com o regular reconhecimento da usucapião em favor d</w:t>
      </w:r>
      <w:r>
        <w:t>os</w:t>
      </w:r>
      <w:r w:rsidRPr="00A02E16">
        <w:t xml:space="preserve"> requerente</w:t>
      </w:r>
      <w:r>
        <w:t>s</w:t>
      </w:r>
      <w:r w:rsidRPr="00A02E16">
        <w:t>, reconhecendo-se o domínio sobre o imóvel;</w:t>
      </w:r>
    </w:p>
    <w:p w14:paraId="56206A37" w14:textId="76A0B256" w:rsidR="00EB3745" w:rsidRDefault="00EB3745" w:rsidP="00EB3745">
      <w:pPr>
        <w:pStyle w:val="5Pedidos"/>
        <w:rPr>
          <w:rStyle w:val="fontstyle01"/>
          <w:rFonts w:ascii="Segoe UI" w:hAnsi="Segoe UI" w:cs="Segoe UI"/>
          <w:color w:val="auto"/>
          <w:sz w:val="26"/>
          <w:szCs w:val="26"/>
        </w:rPr>
      </w:pP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Que por fim proceda ao registro da aquisição da propriedade pela usucapião, </w:t>
      </w:r>
      <w:r>
        <w:rPr>
          <w:rStyle w:val="fontstyle01"/>
          <w:rFonts w:ascii="Segoe UI" w:hAnsi="Segoe UI" w:cs="Segoe UI"/>
          <w:color w:val="auto"/>
          <w:sz w:val="26"/>
          <w:szCs w:val="26"/>
        </w:rPr>
        <w:t>registrando</w:t>
      </w: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-se </w:t>
      </w:r>
      <w:r>
        <w:rPr>
          <w:rStyle w:val="fontstyle01"/>
          <w:rFonts w:ascii="Segoe UI" w:hAnsi="Segoe UI" w:cs="Segoe UI"/>
          <w:color w:val="auto"/>
          <w:sz w:val="26"/>
          <w:szCs w:val="26"/>
        </w:rPr>
        <w:t>à</w:t>
      </w: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 matrícula </w:t>
      </w:r>
      <w:r>
        <w:rPr>
          <w:rStyle w:val="fontstyle01"/>
          <w:rFonts w:ascii="Segoe UI" w:hAnsi="Segoe UI" w:cs="Segoe UI"/>
          <w:color w:val="auto"/>
          <w:sz w:val="26"/>
          <w:szCs w:val="26"/>
        </w:rPr>
        <w:t>d</w:t>
      </w: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>o imóvel usucapiendo em nome dos Requerentes;</w:t>
      </w:r>
    </w:p>
    <w:p w14:paraId="21755AA1" w14:textId="31042325" w:rsidR="00EB3745" w:rsidRPr="00EB3745" w:rsidRDefault="00EB3745" w:rsidP="00EB3745">
      <w:pPr>
        <w:pStyle w:val="5Pedidos"/>
        <w:rPr>
          <w:b/>
          <w:bCs/>
        </w:rPr>
      </w:pPr>
      <w:r w:rsidRPr="00EB3745">
        <w:t xml:space="preserve">no caso de necessidade de eventuais providências os requerentes deverão ser intimados, de forma inequívoca, na pessoa de seu advogado Dr. </w:t>
      </w:r>
      <w:r w:rsidR="00C335BF">
        <w:rPr>
          <w:color w:val="FF0000"/>
        </w:rPr>
        <w:t>Advogado(a)</w:t>
      </w:r>
      <w:r w:rsidRPr="00C335BF">
        <w:rPr>
          <w:color w:val="FF0000"/>
        </w:rPr>
        <w:t xml:space="preserve"> </w:t>
      </w:r>
      <w:r w:rsidRPr="00EB3745">
        <w:t xml:space="preserve">através do </w:t>
      </w:r>
      <w:r w:rsidRPr="00EB3745">
        <w:rPr>
          <w:b/>
          <w:bCs/>
        </w:rPr>
        <w:t xml:space="preserve">telefone: (24) </w:t>
      </w:r>
      <w:r w:rsidR="00C335BF">
        <w:rPr>
          <w:b/>
          <w:bCs/>
        </w:rPr>
        <w:t>99999-9999</w:t>
      </w:r>
      <w:r w:rsidRPr="00EB3745">
        <w:rPr>
          <w:b/>
          <w:bCs/>
        </w:rPr>
        <w:t xml:space="preserve">, e/ou endereço eletrônico: </w:t>
      </w:r>
      <w:hyperlink r:id="rId8" w:history="1">
        <w:r w:rsidR="005E501D" w:rsidRPr="0060263A">
          <w:rPr>
            <w:rStyle w:val="Hyperlink"/>
            <w:b/>
            <w:bCs/>
            <w:spacing w:val="2"/>
          </w:rPr>
          <w:t>xxxx@gmail.com</w:t>
        </w:r>
      </w:hyperlink>
    </w:p>
    <w:p w14:paraId="2AD0A5CC" w14:textId="77777777" w:rsidR="00EB3745" w:rsidRDefault="00EB3745" w:rsidP="00EB3745">
      <w:pPr>
        <w:pStyle w:val="5Pedidos"/>
        <w:numPr>
          <w:ilvl w:val="0"/>
          <w:numId w:val="0"/>
        </w:numPr>
        <w:ind w:left="426"/>
        <w:rPr>
          <w:rStyle w:val="fontstyle01"/>
          <w:rFonts w:ascii="Segoe UI" w:hAnsi="Segoe UI" w:cs="Segoe UI"/>
          <w:color w:val="auto"/>
          <w:sz w:val="26"/>
          <w:szCs w:val="26"/>
        </w:rPr>
      </w:pPr>
    </w:p>
    <w:p w14:paraId="66D56D87" w14:textId="4825E823" w:rsidR="00EB3745" w:rsidRDefault="00EB3745" w:rsidP="00EB3745">
      <w:pPr>
        <w:pStyle w:val="1Ttulo"/>
        <w:rPr>
          <w:rStyle w:val="fontstyle01"/>
          <w:rFonts w:ascii="Segoe UI" w:hAnsi="Segoe UI" w:cs="Segoe UI"/>
          <w:color w:val="auto"/>
          <w:sz w:val="26"/>
          <w:szCs w:val="26"/>
        </w:rPr>
      </w:pPr>
      <w:r>
        <w:rPr>
          <w:rStyle w:val="fontstyle01"/>
          <w:rFonts w:ascii="Segoe UI" w:hAnsi="Segoe UI" w:cs="Segoe UI"/>
          <w:color w:val="auto"/>
          <w:sz w:val="26"/>
          <w:szCs w:val="26"/>
        </w:rPr>
        <w:t>DAS PROVAS</w:t>
      </w:r>
    </w:p>
    <w:p w14:paraId="703F435D" w14:textId="77777777" w:rsidR="00EB3745" w:rsidRDefault="00EB3745" w:rsidP="00EB3745">
      <w:pPr>
        <w:pStyle w:val="2Subttulo"/>
      </w:pPr>
    </w:p>
    <w:p w14:paraId="549C0E53" w14:textId="4E346151" w:rsidR="00EB3745" w:rsidRDefault="00EB3745" w:rsidP="00EB3745">
      <w:pPr>
        <w:pStyle w:val="3CorpodoTexto"/>
        <w:rPr>
          <w:lang w:eastAsia="pt-BR"/>
        </w:rPr>
      </w:pPr>
      <w:r>
        <w:rPr>
          <w:lang w:eastAsia="pt-BR"/>
        </w:rPr>
        <w:t>r</w:t>
      </w:r>
      <w:r w:rsidRPr="00EB3745">
        <w:rPr>
          <w:lang w:eastAsia="pt-BR"/>
        </w:rPr>
        <w:t>equer como produção de prova documental, a juntada dos documentos descritos na Ata Notarial, anexa a esta petição.</w:t>
      </w:r>
    </w:p>
    <w:p w14:paraId="4DDE79C7" w14:textId="0A1E6A22" w:rsidR="00EB3745" w:rsidRDefault="00EB3745" w:rsidP="00EB3745">
      <w:pPr>
        <w:pStyle w:val="1Ttulo"/>
      </w:pPr>
      <w:r w:rsidRPr="00EB3745">
        <w:lastRenderedPageBreak/>
        <w:t>DO VALOR DO IMÓVEL E DO ENCERRAMENTO</w:t>
      </w:r>
    </w:p>
    <w:p w14:paraId="6E4EDF0D" w14:textId="77777777" w:rsidR="001D2C4D" w:rsidRDefault="001D2C4D" w:rsidP="001D2C4D">
      <w:pPr>
        <w:pStyle w:val="2Subttulo"/>
      </w:pPr>
    </w:p>
    <w:p w14:paraId="473880E2" w14:textId="0FF43320" w:rsidR="00EB3745" w:rsidRPr="005D39D1" w:rsidRDefault="00EB3745" w:rsidP="008860F7">
      <w:pPr>
        <w:pStyle w:val="3CorpodoTexto"/>
        <w:rPr>
          <w:rStyle w:val="fontstyle01"/>
          <w:rFonts w:ascii="Segoe UI" w:hAnsi="Segoe UI" w:cs="Segoe UI"/>
          <w:b/>
          <w:bCs/>
          <w:color w:val="auto"/>
          <w:sz w:val="26"/>
          <w:szCs w:val="26"/>
        </w:rPr>
      </w:pPr>
      <w:r w:rsidRPr="00EB3745"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Para efeitos do depósito das respectivas custas registrais ao imóvel usucapiendo </w:t>
      </w:r>
      <w:r w:rsidRPr="005D39D1">
        <w:rPr>
          <w:rStyle w:val="fontstyle01"/>
          <w:rFonts w:ascii="Segoe UI" w:hAnsi="Segoe UI" w:cs="Segoe UI"/>
          <w:b/>
          <w:bCs/>
          <w:color w:val="auto"/>
          <w:sz w:val="26"/>
          <w:szCs w:val="26"/>
        </w:rPr>
        <w:t>atribui-se o valor de avaliação do imóvel de R$ 590.000,00 (quinhentos e noventa mil reais).</w:t>
      </w:r>
    </w:p>
    <w:p w14:paraId="0C55488B" w14:textId="77777777" w:rsidR="00EB3745" w:rsidRDefault="00EB3745" w:rsidP="008860F7">
      <w:pPr>
        <w:pStyle w:val="3CorpodoTexto"/>
        <w:rPr>
          <w:rStyle w:val="fontstyle01"/>
          <w:rFonts w:ascii="Segoe UI" w:hAnsi="Segoe UI" w:cs="Segoe UI"/>
          <w:color w:val="auto"/>
          <w:sz w:val="26"/>
          <w:szCs w:val="26"/>
        </w:rPr>
      </w:pPr>
    </w:p>
    <w:p w14:paraId="7F3A71FC" w14:textId="7FE33F68" w:rsidR="00ED1012" w:rsidRPr="008860F7" w:rsidRDefault="00ED1012" w:rsidP="008860F7">
      <w:pPr>
        <w:pStyle w:val="3CorpodoTexto"/>
        <w:rPr>
          <w:rStyle w:val="fontstyle01"/>
          <w:rFonts w:ascii="Segoe UI" w:hAnsi="Segoe UI" w:cs="Segoe UI"/>
          <w:color w:val="auto"/>
          <w:sz w:val="26"/>
          <w:szCs w:val="26"/>
        </w:rPr>
      </w:pPr>
      <w:r w:rsidRPr="008860F7">
        <w:rPr>
          <w:rStyle w:val="fontstyle01"/>
          <w:rFonts w:ascii="Segoe UI" w:hAnsi="Segoe UI" w:cs="Segoe UI"/>
          <w:color w:val="auto"/>
          <w:sz w:val="26"/>
          <w:szCs w:val="26"/>
        </w:rPr>
        <w:t xml:space="preserve">Petrópolis, </w:t>
      </w:r>
      <w:r w:rsidR="003D3C79" w:rsidRPr="008860F7">
        <w:rPr>
          <w:rStyle w:val="fontstyle01"/>
          <w:rFonts w:ascii="Segoe UI" w:hAnsi="Segoe UI" w:cs="Segoe UI"/>
          <w:color w:val="auto"/>
          <w:sz w:val="26"/>
          <w:szCs w:val="26"/>
        </w:rPr>
        <w:fldChar w:fldCharType="begin"/>
      </w:r>
      <w:r w:rsidR="003D3C79" w:rsidRPr="008860F7">
        <w:rPr>
          <w:rStyle w:val="fontstyle01"/>
          <w:rFonts w:ascii="Segoe UI" w:hAnsi="Segoe UI" w:cs="Segoe UI"/>
          <w:color w:val="auto"/>
          <w:sz w:val="26"/>
          <w:szCs w:val="26"/>
        </w:rPr>
        <w:instrText xml:space="preserve"> TIME \@ "d' de 'MMMM' de 'yyyy" </w:instrText>
      </w:r>
      <w:r w:rsidR="003D3C79" w:rsidRPr="008860F7">
        <w:rPr>
          <w:rStyle w:val="fontstyle01"/>
          <w:rFonts w:ascii="Segoe UI" w:hAnsi="Segoe UI" w:cs="Segoe UI"/>
          <w:color w:val="auto"/>
          <w:sz w:val="26"/>
          <w:szCs w:val="26"/>
        </w:rPr>
        <w:fldChar w:fldCharType="separate"/>
      </w:r>
      <w:r w:rsidR="00C335BF">
        <w:rPr>
          <w:rStyle w:val="fontstyle01"/>
          <w:rFonts w:ascii="Segoe UI" w:hAnsi="Segoe UI" w:cs="Segoe UI"/>
          <w:noProof/>
          <w:color w:val="auto"/>
          <w:sz w:val="26"/>
          <w:szCs w:val="26"/>
        </w:rPr>
        <w:t>17 de abril de 2024</w:t>
      </w:r>
      <w:r w:rsidR="003D3C79" w:rsidRPr="008860F7">
        <w:rPr>
          <w:rStyle w:val="fontstyle01"/>
          <w:rFonts w:ascii="Segoe UI" w:hAnsi="Segoe UI" w:cs="Segoe UI"/>
          <w:color w:val="auto"/>
          <w:sz w:val="26"/>
          <w:szCs w:val="26"/>
        </w:rPr>
        <w:fldChar w:fldCharType="end"/>
      </w:r>
      <w:r w:rsidRPr="008860F7">
        <w:rPr>
          <w:rStyle w:val="fontstyle01"/>
          <w:rFonts w:ascii="Segoe UI" w:hAnsi="Segoe UI" w:cs="Segoe UI"/>
          <w:color w:val="auto"/>
          <w:sz w:val="26"/>
          <w:szCs w:val="26"/>
        </w:rPr>
        <w:t>.</w:t>
      </w:r>
    </w:p>
    <w:p w14:paraId="612C6EB8" w14:textId="7A80766A" w:rsidR="00ED1012" w:rsidRPr="0073049F" w:rsidRDefault="00EB3745" w:rsidP="009647F7">
      <w:pPr>
        <w:pStyle w:val="3Corpodo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3848D" wp14:editId="724812F8">
                <wp:simplePos x="0" y="0"/>
                <wp:positionH relativeFrom="margin">
                  <wp:align>right</wp:align>
                </wp:positionH>
                <wp:positionV relativeFrom="paragraph">
                  <wp:posOffset>1367155</wp:posOffset>
                </wp:positionV>
                <wp:extent cx="2609034" cy="466725"/>
                <wp:effectExtent l="0" t="0" r="0" b="0"/>
                <wp:wrapNone/>
                <wp:docPr id="18824460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034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C35C5" w14:textId="4359AA8E" w:rsidR="00ED1012" w:rsidRPr="00C335BF" w:rsidRDefault="00C335BF" w:rsidP="00ED101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C335BF">
                              <w:rPr>
                                <w:rFonts w:ascii="Segoe UI" w:hAnsi="Segoe UI" w:cs="Segoe U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Nome do Advogado(a)</w:t>
                            </w:r>
                            <w:r w:rsidR="00ED1012" w:rsidRPr="00C335BF">
                              <w:rPr>
                                <w:rFonts w:ascii="Segoe UI" w:hAnsi="Segoe UI" w:cs="Segoe UI"/>
                                <w:color w:val="FF0000"/>
                              </w:rPr>
                              <w:br/>
                            </w:r>
                            <w:r w:rsidR="00ED1012" w:rsidRPr="00C335BF">
                              <w:rPr>
                                <w:color w:val="FF0000"/>
                              </w:rPr>
                              <w:t xml:space="preserve">OAB/RJ </w:t>
                            </w:r>
                            <w:r w:rsidRPr="00C335BF">
                              <w:rPr>
                                <w:color w:val="FF0000"/>
                              </w:rPr>
                              <w:t>000.001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3848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54.25pt;margin-top:107.65pt;width:205.45pt;height:3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zmWGAIAACw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" filled="f" stroked="f" strokeweight=".5pt">
                <v:textbox>
                  <w:txbxContent>
                    <w:p w14:paraId="58BC35C5" w14:textId="4359AA8E" w:rsidR="00ED1012" w:rsidRPr="00C335BF" w:rsidRDefault="00C335BF" w:rsidP="00ED1012">
                      <w:pPr>
                        <w:jc w:val="center"/>
                        <w:rPr>
                          <w:color w:val="FF0000"/>
                        </w:rPr>
                      </w:pPr>
                      <w:r w:rsidRPr="00C335BF">
                        <w:rPr>
                          <w:rFonts w:ascii="Segoe UI" w:hAnsi="Segoe UI" w:cs="Segoe UI"/>
                          <w:b/>
                          <w:bCs/>
                          <w:color w:val="FF0000"/>
                          <w:sz w:val="24"/>
                          <w:szCs w:val="24"/>
                        </w:rPr>
                        <w:t>Nome do Advogado(a)</w:t>
                      </w:r>
                      <w:r w:rsidR="00ED1012" w:rsidRPr="00C335BF">
                        <w:rPr>
                          <w:rFonts w:ascii="Segoe UI" w:hAnsi="Segoe UI" w:cs="Segoe UI"/>
                          <w:color w:val="FF0000"/>
                        </w:rPr>
                        <w:br/>
                      </w:r>
                      <w:r w:rsidR="00ED1012" w:rsidRPr="00C335BF">
                        <w:rPr>
                          <w:color w:val="FF0000"/>
                        </w:rPr>
                        <w:t xml:space="preserve">OAB/RJ </w:t>
                      </w:r>
                      <w:r w:rsidRPr="00C335BF">
                        <w:rPr>
                          <w:color w:val="FF0000"/>
                        </w:rPr>
                        <w:t>000.001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D1012" w:rsidRPr="0073049F" w:rsidSect="00385460">
      <w:footerReference w:type="default" r:id="rId9"/>
      <w:headerReference w:type="first" r:id="rId10"/>
      <w:footerReference w:type="first" r:id="rId11"/>
      <w:pgSz w:w="11906" w:h="16838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51E27" w14:textId="77777777" w:rsidR="00385460" w:rsidRDefault="00385460" w:rsidP="00F87473">
      <w:pPr>
        <w:spacing w:after="0" w:line="240" w:lineRule="auto"/>
      </w:pPr>
      <w:r>
        <w:separator/>
      </w:r>
    </w:p>
  </w:endnote>
  <w:endnote w:type="continuationSeparator" w:id="0">
    <w:p w14:paraId="67E8A10F" w14:textId="77777777" w:rsidR="00385460" w:rsidRDefault="00385460" w:rsidP="00F8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11789" w14:textId="1EE5883F" w:rsidR="006C0D81" w:rsidRDefault="006C0D8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0FA12A" wp14:editId="27FD9C50">
              <wp:simplePos x="0" y="0"/>
              <wp:positionH relativeFrom="column">
                <wp:posOffset>4530089</wp:posOffset>
              </wp:positionH>
              <wp:positionV relativeFrom="paragraph">
                <wp:posOffset>-108585</wp:posOffset>
              </wp:positionV>
              <wp:extent cx="2638425" cy="0"/>
              <wp:effectExtent l="0" t="0" r="0" b="0"/>
              <wp:wrapNone/>
              <wp:docPr id="1789700937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638425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E09BAB7" id="Conector reto 3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6.7pt,-8.55pt" to="564.45pt,-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" strokecolor="#002060" strokeweight="1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33AB20BD" wp14:editId="77D22524">
          <wp:simplePos x="0" y="0"/>
          <wp:positionH relativeFrom="column">
            <wp:posOffset>2691765</wp:posOffset>
          </wp:positionH>
          <wp:positionV relativeFrom="bottomMargin">
            <wp:align>center</wp:align>
          </wp:positionV>
          <wp:extent cx="554400" cy="561600"/>
          <wp:effectExtent l="0" t="0" r="0" b="0"/>
          <wp:wrapNone/>
          <wp:docPr id="677619923" name="Imagem 6776199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0049076" name="Imagem 17300490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4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0BF856" wp14:editId="63B27CCF">
              <wp:simplePos x="0" y="0"/>
              <wp:positionH relativeFrom="column">
                <wp:posOffset>5029200</wp:posOffset>
              </wp:positionH>
              <wp:positionV relativeFrom="paragraph">
                <wp:posOffset>19050</wp:posOffset>
              </wp:positionV>
              <wp:extent cx="581025" cy="342900"/>
              <wp:effectExtent l="0" t="0" r="0" b="0"/>
              <wp:wrapNone/>
              <wp:docPr id="1271143697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102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94A085" w14:textId="77777777" w:rsidR="006C0D81" w:rsidRPr="006C0D81" w:rsidRDefault="006C0D81" w:rsidP="006C0D81">
                          <w:pPr>
                            <w:jc w:val="center"/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</w:pP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instrText xml:space="preserve"> PAGE  \* Arabic  \* MERGEFORMAT </w:instrTex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0D81">
                            <w:rPr>
                              <w:rFonts w:ascii="Gill Sans MT" w:hAnsi="Gill Sans MT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end"/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t>-</w: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0D81">
                            <w:rPr>
                              <w:rFonts w:ascii="Gill Sans MT" w:hAnsi="Gill Sans MT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BF856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style="position:absolute;margin-left:396pt;margin-top:1.5pt;width:45.7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" filled="f" stroked="f" strokeweight=".5pt">
              <v:textbox>
                <w:txbxContent>
                  <w:p w14:paraId="7594A085" w14:textId="77777777" w:rsidR="006C0D81" w:rsidRPr="006C0D81" w:rsidRDefault="006C0D81" w:rsidP="006C0D81">
                    <w:pPr>
                      <w:jc w:val="center"/>
                      <w:rPr>
                        <w:rFonts w:ascii="Gill Sans MT" w:hAnsi="Gill Sans MT"/>
                        <w:sz w:val="18"/>
                        <w:szCs w:val="18"/>
                      </w:rPr>
                    </w:pP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begin"/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instrText xml:space="preserve"> PAGE  \* Arabic  \* MERGEFORMAT </w:instrTex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separate"/>
                    </w:r>
                    <w:r w:rsidRPr="006C0D81">
                      <w:rPr>
                        <w:rFonts w:ascii="Gill Sans MT" w:hAnsi="Gill Sans MT"/>
                        <w:noProof/>
                        <w:sz w:val="18"/>
                        <w:szCs w:val="18"/>
                      </w:rPr>
                      <w:t>1</w: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end"/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t>-</w: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begin"/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separate"/>
                    </w:r>
                    <w:r w:rsidRPr="006C0D81">
                      <w:rPr>
                        <w:rFonts w:ascii="Gill Sans MT" w:hAnsi="Gill Sans MT"/>
                        <w:noProof/>
                        <w:sz w:val="18"/>
                        <w:szCs w:val="18"/>
                      </w:rPr>
                      <w:t>3</w: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C756F" w14:textId="5AFD38D1" w:rsidR="00EF4339" w:rsidRDefault="00634388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3A3CD380" wp14:editId="3E142E30">
              <wp:simplePos x="0" y="0"/>
              <wp:positionH relativeFrom="column">
                <wp:posOffset>-2042160</wp:posOffset>
              </wp:positionH>
              <wp:positionV relativeFrom="paragraph">
                <wp:posOffset>-299085</wp:posOffset>
              </wp:positionV>
              <wp:extent cx="9563100" cy="962025"/>
              <wp:effectExtent l="0" t="0" r="19050" b="28575"/>
              <wp:wrapNone/>
              <wp:docPr id="257195728" name="Caixa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63100" cy="962025"/>
                      </a:xfrm>
                      <a:prstGeom prst="rect">
                        <a:avLst/>
                      </a:prstGeom>
                      <a:solidFill>
                        <a:srgbClr val="192F58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6DCBE1D" w14:textId="77777777" w:rsidR="00EF4339" w:rsidRDefault="00EF433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A3CD380" id="_x0000_t202" coordsize="21600,21600" o:spt="202" path="m,l,21600r21600,l21600,xe">
              <v:stroke joinstyle="miter"/>
              <v:path gradientshapeok="t" o:connecttype="rect"/>
            </v:shapetype>
            <v:shape id="Caixa de Texto 14" o:spid="_x0000_s1028" type="#_x0000_t202" style="position:absolute;margin-left:-160.8pt;margin-top:-23.55pt;width:753pt;height:75.75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" fillcolor="#192f58" strokeweight=".5pt">
              <v:textbox>
                <w:txbxContent>
                  <w:p w14:paraId="46DCBE1D" w14:textId="77777777" w:rsidR="00EF4339" w:rsidRDefault="00EF4339"/>
                </w:txbxContent>
              </v:textbox>
            </v:shape>
          </w:pict>
        </mc:Fallback>
      </mc:AlternateContent>
    </w:r>
    <w:r w:rsidR="00EF4339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F11540D" wp14:editId="62FB3A0B">
              <wp:simplePos x="0" y="0"/>
              <wp:positionH relativeFrom="margin">
                <wp:align>left</wp:align>
              </wp:positionH>
              <wp:positionV relativeFrom="paragraph">
                <wp:posOffset>-3810</wp:posOffset>
              </wp:positionV>
              <wp:extent cx="1647825" cy="352425"/>
              <wp:effectExtent l="0" t="0" r="0" b="0"/>
              <wp:wrapNone/>
              <wp:docPr id="1075953913" name="Caixa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825" cy="3524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55ADEA" w14:textId="04C233AD" w:rsidR="00EF4339" w:rsidRPr="00EF4339" w:rsidRDefault="00C335BF" w:rsidP="00EF4339">
                          <w:pP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e-mail</w:t>
                          </w:r>
                          <w:r w:rsidR="00EF4339" w:rsidRPr="00EF4339"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@gmail.com</w:t>
                          </w:r>
                          <w:r w:rsidR="00EF4339" w:rsidRPr="00EF4339"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(24) </w:t>
                          </w:r>
                          <w: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99999-9999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11540D" id="Caixa de Texto 8" o:spid="_x0000_s1029" type="#_x0000_t202" style="position:absolute;margin-left:0;margin-top:-.3pt;width:129.75pt;height:27.7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q+CGg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" filled="f" stroked="f" strokeweight=".5pt">
              <v:textbox>
                <w:txbxContent>
                  <w:p w14:paraId="1B55ADEA" w14:textId="04C233AD" w:rsidR="00EF4339" w:rsidRPr="00EF4339" w:rsidRDefault="00C335BF" w:rsidP="00EF4339">
                    <w:pP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e-mail</w:t>
                    </w:r>
                    <w:r w:rsidR="00EF4339" w:rsidRPr="00EF4339"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@gmail.com</w:t>
                    </w:r>
                    <w:r w:rsidR="00EF4339" w:rsidRPr="00EF4339"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br/>
                      <w:t xml:space="preserve">(24) </w:t>
                    </w:r>
                    <w: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99999-9999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F4339">
      <w:rPr>
        <w:noProof/>
      </w:rPr>
      <w:drawing>
        <wp:anchor distT="0" distB="0" distL="114300" distR="114300" simplePos="0" relativeHeight="251674624" behindDoc="0" locked="0" layoutInCell="1" allowOverlap="1" wp14:anchorId="39B7BD7E" wp14:editId="53F09E4C">
          <wp:simplePos x="0" y="0"/>
          <wp:positionH relativeFrom="margin">
            <wp:align>right</wp:align>
          </wp:positionH>
          <wp:positionV relativeFrom="bottomMargin">
            <wp:posOffset>142240</wp:posOffset>
          </wp:positionV>
          <wp:extent cx="554400" cy="561600"/>
          <wp:effectExtent l="0" t="0" r="0" b="0"/>
          <wp:wrapNone/>
          <wp:docPr id="1845937215" name="Imagem 1845937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0049076" name="Imagem 1730049076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4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8ADB4" w14:textId="77777777" w:rsidR="00385460" w:rsidRDefault="00385460" w:rsidP="00F87473">
      <w:pPr>
        <w:spacing w:after="0" w:line="240" w:lineRule="auto"/>
      </w:pPr>
      <w:r>
        <w:separator/>
      </w:r>
    </w:p>
  </w:footnote>
  <w:footnote w:type="continuationSeparator" w:id="0">
    <w:p w14:paraId="1528F25B" w14:textId="77777777" w:rsidR="00385460" w:rsidRDefault="00385460" w:rsidP="00F87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56EA5" w14:textId="0D5A89A5" w:rsidR="00F87473" w:rsidRDefault="00F87473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C8522DF" wp14:editId="188D8D99">
          <wp:simplePos x="0" y="0"/>
          <wp:positionH relativeFrom="margin">
            <wp:align>center</wp:align>
          </wp:positionH>
          <wp:positionV relativeFrom="topMargin">
            <wp:posOffset>-766445</wp:posOffset>
          </wp:positionV>
          <wp:extent cx="2523600" cy="2523600"/>
          <wp:effectExtent l="0" t="0" r="0" b="0"/>
          <wp:wrapNone/>
          <wp:docPr id="1549132081" name="Imagem 15491320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098003" name="Imagem 5590980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3600" cy="252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E19E1"/>
    <w:multiLevelType w:val="hybridMultilevel"/>
    <w:tmpl w:val="A9743292"/>
    <w:lvl w:ilvl="0" w:tplc="6D526D46">
      <w:start w:val="1"/>
      <w:numFmt w:val="lowerLetter"/>
      <w:pStyle w:val="5Pedidos"/>
      <w:lvlText w:val="%1."/>
      <w:lvlJc w:val="left"/>
      <w:pPr>
        <w:ind w:left="786" w:hanging="360"/>
      </w:pPr>
      <w:rPr>
        <w:rFonts w:ascii="Avenir Next LT Pro" w:hAnsi="Avenir Next LT Pro" w:hint="default"/>
        <w:b/>
        <w:bCs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54244946">
    <w:abstractNumId w:val="0"/>
  </w:num>
  <w:num w:numId="2" w16cid:durableId="1435711291">
    <w:abstractNumId w:val="0"/>
    <w:lvlOverride w:ilvl="0">
      <w:startOverride w:val="1"/>
    </w:lvlOverride>
  </w:num>
  <w:num w:numId="3" w16cid:durableId="1038437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onsecutiveHyphenLimit w:val="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DE"/>
    <w:rsid w:val="00023A8C"/>
    <w:rsid w:val="00026A86"/>
    <w:rsid w:val="000327CE"/>
    <w:rsid w:val="0004587E"/>
    <w:rsid w:val="00045C21"/>
    <w:rsid w:val="000577E0"/>
    <w:rsid w:val="00082F54"/>
    <w:rsid w:val="000831C8"/>
    <w:rsid w:val="00091C94"/>
    <w:rsid w:val="000E1DDB"/>
    <w:rsid w:val="001165D0"/>
    <w:rsid w:val="0012404E"/>
    <w:rsid w:val="00143276"/>
    <w:rsid w:val="001677DA"/>
    <w:rsid w:val="00191D7C"/>
    <w:rsid w:val="00195800"/>
    <w:rsid w:val="001D1EF3"/>
    <w:rsid w:val="001D2C4D"/>
    <w:rsid w:val="001D52CE"/>
    <w:rsid w:val="001F1BE6"/>
    <w:rsid w:val="00210E1F"/>
    <w:rsid w:val="002153DE"/>
    <w:rsid w:val="0023024A"/>
    <w:rsid w:val="00244C64"/>
    <w:rsid w:val="002C59E4"/>
    <w:rsid w:val="002F1BC7"/>
    <w:rsid w:val="0038170A"/>
    <w:rsid w:val="00385460"/>
    <w:rsid w:val="003945E2"/>
    <w:rsid w:val="003A69A7"/>
    <w:rsid w:val="003D3C79"/>
    <w:rsid w:val="003E4B78"/>
    <w:rsid w:val="00413550"/>
    <w:rsid w:val="00492F4F"/>
    <w:rsid w:val="004B32EE"/>
    <w:rsid w:val="004C395F"/>
    <w:rsid w:val="004F11B6"/>
    <w:rsid w:val="00506E70"/>
    <w:rsid w:val="005665FE"/>
    <w:rsid w:val="00596CFC"/>
    <w:rsid w:val="00596DB2"/>
    <w:rsid w:val="005A21BF"/>
    <w:rsid w:val="005D39D1"/>
    <w:rsid w:val="005E501D"/>
    <w:rsid w:val="00634388"/>
    <w:rsid w:val="00647B7C"/>
    <w:rsid w:val="00656DD5"/>
    <w:rsid w:val="00686D10"/>
    <w:rsid w:val="006911C2"/>
    <w:rsid w:val="00695FC6"/>
    <w:rsid w:val="006C0D81"/>
    <w:rsid w:val="006D263E"/>
    <w:rsid w:val="006D65A0"/>
    <w:rsid w:val="0073049F"/>
    <w:rsid w:val="007429EE"/>
    <w:rsid w:val="0078084B"/>
    <w:rsid w:val="00792BC0"/>
    <w:rsid w:val="007D08DD"/>
    <w:rsid w:val="007D7B96"/>
    <w:rsid w:val="007E5D8E"/>
    <w:rsid w:val="00816ED1"/>
    <w:rsid w:val="00824F31"/>
    <w:rsid w:val="008344A3"/>
    <w:rsid w:val="0083581A"/>
    <w:rsid w:val="008443C1"/>
    <w:rsid w:val="00865808"/>
    <w:rsid w:val="008860F7"/>
    <w:rsid w:val="008A3EAA"/>
    <w:rsid w:val="008B2AF1"/>
    <w:rsid w:val="008C15C8"/>
    <w:rsid w:val="008D0533"/>
    <w:rsid w:val="008E2439"/>
    <w:rsid w:val="008F009D"/>
    <w:rsid w:val="00907E2A"/>
    <w:rsid w:val="009363C5"/>
    <w:rsid w:val="00942388"/>
    <w:rsid w:val="009647F7"/>
    <w:rsid w:val="00965FF9"/>
    <w:rsid w:val="0097287D"/>
    <w:rsid w:val="00973741"/>
    <w:rsid w:val="00995070"/>
    <w:rsid w:val="00997460"/>
    <w:rsid w:val="009D1BF1"/>
    <w:rsid w:val="009E5677"/>
    <w:rsid w:val="009E7336"/>
    <w:rsid w:val="00A83B9F"/>
    <w:rsid w:val="00A94E5B"/>
    <w:rsid w:val="00A94F52"/>
    <w:rsid w:val="00AC7DA4"/>
    <w:rsid w:val="00B846F8"/>
    <w:rsid w:val="00B901BC"/>
    <w:rsid w:val="00BB249C"/>
    <w:rsid w:val="00BE2D02"/>
    <w:rsid w:val="00C04E6A"/>
    <w:rsid w:val="00C2580A"/>
    <w:rsid w:val="00C335BF"/>
    <w:rsid w:val="00C57A54"/>
    <w:rsid w:val="00CC73F2"/>
    <w:rsid w:val="00CD0EC2"/>
    <w:rsid w:val="00CD75BA"/>
    <w:rsid w:val="00CE313F"/>
    <w:rsid w:val="00D33F6A"/>
    <w:rsid w:val="00D35E47"/>
    <w:rsid w:val="00D7310A"/>
    <w:rsid w:val="00D950FC"/>
    <w:rsid w:val="00DB1E4A"/>
    <w:rsid w:val="00DE69FD"/>
    <w:rsid w:val="00E03E08"/>
    <w:rsid w:val="00E2393A"/>
    <w:rsid w:val="00E33856"/>
    <w:rsid w:val="00E37B7F"/>
    <w:rsid w:val="00E47F74"/>
    <w:rsid w:val="00E54263"/>
    <w:rsid w:val="00E73E95"/>
    <w:rsid w:val="00EB0D8F"/>
    <w:rsid w:val="00EB3745"/>
    <w:rsid w:val="00EC317E"/>
    <w:rsid w:val="00ED0747"/>
    <w:rsid w:val="00ED1012"/>
    <w:rsid w:val="00EF1020"/>
    <w:rsid w:val="00EF4109"/>
    <w:rsid w:val="00EF4339"/>
    <w:rsid w:val="00F100DC"/>
    <w:rsid w:val="00F150CD"/>
    <w:rsid w:val="00F164CC"/>
    <w:rsid w:val="00F42CDC"/>
    <w:rsid w:val="00F760E5"/>
    <w:rsid w:val="00F83B1B"/>
    <w:rsid w:val="00F87473"/>
    <w:rsid w:val="00F9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51B838"/>
  <w15:docId w15:val="{E2F7A3BE-C47C-4B14-B17F-16B4515F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CorpodoTexto">
    <w:name w:val="3. Corpo do Texto"/>
    <w:basedOn w:val="Normal"/>
    <w:link w:val="3CorpodoTextoChar"/>
    <w:qFormat/>
    <w:rsid w:val="009647F7"/>
    <w:pPr>
      <w:spacing w:after="240" w:line="288" w:lineRule="auto"/>
      <w:jc w:val="both"/>
    </w:pPr>
    <w:rPr>
      <w:rFonts w:ascii="Segoe UI" w:hAnsi="Segoe UI" w:cs="Segoe UI"/>
      <w:sz w:val="26"/>
      <w:szCs w:val="26"/>
    </w:rPr>
  </w:style>
  <w:style w:type="character" w:customStyle="1" w:styleId="3CorpodoTextoChar">
    <w:name w:val="3. Corpo do Texto Char"/>
    <w:basedOn w:val="Fontepargpadro"/>
    <w:link w:val="3CorpodoTexto"/>
    <w:rsid w:val="009647F7"/>
    <w:rPr>
      <w:rFonts w:ascii="Segoe UI" w:hAnsi="Segoe UI" w:cs="Segoe UI"/>
      <w:sz w:val="26"/>
      <w:szCs w:val="26"/>
    </w:rPr>
  </w:style>
  <w:style w:type="paragraph" w:customStyle="1" w:styleId="1Ttulo">
    <w:name w:val="1. Título"/>
    <w:basedOn w:val="Normal"/>
    <w:next w:val="2Subttulo"/>
    <w:link w:val="1TtuloChar"/>
    <w:qFormat/>
    <w:rsid w:val="00F42CDC"/>
    <w:pPr>
      <w:keepNext/>
      <w:pBdr>
        <w:top w:val="single" w:sz="4" w:space="1" w:color="auto"/>
      </w:pBdr>
      <w:spacing w:before="600" w:after="0"/>
      <w:jc w:val="both"/>
    </w:pPr>
    <w:rPr>
      <w:rFonts w:ascii="Segoe UI" w:hAnsi="Segoe UI" w:cs="Segoe UI"/>
      <w:b/>
      <w:bCs/>
      <w:smallCaps/>
      <w:spacing w:val="20"/>
      <w:sz w:val="28"/>
      <w:szCs w:val="28"/>
      <w:lang w:eastAsia="pt-BR"/>
    </w:rPr>
  </w:style>
  <w:style w:type="character" w:customStyle="1" w:styleId="1TtuloChar">
    <w:name w:val="1. Título Char"/>
    <w:basedOn w:val="Fontepargpadro"/>
    <w:link w:val="1Ttulo"/>
    <w:rsid w:val="00F42CDC"/>
    <w:rPr>
      <w:rFonts w:ascii="Segoe UI" w:hAnsi="Segoe UI" w:cs="Segoe UI"/>
      <w:b/>
      <w:bCs/>
      <w:smallCaps/>
      <w:spacing w:val="20"/>
      <w:sz w:val="28"/>
      <w:szCs w:val="28"/>
      <w:lang w:eastAsia="pt-BR"/>
    </w:rPr>
  </w:style>
  <w:style w:type="paragraph" w:customStyle="1" w:styleId="2Subttulo">
    <w:name w:val="2. Subtítulo"/>
    <w:basedOn w:val="Normal"/>
    <w:next w:val="3CorpodoTexto"/>
    <w:link w:val="2SubttuloChar"/>
    <w:qFormat/>
    <w:rsid w:val="00686D10"/>
    <w:pPr>
      <w:keepNext/>
      <w:spacing w:after="360" w:line="288" w:lineRule="auto"/>
      <w:jc w:val="both"/>
    </w:pPr>
    <w:rPr>
      <w:rFonts w:ascii="Segoe UI" w:hAnsi="Segoe UI" w:cs="Segoe UI"/>
      <w:i/>
      <w:iCs/>
      <w:sz w:val="26"/>
      <w:szCs w:val="26"/>
      <w:lang w:eastAsia="pt-BR"/>
    </w:rPr>
  </w:style>
  <w:style w:type="character" w:customStyle="1" w:styleId="2SubttuloChar">
    <w:name w:val="2. Subtítulo Char"/>
    <w:basedOn w:val="Fontepargpadro"/>
    <w:link w:val="2Subttulo"/>
    <w:rsid w:val="00686D10"/>
    <w:rPr>
      <w:rFonts w:ascii="Segoe UI" w:hAnsi="Segoe UI" w:cs="Segoe UI"/>
      <w:i/>
      <w:iCs/>
      <w:sz w:val="26"/>
      <w:szCs w:val="26"/>
      <w:lang w:eastAsia="pt-BR"/>
    </w:rPr>
  </w:style>
  <w:style w:type="paragraph" w:customStyle="1" w:styleId="4Citao">
    <w:name w:val="4. Citação"/>
    <w:basedOn w:val="Normal"/>
    <w:link w:val="4CitaoChar"/>
    <w:qFormat/>
    <w:rsid w:val="00492F4F"/>
    <w:pPr>
      <w:spacing w:after="240" w:line="288" w:lineRule="auto"/>
      <w:ind w:left="1134"/>
      <w:jc w:val="both"/>
    </w:pPr>
    <w:rPr>
      <w:sz w:val="24"/>
      <w:szCs w:val="24"/>
      <w:lang w:eastAsia="pt-BR"/>
    </w:rPr>
  </w:style>
  <w:style w:type="character" w:customStyle="1" w:styleId="4CitaoChar">
    <w:name w:val="4. Citação Char"/>
    <w:basedOn w:val="Fontepargpadro"/>
    <w:link w:val="4Citao"/>
    <w:rsid w:val="00492F4F"/>
    <w:rPr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73049F"/>
    <w:rPr>
      <w:rFonts w:ascii="Courier New" w:hAnsi="Courier New" w:cs="Courier New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5Pedidos">
    <w:name w:val="5. Pedidos"/>
    <w:basedOn w:val="3CorpodoTexto"/>
    <w:link w:val="5PedidosChar"/>
    <w:qFormat/>
    <w:rsid w:val="0073049F"/>
    <w:pPr>
      <w:numPr>
        <w:numId w:val="1"/>
      </w:numPr>
      <w:spacing w:before="120" w:after="120"/>
      <w:ind w:left="426" w:hanging="426"/>
    </w:pPr>
  </w:style>
  <w:style w:type="character" w:customStyle="1" w:styleId="5PedidosChar">
    <w:name w:val="5. Pedidos Char"/>
    <w:basedOn w:val="3CorpodoTextoChar"/>
    <w:link w:val="5Pedidos"/>
    <w:rsid w:val="0073049F"/>
    <w:rPr>
      <w:rFonts w:ascii="Segoe UI" w:hAnsi="Segoe UI" w:cs="Segoe UI"/>
      <w:sz w:val="26"/>
      <w:szCs w:val="2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87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7473"/>
  </w:style>
  <w:style w:type="paragraph" w:styleId="Rodap">
    <w:name w:val="footer"/>
    <w:basedOn w:val="Normal"/>
    <w:link w:val="RodapChar"/>
    <w:uiPriority w:val="99"/>
    <w:unhideWhenUsed/>
    <w:rsid w:val="00F87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7473"/>
  </w:style>
  <w:style w:type="character" w:styleId="Hyperlink">
    <w:name w:val="Hyperlink"/>
    <w:basedOn w:val="Fontepargpadro"/>
    <w:uiPriority w:val="99"/>
    <w:unhideWhenUsed/>
    <w:rsid w:val="00F874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74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B3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EB37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97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xx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B7CD2-C25D-4923-ADFA-9B9CFC7EF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1320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Ribeiro</dc:creator>
  <cp:keywords/>
  <dc:description/>
  <cp:lastModifiedBy>Fábio Ribeiro Gonçalves de Souza</cp:lastModifiedBy>
  <cp:revision>3</cp:revision>
  <cp:lastPrinted>2023-12-27T14:40:00Z</cp:lastPrinted>
  <dcterms:created xsi:type="dcterms:W3CDTF">2024-03-26T17:56:00Z</dcterms:created>
  <dcterms:modified xsi:type="dcterms:W3CDTF">2024-04-17T13:47:00Z</dcterms:modified>
</cp:coreProperties>
</file>