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2483" w14:textId="68E79312" w:rsidR="00705660" w:rsidRPr="00705660" w:rsidRDefault="00705660" w:rsidP="00705660">
      <w:pPr>
        <w:spacing w:before="120" w:after="0" w:line="240" w:lineRule="auto"/>
        <w:ind w:left="142" w:right="281"/>
        <w:jc w:val="center"/>
        <w:rPr>
          <w:rFonts w:ascii="Crimson Text" w:hAnsi="Crimson Text" w:cstheme="minorHAnsi"/>
          <w:i/>
          <w:iCs/>
          <w:sz w:val="26"/>
          <w:szCs w:val="26"/>
        </w:rPr>
      </w:pPr>
      <w:r w:rsidRPr="00705660">
        <w:rPr>
          <w:rFonts w:ascii="Crimson Text" w:hAnsi="Crimson Text" w:cstheme="minorHAnsi"/>
          <w:i/>
          <w:iCs/>
          <w:noProof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F327884" wp14:editId="5E412C41">
            <wp:simplePos x="0" y="0"/>
            <wp:positionH relativeFrom="margin">
              <wp:align>center</wp:align>
            </wp:positionH>
            <wp:positionV relativeFrom="paragraph">
              <wp:posOffset>-401251</wp:posOffset>
            </wp:positionV>
            <wp:extent cx="1379095" cy="850196"/>
            <wp:effectExtent l="0" t="0" r="0" b="7620"/>
            <wp:wrapNone/>
            <wp:docPr id="546307420" name="Imagem 8" descr="Placa vermelha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7420" name="Imagem 8" descr="Placa vermelha com letras brancas em fundo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095" cy="85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8667D" w14:textId="1F008A54" w:rsidR="00575997" w:rsidRPr="00575997" w:rsidRDefault="00575997" w:rsidP="00575997">
      <w:pPr>
        <w:spacing w:before="120" w:after="0" w:line="240" w:lineRule="auto"/>
        <w:ind w:left="142" w:right="281"/>
        <w:jc w:val="center"/>
        <w:rPr>
          <w:rFonts w:ascii="Crimson Text" w:hAnsi="Crimson Text" w:cstheme="minorHAnsi"/>
          <w:i/>
          <w:iCs/>
          <w:sz w:val="26"/>
          <w:szCs w:val="26"/>
        </w:rPr>
      </w:pPr>
    </w:p>
    <w:p w14:paraId="274BB983" w14:textId="0CE10208" w:rsidR="00566DDD" w:rsidRPr="00260AB9" w:rsidRDefault="00F16A7B" w:rsidP="00365533">
      <w:pPr>
        <w:spacing w:before="120" w:after="0" w:line="240" w:lineRule="auto"/>
        <w:ind w:left="142" w:right="281"/>
        <w:jc w:val="center"/>
        <w:rPr>
          <w:rFonts w:ascii="Crimson Text" w:hAnsi="Crimson Text" w:cstheme="minorHAnsi"/>
          <w:b/>
          <w:bCs/>
          <w:i/>
          <w:iCs/>
          <w:sz w:val="26"/>
          <w:szCs w:val="26"/>
        </w:rPr>
      </w:pPr>
      <w:r w:rsidRPr="00260AB9">
        <w:rPr>
          <w:rFonts w:ascii="Crimson Text" w:hAnsi="Crimson Text" w:cstheme="minorHAnsi"/>
          <w:i/>
          <w:iCs/>
          <w:sz w:val="26"/>
          <w:szCs w:val="26"/>
        </w:rPr>
        <w:t xml:space="preserve">À </w:t>
      </w:r>
      <w:r w:rsidR="00705660">
        <w:rPr>
          <w:rFonts w:ascii="Crimson Text" w:hAnsi="Crimson Text" w:cstheme="minorHAnsi"/>
          <w:i/>
          <w:iCs/>
          <w:sz w:val="26"/>
          <w:szCs w:val="26"/>
        </w:rPr>
        <w:t>S</w:t>
      </w:r>
      <w:r w:rsidRPr="00260AB9">
        <w:rPr>
          <w:rFonts w:ascii="Crimson Text" w:hAnsi="Crimson Text" w:cstheme="minorHAnsi"/>
          <w:i/>
          <w:iCs/>
          <w:sz w:val="26"/>
          <w:szCs w:val="26"/>
        </w:rPr>
        <w:t xml:space="preserve">ua </w:t>
      </w:r>
      <w:r w:rsidR="00705660">
        <w:rPr>
          <w:rFonts w:ascii="Crimson Text" w:hAnsi="Crimson Text" w:cstheme="minorHAnsi"/>
          <w:i/>
          <w:iCs/>
          <w:sz w:val="26"/>
          <w:szCs w:val="26"/>
        </w:rPr>
        <w:t>E</w:t>
      </w:r>
      <w:r w:rsidRPr="00260AB9">
        <w:rPr>
          <w:rFonts w:ascii="Crimson Text" w:hAnsi="Crimson Text" w:cstheme="minorHAnsi"/>
          <w:i/>
          <w:iCs/>
          <w:sz w:val="26"/>
          <w:szCs w:val="26"/>
        </w:rPr>
        <w:t xml:space="preserve">xcelência o </w:t>
      </w:r>
      <w:r w:rsidR="00705660">
        <w:rPr>
          <w:rFonts w:ascii="Crimson Text" w:hAnsi="Crimson Text" w:cstheme="minorHAnsi"/>
          <w:i/>
          <w:iCs/>
          <w:sz w:val="26"/>
          <w:szCs w:val="26"/>
        </w:rPr>
        <w:t>Desembargador</w:t>
      </w:r>
      <w:r w:rsidRPr="00260AB9">
        <w:rPr>
          <w:rFonts w:ascii="Crimson Text" w:hAnsi="Crimson Text" w:cstheme="minorHAnsi"/>
          <w:i/>
          <w:iCs/>
          <w:sz w:val="26"/>
          <w:szCs w:val="26"/>
        </w:rPr>
        <w:t xml:space="preserve"> Relator</w:t>
      </w:r>
    </w:p>
    <w:p w14:paraId="45E202C9" w14:textId="7BF058C3" w:rsidR="00E85CDB" w:rsidRPr="00C41998" w:rsidRDefault="00C41998" w:rsidP="00C711AA">
      <w:pPr>
        <w:spacing w:before="0" w:after="840" w:line="240" w:lineRule="auto"/>
        <w:ind w:left="142" w:right="281"/>
        <w:jc w:val="center"/>
        <w:rPr>
          <w:rFonts w:asciiTheme="minorHAnsi" w:hAnsiTheme="minorHAnsi" w:cstheme="minorHAnsi"/>
          <w:b/>
          <w:bCs/>
          <w:spacing w:val="10"/>
        </w:rPr>
      </w:pPr>
      <w:r w:rsidRPr="00C41998">
        <w:rPr>
          <w:rFonts w:asciiTheme="minorHAnsi" w:hAnsiTheme="minorHAnsi" w:cstheme="minorHAnsi"/>
          <w:b/>
          <w:bCs/>
          <w:noProof/>
        </w:rPr>
        <w:t>Memoriais</w:t>
      </w:r>
      <w:r w:rsidR="00F16A7B">
        <w:rPr>
          <w:rFonts w:asciiTheme="minorHAnsi" w:hAnsiTheme="minorHAnsi" w:cstheme="minorHAnsi"/>
          <w:b/>
          <w:bCs/>
          <w:noProof/>
        </w:rPr>
        <w:t xml:space="preserve"> escritos </w:t>
      </w:r>
    </w:p>
    <w:p w14:paraId="56DB39BF" w14:textId="1C8E79A7" w:rsidR="00186CC9" w:rsidRPr="00260AB9" w:rsidRDefault="00E250BE" w:rsidP="00C711AA">
      <w:pPr>
        <w:tabs>
          <w:tab w:val="left" w:pos="6348"/>
        </w:tabs>
        <w:spacing w:before="720" w:after="0"/>
        <w:jc w:val="left"/>
        <w:rPr>
          <w:rFonts w:asciiTheme="minorHAnsi" w:hAnsiTheme="minorHAnsi" w:cstheme="minorHAnsi"/>
          <w:b/>
          <w:bCs/>
          <w:sz w:val="22"/>
          <w:szCs w:val="22"/>
        </w:rPr>
      </w:pPr>
      <w:r w:rsidRPr="00260AB9">
        <w:rPr>
          <w:rFonts w:asciiTheme="minorHAnsi" w:hAnsiTheme="minorHAnsi" w:cstheme="minorHAnsi"/>
          <w:sz w:val="22"/>
          <w:szCs w:val="22"/>
        </w:rPr>
        <w:t>Processo: 001</w:t>
      </w:r>
      <w:r w:rsidR="009155B0" w:rsidRPr="00260AB9">
        <w:rPr>
          <w:rFonts w:asciiTheme="minorHAnsi" w:hAnsiTheme="minorHAnsi" w:cstheme="minorHAnsi"/>
          <w:sz w:val="22"/>
          <w:szCs w:val="22"/>
        </w:rPr>
        <w:t>23456</w:t>
      </w:r>
      <w:r w:rsidRPr="00260AB9">
        <w:rPr>
          <w:rFonts w:asciiTheme="minorHAnsi" w:hAnsiTheme="minorHAnsi" w:cstheme="minorHAnsi"/>
          <w:sz w:val="22"/>
          <w:szCs w:val="22"/>
        </w:rPr>
        <w:t>-</w:t>
      </w:r>
      <w:r w:rsidR="00514335" w:rsidRPr="00260AB9">
        <w:rPr>
          <w:rFonts w:asciiTheme="minorHAnsi" w:hAnsiTheme="minorHAnsi" w:cstheme="minorHAnsi"/>
          <w:sz w:val="22"/>
          <w:szCs w:val="22"/>
        </w:rPr>
        <w:t>78</w:t>
      </w:r>
      <w:r w:rsidRPr="00260AB9">
        <w:rPr>
          <w:rFonts w:asciiTheme="minorHAnsi" w:hAnsiTheme="minorHAnsi" w:cstheme="minorHAnsi"/>
          <w:sz w:val="22"/>
          <w:szCs w:val="22"/>
        </w:rPr>
        <w:t>.2014.8.19.0234</w:t>
      </w:r>
      <w:r w:rsidR="00F16A7B" w:rsidRPr="00260AB9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F16A7B" w:rsidRPr="00260AB9">
        <w:rPr>
          <w:rFonts w:asciiTheme="minorHAnsi" w:hAnsiTheme="minorHAnsi" w:cstheme="minorHAnsi"/>
          <w:sz w:val="22"/>
          <w:szCs w:val="22"/>
        </w:rPr>
        <w:t>Sessão de julgamento</w:t>
      </w:r>
      <w:r w:rsidR="00F16A7B" w:rsidRPr="00260AB9">
        <w:rPr>
          <w:rFonts w:asciiTheme="minorHAnsi" w:hAnsiTheme="minorHAnsi" w:cstheme="minorHAnsi"/>
          <w:b/>
          <w:bCs/>
          <w:sz w:val="22"/>
          <w:szCs w:val="22"/>
        </w:rPr>
        <w:t>: 20/05/2024 às 16h</w:t>
      </w:r>
      <w:r w:rsidR="00F16A7B" w:rsidRPr="00260AB9">
        <w:rPr>
          <w:rFonts w:asciiTheme="minorHAnsi" w:hAnsiTheme="minorHAnsi" w:cstheme="minorHAnsi"/>
          <w:b/>
          <w:bCs/>
          <w:sz w:val="22"/>
          <w:szCs w:val="22"/>
        </w:rPr>
        <w:br/>
      </w:r>
    </w:p>
    <w:p w14:paraId="53EBE843" w14:textId="20DDCF11" w:rsidR="00E250BE" w:rsidRPr="00260AB9" w:rsidRDefault="00F93AE4" w:rsidP="00F16A7B">
      <w:pPr>
        <w:tabs>
          <w:tab w:val="left" w:pos="6348"/>
        </w:tabs>
        <w:spacing w:before="0" w:after="0"/>
        <w:jc w:val="left"/>
        <w:rPr>
          <w:rFonts w:asciiTheme="minorHAnsi" w:hAnsiTheme="minorHAnsi" w:cstheme="minorHAnsi"/>
          <w:sz w:val="22"/>
          <w:szCs w:val="22"/>
        </w:rPr>
      </w:pPr>
      <w:r w:rsidRPr="00260AB9">
        <w:rPr>
          <w:rFonts w:asciiTheme="minorHAnsi" w:hAnsiTheme="minorHAnsi" w:cstheme="minorHAnsi"/>
          <w:sz w:val="22"/>
          <w:szCs w:val="22"/>
        </w:rPr>
        <w:t>Origem:</w:t>
      </w:r>
      <w:r w:rsidR="00584872" w:rsidRPr="00260AB9">
        <w:rPr>
          <w:rFonts w:asciiTheme="minorHAnsi" w:hAnsiTheme="minorHAnsi" w:cstheme="minorHAnsi"/>
          <w:sz w:val="22"/>
          <w:szCs w:val="22"/>
        </w:rPr>
        <w:t xml:space="preserve"> </w:t>
      </w:r>
      <w:r w:rsidR="00F164FA" w:rsidRPr="00260AB9">
        <w:rPr>
          <w:rFonts w:asciiTheme="minorHAnsi" w:hAnsiTheme="minorHAnsi" w:cstheme="minorHAnsi"/>
          <w:sz w:val="22"/>
          <w:szCs w:val="22"/>
        </w:rPr>
        <w:t>V</w:t>
      </w:r>
      <w:r w:rsidR="00584872" w:rsidRPr="00260AB9">
        <w:rPr>
          <w:rFonts w:asciiTheme="minorHAnsi" w:hAnsiTheme="minorHAnsi" w:cstheme="minorHAnsi"/>
          <w:sz w:val="22"/>
          <w:szCs w:val="22"/>
        </w:rPr>
        <w:t xml:space="preserve">ara </w:t>
      </w:r>
      <w:r w:rsidR="00094E6E" w:rsidRPr="00260AB9">
        <w:rPr>
          <w:rFonts w:asciiTheme="minorHAnsi" w:hAnsiTheme="minorHAnsi" w:cstheme="minorHAnsi"/>
          <w:sz w:val="22"/>
          <w:szCs w:val="22"/>
        </w:rPr>
        <w:t>Ú</w:t>
      </w:r>
      <w:r w:rsidR="00584872" w:rsidRPr="00260AB9">
        <w:rPr>
          <w:rFonts w:asciiTheme="minorHAnsi" w:hAnsiTheme="minorHAnsi" w:cstheme="minorHAnsi"/>
          <w:sz w:val="22"/>
          <w:szCs w:val="22"/>
        </w:rPr>
        <w:t xml:space="preserve">nica da </w:t>
      </w:r>
      <w:r w:rsidR="00094E6E" w:rsidRPr="00260AB9">
        <w:rPr>
          <w:rFonts w:asciiTheme="minorHAnsi" w:hAnsiTheme="minorHAnsi" w:cstheme="minorHAnsi"/>
          <w:sz w:val="22"/>
          <w:szCs w:val="22"/>
        </w:rPr>
        <w:t>C</w:t>
      </w:r>
      <w:r w:rsidR="00584872" w:rsidRPr="00260AB9">
        <w:rPr>
          <w:rFonts w:asciiTheme="minorHAnsi" w:hAnsiTheme="minorHAnsi" w:cstheme="minorHAnsi"/>
          <w:sz w:val="22"/>
          <w:szCs w:val="22"/>
        </w:rPr>
        <w:t xml:space="preserve">omarca de </w:t>
      </w:r>
      <w:r w:rsidR="00094E6E" w:rsidRPr="00260AB9">
        <w:rPr>
          <w:rFonts w:asciiTheme="minorHAnsi" w:hAnsiTheme="minorHAnsi" w:cstheme="minorHAnsi"/>
          <w:sz w:val="22"/>
          <w:szCs w:val="22"/>
        </w:rPr>
        <w:t>S</w:t>
      </w:r>
      <w:r w:rsidR="00584872" w:rsidRPr="00260AB9">
        <w:rPr>
          <w:rFonts w:asciiTheme="minorHAnsi" w:hAnsiTheme="minorHAnsi" w:cstheme="minorHAnsi"/>
          <w:sz w:val="22"/>
          <w:szCs w:val="22"/>
        </w:rPr>
        <w:t xml:space="preserve">anta </w:t>
      </w:r>
      <w:r w:rsidR="00094E6E" w:rsidRPr="00260AB9">
        <w:rPr>
          <w:rFonts w:asciiTheme="minorHAnsi" w:hAnsiTheme="minorHAnsi" w:cstheme="minorHAnsi"/>
          <w:sz w:val="22"/>
          <w:szCs w:val="22"/>
        </w:rPr>
        <w:t>L</w:t>
      </w:r>
      <w:r w:rsidR="00584872" w:rsidRPr="00260AB9">
        <w:rPr>
          <w:rFonts w:asciiTheme="minorHAnsi" w:hAnsiTheme="minorHAnsi" w:cstheme="minorHAnsi"/>
          <w:sz w:val="22"/>
          <w:szCs w:val="22"/>
        </w:rPr>
        <w:t>etra</w:t>
      </w:r>
      <w:r w:rsidR="004307AA" w:rsidRPr="00260AB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7BD8AB9" w14:textId="79B4E6C2" w:rsidR="00F93AE4" w:rsidRPr="00260AB9" w:rsidRDefault="00F93AE4" w:rsidP="00F16A7B">
      <w:pPr>
        <w:tabs>
          <w:tab w:val="left" w:pos="6348"/>
        </w:tabs>
        <w:spacing w:before="0" w:after="0"/>
        <w:jc w:val="left"/>
        <w:rPr>
          <w:rFonts w:asciiTheme="minorHAnsi" w:hAnsiTheme="minorHAnsi" w:cstheme="minorHAnsi"/>
          <w:sz w:val="22"/>
          <w:szCs w:val="22"/>
        </w:rPr>
      </w:pPr>
      <w:r w:rsidRPr="00260AB9">
        <w:rPr>
          <w:rFonts w:asciiTheme="minorHAnsi" w:hAnsiTheme="minorHAnsi" w:cstheme="minorHAnsi"/>
          <w:sz w:val="22"/>
          <w:szCs w:val="22"/>
        </w:rPr>
        <w:t>Recorrente:</w:t>
      </w:r>
      <w:r w:rsidR="004307AA" w:rsidRPr="00260AB9">
        <w:rPr>
          <w:rFonts w:asciiTheme="minorHAnsi" w:hAnsiTheme="minorHAnsi" w:cstheme="minorHAnsi"/>
          <w:sz w:val="22"/>
          <w:szCs w:val="22"/>
        </w:rPr>
        <w:t xml:space="preserve"> </w:t>
      </w:r>
      <w:r w:rsidR="00514335" w:rsidRPr="00260AB9">
        <w:rPr>
          <w:rFonts w:asciiTheme="minorHAnsi" w:hAnsiTheme="minorHAnsi" w:cstheme="minorHAnsi"/>
          <w:sz w:val="22"/>
          <w:szCs w:val="22"/>
        </w:rPr>
        <w:t xml:space="preserve">João Fontes </w:t>
      </w:r>
    </w:p>
    <w:p w14:paraId="662423ED" w14:textId="04CC76B0" w:rsidR="00632D06" w:rsidRPr="00260AB9" w:rsidRDefault="00F93AE4" w:rsidP="00C711AA">
      <w:pPr>
        <w:tabs>
          <w:tab w:val="left" w:pos="6348"/>
        </w:tabs>
        <w:spacing w:before="0" w:after="600"/>
        <w:jc w:val="left"/>
        <w:rPr>
          <w:rFonts w:asciiTheme="minorHAnsi" w:hAnsiTheme="minorHAnsi" w:cstheme="minorHAnsi"/>
          <w:sz w:val="22"/>
          <w:szCs w:val="22"/>
        </w:rPr>
      </w:pPr>
      <w:r w:rsidRPr="00260AB9">
        <w:rPr>
          <w:rFonts w:asciiTheme="minorHAnsi" w:hAnsiTheme="minorHAnsi" w:cstheme="minorHAnsi"/>
          <w:sz w:val="22"/>
          <w:szCs w:val="22"/>
        </w:rPr>
        <w:t>Recorrido</w:t>
      </w:r>
      <w:r w:rsidR="003D729E" w:rsidRPr="00260AB9">
        <w:rPr>
          <w:rFonts w:asciiTheme="minorHAnsi" w:hAnsiTheme="minorHAnsi" w:cstheme="minorHAnsi"/>
          <w:sz w:val="22"/>
          <w:szCs w:val="22"/>
        </w:rPr>
        <w:t xml:space="preserve">: </w:t>
      </w:r>
      <w:r w:rsidR="00514335" w:rsidRPr="00260AB9">
        <w:rPr>
          <w:rFonts w:asciiTheme="minorHAnsi" w:hAnsiTheme="minorHAnsi" w:cstheme="minorHAnsi"/>
          <w:sz w:val="22"/>
          <w:szCs w:val="22"/>
        </w:rPr>
        <w:t>Helvética da Silva</w:t>
      </w:r>
    </w:p>
    <w:tbl>
      <w:tblPr>
        <w:tblStyle w:val="Tabelacomgrade"/>
        <w:tblW w:w="0" w:type="auto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7789"/>
      </w:tblGrid>
      <w:tr w:rsidR="007F5393" w14:paraId="7A388380" w14:textId="77777777" w:rsidTr="00A01927">
        <w:tc>
          <w:tcPr>
            <w:tcW w:w="9349" w:type="dxa"/>
            <w:gridSpan w:val="2"/>
            <w:vAlign w:val="center"/>
          </w:tcPr>
          <w:p w14:paraId="7F97B645" w14:textId="0ACF7068" w:rsidR="007F5393" w:rsidRPr="00260AB9" w:rsidRDefault="00C93165" w:rsidP="00C93165">
            <w:pPr>
              <w:tabs>
                <w:tab w:val="left" w:pos="6348"/>
              </w:tabs>
              <w:spacing w:after="240"/>
              <w:ind w:left="1595"/>
              <w:rPr>
                <w:rFonts w:asciiTheme="minorHAnsi" w:hAnsiTheme="minorHAnsi" w:cstheme="minorHAnsi"/>
                <w:b/>
                <w:bCs/>
                <w:spacing w:val="10"/>
                <w:sz w:val="20"/>
                <w:szCs w:val="20"/>
              </w:rPr>
            </w:pPr>
            <w:r w:rsidRPr="00575997">
              <w:rPr>
                <w:rFonts w:asciiTheme="minorHAnsi" w:hAnsiTheme="minorHAnsi" w:cstheme="minorHAnsi"/>
                <w:b/>
                <w:bCs/>
                <w:noProof/>
              </w:rPr>
              <w:drawing>
                <wp:anchor distT="0" distB="0" distL="114300" distR="114300" simplePos="0" relativeHeight="251668480" behindDoc="0" locked="0" layoutInCell="1" allowOverlap="1" wp14:anchorId="0E20E801" wp14:editId="5AA9F27B">
                  <wp:simplePos x="0" y="0"/>
                  <wp:positionH relativeFrom="column">
                    <wp:posOffset>-1473835</wp:posOffset>
                  </wp:positionH>
                  <wp:positionV relativeFrom="paragraph">
                    <wp:posOffset>-1777365</wp:posOffset>
                  </wp:positionV>
                  <wp:extent cx="1910080" cy="2013585"/>
                  <wp:effectExtent l="0" t="0" r="0" b="5715"/>
                  <wp:wrapNone/>
                  <wp:docPr id="1751249690" name="Imagem 1" descr="Ícon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249690" name="Imagem 1" descr="Ícone&#10;&#10;O conteúdo gerado por IA pode estar incorreto."/>
                          <pic:cNvPicPr/>
                        </pic:nvPicPr>
                        <pic:blipFill>
                          <a:blip r:embed="rId8">
                            <a:alphaModFix amt="5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80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164FA" w:rsidRPr="00260AB9">
              <w:rPr>
                <w:rFonts w:asciiTheme="minorHAnsi" w:hAnsiTheme="minorHAnsi" w:cstheme="minorHAnsi"/>
                <w:b/>
                <w:bCs/>
                <w:spacing w:val="10"/>
                <w:sz w:val="20"/>
                <w:szCs w:val="20"/>
              </w:rPr>
              <w:t xml:space="preserve">| </w:t>
            </w:r>
            <w:r w:rsidR="00F45153" w:rsidRPr="00260AB9">
              <w:rPr>
                <w:rFonts w:asciiTheme="minorHAnsi" w:hAnsiTheme="minorHAnsi" w:cstheme="minorHAnsi"/>
                <w:b/>
                <w:bCs/>
                <w:spacing w:val="10"/>
                <w:sz w:val="20"/>
                <w:szCs w:val="20"/>
              </w:rPr>
              <w:t xml:space="preserve">PONTOS CHAVE </w:t>
            </w:r>
            <w:r w:rsidR="00F164FA" w:rsidRPr="00260AB9">
              <w:rPr>
                <w:rFonts w:asciiTheme="minorHAnsi" w:hAnsiTheme="minorHAnsi" w:cstheme="minorHAnsi"/>
                <w:b/>
                <w:bCs/>
                <w:spacing w:val="10"/>
                <w:sz w:val="20"/>
                <w:szCs w:val="20"/>
              </w:rPr>
              <w:t>DA DEMANDA / SÍNTESE DO RECURSO</w:t>
            </w:r>
            <w:r w:rsidR="00F45153" w:rsidRPr="00260AB9">
              <w:rPr>
                <w:rFonts w:asciiTheme="minorHAnsi" w:hAnsiTheme="minorHAnsi" w:cstheme="minorHAnsi"/>
                <w:spacing w:val="10"/>
                <w:sz w:val="20"/>
                <w:szCs w:val="20"/>
              </w:rPr>
              <w:t>|</w:t>
            </w:r>
          </w:p>
        </w:tc>
      </w:tr>
      <w:tr w:rsidR="00632D06" w14:paraId="19B13E3D" w14:textId="77777777" w:rsidTr="007944E1">
        <w:tc>
          <w:tcPr>
            <w:tcW w:w="1560" w:type="dxa"/>
          </w:tcPr>
          <w:p w14:paraId="6519D13D" w14:textId="53F4091B" w:rsidR="00632D06" w:rsidRPr="0071723A" w:rsidRDefault="007C3F55" w:rsidP="007944E1">
            <w:pPr>
              <w:tabs>
                <w:tab w:val="left" w:pos="6348"/>
              </w:tabs>
              <w:suppressAutoHyphens/>
              <w:spacing w:before="120" w:after="12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Controvérsia</w:t>
            </w:r>
          </w:p>
        </w:tc>
        <w:tc>
          <w:tcPr>
            <w:tcW w:w="7789" w:type="dxa"/>
          </w:tcPr>
          <w:p w14:paraId="2A7D0839" w14:textId="6983B194" w:rsidR="00632D06" w:rsidRPr="00260AB9" w:rsidRDefault="00816538" w:rsidP="006B50D0">
            <w:pPr>
              <w:tabs>
                <w:tab w:val="left" w:pos="6348"/>
              </w:tabs>
              <w:spacing w:before="120" w:after="120" w:line="264" w:lineRule="auto"/>
              <w:rPr>
                <w:rFonts w:ascii="Crimson Text" w:hAnsi="Crimson Text"/>
                <w:sz w:val="25"/>
                <w:szCs w:val="25"/>
              </w:rPr>
            </w:pPr>
            <w:r w:rsidRPr="00260AB9">
              <w:rPr>
                <w:rFonts w:ascii="Crimson Text" w:hAnsi="Crimson Text"/>
                <w:sz w:val="25"/>
                <w:szCs w:val="25"/>
              </w:rPr>
              <w:t>A Recorrente, uma Microempresa optante do Simples Nacional, ingressou com Mandado de Segurança Preventivo objetivando a desobrigação de recolher diferencial de alíquota por operações interestaduais. Baseia-se na ausência de previsão no Decreto Estadual d</w:t>
            </w:r>
            <w:r w:rsidR="00DF5D45" w:rsidRPr="00260AB9">
              <w:rPr>
                <w:rFonts w:ascii="Crimson Text" w:hAnsi="Crimson Text"/>
                <w:sz w:val="25"/>
                <w:szCs w:val="25"/>
              </w:rPr>
              <w:t>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</w:t>
            </w:r>
            <w:r w:rsidR="00DF5D45" w:rsidRPr="00260AB9">
              <w:rPr>
                <w:rFonts w:ascii="Crimson Text" w:hAnsi="Crimson Text"/>
                <w:sz w:val="25"/>
                <w:szCs w:val="25"/>
              </w:rPr>
              <w:t>Rio de Janeiro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nº 44.650/07 de compensação tributária para empresas de sua categoria, argumentando violação aos princípios da não-cumulatividade e da legalidade. O Juízo inicial extinguiu o processo sem julgar o mérito, enquanto o Tribunal de Justiça d</w:t>
            </w:r>
            <w:r w:rsidR="004A671D" w:rsidRPr="00260AB9">
              <w:rPr>
                <w:rFonts w:ascii="Crimson Text" w:hAnsi="Crimson Text"/>
                <w:sz w:val="25"/>
                <w:szCs w:val="25"/>
              </w:rPr>
              <w:t>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</w:t>
            </w:r>
            <w:r w:rsidR="004A671D" w:rsidRPr="00260AB9">
              <w:rPr>
                <w:rFonts w:ascii="Crimson Text" w:hAnsi="Crimson Text"/>
                <w:sz w:val="25"/>
                <w:szCs w:val="25"/>
              </w:rPr>
              <w:t>Rio de Janeiro</w:t>
            </w:r>
            <w:r w:rsidRPr="00260AB9">
              <w:rPr>
                <w:rFonts w:ascii="Crimson Text" w:hAnsi="Crimson Text"/>
                <w:sz w:val="25"/>
                <w:szCs w:val="25"/>
              </w:rPr>
              <w:t>, ao apreciar a Apelação, negou provimento à mesma. Agora, busca-se reforma do Acórdão no Supremo Tribunal Federal.</w:t>
            </w:r>
          </w:p>
        </w:tc>
      </w:tr>
      <w:tr w:rsidR="00632D06" w14:paraId="0BE5439C" w14:textId="77777777" w:rsidTr="007944E1">
        <w:tc>
          <w:tcPr>
            <w:tcW w:w="1560" w:type="dxa"/>
          </w:tcPr>
          <w:p w14:paraId="3FAD613C" w14:textId="7C119C75" w:rsidR="00632D06" w:rsidRPr="0071723A" w:rsidRDefault="007F5393" w:rsidP="007944E1">
            <w:pPr>
              <w:tabs>
                <w:tab w:val="left" w:pos="6348"/>
              </w:tabs>
              <w:suppressAutoHyphens/>
              <w:spacing w:before="120" w:after="12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172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Decisão de Primeiro grau</w:t>
            </w:r>
          </w:p>
        </w:tc>
        <w:tc>
          <w:tcPr>
            <w:tcW w:w="7789" w:type="dxa"/>
          </w:tcPr>
          <w:p w14:paraId="797801AD" w14:textId="26E07760" w:rsidR="00632D06" w:rsidRPr="00260AB9" w:rsidRDefault="003A5107" w:rsidP="006B50D0">
            <w:pPr>
              <w:tabs>
                <w:tab w:val="left" w:pos="6348"/>
              </w:tabs>
              <w:spacing w:before="120" w:after="120" w:line="264" w:lineRule="auto"/>
              <w:rPr>
                <w:sz w:val="25"/>
                <w:szCs w:val="25"/>
              </w:rPr>
            </w:pPr>
            <w:r w:rsidRPr="00260AB9">
              <w:rPr>
                <w:rFonts w:ascii="Crimson Text" w:hAnsi="Crimson Text"/>
                <w:sz w:val="25"/>
                <w:szCs w:val="25"/>
              </w:rPr>
              <w:t>O Juízo de primeiro grau em seu decisum de fls. 73/77, houve por indeferir a petição inicial e julgou extinto o mandado de segurança, sem resolução de mérito, nos termos do art. 267, I, CPC, em face à suposta falta de direito líquido e certo da impetrante.</w:t>
            </w:r>
          </w:p>
        </w:tc>
      </w:tr>
      <w:tr w:rsidR="00632D06" w14:paraId="65908923" w14:textId="77777777" w:rsidTr="00DB5448">
        <w:tc>
          <w:tcPr>
            <w:tcW w:w="1560" w:type="dxa"/>
            <w:shd w:val="clear" w:color="auto" w:fill="F2F2F2" w:themeFill="background1" w:themeFillShade="F2"/>
          </w:tcPr>
          <w:p w14:paraId="60B4F4C7" w14:textId="77777777" w:rsidR="00632D06" w:rsidRPr="0071723A" w:rsidRDefault="00FB0B1B" w:rsidP="007944E1">
            <w:pPr>
              <w:tabs>
                <w:tab w:val="left" w:pos="6348"/>
              </w:tabs>
              <w:suppressAutoHyphens/>
              <w:spacing w:before="120" w:after="120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172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Razões de recurso</w:t>
            </w:r>
          </w:p>
        </w:tc>
        <w:tc>
          <w:tcPr>
            <w:tcW w:w="7789" w:type="dxa"/>
          </w:tcPr>
          <w:p w14:paraId="2B125729" w14:textId="64EECC5B" w:rsidR="00923620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Erro na Aplicação da Lei: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Foi identificado um erro no julgamento, pois não refletiu a verdadeira intenção da lei. O Tribunal </w:t>
            </w:r>
            <w:r w:rsidR="004A671D" w:rsidRPr="00260AB9">
              <w:rPr>
                <w:rFonts w:ascii="Crimson Text" w:hAnsi="Crimson Text"/>
                <w:sz w:val="25"/>
                <w:szCs w:val="25"/>
              </w:rPr>
              <w:t xml:space="preserve">a quo </w:t>
            </w:r>
            <w:r w:rsidRPr="00260AB9">
              <w:rPr>
                <w:rFonts w:ascii="Crimson Text" w:hAnsi="Crimson Text"/>
                <w:sz w:val="25"/>
                <w:szCs w:val="25"/>
              </w:rPr>
              <w:t>interpretou de forma equivocada a Constituição Federal, especialmente em relação à compensação tributária.</w:t>
            </w:r>
          </w:p>
          <w:p w14:paraId="79A68221" w14:textId="7C58DF55" w:rsidR="00923620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rFonts w:ascii="Crimson Text" w:hAnsi="Crimson Text"/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Violação dos Princípios Constitucionais: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A ação do Estado d</w:t>
            </w:r>
            <w:r w:rsidR="004A671D" w:rsidRPr="00260AB9">
              <w:rPr>
                <w:rFonts w:ascii="Crimson Text" w:hAnsi="Crimson Text"/>
                <w:sz w:val="25"/>
                <w:szCs w:val="25"/>
              </w:rPr>
              <w:t>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</w:t>
            </w:r>
            <w:r w:rsidR="004A671D" w:rsidRPr="00260AB9">
              <w:rPr>
                <w:rFonts w:ascii="Crimson Text" w:hAnsi="Crimson Text"/>
                <w:sz w:val="25"/>
                <w:szCs w:val="25"/>
              </w:rPr>
              <w:t>Rio de Janeiro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, ao cumprir parcialmente a Constituição, desrespeitou determinados princípios constitucionais. A Lei Complementar 123/06 e o Decreto Estadual </w:t>
            </w:r>
            <w:r w:rsidRPr="00260AB9">
              <w:rPr>
                <w:rFonts w:ascii="Crimson Text" w:hAnsi="Crimson Text"/>
                <w:sz w:val="25"/>
                <w:szCs w:val="25"/>
              </w:rPr>
              <w:lastRenderedPageBreak/>
              <w:t>44.650/07 são evidências dessa violação, em especial quanto à não-cumulatividade e à compensação do ICMS que não são garantidas à Recorrente.</w:t>
            </w:r>
          </w:p>
          <w:p w14:paraId="0EEA6728" w14:textId="7A9CB7D4" w:rsidR="00C711AA" w:rsidRPr="00260AB9" w:rsidRDefault="00923620" w:rsidP="00260AB9">
            <w:pPr>
              <w:tabs>
                <w:tab w:val="left" w:pos="6348"/>
              </w:tabs>
              <w:spacing w:before="120" w:after="120" w:line="264" w:lineRule="auto"/>
              <w:rPr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Desequilíbrio nas Relações Tributárias: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A cobrança do diferencial de alíquota de ICMS e a falta de compensação tributária contrariam os princípios da não-cumulatividade, legalidade, isonomia e capacidade contributiva, resultando em uma injustiça fiscal.</w:t>
            </w:r>
          </w:p>
          <w:p w14:paraId="0B353A60" w14:textId="77777777" w:rsidR="00923620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Conotação Constitucional da Matéria: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O núcleo da questão é constitucional e requer avaliação pelo Pretório Excelsior. As regras fundamentais do Direito Tributário Brasileiro estão ancoradas na Constituição.</w:t>
            </w:r>
          </w:p>
          <w:p w14:paraId="140D2894" w14:textId="77777777" w:rsidR="00923620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rFonts w:ascii="Crimson Text" w:hAnsi="Crimson Text"/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Princípios Tributários: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Os princípios da legalidade e tipicidade tributária foram ressaltados. A legalidade insiste que os tributos sejam instituídos e aumentados apenas por lei, garantindo clareza nas obrigações dos contribuintes. A tipicidade exige precisão nos atos tributários.</w:t>
            </w:r>
          </w:p>
          <w:p w14:paraId="57DA75FA" w14:textId="6DC9EB49" w:rsidR="00923620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rFonts w:ascii="Crimson Text" w:hAnsi="Crimson Text"/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Desrespeito aos Princípios para Microempresas: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A Recorrente, sendo uma microempresa optante pelo Simples Nacional, defende que está sendo desrespeitada em relação a vários princípios constitucionais. A carga tributária imposta pelo Estado d</w:t>
            </w:r>
            <w:r w:rsidR="009E0E5B" w:rsidRPr="00260AB9">
              <w:rPr>
                <w:rFonts w:ascii="Crimson Text" w:hAnsi="Crimson Text"/>
                <w:sz w:val="25"/>
                <w:szCs w:val="25"/>
              </w:rPr>
              <w:t>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</w:t>
            </w:r>
            <w:r w:rsidR="009E0E5B" w:rsidRPr="00260AB9">
              <w:rPr>
                <w:rFonts w:ascii="Crimson Text" w:hAnsi="Crimson Text"/>
                <w:sz w:val="25"/>
                <w:szCs w:val="25"/>
              </w:rPr>
              <w:t xml:space="preserve">Rio de Janeiro </w:t>
            </w:r>
            <w:r w:rsidRPr="00260AB9">
              <w:rPr>
                <w:rFonts w:ascii="Crimson Text" w:hAnsi="Crimson Text"/>
                <w:sz w:val="25"/>
                <w:szCs w:val="25"/>
              </w:rPr>
              <w:t>e pela União resulta em uma dupla tributação, devido à ausência de compensação de créditos fiscais.</w:t>
            </w:r>
          </w:p>
          <w:p w14:paraId="72ECEB35" w14:textId="77777777" w:rsidR="00923620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rFonts w:ascii="Crimson Text" w:hAnsi="Crimson Text"/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Afronta à Não-cumulatividade e Capacidade Contributiva: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A obrigação de recolher o diferencial de alíquota de ICMS, sem a compensação posterior, viola diretamente o princípio da não-cumulatividade e da capacidade contributiva.</w:t>
            </w:r>
          </w:p>
          <w:p w14:paraId="060845F8" w14:textId="236A95B9" w:rsidR="00923620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rFonts w:ascii="Crimson Text" w:hAnsi="Crimson Text"/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Controle de Constitucionalidade: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</w:t>
            </w:r>
            <w:r w:rsidR="008B3885" w:rsidRPr="00260AB9">
              <w:rPr>
                <w:rFonts w:ascii="Crimson Text" w:hAnsi="Crimson Text"/>
                <w:sz w:val="25"/>
                <w:szCs w:val="25"/>
              </w:rPr>
              <w:t>O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Judiciário deve analisar a compatibilidade das normas estaduais e federais com a Constituição, seja de forma incidental ou difusa.</w:t>
            </w:r>
          </w:p>
          <w:p w14:paraId="191F6C75" w14:textId="0927582A" w:rsidR="00632D06" w:rsidRPr="00260AB9" w:rsidRDefault="00923620" w:rsidP="006B50D0">
            <w:pPr>
              <w:tabs>
                <w:tab w:val="left" w:pos="6348"/>
              </w:tabs>
              <w:spacing w:before="120" w:after="120" w:line="264" w:lineRule="auto"/>
              <w:rPr>
                <w:sz w:val="25"/>
                <w:szCs w:val="25"/>
              </w:rPr>
            </w:pPr>
            <w:r w:rsidRPr="00260AB9">
              <w:rPr>
                <w:rFonts w:ascii="Crimson Text" w:hAnsi="Crimson Text"/>
                <w:b/>
                <w:bCs/>
                <w:sz w:val="25"/>
                <w:szCs w:val="25"/>
              </w:rPr>
              <w:t>Pedido Final:</w:t>
            </w:r>
            <w:r w:rsidRPr="00260AB9">
              <w:rPr>
                <w:rFonts w:ascii="Crimson Text" w:hAnsi="Crimson Text"/>
                <w:sz w:val="25"/>
                <w:szCs w:val="25"/>
              </w:rPr>
              <w:t xml:space="preserve"> </w:t>
            </w:r>
            <w:r w:rsidR="008B3885" w:rsidRPr="00260AB9">
              <w:rPr>
                <w:rFonts w:ascii="Crimson Text" w:hAnsi="Crimson Text"/>
                <w:sz w:val="25"/>
                <w:szCs w:val="25"/>
              </w:rPr>
              <w:t>B</w:t>
            </w:r>
            <w:r w:rsidRPr="00260AB9">
              <w:rPr>
                <w:rFonts w:ascii="Crimson Text" w:hAnsi="Crimson Text"/>
                <w:sz w:val="25"/>
                <w:szCs w:val="25"/>
              </w:rPr>
              <w:t>usca o reconhecimento da inconstitucionalidade das normas citadas, buscando uma solução tributária justa e alinhada com os princípios constitucionais.</w:t>
            </w:r>
          </w:p>
        </w:tc>
      </w:tr>
    </w:tbl>
    <w:p w14:paraId="743FF042" w14:textId="1DE0CBBC" w:rsidR="00ED116F" w:rsidRPr="00260AB9" w:rsidRDefault="00DF6526" w:rsidP="007C3F55">
      <w:pPr>
        <w:tabs>
          <w:tab w:val="left" w:pos="6348"/>
        </w:tabs>
        <w:spacing w:before="480" w:after="0"/>
        <w:ind w:left="851"/>
        <w:jc w:val="left"/>
        <w:rPr>
          <w:rFonts w:ascii="Crimson Text" w:hAnsi="Crimson Text"/>
          <w:noProof/>
          <w:sz w:val="25"/>
          <w:szCs w:val="25"/>
        </w:rPr>
      </w:pPr>
      <w:r w:rsidRPr="00260AB9">
        <w:rPr>
          <w:rFonts w:ascii="Crimson Text" w:hAnsi="Crimson Text"/>
          <w:i/>
          <w:iCs/>
          <w:sz w:val="25"/>
          <w:szCs w:val="25"/>
        </w:rPr>
        <w:lastRenderedPageBreak/>
        <w:t xml:space="preserve">Eis </w:t>
      </w:r>
      <w:r w:rsidR="002F23E1" w:rsidRPr="00260AB9">
        <w:rPr>
          <w:rFonts w:ascii="Crimson Text" w:hAnsi="Crimson Text"/>
          <w:i/>
          <w:iCs/>
          <w:sz w:val="25"/>
          <w:szCs w:val="25"/>
        </w:rPr>
        <w:t xml:space="preserve">o breve resumo </w:t>
      </w:r>
      <w:r w:rsidR="00F16A7B" w:rsidRPr="00260AB9">
        <w:rPr>
          <w:rFonts w:ascii="Crimson Text" w:hAnsi="Crimson Text"/>
          <w:i/>
          <w:iCs/>
          <w:sz w:val="25"/>
          <w:szCs w:val="25"/>
        </w:rPr>
        <w:t>recursal</w:t>
      </w:r>
      <w:r w:rsidR="002F23E1" w:rsidRPr="00260AB9">
        <w:rPr>
          <w:rFonts w:ascii="Crimson Text" w:hAnsi="Crimson Text"/>
          <w:i/>
          <w:iCs/>
          <w:sz w:val="25"/>
          <w:szCs w:val="25"/>
        </w:rPr>
        <w:t>.</w:t>
      </w:r>
    </w:p>
    <w:p w14:paraId="0F707793" w14:textId="26CA6DF5" w:rsidR="00DB5448" w:rsidRDefault="007C3F55" w:rsidP="00094E6E">
      <w:pPr>
        <w:tabs>
          <w:tab w:val="left" w:pos="6348"/>
        </w:tabs>
        <w:spacing w:before="480" w:after="0"/>
        <w:jc w:val="center"/>
        <w:rPr>
          <w:b/>
          <w:bCs/>
          <w:noProof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33E42DD9" wp14:editId="0D2E8C3D">
            <wp:simplePos x="0" y="0"/>
            <wp:positionH relativeFrom="page">
              <wp:posOffset>3182587</wp:posOffset>
            </wp:positionH>
            <wp:positionV relativeFrom="paragraph">
              <wp:posOffset>245547</wp:posOffset>
            </wp:positionV>
            <wp:extent cx="1390888" cy="507299"/>
            <wp:effectExtent l="0" t="0" r="0" b="7620"/>
            <wp:wrapNone/>
            <wp:docPr id="2080519267" name="Imagem 3" descr="Se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9267" name="Imagem 3" descr="Se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821" cy="50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A2C59" w14:textId="3EE909ED" w:rsidR="00DB5448" w:rsidRPr="00260AB9" w:rsidRDefault="00705660" w:rsidP="007C3F55">
      <w:pPr>
        <w:tabs>
          <w:tab w:val="left" w:pos="6348"/>
        </w:tabs>
        <w:spacing w:before="480" w:after="0"/>
        <w:ind w:left="2835"/>
        <w:jc w:val="left"/>
        <w:rPr>
          <w:rFonts w:ascii="Crimson Text" w:hAnsi="Crimson Text"/>
          <w:b/>
          <w:bCs/>
          <w:i/>
          <w:iCs/>
          <w:sz w:val="22"/>
          <w:szCs w:val="22"/>
        </w:rPr>
      </w:pPr>
      <w:r w:rsidRPr="00705660">
        <w:rPr>
          <w:rFonts w:ascii="Crimson Text" w:hAnsi="Crimson Text"/>
          <w:b/>
          <w:bCs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2EB470B0" wp14:editId="71D350BB">
            <wp:simplePos x="0" y="0"/>
            <wp:positionH relativeFrom="column">
              <wp:posOffset>1353185</wp:posOffset>
            </wp:positionH>
            <wp:positionV relativeFrom="paragraph">
              <wp:posOffset>172085</wp:posOffset>
            </wp:positionV>
            <wp:extent cx="381000" cy="428625"/>
            <wp:effectExtent l="0" t="0" r="0" b="9525"/>
            <wp:wrapNone/>
            <wp:docPr id="42063435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435" name="Imagem 1" descr="Ícon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448" w:rsidRPr="00260AB9">
        <w:rPr>
          <w:rFonts w:ascii="Crimson Text" w:hAnsi="Crimson Text"/>
          <w:b/>
          <w:bCs/>
          <w:noProof/>
          <w:sz w:val="22"/>
          <w:szCs w:val="22"/>
        </w:rPr>
        <w:t>Tipografia Jurídica Associados</w:t>
      </w:r>
    </w:p>
    <w:sectPr w:rsidR="00DB5448" w:rsidRPr="00260AB9" w:rsidSect="003A3B56">
      <w:footerReference w:type="default" r:id="rId12"/>
      <w:headerReference w:type="first" r:id="rId13"/>
      <w:footerReference w:type="first" r:id="rId14"/>
      <w:pgSz w:w="11906" w:h="16838"/>
      <w:pgMar w:top="1418" w:right="1418" w:bottom="1985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5DD2" w14:textId="77777777" w:rsidR="00216714" w:rsidRDefault="00216714" w:rsidP="00504C02">
      <w:pPr>
        <w:spacing w:before="0" w:after="0" w:line="240" w:lineRule="auto"/>
      </w:pPr>
      <w:r>
        <w:separator/>
      </w:r>
    </w:p>
  </w:endnote>
  <w:endnote w:type="continuationSeparator" w:id="0">
    <w:p w14:paraId="606CDC1E" w14:textId="77777777" w:rsidR="00216714" w:rsidRDefault="00216714" w:rsidP="00504C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4A6A891-40C4-40D4-BECD-3B192161D820}"/>
    <w:embedBold r:id="rId2" w:fontKey="{C7B13406-4F2E-4368-A6CC-6C907BB6D96C}"/>
    <w:embedItalic r:id="rId3" w:fontKey="{3B2F4730-37B6-4BA8-8827-D14F6D10F2B4}"/>
    <w:embedBoldItalic r:id="rId4" w:fontKey="{3ED22FCF-6E8A-4305-846F-64C399E7A3C2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Regular r:id="rId5" w:fontKey="{AC196800-EB6B-43BE-AA40-854C793EB74B}"/>
    <w:embedBold r:id="rId6" w:fontKey="{7DE2146D-7A1C-4315-9B76-6AC7C34CD173}"/>
    <w:embedBoldItalic r:id="rId7" w:fontKey="{1CD4254D-A974-4A65-9B4F-80BE20BCA0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127798B-51EC-43E6-ADBA-38D35FF7A735}"/>
    <w:embedBold r:id="rId9" w:fontKey="{6B8D29E9-41C9-4592-A387-D7C96FFE3511}"/>
    <w:embedItalic r:id="rId10" w:fontKey="{0D6CD1BD-0D2D-4184-97E6-47381F0EED3D}"/>
    <w:embedBoldItalic r:id="rId11" w:fontKey="{6A171A21-DF46-43CD-B06D-681B5C011C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F1558A6-8851-4D79-B944-DF2C0DBDE2EC}"/>
    <w:embedBold r:id="rId13" w:fontKey="{095F1DED-6D32-422E-A868-B75CAA66B7FC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4" w:fontKey="{A6403FC3-AB4C-48FE-A033-D7696CC9A868}"/>
    <w:embedBold r:id="rId15" w:fontKey="{54D92A24-D38A-42D2-83F5-64D34E825DF4}"/>
    <w:embedItalic r:id="rId16" w:fontKey="{855286E7-ADE3-473E-B84C-0F784C0CFC7E}"/>
  </w:font>
  <w:font w:name="Alegreya Sans Medium">
    <w:charset w:val="00"/>
    <w:family w:val="auto"/>
    <w:pitch w:val="variable"/>
    <w:sig w:usb0="6000028F" w:usb1="00000003" w:usb2="00000000" w:usb3="00000000" w:csb0="0000019F" w:csb1="00000000"/>
    <w:embedRegular r:id="rId17" w:fontKey="{EB02BFAF-43B2-4DA0-BC72-B7C8E92B3765}"/>
  </w:font>
  <w:font w:name="Crimson Text">
    <w:panose1 w:val="00000000000000000000"/>
    <w:charset w:val="00"/>
    <w:family w:val="auto"/>
    <w:pitch w:val="variable"/>
    <w:sig w:usb0="A00002FF" w:usb1="5000C06B" w:usb2="00000000" w:usb3="00000000" w:csb0="0000009F" w:csb1="00000000"/>
    <w:embedRegular r:id="rId18" w:fontKey="{758D168E-C411-42CF-8733-FFB00875CAAE}"/>
    <w:embedBold r:id="rId19" w:fontKey="{1D953A1A-F4E3-4403-AD56-512839A395E6}"/>
    <w:embedItalic r:id="rId20" w:fontKey="{BC13E147-D489-4F1B-93C3-2E5C79F517BD}"/>
    <w:embedBoldItalic r:id="rId21" w:fontKey="{D919A142-2B4B-48D5-A0AB-69064B0B8B16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2" w:fontKey="{17C69859-D68C-4ED3-A248-8F09E4460DCE}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3" w:fontKey="{9A850836-F568-4C61-B0CC-9CEF81AA8C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DFB71" w14:textId="56B13BAD" w:rsidR="003B6E35" w:rsidRPr="009723B6" w:rsidRDefault="00C711AA" w:rsidP="009723B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F5BCE5A" wp14:editId="684B4A84">
              <wp:simplePos x="0" y="0"/>
              <wp:positionH relativeFrom="margin">
                <wp:posOffset>-511175</wp:posOffset>
              </wp:positionH>
              <wp:positionV relativeFrom="paragraph">
                <wp:posOffset>120015</wp:posOffset>
              </wp:positionV>
              <wp:extent cx="984250" cy="228600"/>
              <wp:effectExtent l="0" t="0" r="6350" b="0"/>
              <wp:wrapNone/>
              <wp:docPr id="497511038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0573E8" w14:textId="0F283440" w:rsidR="00C711AA" w:rsidRPr="00975A7B" w:rsidRDefault="00C711AA" w:rsidP="00C711AA">
                          <w:pPr>
                            <w:pStyle w:val="Rodap"/>
                            <w:jc w:val="left"/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 xml:space="preserve">Pág. 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/>
                              <w:noProof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/>
                              <w:noProof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5BCE5A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40.25pt;margin-top:9.45pt;width:77.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6C2KwIAAFMEAAAOAAAAZHJzL2Uyb0RvYy54bWysVEtv2zAMvg/YfxB0X5y4aZYacYosRYYB&#10;QVsgLXpWZCk2IIuapMTOfv0o2Xm022nYRSZFio/vIz27b2tFDsK6CnROR4MhJUJzKCq9y+nry+rL&#10;lBLnmS6YAi1yehSO3s8/f5o1JhMplKAKYQkG0S5rTE5L702WJI6XomZuAEZoNEqwNfOo2l1SWNZg&#10;9Fol6XA4SRqwhbHAhXN4+9AZ6TzGl1Jw/ySlE56onGJtPp42nttwJvMZy3aWmbLifRnsH6qoWaUx&#10;6TnUA/OM7G31R6i64hYcSD/gUCcgZcVF7AG7GQ0/dLMpmRGxFwTHmTNM7v+F5Y+HjXm2xLffoEUC&#10;AyCNcZnDy9BPK20dvlgpQTtCeDzDJlpPOF7eTcfpLVo4mtJ0OhlGWJPLY2Od/y6gJkHIqUVWIljs&#10;sHYeE6LrySXkcqCqYlUpFZUwCWKpLDkw5FD5WCK+eOelNGlyOrnBMsIjDeF5F1lpTHBpKUi+3bZ9&#10;n1sojti+hW4ynOGrCotcM+efmcVRwL5wvP0THlIBJoFeoqQE++tv98EfGUIrJQ2OVk7dzz2zghL1&#10;QyN3d6PxOMxiVMa3X1NU7LVle23R+3oJ2PkIF8nwKAZ/r06itFC/4RYsQlY0Mc0xd079SVz6buBx&#10;i7hYLKITTp9hfq03hofQAbRAwUv7xqzpefJI8COchpBlH+jqfDu4F3sPsopcBoA7VHvccXIjxf2W&#10;hdW41qPX5V8w/w0AAP//AwBQSwMEFAAGAAgAAAAhAKw+nAnfAAAACAEAAA8AAABkcnMvZG93bnJl&#10;di54bWxMj0FPg0AQhe8m/ofNmHgx7aItLUWWxhi1iTdL1XjbsiMQ2VnCbgH/veNJjy/vy5tvsu1k&#10;WzFg7xtHCq7nEQik0pmGKgWH4nGWgPBBk9GtI1TwjR62+flZplPjRnrBYR8qwSPkU62gDqFLpfRl&#10;jVb7ueuQuPt0vdWBY19J0+uRx20rb6JoJa1uiC/UusP7Gsuv/ckq+Liq3p/99PQ6LuJF97AbivWb&#10;KZS6vJjubkEEnMIfDL/6rA45Ox3diYwXrYJZEsWMcpFsQDCwXnI+KoiXG5B5Jv8/kP8AAAD//wMA&#10;UEsBAi0AFAAGAAgAAAAhALaDOJL+AAAA4QEAABMAAAAAAAAAAAAAAAAAAAAAAFtDb250ZW50X1R5&#10;cGVzXS54bWxQSwECLQAUAAYACAAAACEAOP0h/9YAAACUAQAACwAAAAAAAAAAAAAAAAAvAQAAX3Jl&#10;bHMvLnJlbHNQSwECLQAUAAYACAAAACEAf5OgtisCAABTBAAADgAAAAAAAAAAAAAAAAAuAgAAZHJz&#10;L2Uyb0RvYy54bWxQSwECLQAUAAYACAAAACEArD6cCd8AAAAIAQAADwAAAAAAAAAAAAAAAACFBAAA&#10;ZHJzL2Rvd25yZXYueG1sUEsFBgAAAAAEAAQA8wAAAJEFAAAAAA==&#10;" fillcolor="white [3201]" stroked="f" strokeweight=".5pt">
              <v:textbox>
                <w:txbxContent>
                  <w:p w14:paraId="240573E8" w14:textId="0F283440" w:rsidR="00C711AA" w:rsidRPr="00975A7B" w:rsidRDefault="00C711AA" w:rsidP="00C711AA">
                    <w:pPr>
                      <w:pStyle w:val="Rodap"/>
                      <w:jc w:val="left"/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 xml:space="preserve">Pág. 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instrText xml:space="preserve"> PAGE   \* MERGEFORMAT </w:instrTex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Montserrat" w:hAnsi="Montserrat"/>
                        <w:noProof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 xml:space="preserve"> de 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Montserrat" w:hAnsi="Montserrat"/>
                        <w:noProof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1723A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DEE4A2B" wp14:editId="2776B1CB">
              <wp:simplePos x="0" y="0"/>
              <wp:positionH relativeFrom="column">
                <wp:posOffset>2409825</wp:posOffset>
              </wp:positionH>
              <wp:positionV relativeFrom="paragraph">
                <wp:posOffset>132715</wp:posOffset>
              </wp:positionV>
              <wp:extent cx="3046730" cy="259080"/>
              <wp:effectExtent l="0" t="0" r="1270" b="7620"/>
              <wp:wrapNone/>
              <wp:docPr id="1621084817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6730" cy="259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036D890" w14:textId="27CF18E1" w:rsidR="00DE7998" w:rsidRPr="00975A7B" w:rsidRDefault="00F16A7B" w:rsidP="00F16A7B">
                          <w:pPr>
                            <w:pStyle w:val="Rodap"/>
                            <w:jc w:val="right"/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00123456</w:t>
                          </w:r>
                          <w:r w:rsidR="008C19BA" w:rsidRPr="008C19BA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-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7</w:t>
                          </w:r>
                          <w:r w:rsidR="008C19BA" w:rsidRPr="008C19BA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8.2014.8.19.0234</w:t>
                          </w:r>
                          <w:r w:rsidR="008C19BA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 xml:space="preserve"> | 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Memoriais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EE4A2B" id="_x0000_s1027" type="#_x0000_t202" style="position:absolute;left:0;text-align:left;margin-left:189.75pt;margin-top:10.45pt;width:239.9pt;height:20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eELgIAAFsEAAAOAAAAZHJzL2Uyb0RvYy54bWysVEtv2zAMvg/YfxB0X+w82xpxiixFhgFF&#10;WyAdelZkKREgi5qkxM5+/Sg5r3Y7DbvIpEjx8X2kp/dtrcleOK/AlLTfyykRhkOlzKakP16XX24p&#10;8YGZimkwoqQH4en97POnaWMLMYAt6Eo4gkGMLxpb0m0Itsgyz7eiZr4HVhg0SnA1C6i6TVY51mD0&#10;WmeDPJ9kDbjKOuDCe7x96Ix0luJLKXh4ltKLQHRJsbaQTpfOdTyz2ZQVG8fsVvFjGewfqqiZMpj0&#10;HOqBBUZ2Tv0RqlbcgQcZehzqDKRUXKQesJt+/qGb1ZZZkXpBcLw9w+T/X1j+tF/ZF0dC+xVaJDAC&#10;0lhfeLyM/bTS1fGLlRK0I4SHM2yiDYTj5TAfTW6GaOJoG4zv8tuEa3Z5bZ0P3wTUJAoldUhLQovt&#10;H33AjOh6conJPGhVLZXWSYmjIBbakT1DEnVINeKLd17akKakk+E4T4ENxOddZG0wwaWnKIV23RJV&#10;XfW7huqAMDjoJsRbvlRY6yPz4YU5HAlsD8c8POMhNWAuOEqUbMH9+tt99Eem0EpJgyNWUv9zx5yg&#10;RH83yOFdfzSKM5mU0fhmgIq7tqyvLWZXLwAB6ONCWZ7E6B/0SZQO6jfchnnMiiZmOOYuaTiJi9AN&#10;Pm4TF/N5csIptCw8mpXlMXQEPDLx2r4xZ490BST6CU7DyIoPrHW+8aWB+S6AVInSiHOH6hF+nODE&#10;9HHb4opc68nr8k+Y/QYAAP//AwBQSwMEFAAGAAgAAAAhANFNzqziAAAACQEAAA8AAABkcnMvZG93&#10;bnJldi54bWxMj8tOwzAQRfdI/IM1SGwQddqoTRMyqRDiIXVHw0Ps3HhIIuJxFLtJ+HvMCpaje3Tv&#10;mXw3m06MNLjWMsJyEYEgrqxuuUZ4KR+utyCcV6xVZ5kQvsnBrjg/y1Wm7cTPNB58LUIJu0whNN73&#10;mZSuasgot7A9ccg+7WCUD+dQSz2oKZSbTq6iaCONajksNKqnu4aqr8PJIHxc1e97Nz++TvE67u+f&#10;xjJ50yXi5cV8ewPC0+z/YPjVD+pQBKejPbF2okOIk3QdUIRVlIIIwHadxiCOCJtlArLI5f8Pih8A&#10;AAD//wMAUEsBAi0AFAAGAAgAAAAhALaDOJL+AAAA4QEAABMAAAAAAAAAAAAAAAAAAAAAAFtDb250&#10;ZW50X1R5cGVzXS54bWxQSwECLQAUAAYACAAAACEAOP0h/9YAAACUAQAACwAAAAAAAAAAAAAAAAAv&#10;AQAAX3JlbHMvLnJlbHNQSwECLQAUAAYACAAAACEAYGX3hC4CAABbBAAADgAAAAAAAAAAAAAAAAAu&#10;AgAAZHJzL2Uyb0RvYy54bWxQSwECLQAUAAYACAAAACEA0U3OrOIAAAAJAQAADwAAAAAAAAAAAAAA&#10;AACIBAAAZHJzL2Rvd25yZXYueG1sUEsFBgAAAAAEAAQA8wAAAJcFAAAAAA==&#10;" fillcolor="white [3201]" stroked="f" strokeweight=".5pt">
              <v:textbox>
                <w:txbxContent>
                  <w:p w14:paraId="3036D890" w14:textId="27CF18E1" w:rsidR="00DE7998" w:rsidRPr="00975A7B" w:rsidRDefault="00F16A7B" w:rsidP="00F16A7B">
                    <w:pPr>
                      <w:pStyle w:val="Rodap"/>
                      <w:jc w:val="right"/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</w:pP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00123456</w:t>
                    </w:r>
                    <w:r w:rsidR="008C19BA" w:rsidRPr="008C19BA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7</w:t>
                    </w:r>
                    <w:r w:rsidR="008C19BA" w:rsidRPr="008C19BA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8.2014.8.19.0234</w:t>
                    </w:r>
                    <w:r w:rsidR="008C19BA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 xml:space="preserve"> | 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Memoriais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242" w14:textId="676CFFC7" w:rsidR="00E85CDB" w:rsidRPr="009723B6" w:rsidRDefault="00F45153" w:rsidP="00E85CDB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B9D6921" wp14:editId="123BE49E">
              <wp:simplePos x="0" y="0"/>
              <wp:positionH relativeFrom="rightMargin">
                <wp:align>left</wp:align>
              </wp:positionH>
              <wp:positionV relativeFrom="paragraph">
                <wp:posOffset>169545</wp:posOffset>
              </wp:positionV>
              <wp:extent cx="1668780" cy="0"/>
              <wp:effectExtent l="0" t="0" r="0" b="0"/>
              <wp:wrapNone/>
              <wp:docPr id="1590957968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66878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EC220E" id="Conector reto 1" o:spid="_x0000_s1026" style="position:absolute;z-index:25166643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from="0,13.35pt" to="131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r2ozgEAAA8EAAAOAAAAZHJzL2Uyb0RvYy54bWysU8tu2zAQvBfoPxC815JS1DUEyzkkSC99&#10;BG36AQy1tAjwBZKx5L/vcmXLQVugaJALJS53Z3aGy+31ZA07QEzau443q5ozcNL32u07/vPh7t2G&#10;s5SF64XxDjp+hMSvd2/fbMfQwpUfvOkhMgRxqR1Dx4ecQ1tVSQ5gRVr5AA4PlY9WZNzGfdVHMSK6&#10;NdVVXa+r0cc+RC8hJYzezod8R/hKgczflEqQmek49pZpjbQ+lrXabUW7jyIMWp7aEC/owgrtkHSB&#10;uhVZsKeo/4CyWkafvMor6W3lldISSAOqaerf1PwYRADSguaksNiUXg9Wfj3cuPuINowhtSncx6Ji&#10;UtGWL/bHJjLruJgFU2YSg816vfm4QU/l+ay6FIaY8ifwlpWfjhvtig7RisPnlJEMU88pJWxcWZM3&#10;ur/TxtCmTADcmMgOAu8uTw0BmCf7xfdzbP2hrk83iGG85zn8/hxGEpqjgkKUzwjwrJBWF9X0l48G&#10;5oa+g2K6LzqJdwGaOYSU4HJTxoeQMLuUKWx+Kaz/XXjKL6VAw/o/xUsFMXuXl2KrnY9/Yy8uzi2r&#10;Of/swKy7WPDo+yPNA1mDU0cKTy+kjPXzPZVf3vHuFwAAAP//AwBQSwMEFAAGAAgAAAAhAJKSWyLc&#10;AAAABgEAAA8AAABkcnMvZG93bnJldi54bWxMj8FOwzAQRO9I/IO1SFwQdWogRSFOBVQgwQXa8gFO&#10;vCRR43UUO236913EAY6zs5p5ky8n14k9DqH1pGE+S0AgVd62VGv42r5c34MI0ZA1nSfUcMQAy+L8&#10;LDeZ9Qda434Ta8EhFDKjoYmxz6QMVYPOhJnvkdj79oMzkeVQSzuYA4e7TqokSaUzLXFDY3p8brDa&#10;bUan4Xb1uajfw2oM6uqmfJVV//H2dKf15cX0+AAi4hT/nuEHn9GhYKbSj2SD6DTwkKhBpQsQ7KpU&#10;8ZDy9yCLXP7HL04AAAD//wMAUEsBAi0AFAAGAAgAAAAhALaDOJL+AAAA4QEAABMAAAAAAAAAAAAA&#10;AAAAAAAAAFtDb250ZW50X1R5cGVzXS54bWxQSwECLQAUAAYACAAAACEAOP0h/9YAAACUAQAACwAA&#10;AAAAAAAAAAAAAAAvAQAAX3JlbHMvLnJlbHNQSwECLQAUAAYACAAAACEAdlK9qM4BAAAPBAAADgAA&#10;AAAAAAAAAAAAAAAuAgAAZHJzL2Uyb0RvYy54bWxQSwECLQAUAAYACAAAACEAkpJbItwAAAAGAQAA&#10;DwAAAAAAAAAAAAAAAAAoBAAAZHJzL2Rvd25yZXYueG1sUEsFBgAAAAAEAAQA8wAAADEFAAAAAA==&#10;" strokecolor="#5a5a5a [2109]" strokeweight=".5pt">
              <v:stroke joinstyle="miter"/>
              <w10:wrap anchorx="margin"/>
            </v:line>
          </w:pict>
        </mc:Fallback>
      </mc:AlternateContent>
    </w:r>
    <w:r w:rsidR="0001510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60A6234" wp14:editId="2736A654">
              <wp:simplePos x="0" y="0"/>
              <wp:positionH relativeFrom="column">
                <wp:posOffset>3844925</wp:posOffset>
              </wp:positionH>
              <wp:positionV relativeFrom="paragraph">
                <wp:posOffset>76835</wp:posOffset>
              </wp:positionV>
              <wp:extent cx="1584960" cy="259080"/>
              <wp:effectExtent l="0" t="0" r="0" b="7620"/>
              <wp:wrapNone/>
              <wp:docPr id="1559040343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4960" cy="259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4F6FAE1" w14:textId="659AD924" w:rsidR="0001510B" w:rsidRPr="00975A7B" w:rsidRDefault="0001510B" w:rsidP="0001510B">
                          <w:pPr>
                            <w:pStyle w:val="Rodap"/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</w:pPr>
                          <w:r w:rsidRPr="008C19BA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>0016512-68.2014.8.19.0234</w:t>
                          </w:r>
                          <w:r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0A623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02.75pt;margin-top:6.05pt;width:124.8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wr9MAIAAFsEAAAOAAAAZHJzL2Uyb0RvYy54bWysVEuP2jAQvlfqf7B8LwkUKCDCirKiqrTa&#10;XYld7dk4NrHkeFzbkNBf37HDq9ueql6cGc94Ht83k/ldW2tyEM4rMAXt93JKhOFQKrMr6OvL+tOE&#10;Eh+YKZkGIwp6FJ7eLT5+mDd2JgZQgS6FIxjE+FljC1qFYGdZ5nklauZ7YIVBowRXs4Cq22WlYw1G&#10;r3U2yPNx1oArrQMuvMfb+85IFym+lIKHJym9CEQXFGsL6XTp3MYzW8zZbOeYrRQ/lcH+oYqaKYNJ&#10;L6HuWWBk79QfoWrFHXiQocehzkBKxUXqAbvp5++62VTMitQLguPtBSb//8Lyx8PGPjsS2q/QIoER&#10;kMb6mcfL2E8rXR2/WClBO0J4vMAm2kB4fDSaDKdjNHG0DUbTfJJwza6vrfPhm4CaRKGgDmlJaLHD&#10;gw+YEV3PLjGZB63KtdI6KXEUxEo7cmBIog6pRnzxm5c2pCno+PMoT4ENxOddZG0wwbWnKIV22xJV&#10;YrXnfrdQHhEGB92EeMvXCmt9YD48M4cjge3hmIcnPKQGzAUniZIK3M+/3Ud/ZAqtlDQ4YgX1P/bM&#10;CUr0d4McTvvDYZzJpAxHXwaouFvL9tZi9vUKEIA+LpTlSYz+QZ9F6aB+w21YxqxoYoZj7oKGs7gK&#10;3eDjNnGxXCYnnELLwoPZWB5DR8AjEy/tG3P2RFdAoh/hPIxs9o61zje+NLDcB5AqURpx7lA9wY8T&#10;nJg+bVtckVs9eV3/CYtfAAAA//8DAFBLAwQUAAYACAAAACEAGjlxkeAAAAAJAQAADwAAAGRycy9k&#10;b3ducmV2LnhtbEyPy07DMBBF90j8gzVIbBB1msqlhDgVQjyk7mh4iJ0bD0lEPI5iNwl/z7CC3Yzu&#10;0Z0z+XZ2nRhxCK0nDctFAgKp8ralWsNL+XC5ARGiIWs6T6jhGwNsi9OT3GTWT/SM4z7WgksoZEZD&#10;E2OfSRmqBp0JC98jcfbpB2cir0Mt7WAmLnedTJNkLZ1piS80pse7Bquv/dFp+Lio33dhfnydVmrV&#10;3z+N5dWbLbU+P5tvb0BEnOMfDL/6rA4FOx38kWwQnYZ1ohSjHKRLEAxslOLhoEGl1yCLXP7/oPgB&#10;AAD//wMAUEsBAi0AFAAGAAgAAAAhALaDOJL+AAAA4QEAABMAAAAAAAAAAAAAAAAAAAAAAFtDb250&#10;ZW50X1R5cGVzXS54bWxQSwECLQAUAAYACAAAACEAOP0h/9YAAACUAQAACwAAAAAAAAAAAAAAAAAv&#10;AQAAX3JlbHMvLnJlbHNQSwECLQAUAAYACAAAACEALmMK/TACAABbBAAADgAAAAAAAAAAAAAAAAAu&#10;AgAAZHJzL2Uyb0RvYy54bWxQSwECLQAUAAYACAAAACEAGjlxkeAAAAAJAQAADwAAAAAAAAAAAAAA&#10;AACKBAAAZHJzL2Rvd25yZXYueG1sUEsFBgAAAAAEAAQA8wAAAJcFAAAAAA==&#10;" fillcolor="white [3201]" stroked="f" strokeweight=".5pt">
              <v:textbox>
                <w:txbxContent>
                  <w:p w14:paraId="54F6FAE1" w14:textId="659AD924" w:rsidR="0001510B" w:rsidRPr="00975A7B" w:rsidRDefault="0001510B" w:rsidP="0001510B">
                    <w:pPr>
                      <w:pStyle w:val="Rodap"/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</w:pPr>
                    <w:r w:rsidRPr="008C19BA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>0016512-68.2014.8.19.0234</w:t>
                    </w:r>
                    <w:r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902F6B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E9C3213" wp14:editId="1ABAF187">
              <wp:simplePos x="0" y="0"/>
              <wp:positionH relativeFrom="column">
                <wp:posOffset>1082040</wp:posOffset>
              </wp:positionH>
              <wp:positionV relativeFrom="paragraph">
                <wp:posOffset>-8255</wp:posOffset>
              </wp:positionV>
              <wp:extent cx="1882140" cy="365760"/>
              <wp:effectExtent l="0" t="0" r="3810" b="0"/>
              <wp:wrapNone/>
              <wp:docPr id="1268070386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2140" cy="365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10BE957" w14:textId="6D460065" w:rsidR="000A7A12" w:rsidRPr="00F45153" w:rsidRDefault="000A7A12" w:rsidP="000A7A12">
                          <w:pPr>
                            <w:pStyle w:val="Rodap"/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</w:pPr>
                          <w:r w:rsidRPr="00F45153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  <w:t>E-mail</w:t>
                          </w:r>
                          <w:r w:rsidR="008C19BA" w:rsidRPr="00F45153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  <w:t xml:space="preserve"> -</w:t>
                          </w:r>
                        </w:p>
                        <w:p w14:paraId="11035DAA" w14:textId="77777777" w:rsidR="000A7A12" w:rsidRPr="00F45153" w:rsidRDefault="000A7A12" w:rsidP="000A7A12">
                          <w:pPr>
                            <w:pStyle w:val="Rodap"/>
                            <w:rPr>
                              <w:rFonts w:ascii="Montserrat SemiBold" w:hAnsi="Montserrat SemiBold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</w:pPr>
                          <w:r w:rsidRPr="00F45153">
                            <w:rPr>
                              <w:rFonts w:ascii="Montserrat SemiBold" w:hAnsi="Montserrat SemiBold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  <w:t>tipojur@adv.com.br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9C3213" id="_x0000_s1029" type="#_x0000_t202" style="position:absolute;left:0;text-align:left;margin-left:85.2pt;margin-top:-.65pt;width:148.2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c7iLwIAAFs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B4fDSdDgcjNHG03U3G95OEa3Z9bZ0PXwXUJAoFdUhLQosd&#10;1j5gRnQ9u8RkHrQqV0rrpMRREEvtyIEhiTqkGvHFb17akKagk7txPwU2EJ93kbXBBNeeohTabUtU&#10;idWe+91CeUQYHHQT4i1fKax1zXx4YQ5HAtvDMQ/PeEgNmAtOEiUVuJ9/u4/+yBRaKWlwxArqf+yZ&#10;E5TobwY5/DwYRdRCUkbj+yEq7tayvbWYfb0EBGCAC2V5EqN/0GdROqjfcBsWMSuamOGYu6DhLC5D&#10;N/i4TVwsFskJp9CysDYby2PoCHhk4rV9Y86e6ApI9BOch5Hl71jrfONLA4t9AKkSpRHnDtUT/DjB&#10;ienTtsUVudWT1/WfMP8FAAD//wMAUEsDBBQABgAIAAAAIQAy11CZ4QAAAAkBAAAPAAAAZHJzL2Rv&#10;d25yZXYueG1sTI/LTsMwEEX3SP0HayqxQa1T0qYojVMhxENiR8ND7Nx4mkTE4yh2k/D3DCtYXs3R&#10;nXOz/WRbMWDvG0cKVssIBFLpTEOVgtfiYXEDwgdNRreOUME3etjns4tMp8aN9ILDIVSCS8inWkEd&#10;QpdK6csarfZL1yHx7eR6qwPHvpKm1yOX21ZeR1EirW6IP9S6w7say6/D2Sr4vKo+nv30+DbGm7i7&#10;fxqK7bsplLqcT7c7EAGn8AfDrz6rQ85OR3cm40XLeRutGVWwWMUgGFgnCW85KtgkMcg8k/8X5D8A&#10;AAD//wMAUEsBAi0AFAAGAAgAAAAhALaDOJL+AAAA4QEAABMAAAAAAAAAAAAAAAAAAAAAAFtDb250&#10;ZW50X1R5cGVzXS54bWxQSwECLQAUAAYACAAAACEAOP0h/9YAAACUAQAACwAAAAAAAAAAAAAAAAAv&#10;AQAAX3JlbHMvLnJlbHNQSwECLQAUAAYACAAAACEA0L3O4i8CAABbBAAADgAAAAAAAAAAAAAAAAAu&#10;AgAAZHJzL2Uyb0RvYy54bWxQSwECLQAUAAYACAAAACEAMtdQmeEAAAAJAQAADwAAAAAAAAAAAAAA&#10;AACJBAAAZHJzL2Rvd25yZXYueG1sUEsFBgAAAAAEAAQA8wAAAJcFAAAAAA==&#10;" fillcolor="white [3201]" stroked="f" strokeweight=".5pt">
              <v:textbox>
                <w:txbxContent>
                  <w:p w14:paraId="110BE957" w14:textId="6D460065" w:rsidR="000A7A12" w:rsidRPr="00F45153" w:rsidRDefault="000A7A12" w:rsidP="000A7A12">
                    <w:pPr>
                      <w:pStyle w:val="Rodap"/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3"/>
                        <w:szCs w:val="13"/>
                      </w:rPr>
                    </w:pPr>
                    <w:r w:rsidRPr="00F45153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3"/>
                        <w:szCs w:val="13"/>
                      </w:rPr>
                      <w:t>E-mail</w:t>
                    </w:r>
                    <w:r w:rsidR="008C19BA" w:rsidRPr="00F45153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3"/>
                        <w:szCs w:val="13"/>
                      </w:rPr>
                      <w:t xml:space="preserve"> -</w:t>
                    </w:r>
                  </w:p>
                  <w:p w14:paraId="11035DAA" w14:textId="77777777" w:rsidR="000A7A12" w:rsidRPr="00F45153" w:rsidRDefault="000A7A12" w:rsidP="000A7A12">
                    <w:pPr>
                      <w:pStyle w:val="Rodap"/>
                      <w:rPr>
                        <w:rFonts w:ascii="Montserrat SemiBold" w:hAnsi="Montserrat SemiBold"/>
                        <w:color w:val="595959" w:themeColor="text1" w:themeTint="A6"/>
                        <w:spacing w:val="6"/>
                        <w:sz w:val="13"/>
                        <w:szCs w:val="13"/>
                      </w:rPr>
                    </w:pPr>
                    <w:r w:rsidRPr="00F45153">
                      <w:rPr>
                        <w:rFonts w:ascii="Montserrat SemiBold" w:hAnsi="Montserrat SemiBold"/>
                        <w:color w:val="595959" w:themeColor="text1" w:themeTint="A6"/>
                        <w:spacing w:val="6"/>
                        <w:sz w:val="13"/>
                        <w:szCs w:val="13"/>
                      </w:rPr>
                      <w:t>tipojur@adv.com.br</w:t>
                    </w:r>
                  </w:p>
                </w:txbxContent>
              </v:textbox>
            </v:shape>
          </w:pict>
        </mc:Fallback>
      </mc:AlternateContent>
    </w:r>
    <w:r w:rsidR="000A7A12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D56A8D0" wp14:editId="0684805D">
              <wp:simplePos x="0" y="0"/>
              <wp:positionH relativeFrom="column">
                <wp:posOffset>-99060</wp:posOffset>
              </wp:positionH>
              <wp:positionV relativeFrom="paragraph">
                <wp:posOffset>-635</wp:posOffset>
              </wp:positionV>
              <wp:extent cx="1036320" cy="365760"/>
              <wp:effectExtent l="0" t="0" r="0" b="0"/>
              <wp:wrapNone/>
              <wp:docPr id="1159363241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320" cy="365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B8881C" w14:textId="026B98D5" w:rsidR="000A7A12" w:rsidRPr="00F45153" w:rsidRDefault="000A7A12" w:rsidP="000A7A12">
                          <w:pPr>
                            <w:pStyle w:val="Rodap"/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</w:pPr>
                          <w:r w:rsidRPr="00F45153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  <w:t>Contato</w:t>
                          </w:r>
                          <w:r w:rsidR="008C19BA" w:rsidRPr="00F45153">
                            <w:rPr>
                              <w:rFonts w:ascii="Montserrat" w:hAnsi="Montserrat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  <w:t xml:space="preserve"> - </w:t>
                          </w:r>
                        </w:p>
                        <w:p w14:paraId="474A8638" w14:textId="77777777" w:rsidR="000A7A12" w:rsidRPr="00F45153" w:rsidRDefault="000A7A12" w:rsidP="000A7A12">
                          <w:pPr>
                            <w:pStyle w:val="Rodap"/>
                            <w:rPr>
                              <w:rFonts w:ascii="Montserrat SemiBold" w:hAnsi="Montserrat SemiBold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</w:pPr>
                          <w:r w:rsidRPr="00F45153">
                            <w:rPr>
                              <w:rFonts w:ascii="Montserrat SemiBold" w:hAnsi="Montserrat SemiBold"/>
                              <w:color w:val="595959" w:themeColor="text1" w:themeTint="A6"/>
                              <w:spacing w:val="6"/>
                              <w:sz w:val="13"/>
                              <w:szCs w:val="13"/>
                            </w:rPr>
                            <w:t>24 98178-9874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56A8D0" id="_x0000_s1030" type="#_x0000_t202" style="position:absolute;left:0;text-align:left;margin-left:-7.8pt;margin-top:-.05pt;width:81.6pt;height:2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E2LgIAAFsEAAAOAAAAZHJzL2Uyb0RvYy54bWysVEuP2yAQvlfqf0DcGzvP3VpxVmlWqSpF&#10;uytlqz0TDAkSZiiQ2Omv74Dz6ranqhc8MO/vm/H0oa01OQjnFZiS9ns5JcJwqJTZlvT76/LTPSU+&#10;MFMxDUaU9Cg8fZh9/DBtbCEGsANdCUcwiPFFY0u6C8EWWeb5TtTM98AKg0oJrmYBr26bVY41GL3W&#10;2SDPJ1kDrrIOuPAeXx87JZ2l+FIKHp6l9CIQXVKsLaTTpXMTz2w2ZcXWMbtT/FQG+4cqaqYMJr2E&#10;emSBkb1Tf4SqFXfgQYYehzoDKRUXqQfspp+/62a9Y1akXhAcby8w+f8Xlj8d1vbFkdB+gRYJjIA0&#10;1hceH2M/rXR1/GKlBPUI4fECm2gD4dEpH06GA1Rx1A0n47tJwjW7elvnw1cBNYlCSR3SktBih5UP&#10;mBFNzyYxmQetqqXSOl3iKIiFduTAkEQdUo3o8ZuVNqQp6WQ4zlNgA9G9i6wNJrj2FKXQblqiqpKO&#10;zv1uoDoiDA66CfGWLxXWumI+vDCHI4Ht4ZiHZzykBswFJ4mSHbiff3uP9sgUailpcMRK6n/smROU&#10;6G8GOfzcH43iTKbLaHwXIXS3ms2txuzrBSAAfVwoy5MY7YM+i9JB/YbbMI9ZUcUMx9wlDWdxEbrB&#10;x23iYj5PRjiFloWVWVseQ0fAIxOv7Rtz9kRXQKKf4DyMrHjHWmcbPQ3M9wGkSpRGnDtUT/DjBCem&#10;T9sWV+T2nqyu/4TZLwAAAP//AwBQSwMEFAAGAAgAAAAhALfXvBrfAAAACAEAAA8AAABkcnMvZG93&#10;bnJldi54bWxMj81OwzAQhO9IvIO1SFxQ65SSBoU4FUL8SNxooBU3N16SiHgdxW4S3p7NCW47mtHs&#10;N9l2sq0YsPeNIwWrZQQCqXSmoUrBe/G0uAXhgyajW0eo4Ac9bPPzs0ynxo30hsMuVIJLyKdaQR1C&#10;l0rpyxqt9kvXIbH35XqrA8u+kqbXI5fbVl5H0UZa3RB/qHWHDzWW37uTVfB5VR1e/fT8Ma7jdff4&#10;MhTJ3hRKXV5M93cgAk7hLwwzPqNDzkxHdyLjRatgsYo3HJ0PELN/k7A+KoiTGGSeyf8D8l8AAAD/&#10;/wMAUEsBAi0AFAAGAAgAAAAhALaDOJL+AAAA4QEAABMAAAAAAAAAAAAAAAAAAAAAAFtDb250ZW50&#10;X1R5cGVzXS54bWxQSwECLQAUAAYACAAAACEAOP0h/9YAAACUAQAACwAAAAAAAAAAAAAAAAAvAQAA&#10;X3JlbHMvLnJlbHNQSwECLQAUAAYACAAAACEABJmhNi4CAABbBAAADgAAAAAAAAAAAAAAAAAuAgAA&#10;ZHJzL2Uyb0RvYy54bWxQSwECLQAUAAYACAAAACEAt9e8Gt8AAAAIAQAADwAAAAAAAAAAAAAAAACI&#10;BAAAZHJzL2Rvd25yZXYueG1sUEsFBgAAAAAEAAQA8wAAAJQFAAAAAA==&#10;" fillcolor="white [3201]" stroked="f" strokeweight=".5pt">
              <v:textbox>
                <w:txbxContent>
                  <w:p w14:paraId="49B8881C" w14:textId="026B98D5" w:rsidR="000A7A12" w:rsidRPr="00F45153" w:rsidRDefault="000A7A12" w:rsidP="000A7A12">
                    <w:pPr>
                      <w:pStyle w:val="Rodap"/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3"/>
                        <w:szCs w:val="13"/>
                      </w:rPr>
                    </w:pPr>
                    <w:r w:rsidRPr="00F45153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3"/>
                        <w:szCs w:val="13"/>
                      </w:rPr>
                      <w:t>Contato</w:t>
                    </w:r>
                    <w:r w:rsidR="008C19BA" w:rsidRPr="00F45153">
                      <w:rPr>
                        <w:rFonts w:ascii="Montserrat" w:hAnsi="Montserrat"/>
                        <w:color w:val="595959" w:themeColor="text1" w:themeTint="A6"/>
                        <w:spacing w:val="6"/>
                        <w:sz w:val="13"/>
                        <w:szCs w:val="13"/>
                      </w:rPr>
                      <w:t xml:space="preserve"> - </w:t>
                    </w:r>
                  </w:p>
                  <w:p w14:paraId="474A8638" w14:textId="77777777" w:rsidR="000A7A12" w:rsidRPr="00F45153" w:rsidRDefault="000A7A12" w:rsidP="000A7A12">
                    <w:pPr>
                      <w:pStyle w:val="Rodap"/>
                      <w:rPr>
                        <w:rFonts w:ascii="Montserrat SemiBold" w:hAnsi="Montserrat SemiBold"/>
                        <w:color w:val="595959" w:themeColor="text1" w:themeTint="A6"/>
                        <w:spacing w:val="6"/>
                        <w:sz w:val="13"/>
                        <w:szCs w:val="13"/>
                      </w:rPr>
                    </w:pPr>
                    <w:r w:rsidRPr="00F45153">
                      <w:rPr>
                        <w:rFonts w:ascii="Montserrat SemiBold" w:hAnsi="Montserrat SemiBold"/>
                        <w:color w:val="595959" w:themeColor="text1" w:themeTint="A6"/>
                        <w:spacing w:val="6"/>
                        <w:sz w:val="13"/>
                        <w:szCs w:val="13"/>
                      </w:rPr>
                      <w:t>24 98178-9874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F545" w14:textId="77777777" w:rsidR="00216714" w:rsidRDefault="00216714" w:rsidP="00504C02">
      <w:pPr>
        <w:spacing w:before="0" w:after="0" w:line="240" w:lineRule="auto"/>
      </w:pPr>
      <w:r>
        <w:separator/>
      </w:r>
    </w:p>
  </w:footnote>
  <w:footnote w:type="continuationSeparator" w:id="0">
    <w:p w14:paraId="7FDA334D" w14:textId="77777777" w:rsidR="00216714" w:rsidRDefault="00216714" w:rsidP="00504C0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ED99" w14:textId="0979FC5F" w:rsidR="00E85CDB" w:rsidRDefault="0071723A" w:rsidP="00E85CDB">
    <w:pPr>
      <w:pStyle w:val="Cabealho"/>
    </w:pPr>
    <w:r>
      <w:rPr>
        <w:noProof/>
      </w:rPr>
      <w:drawing>
        <wp:anchor distT="0" distB="0" distL="114300" distR="114300" simplePos="0" relativeHeight="251676672" behindDoc="0" locked="0" layoutInCell="1" allowOverlap="1" wp14:anchorId="4F822363" wp14:editId="7D579C42">
          <wp:simplePos x="0" y="0"/>
          <wp:positionH relativeFrom="margin">
            <wp:posOffset>64135</wp:posOffset>
          </wp:positionH>
          <wp:positionV relativeFrom="paragraph">
            <wp:posOffset>127635</wp:posOffset>
          </wp:positionV>
          <wp:extent cx="1708150" cy="468270"/>
          <wp:effectExtent l="0" t="0" r="6350" b="8255"/>
          <wp:wrapNone/>
          <wp:docPr id="1112977508" name="Imagem 1112977508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013702" name="Imagem 2" descr="Text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8150" cy="468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191F6AD" w14:textId="01B5A37A" w:rsidR="00E85CDB" w:rsidRDefault="00E85CDB" w:rsidP="00E85CDB">
    <w:pPr>
      <w:pStyle w:val="Cabealho"/>
    </w:pPr>
  </w:p>
  <w:p w14:paraId="47B11A7F" w14:textId="29A8E81A" w:rsidR="00E85CDB" w:rsidRDefault="00E85CDB" w:rsidP="00E85CDB">
    <w:pPr>
      <w:pStyle w:val="Cabealho"/>
    </w:pPr>
  </w:p>
  <w:p w14:paraId="70525732" w14:textId="0C798001" w:rsidR="00E85CDB" w:rsidRDefault="00E85CDB" w:rsidP="00E85C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263B"/>
    <w:multiLevelType w:val="multilevel"/>
    <w:tmpl w:val="123E2EE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EDF260E"/>
    <w:multiLevelType w:val="multilevel"/>
    <w:tmpl w:val="2314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2"/>
  </w:num>
  <w:num w:numId="2" w16cid:durableId="1019696503">
    <w:abstractNumId w:val="0"/>
  </w:num>
  <w:num w:numId="3" w16cid:durableId="1456175926">
    <w:abstractNumId w:val="0"/>
  </w:num>
  <w:num w:numId="4" w16cid:durableId="89327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81"/>
    <w:rsid w:val="0001510B"/>
    <w:rsid w:val="00030571"/>
    <w:rsid w:val="000509D1"/>
    <w:rsid w:val="00061DC6"/>
    <w:rsid w:val="00070830"/>
    <w:rsid w:val="0008609D"/>
    <w:rsid w:val="00094E6E"/>
    <w:rsid w:val="000A7A12"/>
    <w:rsid w:val="00101053"/>
    <w:rsid w:val="001327D9"/>
    <w:rsid w:val="00166372"/>
    <w:rsid w:val="00175F08"/>
    <w:rsid w:val="00186CC9"/>
    <w:rsid w:val="001A651A"/>
    <w:rsid w:val="001B0893"/>
    <w:rsid w:val="00216714"/>
    <w:rsid w:val="00224F31"/>
    <w:rsid w:val="00230FEF"/>
    <w:rsid w:val="002357FC"/>
    <w:rsid w:val="00240514"/>
    <w:rsid w:val="00260AB9"/>
    <w:rsid w:val="002849B6"/>
    <w:rsid w:val="002D7935"/>
    <w:rsid w:val="002E0183"/>
    <w:rsid w:val="002E0698"/>
    <w:rsid w:val="002E5269"/>
    <w:rsid w:val="002F23E1"/>
    <w:rsid w:val="00300A0F"/>
    <w:rsid w:val="0030785B"/>
    <w:rsid w:val="00330729"/>
    <w:rsid w:val="00365533"/>
    <w:rsid w:val="00377383"/>
    <w:rsid w:val="00384C31"/>
    <w:rsid w:val="003A2BD7"/>
    <w:rsid w:val="003A316C"/>
    <w:rsid w:val="003A3B56"/>
    <w:rsid w:val="003A5107"/>
    <w:rsid w:val="003B0076"/>
    <w:rsid w:val="003B060B"/>
    <w:rsid w:val="003B6E35"/>
    <w:rsid w:val="003C6CB9"/>
    <w:rsid w:val="003D25C0"/>
    <w:rsid w:val="003D729E"/>
    <w:rsid w:val="00415BD5"/>
    <w:rsid w:val="00415F72"/>
    <w:rsid w:val="004307AA"/>
    <w:rsid w:val="004748C1"/>
    <w:rsid w:val="00480F05"/>
    <w:rsid w:val="00492641"/>
    <w:rsid w:val="004A671D"/>
    <w:rsid w:val="004F5B2C"/>
    <w:rsid w:val="00504C02"/>
    <w:rsid w:val="00506C46"/>
    <w:rsid w:val="00514335"/>
    <w:rsid w:val="0051561D"/>
    <w:rsid w:val="005304B4"/>
    <w:rsid w:val="00566DDD"/>
    <w:rsid w:val="00575997"/>
    <w:rsid w:val="00584872"/>
    <w:rsid w:val="00587E0B"/>
    <w:rsid w:val="005948B8"/>
    <w:rsid w:val="005E3BE2"/>
    <w:rsid w:val="005F76E5"/>
    <w:rsid w:val="00604742"/>
    <w:rsid w:val="006068F5"/>
    <w:rsid w:val="00606B57"/>
    <w:rsid w:val="00610C02"/>
    <w:rsid w:val="00632D06"/>
    <w:rsid w:val="006508CA"/>
    <w:rsid w:val="00657541"/>
    <w:rsid w:val="006641A3"/>
    <w:rsid w:val="00670319"/>
    <w:rsid w:val="006B50D0"/>
    <w:rsid w:val="006B70CF"/>
    <w:rsid w:val="0070303A"/>
    <w:rsid w:val="00705660"/>
    <w:rsid w:val="00716FB3"/>
    <w:rsid w:val="0071723A"/>
    <w:rsid w:val="007944E1"/>
    <w:rsid w:val="007B247F"/>
    <w:rsid w:val="007C1864"/>
    <w:rsid w:val="007C3F55"/>
    <w:rsid w:val="007F5393"/>
    <w:rsid w:val="007F7D15"/>
    <w:rsid w:val="0080256A"/>
    <w:rsid w:val="00816538"/>
    <w:rsid w:val="0086680E"/>
    <w:rsid w:val="00897CBC"/>
    <w:rsid w:val="008A0812"/>
    <w:rsid w:val="008B1D77"/>
    <w:rsid w:val="008B3885"/>
    <w:rsid w:val="008C19BA"/>
    <w:rsid w:val="008C2436"/>
    <w:rsid w:val="008D626C"/>
    <w:rsid w:val="00902F6B"/>
    <w:rsid w:val="009101F4"/>
    <w:rsid w:val="009155B0"/>
    <w:rsid w:val="00923620"/>
    <w:rsid w:val="00933372"/>
    <w:rsid w:val="00936ED7"/>
    <w:rsid w:val="00950468"/>
    <w:rsid w:val="00953737"/>
    <w:rsid w:val="009723B6"/>
    <w:rsid w:val="00975A7B"/>
    <w:rsid w:val="009A1CA8"/>
    <w:rsid w:val="009D31F8"/>
    <w:rsid w:val="009D590D"/>
    <w:rsid w:val="009E0E5B"/>
    <w:rsid w:val="009E38B9"/>
    <w:rsid w:val="00A01927"/>
    <w:rsid w:val="00A07CA9"/>
    <w:rsid w:val="00A84B9A"/>
    <w:rsid w:val="00B06FCE"/>
    <w:rsid w:val="00B41355"/>
    <w:rsid w:val="00B544F7"/>
    <w:rsid w:val="00B56766"/>
    <w:rsid w:val="00B63634"/>
    <w:rsid w:val="00B817E2"/>
    <w:rsid w:val="00BA0DB7"/>
    <w:rsid w:val="00BD4517"/>
    <w:rsid w:val="00C06101"/>
    <w:rsid w:val="00C076EB"/>
    <w:rsid w:val="00C1089D"/>
    <w:rsid w:val="00C149CE"/>
    <w:rsid w:val="00C21A9F"/>
    <w:rsid w:val="00C3066A"/>
    <w:rsid w:val="00C3698E"/>
    <w:rsid w:val="00C41998"/>
    <w:rsid w:val="00C711AA"/>
    <w:rsid w:val="00C75BA1"/>
    <w:rsid w:val="00C84D2A"/>
    <w:rsid w:val="00C9194F"/>
    <w:rsid w:val="00C93165"/>
    <w:rsid w:val="00CA279D"/>
    <w:rsid w:val="00D36C64"/>
    <w:rsid w:val="00D726E7"/>
    <w:rsid w:val="00D7438A"/>
    <w:rsid w:val="00DA6E99"/>
    <w:rsid w:val="00DB5448"/>
    <w:rsid w:val="00DD7AE0"/>
    <w:rsid w:val="00DE7998"/>
    <w:rsid w:val="00DF5D45"/>
    <w:rsid w:val="00DF6526"/>
    <w:rsid w:val="00E23150"/>
    <w:rsid w:val="00E250BE"/>
    <w:rsid w:val="00E25EB9"/>
    <w:rsid w:val="00E27BF0"/>
    <w:rsid w:val="00E6261E"/>
    <w:rsid w:val="00E6622E"/>
    <w:rsid w:val="00E856BC"/>
    <w:rsid w:val="00E85CDB"/>
    <w:rsid w:val="00E97B18"/>
    <w:rsid w:val="00EA5E2D"/>
    <w:rsid w:val="00EB0D35"/>
    <w:rsid w:val="00EB3D9D"/>
    <w:rsid w:val="00EC2AEA"/>
    <w:rsid w:val="00ED116F"/>
    <w:rsid w:val="00ED2C92"/>
    <w:rsid w:val="00EF2F6A"/>
    <w:rsid w:val="00F164FA"/>
    <w:rsid w:val="00F16A7B"/>
    <w:rsid w:val="00F45153"/>
    <w:rsid w:val="00F66367"/>
    <w:rsid w:val="00F72030"/>
    <w:rsid w:val="00F725C4"/>
    <w:rsid w:val="00F726E3"/>
    <w:rsid w:val="00F81283"/>
    <w:rsid w:val="00F82321"/>
    <w:rsid w:val="00F93AE4"/>
    <w:rsid w:val="00FB0B1B"/>
    <w:rsid w:val="00FB4B81"/>
    <w:rsid w:val="00FD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D309FF"/>
  <w14:defaultImageDpi w14:val="32767"/>
  <w15:chartTrackingRefBased/>
  <w15:docId w15:val="{7372BA94-9669-4E20-AF65-71668AA6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upincel Text" w:eastAsiaTheme="minorHAnsi" w:hAnsi="Dupincel Text" w:cstheme="minorBidi"/>
        <w:kern w:val="24"/>
        <w:sz w:val="24"/>
        <w:szCs w:val="24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2436"/>
  </w:style>
  <w:style w:type="paragraph" w:styleId="Ttulo1">
    <w:name w:val="heading 1"/>
    <w:basedOn w:val="Normal"/>
    <w:next w:val="Normal"/>
    <w:link w:val="Ttulo1Char"/>
    <w:uiPriority w:val="9"/>
    <w:rsid w:val="008C243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8C2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8C2436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8C2436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8C2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8C2436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8C2436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8C2436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8C2436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8C2436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8C2436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8C2436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8C2436"/>
    <w:rPr>
      <w:rFonts w:ascii="Alegreya Sans" w:eastAsiaTheme="majorEastAsia" w:hAnsi="Alegreya Sans" w:cstheme="majorBidi"/>
      <w:i/>
      <w:iCs/>
      <w:noProof/>
      <w:color w:val="7A7256"/>
      <w:spacing w:val="10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3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5Lista">
    <w:name w:val="5 Lista"/>
    <w:basedOn w:val="PargrafodaLista"/>
    <w:next w:val="Normal"/>
    <w:link w:val="5ListaChar"/>
    <w:rsid w:val="008C2436"/>
    <w:pPr>
      <w:numPr>
        <w:numId w:val="3"/>
      </w:numPr>
      <w:spacing w:line="288" w:lineRule="auto"/>
    </w:pPr>
    <w:rPr>
      <w:rFonts w:ascii="Alegreya Sans" w:hAnsi="Alegreya Sans"/>
      <w:noProof/>
      <w14:numForm w14:val="lining"/>
    </w:rPr>
  </w:style>
  <w:style w:type="character" w:customStyle="1" w:styleId="5ListaChar">
    <w:name w:val="5 Lista Char"/>
    <w:basedOn w:val="Fontepargpadro"/>
    <w:link w:val="5Lista"/>
    <w:rsid w:val="008C2436"/>
    <w:rPr>
      <w:rFonts w:ascii="Alegreya Sans" w:hAnsi="Alegreya Sans"/>
      <w:noProof/>
      <w14:numForm w14:val="lining"/>
    </w:rPr>
  </w:style>
  <w:style w:type="paragraph" w:styleId="PargrafodaLista">
    <w:name w:val="List Paragraph"/>
    <w:basedOn w:val="Normal"/>
    <w:uiPriority w:val="34"/>
    <w:rsid w:val="008C2436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8C2436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8C2436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1Corpo">
    <w:name w:val="1 Corpo"/>
    <w:qFormat/>
    <w:rsid w:val="008C2436"/>
  </w:style>
  <w:style w:type="paragraph" w:styleId="Cabealho">
    <w:name w:val="header"/>
    <w:basedOn w:val="Normal"/>
    <w:link w:val="CabealhoChar"/>
    <w:uiPriority w:val="99"/>
    <w:unhideWhenUsed/>
    <w:locked/>
    <w:rsid w:val="00504C0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4C02"/>
  </w:style>
  <w:style w:type="paragraph" w:styleId="Rodap">
    <w:name w:val="footer"/>
    <w:basedOn w:val="Normal"/>
    <w:link w:val="RodapChar"/>
    <w:uiPriority w:val="99"/>
    <w:unhideWhenUsed/>
    <w:locked/>
    <w:rsid w:val="00504C0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4C02"/>
  </w:style>
  <w:style w:type="character" w:styleId="Hyperlink">
    <w:name w:val="Hyperlink"/>
    <w:basedOn w:val="Fontepargpadro"/>
    <w:uiPriority w:val="99"/>
    <w:unhideWhenUsed/>
    <w:locked/>
    <w:rsid w:val="008B1D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locked/>
    <w:rsid w:val="008B1D7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locked/>
    <w:rsid w:val="00632D0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locked/>
    <w:rsid w:val="002E069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locked/>
    <w:rsid w:val="002E069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E069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2E069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06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ommons.wikimedia.org/wiki/File:Nguy%E1%BB%85n_V%C4%83n_B%C3%ACnh_,_Nguyen_Van_Binh_signature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dcterms:created xsi:type="dcterms:W3CDTF">2025-04-15T23:55:00Z</dcterms:created>
  <dcterms:modified xsi:type="dcterms:W3CDTF">2025-04-16T19:23:00Z</dcterms:modified>
</cp:coreProperties>
</file>