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F08B" w14:textId="1D504CE1" w:rsidR="00173857" w:rsidRPr="00D2734E" w:rsidRDefault="007A2331" w:rsidP="005C3FB1">
      <w:pPr>
        <w:suppressAutoHyphens/>
        <w:spacing w:before="0" w:after="0" w:line="360" w:lineRule="auto"/>
        <w:jc w:val="center"/>
        <w:rPr>
          <w:rFonts w:ascii="Constantia" w:hAnsi="Constantia" w:cs="Bona Nova"/>
          <w:spacing w:val="2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spacing w:val="20"/>
          <w:sz w:val="20"/>
          <w:szCs w:val="20"/>
          <w14:ligatures w14:val="all"/>
          <w14:numForm w14:val="lining"/>
        </w:rPr>
        <w:t>NO TRIBUNAL DE JUSTIÇA DO ESTADO DO RIO DE JANEIRO</w:t>
      </w:r>
    </w:p>
    <w:p w14:paraId="5CF2B669" w14:textId="4A8DD4BB" w:rsidR="000F2A74" w:rsidRPr="00D2734E" w:rsidRDefault="007A2331" w:rsidP="005C3FB1">
      <w:pPr>
        <w:suppressAutoHyphens/>
        <w:spacing w:before="0" w:line="240" w:lineRule="auto"/>
        <w:jc w:val="center"/>
        <w:rPr>
          <w:rFonts w:ascii="Constantia" w:hAnsi="Constantia" w:cs="Bona Nova"/>
          <w:spacing w:val="2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spacing w:val="20"/>
          <w:sz w:val="20"/>
          <w:szCs w:val="20"/>
          <w14:ligatures w14:val="all"/>
          <w14:numForm w14:val="lining"/>
        </w:rPr>
        <w:t>À PRESIDÊNCIA</w:t>
      </w:r>
    </w:p>
    <w:p w14:paraId="19869745" w14:textId="5D7C100D" w:rsidR="00F1462B" w:rsidRPr="00D2734E" w:rsidRDefault="000F4646" w:rsidP="00990462">
      <w:pPr>
        <w:pBdr>
          <w:top w:val="single" w:sz="4" w:space="4" w:color="auto"/>
        </w:pBdr>
        <w:tabs>
          <w:tab w:val="left" w:pos="2796"/>
        </w:tabs>
        <w:spacing w:before="840" w:after="120" w:line="312" w:lineRule="auto"/>
        <w:jc w:val="center"/>
        <w:rPr>
          <w:rFonts w:ascii="Constantia" w:hAnsi="Constantia" w:cs="Bona Nova"/>
          <w:b/>
          <w:bCs/>
          <w:spacing w:val="10"/>
          <w:sz w:val="18"/>
          <w:szCs w:val="18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pacing w:val="10"/>
          <w:sz w:val="18"/>
          <w:szCs w:val="18"/>
          <w14:ligatures w14:val="all"/>
          <w14:numForm w14:val="lining"/>
        </w:rPr>
        <w:t xml:space="preserve">AÇÃO </w:t>
      </w:r>
      <w:r w:rsidR="00990EA6" w:rsidRPr="00D2734E">
        <w:rPr>
          <w:rFonts w:ascii="Constantia" w:hAnsi="Constantia" w:cs="Bona Nova"/>
          <w:b/>
          <w:bCs/>
          <w:spacing w:val="10"/>
          <w:sz w:val="18"/>
          <w:szCs w:val="18"/>
          <w14:ligatures w14:val="all"/>
          <w14:numForm w14:val="lining"/>
        </w:rPr>
        <w:t>CÍVEL Nº</w:t>
      </w:r>
      <w:r w:rsidR="00F1462B" w:rsidRPr="00D2734E">
        <w:rPr>
          <w:rFonts w:ascii="Constantia" w:hAnsi="Constantia" w:cs="Bona Nova"/>
          <w:b/>
          <w:bCs/>
          <w:spacing w:val="10"/>
          <w:sz w:val="18"/>
          <w:szCs w:val="18"/>
          <w14:ligatures w14:val="all"/>
          <w14:numForm w14:val="lining"/>
        </w:rPr>
        <w:t xml:space="preserve"> 0001748-78.2020.8.19.0001</w:t>
      </w:r>
    </w:p>
    <w:p w14:paraId="5B65EF0F" w14:textId="22F57908" w:rsidR="00F1462B" w:rsidRPr="00D2734E" w:rsidRDefault="00A5608B" w:rsidP="000D6456">
      <w:pPr>
        <w:tabs>
          <w:tab w:val="left" w:pos="2796"/>
        </w:tabs>
        <w:spacing w:before="0" w:after="0" w:line="240" w:lineRule="auto"/>
        <w:jc w:val="center"/>
        <w:rPr>
          <w:rFonts w:ascii="Constantia" w:hAnsi="Constantia" w:cs="Bona Nova"/>
          <w:i/>
          <w:iCs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Juliana Ferreira Lopes</w:t>
      </w:r>
      <w:r w:rsidR="005C4A19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,</w:t>
      </w:r>
      <w:r w:rsidR="00F1462B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 </w:t>
      </w:r>
      <w:r w:rsidR="00F1462B" w:rsidRPr="00D2734E">
        <w:rPr>
          <w:rFonts w:ascii="Constantia" w:hAnsi="Constantia" w:cs="Bona Nova"/>
          <w:i/>
          <w:iCs/>
          <w:sz w:val="20"/>
          <w:szCs w:val="20"/>
          <w14:ligatures w14:val="all"/>
          <w14:numForm w14:val="lining"/>
        </w:rPr>
        <w:t>et al</w:t>
      </w:r>
    </w:p>
    <w:p w14:paraId="712C55CB" w14:textId="691FA60E" w:rsidR="00493955" w:rsidRPr="00D2734E" w:rsidRDefault="000D6456" w:rsidP="000D6456">
      <w:pPr>
        <w:tabs>
          <w:tab w:val="left" w:pos="2796"/>
        </w:tabs>
        <w:spacing w:before="0" w:after="0" w:line="312" w:lineRule="auto"/>
        <w:jc w:val="center"/>
        <w:rPr>
          <w:rFonts w:ascii="Constantia" w:hAnsi="Constantia" w:cs="Bona Nova"/>
          <w:smallCaps/>
          <w:spacing w:val="2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smallCaps/>
          <w:spacing w:val="20"/>
          <w:sz w:val="18"/>
          <w:szCs w:val="18"/>
          <w14:ligatures w14:val="all"/>
          <w14:numForm w14:val="lining"/>
        </w:rPr>
        <w:t>Requerentes</w:t>
      </w:r>
    </w:p>
    <w:p w14:paraId="2AC8FFA7" w14:textId="5B566FF0" w:rsidR="000D6456" w:rsidRPr="00D2734E" w:rsidRDefault="000D6456" w:rsidP="000D6456">
      <w:pPr>
        <w:tabs>
          <w:tab w:val="left" w:pos="2796"/>
        </w:tabs>
        <w:spacing w:before="0" w:after="0" w:line="312" w:lineRule="auto"/>
        <w:jc w:val="center"/>
        <w:rPr>
          <w:rFonts w:ascii="Constantia" w:hAnsi="Constantia" w:cs="Bona Nova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i/>
          <w:iCs/>
          <w:sz w:val="20"/>
          <w:szCs w:val="20"/>
          <w14:ligatures w14:val="all"/>
          <w14:numForm w14:val="lining"/>
        </w:rPr>
        <w:t>v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.</w:t>
      </w:r>
    </w:p>
    <w:p w14:paraId="7090E6BE" w14:textId="158EE611" w:rsidR="00F1462B" w:rsidRPr="00D2734E" w:rsidRDefault="00A5608B" w:rsidP="000D6456">
      <w:pPr>
        <w:tabs>
          <w:tab w:val="left" w:pos="2796"/>
        </w:tabs>
        <w:spacing w:before="0" w:after="0" w:line="240" w:lineRule="auto"/>
        <w:jc w:val="center"/>
        <w:rPr>
          <w:rFonts w:ascii="Constantia" w:hAnsi="Constantia" w:cs="Bona Nova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Plano de Saúde Vida Leve Ltda.</w:t>
      </w:r>
    </w:p>
    <w:p w14:paraId="12A0A433" w14:textId="26CA8720" w:rsidR="000D6456" w:rsidRPr="00D2734E" w:rsidRDefault="000D6456" w:rsidP="005C3FB1">
      <w:pPr>
        <w:pBdr>
          <w:bottom w:val="single" w:sz="4" w:space="1" w:color="auto"/>
        </w:pBdr>
        <w:tabs>
          <w:tab w:val="left" w:pos="2796"/>
        </w:tabs>
        <w:spacing w:before="0" w:after="0" w:line="312" w:lineRule="auto"/>
        <w:jc w:val="center"/>
        <w:rPr>
          <w:rFonts w:ascii="Constantia" w:hAnsi="Constantia" w:cs="Bona Nova"/>
          <w:smallCaps/>
          <w:spacing w:val="2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smallCaps/>
          <w:spacing w:val="20"/>
          <w:sz w:val="18"/>
          <w:szCs w:val="18"/>
          <w14:ligatures w14:val="all"/>
          <w14:numForm w14:val="lining"/>
        </w:rPr>
        <w:t>Requerido</w:t>
      </w:r>
    </w:p>
    <w:p w14:paraId="01F0EE21" w14:textId="52CCAD5D" w:rsidR="00F1462B" w:rsidRPr="00D2734E" w:rsidRDefault="00536A97" w:rsidP="001D1F3D">
      <w:pPr>
        <w:tabs>
          <w:tab w:val="left" w:pos="2796"/>
        </w:tabs>
        <w:spacing w:before="840" w:line="336" w:lineRule="auto"/>
        <w:rPr>
          <w:rFonts w:ascii="Constantia" w:hAnsi="Constantia" w:cs="Bona Nova"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>As Agravantes, Juliana Ferreira Lopes e Amanda Ferreira Lopes, já qualificadas nos autos da ação de obrigação de fazer c/c pedido de tutela de urgência em face de Vida Leve Assistência Médica S/A, inconformadas com a decisão interlocutória que indeferiu o pedido de tutela antecipada, interp</w:t>
      </w:r>
      <w:r w:rsidR="00E82F5D"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>õem</w:t>
      </w:r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 xml:space="preserve"> </w:t>
      </w:r>
      <w:r w:rsidR="00E82F5D" w:rsidRPr="00D2734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agravo de instrumento com pedido de tutela recursal</w:t>
      </w:r>
      <w:r w:rsidR="00150A0D"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 xml:space="preserve">, com fundamento nos artigos 1.015, I, e 300, </w:t>
      </w:r>
      <w:r w:rsidR="00150A0D" w:rsidRPr="00D2734E">
        <w:rPr>
          <w:rFonts w:ascii="Constantia" w:hAnsi="Constantia" w:cs="Bona Nova"/>
          <w:i/>
          <w:iCs/>
          <w:sz w:val="24"/>
          <w:szCs w:val="24"/>
          <w14:ligatures w14:val="all"/>
          <w14:numForm w14:val="lining"/>
        </w:rPr>
        <w:t>caput</w:t>
      </w:r>
      <w:r w:rsidR="00150A0D"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>, ambos do Código de Processo Civil, requerendo a reforma da decisão proferida pelo juízo de origem, nos termos a seguir expostos.</w:t>
      </w:r>
    </w:p>
    <w:p w14:paraId="3531E932" w14:textId="77777777" w:rsidR="00931E32" w:rsidRPr="00D2734E" w:rsidRDefault="00931E32" w:rsidP="00931E32">
      <w:pPr>
        <w:tabs>
          <w:tab w:val="left" w:pos="2796"/>
        </w:tabs>
        <w:spacing w:before="0" w:line="360" w:lineRule="auto"/>
        <w:rPr>
          <w:rFonts w:ascii="Constantia" w:hAnsi="Constantia" w:cs="Bona Nova"/>
          <w:sz w:val="24"/>
          <w:szCs w:val="24"/>
          <w14:ligatures w14:val="all"/>
          <w14:numForm w14:val="lining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530"/>
      </w:tblGrid>
      <w:tr w:rsidR="00F670ED" w:rsidRPr="00D2734E" w14:paraId="7B2D346B" w14:textId="77777777" w:rsidTr="000667BB">
        <w:tc>
          <w:tcPr>
            <w:tcW w:w="3964" w:type="dxa"/>
          </w:tcPr>
          <w:p w14:paraId="6E07281B" w14:textId="386C5B34" w:rsidR="00F670ED" w:rsidRPr="00D2734E" w:rsidRDefault="00BC7594" w:rsidP="00F670ED">
            <w:pPr>
              <w:tabs>
                <w:tab w:val="left" w:pos="2796"/>
              </w:tabs>
              <w:spacing w:after="840" w:line="312" w:lineRule="auto"/>
              <w:ind w:left="-109"/>
              <w:rPr>
                <w:rFonts w:ascii="Constantia" w:hAnsi="Constantia" w:cs="Bona Nova"/>
                <w:sz w:val="17"/>
                <w:szCs w:val="17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sz w:val="20"/>
                <w:szCs w:val="20"/>
                <w14:ligatures w14:val="all"/>
                <w14:numForm w14:val="lining"/>
              </w:rPr>
              <w:t>Rio de Janeiro, RJ, 03.10.2025.</w:t>
            </w:r>
          </w:p>
        </w:tc>
        <w:tc>
          <w:tcPr>
            <w:tcW w:w="4530" w:type="dxa"/>
          </w:tcPr>
          <w:p w14:paraId="74BDE113" w14:textId="77777777" w:rsidR="00F670ED" w:rsidRPr="00D2734E" w:rsidRDefault="00494C6C" w:rsidP="00BF52B4">
            <w:pPr>
              <w:tabs>
                <w:tab w:val="left" w:pos="2796"/>
              </w:tabs>
              <w:ind w:left="-111"/>
              <w:jc w:val="center"/>
              <w:rPr>
                <w:rFonts w:ascii="Constantia" w:hAnsi="Constantia" w:cs="Bona Nova"/>
                <w:b/>
                <w:bCs/>
                <w:sz w:val="22"/>
                <w:szCs w:val="22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b/>
                <w:bCs/>
                <w:sz w:val="22"/>
                <w:szCs w:val="22"/>
                <w14:ligatures w14:val="all"/>
                <w14:numForm w14:val="lining"/>
              </w:rPr>
              <w:t xml:space="preserve">Marcello Fontes </w:t>
            </w:r>
            <w:proofErr w:type="spellStart"/>
            <w:r w:rsidRPr="00D2734E">
              <w:rPr>
                <w:rFonts w:ascii="Constantia" w:hAnsi="Constantia" w:cs="Bona Nova"/>
                <w:b/>
                <w:bCs/>
                <w:sz w:val="22"/>
                <w:szCs w:val="22"/>
                <w14:ligatures w14:val="all"/>
                <w14:numForm w14:val="lining"/>
              </w:rPr>
              <w:t>Justitia</w:t>
            </w:r>
            <w:proofErr w:type="spellEnd"/>
          </w:p>
          <w:p w14:paraId="239A8D58" w14:textId="446D3A88" w:rsidR="00EE10D3" w:rsidRPr="00D2734E" w:rsidRDefault="00494C6C" w:rsidP="002C64AF">
            <w:pPr>
              <w:tabs>
                <w:tab w:val="left" w:pos="2796"/>
              </w:tabs>
              <w:spacing w:before="40" w:line="312" w:lineRule="auto"/>
              <w:ind w:left="-111"/>
              <w:jc w:val="center"/>
              <w:rPr>
                <w:rFonts w:ascii="Constantia" w:hAnsi="Constantia" w:cs="Bona Nova"/>
                <w:spacing w:val="20"/>
                <w:sz w:val="14"/>
                <w:szCs w:val="14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spacing w:val="20"/>
                <w:sz w:val="16"/>
                <w:szCs w:val="16"/>
                <w14:ligatures w14:val="all"/>
                <w14:numForm w14:val="lining"/>
              </w:rPr>
              <w:t>OAB RJ 123.456</w:t>
            </w:r>
          </w:p>
        </w:tc>
      </w:tr>
    </w:tbl>
    <w:p w14:paraId="435C0ECE" w14:textId="67222758" w:rsidR="00C669C2" w:rsidRPr="00D2734E" w:rsidRDefault="00C669C2" w:rsidP="00F1462B">
      <w:pPr>
        <w:rPr>
          <w:rFonts w:ascii="Constantia" w:hAnsi="Constantia" w:cs="Bona Nova"/>
          <w:sz w:val="22"/>
          <w:szCs w:val="22"/>
          <w14:ligatures w14:val="all"/>
          <w14:numForm w14:val="lining"/>
        </w:rPr>
      </w:pPr>
    </w:p>
    <w:p w14:paraId="244C3F73" w14:textId="77777777" w:rsidR="00C669C2" w:rsidRPr="00D2734E" w:rsidRDefault="00C669C2">
      <w:pPr>
        <w:rPr>
          <w:rFonts w:ascii="Constantia" w:hAnsi="Constantia" w:cs="Bona Nova"/>
          <w:sz w:val="22"/>
          <w:szCs w:val="22"/>
          <w14:ligatures w14:val="all"/>
          <w14:numForm w14:val="lining"/>
        </w:rPr>
      </w:pPr>
      <w:r w:rsidRPr="00D2734E">
        <w:rPr>
          <w:rFonts w:ascii="Constantia" w:hAnsi="Constantia" w:cs="Bona Nova"/>
          <w:sz w:val="22"/>
          <w:szCs w:val="22"/>
          <w14:ligatures w14:val="all"/>
          <w14:numForm w14:val="lining"/>
        </w:rPr>
        <w:br w:type="page"/>
      </w:r>
    </w:p>
    <w:p w14:paraId="4B8F28FE" w14:textId="3906DE95" w:rsidR="0085162E" w:rsidRPr="00D2734E" w:rsidRDefault="00091381" w:rsidP="00DC366A">
      <w:pPr>
        <w:pBdr>
          <w:top w:val="single" w:sz="4" w:space="5" w:color="auto"/>
          <w:bottom w:val="single" w:sz="4" w:space="5" w:color="auto"/>
        </w:pBdr>
        <w:tabs>
          <w:tab w:val="left" w:pos="2796"/>
        </w:tabs>
        <w:spacing w:before="840" w:after="120" w:line="312" w:lineRule="auto"/>
        <w:jc w:val="center"/>
        <w:rPr>
          <w:rFonts w:ascii="Constantia" w:hAnsi="Constantia" w:cs="Bona Nova"/>
          <w:b/>
          <w:bCs/>
          <w:spacing w:val="2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pacing w:val="10"/>
          <w:sz w:val="18"/>
          <w:szCs w:val="18"/>
          <w14:ligatures w14:val="all"/>
          <w14:numForm w14:val="lining"/>
        </w:rPr>
        <w:lastRenderedPageBreak/>
        <w:t>ADVOGADOS</w:t>
      </w:r>
    </w:p>
    <w:p w14:paraId="4E247170" w14:textId="54FD7021" w:rsidR="0085162E" w:rsidRPr="00D2734E" w:rsidRDefault="00187DED" w:rsidP="00DC366A">
      <w:pPr>
        <w:pBdr>
          <w:top w:val="single" w:sz="4" w:space="5" w:color="auto"/>
          <w:bottom w:val="single" w:sz="4" w:space="5" w:color="auto"/>
        </w:pBdr>
        <w:tabs>
          <w:tab w:val="left" w:pos="2796"/>
        </w:tabs>
        <w:spacing w:before="0" w:after="60" w:line="240" w:lineRule="auto"/>
        <w:jc w:val="center"/>
        <w:rPr>
          <w:rFonts w:ascii="Constantia" w:hAnsi="Constantia" w:cs="Bona Nova"/>
          <w:b/>
          <w:i/>
          <w:iCs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b/>
          <w:sz w:val="20"/>
          <w:szCs w:val="20"/>
          <w14:ligatures w14:val="all"/>
          <w14:numForm w14:val="lining"/>
        </w:rPr>
        <w:t>Pelas agravantes</w:t>
      </w:r>
    </w:p>
    <w:p w14:paraId="6720B55E" w14:textId="31D73D0D" w:rsidR="0085162E" w:rsidRPr="00D2734E" w:rsidRDefault="0034049F" w:rsidP="00DC366A">
      <w:pPr>
        <w:pBdr>
          <w:top w:val="single" w:sz="4" w:space="5" w:color="auto"/>
          <w:bottom w:val="single" w:sz="4" w:space="5" w:color="auto"/>
        </w:pBdr>
        <w:tabs>
          <w:tab w:val="left" w:pos="2796"/>
        </w:tabs>
        <w:spacing w:before="0" w:after="0" w:line="240" w:lineRule="auto"/>
        <w:jc w:val="center"/>
        <w:rPr>
          <w:rFonts w:ascii="Constantia" w:hAnsi="Constantia" w:cs="Bona Nova"/>
          <w:smallCaps/>
          <w:spacing w:val="2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Dr. Marcello Fontes </w:t>
      </w:r>
      <w:proofErr w:type="spellStart"/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Justitia</w:t>
      </w:r>
      <w:proofErr w:type="spellEnd"/>
      <w:r w:rsidR="002F11B9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, OAB RJ 123.456, </w:t>
      </w:r>
      <w:r w:rsidR="000E3362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Rua da Luz, 321, Centro, Rio de Janeiro-RJ</w:t>
      </w:r>
      <w:r w:rsidR="003F4EED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, e-mail: marcelloadv@obarj.com</w:t>
      </w:r>
    </w:p>
    <w:p w14:paraId="6CDAD5A0" w14:textId="77777777" w:rsidR="0085162E" w:rsidRPr="00D2734E" w:rsidRDefault="0085162E" w:rsidP="00DC366A">
      <w:pPr>
        <w:pBdr>
          <w:top w:val="single" w:sz="4" w:space="5" w:color="auto"/>
          <w:bottom w:val="single" w:sz="4" w:space="5" w:color="auto"/>
        </w:pBdr>
        <w:tabs>
          <w:tab w:val="left" w:pos="2796"/>
        </w:tabs>
        <w:spacing w:before="0" w:after="0" w:line="312" w:lineRule="auto"/>
        <w:jc w:val="center"/>
        <w:rPr>
          <w:rFonts w:ascii="Constantia" w:hAnsi="Constantia" w:cs="Bona Nova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i/>
          <w:iCs/>
          <w:sz w:val="20"/>
          <w:szCs w:val="20"/>
          <w14:ligatures w14:val="all"/>
          <w14:numForm w14:val="lining"/>
        </w:rPr>
        <w:t>v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.</w:t>
      </w:r>
    </w:p>
    <w:p w14:paraId="22424C58" w14:textId="394C733B" w:rsidR="0085162E" w:rsidRPr="00D2734E" w:rsidRDefault="003F4EED" w:rsidP="00DC366A">
      <w:pPr>
        <w:pBdr>
          <w:top w:val="single" w:sz="4" w:space="5" w:color="auto"/>
          <w:bottom w:val="single" w:sz="4" w:space="5" w:color="auto"/>
        </w:pBdr>
        <w:tabs>
          <w:tab w:val="left" w:pos="2796"/>
        </w:tabs>
        <w:spacing w:before="0" w:after="60" w:line="240" w:lineRule="auto"/>
        <w:jc w:val="center"/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  <w:t>Pela agravada</w:t>
      </w:r>
    </w:p>
    <w:p w14:paraId="64779120" w14:textId="3F1A5C23" w:rsidR="0085162E" w:rsidRPr="00D2734E" w:rsidRDefault="003F4EED" w:rsidP="00DC366A">
      <w:pPr>
        <w:pBdr>
          <w:top w:val="single" w:sz="4" w:space="5" w:color="auto"/>
          <w:bottom w:val="single" w:sz="4" w:space="5" w:color="auto"/>
        </w:pBdr>
        <w:tabs>
          <w:tab w:val="left" w:pos="2796"/>
        </w:tabs>
        <w:spacing w:before="0" w:after="0" w:line="240" w:lineRule="auto"/>
        <w:jc w:val="center"/>
        <w:rPr>
          <w:rFonts w:ascii="Constantia" w:hAnsi="Constantia" w:cs="Bona Nova"/>
          <w:smallCaps/>
          <w:spacing w:val="2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Dr. </w:t>
      </w:r>
      <w:r w:rsidR="00476D38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Júlio Teixeira Errado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, OAB RJ </w:t>
      </w:r>
      <w:r w:rsidR="00476D38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321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.</w:t>
      </w:r>
      <w:r w:rsidR="00476D38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654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, com endereço profissional à Rua da </w:t>
      </w:r>
      <w:r w:rsidR="00476D38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Conceição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, </w:t>
      </w:r>
      <w:r w:rsidR="00476D38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12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, </w:t>
      </w:r>
      <w:r w:rsidR="00476D38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Laranjeiras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 xml:space="preserve">, Rio de Janeiro-RJ, e-mail: </w:t>
      </w:r>
      <w:r w:rsidR="00476D38"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júlioerrado</w:t>
      </w:r>
      <w:r w:rsidRPr="00D2734E">
        <w:rPr>
          <w:rFonts w:ascii="Constantia" w:hAnsi="Constantia" w:cs="Bona Nova"/>
          <w:sz w:val="20"/>
          <w:szCs w:val="20"/>
          <w14:ligatures w14:val="all"/>
          <w14:numForm w14:val="lining"/>
        </w:rPr>
        <w:t>@obarj.com</w:t>
      </w:r>
    </w:p>
    <w:p w14:paraId="771A12AE" w14:textId="37B4DA83" w:rsidR="000E37D9" w:rsidRPr="00D2734E" w:rsidRDefault="00712D42" w:rsidP="00C908CF">
      <w:pPr>
        <w:tabs>
          <w:tab w:val="left" w:pos="2796"/>
        </w:tabs>
        <w:spacing w:before="840" w:after="840" w:line="326" w:lineRule="auto"/>
        <w:jc w:val="center"/>
        <w:rPr>
          <w:rFonts w:ascii="Constantia" w:hAnsi="Constantia" w:cs="Bona Nova"/>
          <w:b/>
          <w:bCs/>
          <w:smallCaps/>
          <w:spacing w:val="16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mallCaps/>
          <w:spacing w:val="160"/>
          <w:sz w:val="20"/>
          <w:szCs w:val="20"/>
          <w14:ligatures w14:val="all"/>
          <w14:numForm w14:val="lining"/>
        </w:rPr>
        <w:t>EMENTA</w:t>
      </w:r>
    </w:p>
    <w:p w14:paraId="6FF2C5DD" w14:textId="006B10E7" w:rsidR="001C71C8" w:rsidRPr="00D2734E" w:rsidRDefault="00373EB2" w:rsidP="00F03BDB">
      <w:pPr>
        <w:pStyle w:val="PargrafodaLista"/>
        <w:numPr>
          <w:ilvl w:val="0"/>
          <w:numId w:val="6"/>
        </w:numPr>
        <w:spacing w:before="120" w:after="120" w:line="336" w:lineRule="auto"/>
        <w:ind w:left="567" w:hanging="567"/>
        <w:contextualSpacing w:val="0"/>
        <w:rPr>
          <w:rFonts w:ascii="Constantia" w:hAnsi="Constantia" w:cs="Bona Nova"/>
          <w:sz w:val="22"/>
          <w:szCs w:val="22"/>
          <w14:ligatures w14:val="all"/>
          <w14:numForm w14:val="lining"/>
        </w:rPr>
      </w:pPr>
      <w:r w:rsidRPr="00D2734E">
        <w:rPr>
          <w:rFonts w:ascii="Constantia" w:hAnsi="Constantia" w:cs="Bona Nova"/>
          <w:sz w:val="22"/>
          <w:szCs w:val="22"/>
          <w14:ligatures w14:val="all"/>
          <w14:numForm w14:val="lining"/>
        </w:rPr>
        <w:t>Deixa-se de juntar as peças obrigatórias</w:t>
      </w:r>
      <w:r w:rsidR="00154C71" w:rsidRPr="00D2734E">
        <w:rPr>
          <w:rFonts w:ascii="Constantia" w:hAnsi="Constantia" w:cs="Bona Nova"/>
          <w:sz w:val="22"/>
          <w:szCs w:val="22"/>
          <w14:ligatures w14:val="all"/>
          <w14:numForm w14:val="lining"/>
        </w:rPr>
        <w:t xml:space="preserve"> por se tratar de processo eletrônico.</w:t>
      </w:r>
      <w:r w:rsidR="00AD1FB7" w:rsidRPr="00D2734E">
        <w:rPr>
          <w:rFonts w:ascii="Constantia" w:hAnsi="Constantia" w:cs="Bona Nova"/>
          <w:sz w:val="22"/>
          <w:szCs w:val="22"/>
          <w14:ligatures w14:val="all"/>
          <w14:numForm w14:val="lining"/>
        </w:rPr>
        <w:t xml:space="preserve"> O Juízo</w:t>
      </w:r>
      <w:r w:rsidR="0067348F" w:rsidRPr="00D2734E">
        <w:rPr>
          <w:rFonts w:ascii="Constantia" w:hAnsi="Constantia" w:cs="Bona Nova"/>
          <w:sz w:val="22"/>
          <w:szCs w:val="22"/>
          <w14:ligatures w14:val="all"/>
          <w14:numForm w14:val="lining"/>
        </w:rPr>
        <w:t xml:space="preserve"> será avisado da interposição deste agravo no prazo de 3 dias a partir de sua interposição</w:t>
      </w:r>
      <w:r w:rsidR="00B14B13" w:rsidRPr="00D2734E">
        <w:rPr>
          <w:rFonts w:ascii="Constantia" w:hAnsi="Constantia" w:cs="Bona Nova"/>
          <w:sz w:val="22"/>
          <w:szCs w:val="22"/>
          <w14:ligatures w14:val="all"/>
          <w14:numForm w14:val="lining"/>
        </w:rPr>
        <w:t>, o que será comprovado nestes autos.</w:t>
      </w:r>
    </w:p>
    <w:p w14:paraId="51127502" w14:textId="59ADAF31" w:rsidR="00365C63" w:rsidRPr="00D2734E" w:rsidRDefault="00DB65A5" w:rsidP="00F03BDB">
      <w:pPr>
        <w:pStyle w:val="PargrafodaLista"/>
        <w:numPr>
          <w:ilvl w:val="0"/>
          <w:numId w:val="6"/>
        </w:numPr>
        <w:spacing w:before="120" w:after="120" w:line="336" w:lineRule="auto"/>
        <w:ind w:left="567" w:hanging="567"/>
        <w:contextualSpacing w:val="0"/>
        <w:rPr>
          <w:rFonts w:ascii="Constantia" w:hAnsi="Constantia" w:cs="Bona Nova"/>
          <w:sz w:val="22"/>
          <w:szCs w:val="22"/>
          <w14:ligatures w14:val="all"/>
          <w14:numForm w14:val="lining"/>
        </w:rPr>
      </w:pPr>
      <w:r w:rsidRPr="00DB65A5">
        <w:rPr>
          <w:rFonts w:ascii="Constantia" w:hAnsi="Constantia" w:cs="Bona Nova"/>
          <w:sz w:val="22"/>
          <w:szCs w:val="22"/>
          <w14:ligatures w14:val="all"/>
          <w14:numForm w14:val="lining"/>
        </w:rPr>
        <w:t>As agravantes são beneficiárias do plano de saúde ofertado pela empresa agravada, sendo Juliana Ferreira Lopes paciente oncológica, com diagnóstico confirmado de neoplasia maligna de mama com metástase óssea (doc. 01)</w:t>
      </w:r>
      <w:r>
        <w:rPr>
          <w:rFonts w:ascii="Constantia" w:hAnsi="Constantia" w:cs="Bona Nova"/>
          <w:sz w:val="22"/>
          <w:szCs w:val="22"/>
          <w14:ligatures w14:val="all"/>
          <w14:numForm w14:val="lining"/>
        </w:rPr>
        <w:t>.</w:t>
      </w:r>
    </w:p>
    <w:p w14:paraId="50018772" w14:textId="34BAEC16" w:rsidR="00365C63" w:rsidRPr="00D2734E" w:rsidRDefault="00DB65A5" w:rsidP="001D1F3D">
      <w:pPr>
        <w:pStyle w:val="PargrafodaLista"/>
        <w:numPr>
          <w:ilvl w:val="0"/>
          <w:numId w:val="6"/>
        </w:numPr>
        <w:tabs>
          <w:tab w:val="left" w:pos="2796"/>
        </w:tabs>
        <w:spacing w:before="120" w:after="120" w:line="336" w:lineRule="auto"/>
        <w:ind w:left="567" w:hanging="567"/>
        <w:contextualSpacing w:val="0"/>
        <w:rPr>
          <w:rFonts w:ascii="Constantia" w:hAnsi="Constantia" w:cs="Bona Nova"/>
          <w:sz w:val="22"/>
          <w:szCs w:val="22"/>
          <w14:ligatures w14:val="all"/>
          <w14:numForm w14:val="lining"/>
        </w:rPr>
      </w:pPr>
      <w:r w:rsidRPr="00DB65A5">
        <w:rPr>
          <w:rFonts w:ascii="Constantia" w:hAnsi="Constantia" w:cs="Bona Nova"/>
          <w:sz w:val="22"/>
          <w:szCs w:val="22"/>
          <w14:ligatures w14:val="all"/>
          <w14:numForm w14:val="lining"/>
        </w:rPr>
        <w:t xml:space="preserve">Após ciclos iniciais de quimioterapia, o oncologista responsável, Dr. Marcus V. Toledo (CRM/MG 34876), prescreveu o uso contínuo do medicamento </w:t>
      </w:r>
      <w:proofErr w:type="spellStart"/>
      <w:r w:rsidRPr="00DB65A5">
        <w:rPr>
          <w:rFonts w:ascii="Constantia" w:hAnsi="Constantia" w:cs="Bona Nova"/>
          <w:sz w:val="22"/>
          <w:szCs w:val="22"/>
          <w14:ligatures w14:val="all"/>
          <w14:numForm w14:val="lining"/>
        </w:rPr>
        <w:t>Verzenios</w:t>
      </w:r>
      <w:proofErr w:type="spellEnd"/>
      <w:r w:rsidRPr="00DB65A5">
        <w:rPr>
          <w:rFonts w:ascii="Constantia" w:hAnsi="Constantia" w:cs="Bona Nova"/>
          <w:sz w:val="22"/>
          <w:szCs w:val="22"/>
          <w14:ligatures w14:val="all"/>
          <w14:numForm w14:val="lining"/>
        </w:rPr>
        <w:t>® (</w:t>
      </w:r>
      <w:proofErr w:type="spellStart"/>
      <w:r w:rsidRPr="00DB65A5">
        <w:rPr>
          <w:rFonts w:ascii="Constantia" w:hAnsi="Constantia" w:cs="Bona Nova"/>
          <w:sz w:val="22"/>
          <w:szCs w:val="22"/>
          <w14:ligatures w14:val="all"/>
          <w14:numForm w14:val="lining"/>
        </w:rPr>
        <w:t>abemaciclibe</w:t>
      </w:r>
      <w:proofErr w:type="spellEnd"/>
      <w:r w:rsidRPr="00DB65A5">
        <w:rPr>
          <w:rFonts w:ascii="Constantia" w:hAnsi="Constantia" w:cs="Bona Nova"/>
          <w:sz w:val="22"/>
          <w:szCs w:val="22"/>
          <w14:ligatures w14:val="all"/>
          <w14:numForm w14:val="lining"/>
        </w:rPr>
        <w:t xml:space="preserve"> 150mg), em associação com Letrozol, como única alternativa eficaz de controle tumoral no atual estágio da doença (doc. 02 – prescrição e relatório médico).</w:t>
      </w:r>
    </w:p>
    <w:p w14:paraId="7FF786A4" w14:textId="1BE9284A" w:rsidR="000E37D9" w:rsidRDefault="00DB65A5" w:rsidP="008F7915">
      <w:pPr>
        <w:pStyle w:val="PargrafodaLista"/>
        <w:numPr>
          <w:ilvl w:val="0"/>
          <w:numId w:val="6"/>
        </w:numPr>
        <w:tabs>
          <w:tab w:val="left" w:pos="2796"/>
        </w:tabs>
        <w:spacing w:before="120" w:after="120" w:line="336" w:lineRule="auto"/>
        <w:ind w:left="567" w:hanging="567"/>
        <w:contextualSpacing w:val="0"/>
        <w:rPr>
          <w:rFonts w:ascii="Constantia" w:hAnsi="Constantia" w:cs="Bona Nova"/>
          <w:sz w:val="22"/>
          <w:szCs w:val="22"/>
          <w14:ligatures w14:val="all"/>
          <w14:numForm w14:val="lining"/>
        </w:rPr>
      </w:pPr>
      <w:r w:rsidRPr="00DB65A5">
        <w:rPr>
          <w:rFonts w:ascii="Constantia" w:hAnsi="Constantia" w:cs="Bona Nova"/>
          <w:sz w:val="22"/>
          <w:szCs w:val="22"/>
          <w14:ligatures w14:val="all"/>
          <w14:numForm w14:val="lining"/>
        </w:rPr>
        <w:t>O pedido de cobertura foi protocolado junto à operadora, que negou expressamente a liberação do medicamento, sob as alegações de que:</w:t>
      </w:r>
      <w:r>
        <w:rPr>
          <w:rFonts w:ascii="Constantia" w:hAnsi="Constantia" w:cs="Bona Nova"/>
          <w:sz w:val="22"/>
          <w:szCs w:val="22"/>
          <w14:ligatures w14:val="all"/>
          <w14:numForm w14:val="lining"/>
        </w:rPr>
        <w:t xml:space="preserve"> o</w:t>
      </w:r>
      <w:r w:rsidRPr="00DB65A5">
        <w:rPr>
          <w:rFonts w:ascii="Constantia" w:hAnsi="Constantia" w:cs="Bona Nova"/>
          <w:sz w:val="22"/>
          <w:szCs w:val="22"/>
          <w14:ligatures w14:val="all"/>
          <w14:numForm w14:val="lining"/>
        </w:rPr>
        <w:t xml:space="preserve"> medicamento é de uso domiciliar; e não consta do rol da ANS (doc. 03 – comunicado da negativa).</w:t>
      </w:r>
    </w:p>
    <w:p w14:paraId="035612CB" w14:textId="1EA93605" w:rsidR="008F7915" w:rsidRPr="00DB65A5" w:rsidRDefault="008F7915" w:rsidP="008F7915">
      <w:pPr>
        <w:pStyle w:val="PargrafodaLista"/>
        <w:numPr>
          <w:ilvl w:val="0"/>
          <w:numId w:val="6"/>
        </w:numPr>
        <w:tabs>
          <w:tab w:val="left" w:pos="2796"/>
        </w:tabs>
        <w:spacing w:before="120" w:after="120" w:line="336" w:lineRule="auto"/>
        <w:ind w:left="567" w:hanging="567"/>
        <w:contextualSpacing w:val="0"/>
        <w:rPr>
          <w:rFonts w:ascii="Constantia" w:hAnsi="Constantia" w:cs="Bona Nova"/>
          <w:sz w:val="22"/>
          <w:szCs w:val="22"/>
          <w14:ligatures w14:val="all"/>
          <w14:numForm w14:val="lining"/>
        </w:rPr>
      </w:pPr>
      <w:r>
        <w:rPr>
          <w:rFonts w:ascii="Constantia" w:hAnsi="Constantia" w:cs="Bona Nova"/>
          <w:sz w:val="22"/>
          <w:szCs w:val="22"/>
          <w14:ligatures w14:val="all"/>
          <w14:numForm w14:val="lining"/>
        </w:rPr>
        <w:t>A decisão negou a tutela sob o argumento de que “</w:t>
      </w:r>
      <w:r>
        <w:rPr>
          <w:rFonts w:ascii="Constantia" w:hAnsi="Constantia"/>
          <w:sz w:val="22"/>
          <w:szCs w:val="22"/>
          <w14:numForm w14:val="lining"/>
        </w:rPr>
        <w:t>a</w:t>
      </w:r>
      <w:r w:rsidRPr="00D2734E">
        <w:rPr>
          <w:rFonts w:ascii="Constantia" w:hAnsi="Constantia"/>
          <w:sz w:val="22"/>
          <w:szCs w:val="22"/>
          <w14:numForm w14:val="lining"/>
        </w:rPr>
        <w:t xml:space="preserve"> urgência não restou suficientemente demonstrada, e a ausência do medicamento no rol da ANS justifica a negativa de </w:t>
      </w:r>
      <w:proofErr w:type="gramStart"/>
      <w:r w:rsidRPr="00D2734E">
        <w:rPr>
          <w:rFonts w:ascii="Constantia" w:hAnsi="Constantia"/>
          <w:sz w:val="22"/>
          <w:szCs w:val="22"/>
          <w14:numForm w14:val="lining"/>
        </w:rPr>
        <w:t>cobertura.(</w:t>
      </w:r>
      <w:proofErr w:type="gramEnd"/>
      <w:r w:rsidRPr="00D2734E">
        <w:rPr>
          <w:rFonts w:ascii="Constantia" w:hAnsi="Constantia"/>
          <w:sz w:val="22"/>
          <w:szCs w:val="22"/>
          <w14:numForm w14:val="lining"/>
        </w:rPr>
        <w:t>doc. 04)</w:t>
      </w:r>
      <w:r>
        <w:rPr>
          <w:rFonts w:ascii="Constantia" w:hAnsi="Constantia"/>
          <w:sz w:val="22"/>
          <w:szCs w:val="22"/>
          <w14:numForm w14:val="lining"/>
        </w:rPr>
        <w:t>”.</w:t>
      </w:r>
    </w:p>
    <w:p w14:paraId="2F32E549" w14:textId="77777777" w:rsidR="00365C63" w:rsidRPr="00D2734E" w:rsidRDefault="00365C63" w:rsidP="00365C63">
      <w:pPr>
        <w:pStyle w:val="PargrafodaLista"/>
        <w:tabs>
          <w:tab w:val="left" w:pos="2796"/>
        </w:tabs>
        <w:spacing w:line="326" w:lineRule="auto"/>
        <w:ind w:left="567"/>
        <w:rPr>
          <w:rFonts w:ascii="Constantia" w:hAnsi="Constantia" w:cs="Bona Nova"/>
          <w:sz w:val="24"/>
          <w:szCs w:val="24"/>
          <w14:ligatures w14:val="all"/>
          <w14:numForm w14:val="lining"/>
        </w:rPr>
      </w:pPr>
    </w:p>
    <w:p w14:paraId="2A10A231" w14:textId="77777777" w:rsidR="00365C63" w:rsidRPr="00D2734E" w:rsidRDefault="00365C63" w:rsidP="00365C63">
      <w:pPr>
        <w:tabs>
          <w:tab w:val="left" w:pos="2796"/>
        </w:tabs>
        <w:spacing w:line="326" w:lineRule="auto"/>
        <w:ind w:left="360"/>
        <w:rPr>
          <w:rFonts w:ascii="Constantia" w:hAnsi="Constantia" w:cs="Bona Nova"/>
          <w:sz w:val="24"/>
          <w:szCs w:val="24"/>
          <w14:ligatures w14:val="all"/>
          <w14:numForm w14:val="lining"/>
        </w:rPr>
      </w:pPr>
    </w:p>
    <w:p w14:paraId="4B408A45" w14:textId="77777777" w:rsidR="00C33F95" w:rsidRPr="00D2734E" w:rsidRDefault="00C33F95">
      <w:pPr>
        <w:rPr>
          <w:rFonts w:ascii="Constantia" w:hAnsi="Constantia" w:cs="Bona Nova"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br w:type="page"/>
      </w:r>
    </w:p>
    <w:p w14:paraId="6E576DB0" w14:textId="4DCE6E77" w:rsidR="00160545" w:rsidRPr="00D2734E" w:rsidRDefault="00160545" w:rsidP="00745EB3">
      <w:pPr>
        <w:tabs>
          <w:tab w:val="left" w:pos="2796"/>
        </w:tabs>
        <w:spacing w:before="480" w:after="0" w:line="240" w:lineRule="auto"/>
        <w:jc w:val="center"/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lastRenderedPageBreak/>
        <w:t>—</w:t>
      </w:r>
      <w:r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>I</w:t>
      </w: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 xml:space="preserve"> —</w:t>
      </w:r>
    </w:p>
    <w:p w14:paraId="2B17EFA0" w14:textId="035B7310" w:rsidR="00160545" w:rsidRPr="00D2734E" w:rsidRDefault="00160545" w:rsidP="00160545">
      <w:pPr>
        <w:tabs>
          <w:tab w:val="left" w:pos="2796"/>
        </w:tabs>
        <w:spacing w:before="0" w:line="240" w:lineRule="auto"/>
        <w:jc w:val="center"/>
        <w:rPr>
          <w:rFonts w:ascii="Constantia" w:hAnsi="Constantia" w:cs="Bona Nova"/>
          <w:b/>
          <w:bCs/>
          <w:smallCaps/>
          <w:spacing w:val="20"/>
          <w:sz w:val="20"/>
          <w:szCs w:val="20"/>
          <w14:ligatures w14:val="all"/>
          <w14:numForm w14:val="lining"/>
        </w:rPr>
      </w:pPr>
      <w:r>
        <w:rPr>
          <w:rFonts w:ascii="Constantia" w:hAnsi="Constantia" w:cs="Bona Nova"/>
          <w:b/>
          <w:bCs/>
          <w:smallCaps/>
          <w:spacing w:val="20"/>
          <w:sz w:val="24"/>
          <w:szCs w:val="24"/>
          <w14:ligatures w14:val="all"/>
          <w14:numForm w14:val="lining"/>
        </w:rPr>
        <w:t xml:space="preserve">O Cabimento </w:t>
      </w:r>
      <w:r w:rsidR="009B1A63">
        <w:rPr>
          <w:rFonts w:ascii="Constantia" w:hAnsi="Constantia" w:cs="Bona Nova"/>
          <w:b/>
          <w:bCs/>
          <w:smallCaps/>
          <w:spacing w:val="20"/>
          <w:sz w:val="24"/>
          <w:szCs w:val="24"/>
          <w14:ligatures w14:val="all"/>
          <w14:numForm w14:val="lining"/>
        </w:rPr>
        <w:t xml:space="preserve">do </w:t>
      </w:r>
      <w:r w:rsidR="007158AC">
        <w:rPr>
          <w:rFonts w:ascii="Constantia" w:hAnsi="Constantia" w:cs="Bona Nova"/>
          <w:b/>
          <w:bCs/>
          <w:smallCaps/>
          <w:spacing w:val="20"/>
          <w:sz w:val="24"/>
          <w:szCs w:val="24"/>
          <w14:ligatures w14:val="all"/>
          <w14:numForm w14:val="lining"/>
        </w:rPr>
        <w:t>A</w:t>
      </w:r>
      <w:r w:rsidR="009B1A63">
        <w:rPr>
          <w:rFonts w:ascii="Constantia" w:hAnsi="Constantia" w:cs="Bona Nova"/>
          <w:b/>
          <w:bCs/>
          <w:smallCaps/>
          <w:spacing w:val="20"/>
          <w:sz w:val="24"/>
          <w:szCs w:val="24"/>
          <w14:ligatures w14:val="all"/>
          <w14:numForm w14:val="lining"/>
        </w:rPr>
        <w:t>gravo</w:t>
      </w:r>
    </w:p>
    <w:p w14:paraId="50509C2C" w14:textId="0DF01125" w:rsidR="00160545" w:rsidRPr="00CB6635" w:rsidRDefault="00160545" w:rsidP="00160545">
      <w:pPr>
        <w:pStyle w:val="PargrafodaLista"/>
        <w:tabs>
          <w:tab w:val="left" w:pos="567"/>
        </w:tabs>
        <w:spacing w:before="480" w:line="240" w:lineRule="auto"/>
        <w:ind w:left="0"/>
        <w:contextualSpacing w:val="0"/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</w:pPr>
      <w:bookmarkStart w:id="0" w:name="_Hlk198466839"/>
      <w:r w:rsidRPr="00CB6635"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  <w:t>I.1 Cabimento</w:t>
      </w:r>
    </w:p>
    <w:bookmarkEnd w:id="0"/>
    <w:p w14:paraId="3F843607" w14:textId="77777777" w:rsidR="00160545" w:rsidRDefault="00160545" w:rsidP="00160545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49790E">
        <w:rPr>
          <w:rFonts w:ascii="Constantia" w:hAnsi="Constantia" w:cs="Bona Nova"/>
          <w:noProof/>
          <w:sz w:val="24"/>
          <w:szCs w:val="24"/>
          <w14:numForm w14:val="lining"/>
        </w:rPr>
        <w:t xml:space="preserve">Nos termos do artigo 1.015, inciso I, do Código de Processo Civil, é cabível o presente agravo de instrumento contra decisão que </w:t>
      </w:r>
      <w:r w:rsidRPr="0049790E">
        <w:rPr>
          <w:rFonts w:ascii="Constantia" w:hAnsi="Constantia" w:cs="Bona Nova"/>
          <w:b/>
          <w:bCs/>
          <w:noProof/>
          <w:sz w:val="24"/>
          <w:szCs w:val="24"/>
          <w14:numForm w14:val="lining"/>
        </w:rPr>
        <w:t>versa sobre tutela provisória</w:t>
      </w:r>
      <w:r w:rsidRPr="0049790E">
        <w:rPr>
          <w:rFonts w:ascii="Constantia" w:hAnsi="Constantia" w:cs="Bona Nova"/>
          <w:noProof/>
          <w:sz w:val="24"/>
          <w:szCs w:val="24"/>
          <w14:numForm w14:val="lining"/>
        </w:rPr>
        <w:t>, como no caso em tela.</w:t>
      </w:r>
    </w:p>
    <w:p w14:paraId="6377299D" w14:textId="35D91D1F" w:rsidR="00160545" w:rsidRPr="00CB6635" w:rsidRDefault="00160545" w:rsidP="00160545">
      <w:pPr>
        <w:pStyle w:val="PargrafodaLista"/>
        <w:tabs>
          <w:tab w:val="left" w:pos="567"/>
        </w:tabs>
        <w:spacing w:before="480" w:line="240" w:lineRule="auto"/>
        <w:ind w:left="0"/>
        <w:contextualSpacing w:val="0"/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</w:pPr>
      <w:r w:rsidRPr="00CB6635"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  <w:t>I.1 Tempestividade</w:t>
      </w:r>
    </w:p>
    <w:p w14:paraId="4E196F8D" w14:textId="3AB27DF7" w:rsidR="00160545" w:rsidRPr="0049790E" w:rsidRDefault="00673A5E" w:rsidP="003724BE">
      <w:pPr>
        <w:pStyle w:val="PargrafodaLista"/>
        <w:numPr>
          <w:ilvl w:val="0"/>
          <w:numId w:val="5"/>
        </w:numPr>
        <w:tabs>
          <w:tab w:val="left" w:pos="567"/>
        </w:tabs>
        <w:spacing w:after="480"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D2734E">
        <w:rPr>
          <w:rFonts w:ascii="Constantia" w:hAnsi="Constantia" w:cs="Bona Nova"/>
          <w:noProof/>
          <w:sz w:val="24"/>
          <w:szCs w:val="24"/>
          <w14:numForm w14:val="lining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3F44E3E" wp14:editId="510C250A">
                <wp:simplePos x="0" y="0"/>
                <wp:positionH relativeFrom="column">
                  <wp:posOffset>3903345</wp:posOffset>
                </wp:positionH>
                <wp:positionV relativeFrom="paragraph">
                  <wp:posOffset>1184275</wp:posOffset>
                </wp:positionV>
                <wp:extent cx="837761" cy="251460"/>
                <wp:effectExtent l="0" t="0" r="635" b="0"/>
                <wp:wrapNone/>
                <wp:docPr id="789611231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761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E409C" id="Retângulo 6" o:spid="_x0000_s1026" style="position:absolute;margin-left:307.35pt;margin-top:93.25pt;width:65.95pt;height:19.8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3TiewIAAF0FAAAOAAAAZHJzL2Uyb0RvYy54bWysVEtv2zAMvg/YfxB0X21n6WNBnCJI0WFA&#10;0QZrh54VWYoFyKImKXGyXz9KfqTtih2GXWxSJD+Sn0jNrw+NJnvhvAJT0uIsp0QYDpUy25L+eLr9&#10;dEWJD8xUTIMRJT0KT68XHz/MWzsTE6hBV8IRBDF+1tqS1iHYWZZ5XouG+TOwwqBRgmtYQNVts8qx&#10;FtEbnU3y/CJrwVXWARfe4+lNZ6SLhC+l4OFBSi8C0SXF2kL6uvTdxG+2mLPZ1jFbK96Xwf6hioYp&#10;g0lHqBsWGNk59QdUo7gDDzKccWgykFJxkXrAbor8TTePNbMi9YLkeDvS5P8fLL/fP9q1Qxpa62ce&#10;xdjFQbom/rE+ckhkHUeyxCEQjodXny8vLwpKOJom58X0IpGZnYKt8+GrgIZEoaQO7yJRxPZ3PmBC&#10;dB1cYi4PWlW3SuukxPsXK+3InuHNbbZFvCmMeOWlTfQ1EKM6czzJTp0kKRy1iH7afBeSqAprn6RC&#10;0pCdkjDOhQlFZ6pZJbrcxXmeD62NEamWBBiRJeYfsXuA1w0M2F2VvX8MFWlGx+D8b4V1wWNEygwm&#10;jMGNMuDeA9DYVZ+58x9I6qiJLG2gOq4dcdBtiLf8VuG13TEf1szhSuDy4JqHB/xIDW1JoZcoqcH9&#10;eu88+uOkopWSFlespP7njjlBif5mcIa/FNNp3MmkTM8vJ6i4l5bNS4vZNSvAWcCRw+qSGP2DHkTp&#10;oHnG12AZs6KJGY65S8qDG5RV6FYf3xMulsvkhntoWbgzj5ZH8MhqHMunwzNztp/dgEN/D8M6stmb&#10;Ee58Y6SB5S6AVGm+T7z2fOMOp8Hp35v4SLzUk9fpVVz8BgAA//8DAFBLAwQUAAYACAAAACEAZUqT&#10;y+IAAAALAQAADwAAAGRycy9kb3ducmV2LnhtbEyPy07DMBBF90j8gzVIbBB1HsWtQpwKkJDYsKBU&#10;qEs3niZW43EUu0nK12NWsBzdo3vPlJvZdmzEwRtHEtJFAgypdtpQI2H3+Xq/BuaDIq06Ryjhgh42&#10;1fVVqQrtJvrAcRsaFkvIF0pCG0JfcO7rFq3yC9cjxezoBqtCPIeG60FNsdx2PEsSwa0yFBda1eNL&#10;i/Vpe7YS3i95/jbe5adpZ/LGfPP981frpLy9mZ8egQWcwx8Mv/pRHarodHBn0p51EkS6XEU0Bmvx&#10;ACwSq6UQwA4SskykwKuS//+h+gEAAP//AwBQSwECLQAUAAYACAAAACEAtoM4kv4AAADhAQAAEwAA&#10;AAAAAAAAAAAAAAAAAAAAW0NvbnRlbnRfVHlwZXNdLnhtbFBLAQItABQABgAIAAAAIQA4/SH/1gAA&#10;AJQBAAALAAAAAAAAAAAAAAAAAC8BAABfcmVscy8ucmVsc1BLAQItABQABgAIAAAAIQAXR3TiewIA&#10;AF0FAAAOAAAAAAAAAAAAAAAAAC4CAABkcnMvZTJvRG9jLnhtbFBLAQItABQABgAIAAAAIQBlSpPL&#10;4gAAAAsBAAAPAAAAAAAAAAAAAAAAANUEAABkcnMvZG93bnJldi54bWxQSwUGAAAAAAQABADzAAAA&#10;5AUAAAAA&#10;" fillcolor="white [3212]" stroked="f" strokeweight="1pt"/>
            </w:pict>
          </mc:Fallback>
        </mc:AlternateContent>
      </w:r>
      <w:r w:rsidR="00160545">
        <w:rPr>
          <w:rFonts w:ascii="Constantia" w:hAnsi="Constantia" w:cs="Bona Nova"/>
          <w:noProof/>
          <w:sz w:val="24"/>
          <w:szCs w:val="24"/>
          <w14:numForm w14:val="lining"/>
        </w:rPr>
        <w:t>A</w:t>
      </w:r>
      <w:r w:rsidR="00160545" w:rsidRPr="0049790E">
        <w:rPr>
          <w:rFonts w:ascii="Constantia" w:hAnsi="Constantia" w:cs="Bona Nova"/>
          <w:noProof/>
          <w:sz w:val="24"/>
          <w:szCs w:val="24"/>
          <w14:numForm w14:val="lining"/>
        </w:rPr>
        <w:t xml:space="preserve"> decisão </w:t>
      </w:r>
      <w:r w:rsidR="00160545">
        <w:rPr>
          <w:rFonts w:ascii="Constantia" w:hAnsi="Constantia" w:cs="Bona Nova"/>
          <w:noProof/>
          <w:sz w:val="24"/>
          <w:szCs w:val="24"/>
          <w14:numForm w14:val="lining"/>
        </w:rPr>
        <w:t xml:space="preserve">hostilizada </w:t>
      </w:r>
      <w:r w:rsidR="00160545" w:rsidRPr="0049790E">
        <w:rPr>
          <w:rFonts w:ascii="Constantia" w:hAnsi="Constantia" w:cs="Bona Nova"/>
          <w:noProof/>
          <w:sz w:val="24"/>
          <w:szCs w:val="24"/>
          <w14:numForm w14:val="lining"/>
        </w:rPr>
        <w:t>foi proferida em 28 de abril de 2025, e a intimação ocorreu em 29 de abril de 2025, conforme certidão nos autos. O presente recurso é interposto em 08 de maio de 2025, dentro, portanto, do prazo legal de 15 (quinze) dias úteis.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single" w:sz="4" w:space="0" w:color="000000" w:themeColor="tex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76"/>
        <w:gridCol w:w="2408"/>
      </w:tblGrid>
      <w:tr w:rsidR="00160545" w:rsidRPr="00D2734E" w14:paraId="2B4FFE72" w14:textId="77777777" w:rsidTr="005C63AF">
        <w:tc>
          <w:tcPr>
            <w:tcW w:w="1834" w:type="pct"/>
            <w:tcBorders>
              <w:top w:val="nil"/>
              <w:bottom w:val="nil"/>
            </w:tcBorders>
            <w:vAlign w:val="center"/>
          </w:tcPr>
          <w:p w14:paraId="5E639F91" w14:textId="57ED49F5" w:rsidR="00160545" w:rsidRPr="00D2734E" w:rsidRDefault="00673A5E" w:rsidP="005C63AF">
            <w:pPr>
              <w:pStyle w:val="PargrafodaLista"/>
              <w:tabs>
                <w:tab w:val="left" w:pos="567"/>
              </w:tabs>
              <w:spacing w:before="60"/>
              <w:ind w:left="0"/>
              <w:contextualSpacing w:val="0"/>
              <w:jc w:val="left"/>
              <w:rPr>
                <w:rFonts w:ascii="Constantia" w:hAnsi="Constantia" w:cs="Bona Nova"/>
                <w:b/>
                <w:bCs/>
                <w:color w:val="141414"/>
                <w:sz w:val="24"/>
                <w:szCs w:val="24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noProof/>
                <w:sz w:val="24"/>
                <w:szCs w:val="24"/>
                <w14:numForm w14:val="lining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FA3BD86" wp14:editId="62A545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-1905</wp:posOffset>
                      </wp:positionV>
                      <wp:extent cx="1226820" cy="251460"/>
                      <wp:effectExtent l="0" t="0" r="0" b="0"/>
                      <wp:wrapNone/>
                      <wp:docPr id="1093697745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82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015681" id="Retângulo 6" o:spid="_x0000_s1026" style="position:absolute;margin-left:0;margin-top:-.15pt;width:96.6pt;height:19.8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0/ewIAAF4FAAAOAAAAZHJzL2Uyb0RvYy54bWysVE1vGyEQvVfqf0Dcm/2Qk6aW15HlKFWl&#10;KImaVDljFrxILEMBe+3++g7sh5M06qHqZReYmTczjzcsrg6tJnvhvAJT0eIsp0QYDrUy24r+eLr5&#10;dEmJD8zUTIMRFT0KT6+WHz8sOjsXJTSga+EIghg/72xFmxDsPMs8b0TL/BlYYdAowbUs4NZts9qx&#10;DtFbnZV5fpF14GrrgAvv8fS6N9JlwpdS8HAvpReB6IpibSF9Xfpu4jdbLth865htFB/KYP9QRcuU&#10;waQT1DULjOyc+gOqVdyBBxnOOLQZSKm4SD1gN0X+ppvHhlmRekFyvJ1o8v8Plt/tH+2DQxo66+ce&#10;l7GLg3Rt/GN95JDIOk5kiUMgHA+Lsry4LJFTjrbyvJhdJDazU7R1PnwV0JK4qKjDy0gcsf2tD5gR&#10;XUeXmMyDVvWN0jptogDEWjuyZ3h1m20RrwojXnlpE30NxKjeHE+yUytpFY5aRD9tvgtJVI3Fl6mQ&#10;pLJTEsa5MKHoTQ2rRZ+7OM/zsbUpItWSACOyxPwT9gDwuoERu69y8I+hIol0Cs7/VlgfPEWkzGDC&#10;FNwqA+49AI1dDZl7/5GknprI0gbq44MjDvoR8ZbfKLy2W+bDA3M4E3jTOOfhHj9SQ1dRGFaUNOB+&#10;vXce/VGqaKWkwxmrqP+5Y05Qor8ZFPGXYjaLQ5k2s/PPUU3upWXz0mJ27RpQCwW+KJanZfQPelxK&#10;B+0zPgermBVNzHDMXVEe3LhZh3728UHhYrVKbjiIloVb82h5BI+sRlk+HZ6Zs4N2A6r+DsZ5ZPM3&#10;Eu59Y6SB1S6AVEnfJ14HvnGIk3CGBye+Ei/3yev0LC5/AwAA//8DAFBLAwQUAAYACAAAACEA+rn5&#10;hNsAAAAFAQAADwAAAGRycy9kb3ducmV2LnhtbEyPQUvEMBSE74L/ITzBi+ymbkDc2tdFBcGLB9dF&#10;PGabZxO2eSlNtu36682e9DjMMPNNtZl9J0YaoguMcLssQBA3wThuEXYfL4t7EDFpNroLTAgnirCp&#10;Ly8qXZow8TuN29SKXMKx1Ag2pb6UMjaWvI7L0BNn7zsMXqcsh1aaQU+53HdyVRR30mvHecHqnp4t&#10;NYft0SO8nZR6HW/UYdo51bof+fX0aQPi9dX8+AAi0Zz+wnDGz+hQZ6Z9OLKJokPIRxLCQoE4m2u1&#10;ArFHUGsFsq7kf/r6FwAA//8DAFBLAQItABQABgAIAAAAIQC2gziS/gAAAOEBAAATAAAAAAAAAAAA&#10;AAAAAAAAAABbQ29udGVudF9UeXBlc10ueG1sUEsBAi0AFAAGAAgAAAAhADj9If/WAAAAlAEAAAsA&#10;AAAAAAAAAAAAAAAALwEAAF9yZWxzLy5yZWxzUEsBAi0AFAAGAAgAAAAhAIqXHT97AgAAXgUAAA4A&#10;AAAAAAAAAAAAAAAALgIAAGRycy9lMm9Eb2MueG1sUEsBAi0AFAAGAAgAAAAhAPq5+YTbAAAABQEA&#10;AA8AAAAAAAAAAAAAAAAA1QQAAGRycy9kb3ducmV2LnhtbFBLBQYAAAAABAAEAPMAAADdBQAAAAA=&#10;" fillcolor="white [3212]" stroked="f" strokeweight="1pt"/>
                  </w:pict>
                </mc:Fallback>
              </mc:AlternateContent>
            </w:r>
            <w:r w:rsidR="00160545" w:rsidRPr="00D2734E">
              <w:rPr>
                <w:rFonts w:ascii="Constantia" w:hAnsi="Constantia" w:cs="Bona Nova"/>
                <w:b/>
                <w:bCs/>
                <w:noProof/>
                <w:color w:val="141414"/>
                <w:sz w:val="20"/>
                <w:szCs w:val="20"/>
                <w14:numForm w14:val="lining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35587DE1" wp14:editId="1EE1FFAD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127635</wp:posOffset>
                      </wp:positionV>
                      <wp:extent cx="5280660" cy="0"/>
                      <wp:effectExtent l="0" t="76200" r="15240" b="95250"/>
                      <wp:wrapNone/>
                      <wp:docPr id="921089869" name="Conector de Seta Ret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079BD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5" o:spid="_x0000_s1026" type="#_x0000_t32" style="position:absolute;margin-left:2.55pt;margin-top:10.05pt;width:415.8pt;height:0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hCygEAAP4DAAAOAAAAZHJzL2Uyb0RvYy54bWysU8uO2zAMvBfoPwi6N3YCNFgYcfaQ7fZS&#10;tIs+PkArU7YAvSCxsf33peTE6QsFWvRCWxKHwxlRh/vJGnaGmLR3Ld9uas7ASd9p17f8y+fHV3ec&#10;JRSuE8Y7aPkMid8fX744jKGBnR+86SAyKuJSM4aWD4ihqaokB7AibXwAR4fKRyuQlrGvuihGqm5N&#10;tavrfTX62IXoJaREuw/LIT+W+kqBxA9KJUBmWk69YYmxxOccq+NBNH0UYdDy0ob4hy6s0I5I11IP&#10;AgX7GvUvpayW0SevcCO9rbxSWkLRQGq29U9qPg0iQNFC5qSw2pT+X1n5/nxyT5FsGENqUniKWcWk&#10;os1f6o9Nxax5NQsmZJI2X+/u6v2ePJXXs+oGDDHhW/CW5Z+WJ4xC9wOevHN0JT5ui1ni/C4hURPw&#10;CsisxuWYvNHdozamLPI8wMlEdhZ0kzht880R7ocsFNq8cR3DOdCoYdTC9QYumblqdRNZ/nA2sDB+&#10;BMV0R7KWzsr83fiElODwymkcZWeYou5WYF0k/RF4yc9QKLP5N+AVUZi9wxVstfPxd+w3m9SSf3Vg&#10;0Z0tePbdXK6/WENDVly9PIg8xd+vC/z2bI/fAAAA//8DAFBLAwQUAAYACAAAACEAh/xa0dwAAAAH&#10;AQAADwAAAGRycy9kb3ducmV2LnhtbEyOUUvDQBCE3wX/w7GCb/YuFWuNuZQiFIoi1OoPuOTWJJjb&#10;i3fXNvn3rvhQn4adGWa/YjW6XhwxxM6ThmymQCDV3nbUaPh439wsQcRkyJreE2qYMMKqvLwoTG79&#10;id7wuE+N4BGKudHQpjTkUsa6RWfizA9InH364EziMzTSBnPicdfLuVIL6UxH/KE1Az61WH/tD07D&#10;w3Zoqn738px9q7DZdrvpdVxPWl9fjetHEAnHdC7DLz6jQ8lMlT+QjaLXcJdxUcNcsXK8vF3cg6j+&#10;DFkW8j9/+QMAAP//AwBQSwECLQAUAAYACAAAACEAtoM4kv4AAADhAQAAEwAAAAAAAAAAAAAAAAAA&#10;AAAAW0NvbnRlbnRfVHlwZXNdLnhtbFBLAQItABQABgAIAAAAIQA4/SH/1gAAAJQBAAALAAAAAAAA&#10;AAAAAAAAAC8BAABfcmVscy8ucmVsc1BLAQItABQABgAIAAAAIQDLiXhCygEAAP4DAAAOAAAAAAAA&#10;AAAAAAAAAC4CAABkcnMvZTJvRG9jLnhtbFBLAQItABQABgAIAAAAIQCH/FrR3AAAAAcBAAAPAAAA&#10;AAAAAAAAAAAAACQ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60545"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  <w:t>Decisão</w:t>
            </w:r>
            <w:r w:rsidR="00514C3A"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  <w:t xml:space="preserve"> impugnada</w:t>
            </w:r>
          </w:p>
        </w:tc>
        <w:tc>
          <w:tcPr>
            <w:tcW w:w="1750" w:type="pct"/>
            <w:tcBorders>
              <w:top w:val="nil"/>
              <w:bottom w:val="nil"/>
            </w:tcBorders>
            <w:vAlign w:val="center"/>
          </w:tcPr>
          <w:p w14:paraId="2EED6753" w14:textId="3965E0FB" w:rsidR="00160545" w:rsidRPr="00D2734E" w:rsidRDefault="00160545" w:rsidP="005C63AF">
            <w:pPr>
              <w:pStyle w:val="PargrafodaLista"/>
              <w:tabs>
                <w:tab w:val="left" w:pos="567"/>
              </w:tabs>
              <w:spacing w:before="60"/>
              <w:ind w:left="0"/>
              <w:contextualSpacing w:val="0"/>
              <w:jc w:val="left"/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noProof/>
                <w:sz w:val="24"/>
                <w:szCs w:val="24"/>
                <w14:numForm w14:val="lining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F1A48A4" wp14:editId="60998DA0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635</wp:posOffset>
                      </wp:positionV>
                      <wp:extent cx="1226820" cy="251460"/>
                      <wp:effectExtent l="0" t="0" r="0" b="0"/>
                      <wp:wrapNone/>
                      <wp:docPr id="1209538382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82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320F67" id="Retângulo 6" o:spid="_x0000_s1026" style="position:absolute;margin-left:-2.85pt;margin-top:.05pt;width:96.6pt;height:19.8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0/ewIAAF4FAAAOAAAAZHJzL2Uyb0RvYy54bWysVE1vGyEQvVfqf0Dcm/2Qk6aW15HlKFWl&#10;KImaVDljFrxILEMBe+3++g7sh5M06qHqZReYmTczjzcsrg6tJnvhvAJT0eIsp0QYDrUy24r+eLr5&#10;dEmJD8zUTIMRFT0KT6+WHz8sOjsXJTSga+EIghg/72xFmxDsPMs8b0TL/BlYYdAowbUs4NZts9qx&#10;DtFbnZV5fpF14GrrgAvv8fS6N9JlwpdS8HAvpReB6IpibSF9Xfpu4jdbLth865htFB/KYP9QRcuU&#10;waQT1DULjOyc+gOqVdyBBxnOOLQZSKm4SD1gN0X+ppvHhlmRekFyvJ1o8v8Plt/tH+2DQxo66+ce&#10;l7GLg3Rt/GN95JDIOk5kiUMgHA+Lsry4LJFTjrbyvJhdJDazU7R1PnwV0JK4qKjDy0gcsf2tD5gR&#10;XUeXmMyDVvWN0jptogDEWjuyZ3h1m20RrwojXnlpE30NxKjeHE+yUytpFY5aRD9tvgtJVI3Fl6mQ&#10;pLJTEsa5MKHoTQ2rRZ+7OM/zsbUpItWSACOyxPwT9gDwuoERu69y8I+hIol0Cs7/VlgfPEWkzGDC&#10;FNwqA+49AI1dDZl7/5GknprI0gbq44MjDvoR8ZbfKLy2W+bDA3M4E3jTOOfhHj9SQ1dRGFaUNOB+&#10;vXce/VGqaKWkwxmrqP+5Y05Qor8ZFPGXYjaLQ5k2s/PPUU3upWXz0mJ27RpQCwW+KJanZfQPelxK&#10;B+0zPgermBVNzHDMXVEe3LhZh3728UHhYrVKbjiIloVb82h5BI+sRlk+HZ6Zs4N2A6r+DsZ5ZPM3&#10;Eu59Y6SB1S6AVEnfJ14HvnGIk3CGBye+Ei/3yev0LC5/AwAA//8DAFBLAwQUAAYACAAAACEA96te&#10;oNwAAAAGAQAADwAAAGRycy9kb3ducmV2LnhtbEyOvU7DMBSFdyTewbpILKh1wCopIU4FSEgsDC0V&#10;YnTjS2w1vo5iN0l5epwJxvOjc75yM7mWDdgH60nC7TIDhlR7bamRsP94XayBhahIq9YTSjhjgE11&#10;eVGqQvuRtjjsYsPSCIVCSTAxdgXnoTboVFj6Dill3753KibZN1z3akzjruV3WXbPnbKUHozq8MVg&#10;fdydnIT3sxBvw404jnsrGvvDv54/jZfy+mp6egQWcYp/ZZjxEzpUiengT6QDayUsVnlqzj6b03W+&#10;AnaQIB5y4FXJ/+NXvwAAAP//AwBQSwECLQAUAAYACAAAACEAtoM4kv4AAADhAQAAEwAAAAAAAAAA&#10;AAAAAAAAAAAAW0NvbnRlbnRfVHlwZXNdLnhtbFBLAQItABQABgAIAAAAIQA4/SH/1gAAAJQBAAAL&#10;AAAAAAAAAAAAAAAAAC8BAABfcmVscy8ucmVsc1BLAQItABQABgAIAAAAIQCKlx0/ewIAAF4FAAAO&#10;AAAAAAAAAAAAAAAAAC4CAABkcnMvZTJvRG9jLnhtbFBLAQItABQABgAIAAAAIQD3q16g3AAAAAYB&#10;AAAPAAAAAAAAAAAAAAAAANUEAABkcnMvZG93bnJldi54bWxQSwUGAAAAAAQABADzAAAA3gUAAAAA&#10;" fillcolor="white [3212]" stroked="f" strokeweight="1pt"/>
                  </w:pict>
                </mc:Fallback>
              </mc:AlternateContent>
            </w:r>
            <w:r w:rsidR="00514C3A"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  <w:t>Intimação da parte</w:t>
            </w:r>
          </w:p>
        </w:tc>
        <w:tc>
          <w:tcPr>
            <w:tcW w:w="1416" w:type="pct"/>
            <w:tcBorders>
              <w:top w:val="nil"/>
              <w:bottom w:val="nil"/>
            </w:tcBorders>
            <w:vAlign w:val="center"/>
          </w:tcPr>
          <w:p w14:paraId="64A1B956" w14:textId="32BA9352" w:rsidR="00160545" w:rsidRPr="00D2734E" w:rsidRDefault="00673A5E" w:rsidP="005C63AF">
            <w:pPr>
              <w:pStyle w:val="PargrafodaLista"/>
              <w:tabs>
                <w:tab w:val="left" w:pos="567"/>
              </w:tabs>
              <w:spacing w:before="60"/>
              <w:ind w:left="0"/>
              <w:contextualSpacing w:val="0"/>
              <w:jc w:val="left"/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</w:pPr>
            <w:r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  <w:t>Interposição</w:t>
            </w:r>
          </w:p>
        </w:tc>
      </w:tr>
      <w:tr w:rsidR="00160545" w:rsidRPr="00D2734E" w14:paraId="31CA34CE" w14:textId="77777777" w:rsidTr="005C63AF">
        <w:tc>
          <w:tcPr>
            <w:tcW w:w="1834" w:type="pct"/>
            <w:tcBorders>
              <w:top w:val="nil"/>
              <w:bottom w:val="nil"/>
            </w:tcBorders>
            <w:vAlign w:val="center"/>
          </w:tcPr>
          <w:p w14:paraId="36E12BF6" w14:textId="09A9F373" w:rsidR="00160545" w:rsidRPr="00D2734E" w:rsidRDefault="00514C3A" w:rsidP="005C63AF">
            <w:pPr>
              <w:pStyle w:val="PargrafodaLista"/>
              <w:tabs>
                <w:tab w:val="left" w:pos="567"/>
              </w:tabs>
              <w:spacing w:before="60" w:after="60"/>
              <w:ind w:left="0"/>
              <w:contextualSpacing w:val="0"/>
              <w:jc w:val="left"/>
              <w:rPr>
                <w:rFonts w:ascii="Constantia" w:hAnsi="Constantia" w:cs="Bona Nova"/>
                <w:color w:val="141414"/>
                <w:sz w:val="24"/>
                <w:szCs w:val="24"/>
                <w14:ligatures w14:val="all"/>
                <w14:numForm w14:val="lining"/>
              </w:rPr>
            </w:pPr>
            <w:r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28</w:t>
            </w:r>
            <w:r w:rsidR="00160545"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.</w:t>
            </w:r>
            <w:r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04</w:t>
            </w:r>
            <w:r w:rsidR="00160545"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.2025</w:t>
            </w:r>
          </w:p>
        </w:tc>
        <w:tc>
          <w:tcPr>
            <w:tcW w:w="1750" w:type="pct"/>
            <w:tcBorders>
              <w:top w:val="nil"/>
              <w:bottom w:val="nil"/>
            </w:tcBorders>
            <w:vAlign w:val="center"/>
          </w:tcPr>
          <w:p w14:paraId="77606052" w14:textId="11E8FC3E" w:rsidR="00160545" w:rsidRPr="00D2734E" w:rsidRDefault="00514C3A" w:rsidP="005C63AF">
            <w:pPr>
              <w:pStyle w:val="PargrafodaLista"/>
              <w:tabs>
                <w:tab w:val="left" w:pos="567"/>
              </w:tabs>
              <w:spacing w:before="60" w:after="60"/>
              <w:ind w:left="0"/>
              <w:contextualSpacing w:val="0"/>
              <w:jc w:val="left"/>
              <w:rPr>
                <w:rFonts w:ascii="Constantia" w:hAnsi="Constantia" w:cs="Bona Nova"/>
                <w:color w:val="141414"/>
                <w:sz w:val="20"/>
                <w:szCs w:val="20"/>
                <w14:ligatures w14:val="all"/>
                <w14:numForm w14:val="lining"/>
              </w:rPr>
            </w:pPr>
            <w:r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29</w:t>
            </w:r>
            <w:r w:rsidR="00160545"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.</w:t>
            </w:r>
            <w:r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04</w:t>
            </w:r>
            <w:r w:rsidR="00160545"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.2025</w:t>
            </w:r>
          </w:p>
        </w:tc>
        <w:tc>
          <w:tcPr>
            <w:tcW w:w="1416" w:type="pct"/>
            <w:tcBorders>
              <w:top w:val="nil"/>
              <w:bottom w:val="nil"/>
            </w:tcBorders>
            <w:vAlign w:val="center"/>
          </w:tcPr>
          <w:p w14:paraId="475C0F77" w14:textId="5700BAAB" w:rsidR="00160545" w:rsidRPr="00D2734E" w:rsidRDefault="00160545" w:rsidP="005C63AF">
            <w:pPr>
              <w:pStyle w:val="PargrafodaLista"/>
              <w:tabs>
                <w:tab w:val="left" w:pos="567"/>
              </w:tabs>
              <w:spacing w:before="60" w:after="60"/>
              <w:ind w:left="0"/>
              <w:contextualSpacing w:val="0"/>
              <w:jc w:val="left"/>
              <w:rPr>
                <w:rFonts w:ascii="Constantia" w:hAnsi="Constantia" w:cs="Bona Nova"/>
                <w:color w:val="141414"/>
                <w:sz w:val="20"/>
                <w:szCs w:val="20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0</w:t>
            </w:r>
            <w:r w:rsidR="00673A5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8</w:t>
            </w:r>
            <w:r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.</w:t>
            </w:r>
            <w:r w:rsidR="00673A5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05</w:t>
            </w:r>
            <w:r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.2025</w:t>
            </w:r>
          </w:p>
        </w:tc>
      </w:tr>
    </w:tbl>
    <w:p w14:paraId="7FF17B2C" w14:textId="4CF9D792" w:rsidR="00CB6635" w:rsidRPr="00CB6635" w:rsidRDefault="00CB6635" w:rsidP="00CB6635">
      <w:pPr>
        <w:pStyle w:val="PargrafodaLista"/>
        <w:tabs>
          <w:tab w:val="left" w:pos="567"/>
        </w:tabs>
        <w:spacing w:before="480" w:line="240" w:lineRule="auto"/>
        <w:ind w:left="0"/>
        <w:contextualSpacing w:val="0"/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</w:pPr>
      <w:r w:rsidRPr="00CB6635"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  <w:t>I.</w:t>
      </w:r>
      <w:r w:rsidR="00B87207"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  <w:t>3</w:t>
      </w:r>
      <w:r w:rsidRPr="00CB6635"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  <w:t xml:space="preserve"> </w:t>
      </w:r>
      <w:r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  <w:t>Documentos indispensáveis</w:t>
      </w:r>
      <w:r w:rsidR="00520967">
        <w:rPr>
          <w:rFonts w:ascii="Constantia" w:hAnsi="Constantia" w:cs="Bona Nova"/>
          <w:b/>
          <w:bCs/>
          <w:sz w:val="20"/>
          <w:szCs w:val="20"/>
          <w14:ligatures w14:val="all"/>
          <w14:numForm w14:val="lining"/>
        </w:rPr>
        <w:t xml:space="preserve"> &amp; comunicação ao Juízo</w:t>
      </w:r>
    </w:p>
    <w:p w14:paraId="3F63D3BD" w14:textId="41BF2E18" w:rsidR="00CB6635" w:rsidRDefault="00CB6635" w:rsidP="00520967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>
        <w:rPr>
          <w:rFonts w:ascii="Constantia" w:hAnsi="Constantia" w:cs="Bona Nova"/>
          <w:noProof/>
          <w:sz w:val="24"/>
          <w:szCs w:val="24"/>
          <w14:numForm w14:val="lining"/>
        </w:rPr>
        <w:t>Deixa-se de fazer a juntada dos documentos tidos por indispensáveis uma vez que se trata de processo eletrônico</w:t>
      </w:r>
      <w:r w:rsidR="00B87207">
        <w:rPr>
          <w:rFonts w:ascii="Constantia" w:hAnsi="Constantia" w:cs="Bona Nova"/>
          <w:noProof/>
          <w:sz w:val="24"/>
          <w:szCs w:val="24"/>
          <w14:numForm w14:val="lining"/>
        </w:rPr>
        <w:t>, nos termos da legislação processual.</w:t>
      </w:r>
      <w:r w:rsidR="00520967">
        <w:rPr>
          <w:rFonts w:ascii="Constantia" w:hAnsi="Constantia" w:cs="Bona Nova"/>
          <w:noProof/>
          <w:sz w:val="24"/>
          <w:szCs w:val="24"/>
          <w14:numForm w14:val="lining"/>
        </w:rPr>
        <w:t xml:space="preserve"> Além disso, a</w:t>
      </w:r>
      <w:r w:rsidR="00B87207" w:rsidRPr="00520967">
        <w:rPr>
          <w:rFonts w:ascii="Constantia" w:hAnsi="Constantia" w:cs="Bona Nova"/>
          <w:noProof/>
          <w:sz w:val="24"/>
          <w:szCs w:val="24"/>
          <w14:numForm w14:val="lining"/>
        </w:rPr>
        <w:t xml:space="preserve"> parte agravante informa que comunicará o Juízo </w:t>
      </w:r>
      <w:r w:rsidR="00B87207" w:rsidRPr="00520967">
        <w:rPr>
          <w:rFonts w:ascii="Constantia" w:hAnsi="Constantia" w:cs="Bona Nova"/>
          <w:i/>
          <w:iCs/>
          <w:noProof/>
          <w:sz w:val="24"/>
          <w:szCs w:val="24"/>
          <w14:numForm w14:val="lining"/>
        </w:rPr>
        <w:t>a quo</w:t>
      </w:r>
      <w:r w:rsidR="00B87207" w:rsidRPr="00520967">
        <w:rPr>
          <w:rFonts w:ascii="Constantia" w:hAnsi="Constantia" w:cs="Bona Nova"/>
          <w:noProof/>
          <w:sz w:val="24"/>
          <w:szCs w:val="24"/>
          <w14:numForm w14:val="lining"/>
        </w:rPr>
        <w:t xml:space="preserve"> acerca da interposição deste agravo, no przo de tr</w:t>
      </w:r>
      <w:r w:rsidR="0075490E" w:rsidRPr="00520967">
        <w:rPr>
          <w:rFonts w:ascii="Constantia" w:hAnsi="Constantia" w:cs="Bona Nova"/>
          <w:noProof/>
          <w:sz w:val="24"/>
          <w:szCs w:val="24"/>
          <w14:numForm w14:val="lining"/>
        </w:rPr>
        <w:t>ê</w:t>
      </w:r>
      <w:r w:rsidR="00B87207" w:rsidRPr="00520967">
        <w:rPr>
          <w:rFonts w:ascii="Constantia" w:hAnsi="Constantia" w:cs="Bona Nova"/>
          <w:noProof/>
          <w:sz w:val="24"/>
          <w:szCs w:val="24"/>
          <w14:numForm w14:val="lining"/>
        </w:rPr>
        <w:t xml:space="preserve">s dias </w:t>
      </w:r>
      <w:r w:rsidR="0075490E" w:rsidRPr="00520967">
        <w:rPr>
          <w:rFonts w:ascii="Constantia" w:hAnsi="Constantia" w:cs="Bona Nova"/>
          <w:noProof/>
          <w:sz w:val="24"/>
          <w:szCs w:val="24"/>
          <w14:numForm w14:val="lining"/>
        </w:rPr>
        <w:t>a contar da data do protocolo.</w:t>
      </w:r>
    </w:p>
    <w:p w14:paraId="78AA9989" w14:textId="7D62C236" w:rsidR="00520967" w:rsidRPr="00520967" w:rsidRDefault="00520967" w:rsidP="00520967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>
        <w:rPr>
          <w:rFonts w:ascii="Constantia" w:hAnsi="Constantia" w:cs="Bona Nova"/>
          <w:noProof/>
          <w:sz w:val="24"/>
          <w:szCs w:val="24"/>
          <w14:numForm w14:val="lining"/>
        </w:rPr>
        <w:t>Ao recurso</w:t>
      </w:r>
      <w:r w:rsidR="00462063">
        <w:rPr>
          <w:rFonts w:ascii="Constantia" w:hAnsi="Constantia" w:cs="Bona Nova"/>
          <w:noProof/>
          <w:sz w:val="24"/>
          <w:szCs w:val="24"/>
          <w14:numForm w14:val="lining"/>
        </w:rPr>
        <w:t>:</w:t>
      </w:r>
    </w:p>
    <w:p w14:paraId="12EE9461" w14:textId="72BEE9EB" w:rsidR="00160545" w:rsidRDefault="00160545">
      <w:pPr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</w:pPr>
      <w:r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br w:type="page"/>
      </w:r>
    </w:p>
    <w:p w14:paraId="7DA19EBE" w14:textId="58E98DB7" w:rsidR="0002561A" w:rsidRPr="00D2734E" w:rsidRDefault="0002561A" w:rsidP="00745EB3">
      <w:pPr>
        <w:tabs>
          <w:tab w:val="left" w:pos="2796"/>
        </w:tabs>
        <w:spacing w:before="480" w:after="0" w:line="240" w:lineRule="auto"/>
        <w:jc w:val="center"/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lastRenderedPageBreak/>
        <w:t>— I —</w:t>
      </w:r>
    </w:p>
    <w:p w14:paraId="368E0A3B" w14:textId="0A0A4096" w:rsidR="005E3A6D" w:rsidRPr="00D2734E" w:rsidRDefault="009519AC" w:rsidP="005120B4">
      <w:pPr>
        <w:tabs>
          <w:tab w:val="left" w:pos="2796"/>
        </w:tabs>
        <w:spacing w:before="0" w:line="240" w:lineRule="auto"/>
        <w:jc w:val="center"/>
        <w:rPr>
          <w:rFonts w:ascii="Constantia" w:hAnsi="Constantia" w:cs="Bona Nova"/>
          <w:b/>
          <w:bCs/>
          <w:smallCaps/>
          <w:spacing w:val="20"/>
          <w:sz w:val="20"/>
          <w:szCs w:val="20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mallCaps/>
          <w:spacing w:val="20"/>
          <w:sz w:val="24"/>
          <w:szCs w:val="24"/>
          <w14:ligatures w14:val="all"/>
          <w14:numForm w14:val="lining"/>
        </w:rPr>
        <w:t xml:space="preserve">Contextualização </w:t>
      </w:r>
    </w:p>
    <w:p w14:paraId="767D40C0" w14:textId="1DC3F2F8" w:rsidR="00036B14" w:rsidRPr="00D2734E" w:rsidRDefault="0001644B" w:rsidP="00A84EE0">
      <w:pPr>
        <w:pStyle w:val="PargrafodaLista"/>
        <w:tabs>
          <w:tab w:val="left" w:pos="567"/>
        </w:tabs>
        <w:spacing w:before="480" w:line="240" w:lineRule="auto"/>
        <w:ind w:left="0"/>
        <w:contextualSpacing w:val="0"/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 xml:space="preserve">I.1 </w:t>
      </w:r>
      <w:r w:rsidR="004073E4" w:rsidRPr="00D2734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 xml:space="preserve">Negativa de medicamente </w:t>
      </w:r>
    </w:p>
    <w:p w14:paraId="52903710" w14:textId="448576C3" w:rsidR="002E0445" w:rsidRPr="00D2734E" w:rsidRDefault="002E0445" w:rsidP="001E0561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 xml:space="preserve">As </w:t>
      </w:r>
      <w:r w:rsidR="00E1143A">
        <w:rPr>
          <w:rFonts w:ascii="Constantia" w:hAnsi="Constantia" w:cs="Bona Nova"/>
          <w:sz w:val="24"/>
          <w:szCs w:val="24"/>
          <w14:ligatures w14:val="all"/>
          <w14:numForm w14:val="lining"/>
        </w:rPr>
        <w:t>a</w:t>
      </w:r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 xml:space="preserve">gravantes são beneficiárias do plano de saúde ofertado pela empresa agravada, sendo Juliana Ferreira Lopes paciente oncológica, com diagnóstico confirmado de neoplasia maligna de mama com metástase óssea (doc. 01). </w:t>
      </w:r>
      <w:bookmarkStart w:id="1" w:name="_Hlk198468209"/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 xml:space="preserve">Após ciclos iniciais de quimioterapia, o oncologista responsável, Dr. Marcus V. Toledo (CRM/MG 34876), prescreveu o uso contínuo do medicamento </w:t>
      </w:r>
      <w:proofErr w:type="spellStart"/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>Verzenios</w:t>
      </w:r>
      <w:proofErr w:type="spellEnd"/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>® (</w:t>
      </w:r>
      <w:proofErr w:type="spellStart"/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>abemaciclibe</w:t>
      </w:r>
      <w:proofErr w:type="spellEnd"/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 xml:space="preserve"> 150mg), em associação com Letrozol, como única alternativa eficaz de controle tumoral no atual estágio da doença (doc. 02 – prescrição e relatório médico).</w:t>
      </w:r>
      <w:bookmarkEnd w:id="1"/>
    </w:p>
    <w:p w14:paraId="448F5D91" w14:textId="2D7520CC" w:rsidR="001E0561" w:rsidRPr="00D2734E" w:rsidRDefault="001E0561" w:rsidP="00F125E6">
      <w:pPr>
        <w:pStyle w:val="1Corpo"/>
        <w:ind w:left="0" w:firstLine="0"/>
      </w:pPr>
      <w:r w:rsidRPr="00D2734E">
        <w:t>O pedido de cobertura foi protocolado junto à operadora, que negou expressamente a liberação do medicamento, sob as alegações de que:</w:t>
      </w:r>
    </w:p>
    <w:p w14:paraId="0CCE9445" w14:textId="77777777" w:rsidR="00BC4D7D" w:rsidRPr="00D2734E" w:rsidRDefault="00BC4D7D" w:rsidP="00732902">
      <w:pPr>
        <w:pStyle w:val="Alista"/>
      </w:pPr>
      <w:r w:rsidRPr="00D2734E">
        <w:t xml:space="preserve">O </w:t>
      </w:r>
      <w:r w:rsidRPr="00732902">
        <w:t>medicamento</w:t>
      </w:r>
      <w:r w:rsidRPr="00D2734E">
        <w:t xml:space="preserve"> é de uso domiciliar;</w:t>
      </w:r>
    </w:p>
    <w:p w14:paraId="463F63D2" w14:textId="5E9FF791" w:rsidR="002F2E1C" w:rsidRPr="00D2734E" w:rsidRDefault="00BC4D7D" w:rsidP="00BC4D7D">
      <w:pPr>
        <w:pStyle w:val="1Corpo"/>
        <w:numPr>
          <w:ilvl w:val="0"/>
          <w:numId w:val="9"/>
        </w:numPr>
        <w:tabs>
          <w:tab w:val="clear" w:pos="567"/>
          <w:tab w:val="left" w:pos="1276"/>
        </w:tabs>
        <w:spacing w:before="20" w:after="20"/>
        <w:ind w:left="851" w:hanging="284"/>
      </w:pPr>
      <w:r w:rsidRPr="00D2734E">
        <w:t>E não consta do rol da ANS (doc. 03 – comunicado da negativa).</w:t>
      </w:r>
    </w:p>
    <w:p w14:paraId="22E4F953" w14:textId="77777777" w:rsidR="001D3367" w:rsidRPr="00D2734E" w:rsidRDefault="001D3367" w:rsidP="001D3367">
      <w:pPr>
        <w:pStyle w:val="1Corpo"/>
        <w:numPr>
          <w:ilvl w:val="0"/>
          <w:numId w:val="0"/>
        </w:numPr>
        <w:tabs>
          <w:tab w:val="clear" w:pos="567"/>
          <w:tab w:val="left" w:pos="1276"/>
        </w:tabs>
        <w:spacing w:before="20" w:after="20"/>
      </w:pPr>
      <w:r w:rsidRPr="00D2734E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8C00B04" wp14:editId="4A7341D0">
                <wp:simplePos x="0" y="0"/>
                <wp:positionH relativeFrom="column">
                  <wp:posOffset>3893820</wp:posOffset>
                </wp:positionH>
                <wp:positionV relativeFrom="paragraph">
                  <wp:posOffset>262890</wp:posOffset>
                </wp:positionV>
                <wp:extent cx="604136" cy="251460"/>
                <wp:effectExtent l="0" t="0" r="5715" b="0"/>
                <wp:wrapNone/>
                <wp:docPr id="582755087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136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B4797" id="Retângulo 6" o:spid="_x0000_s1026" style="position:absolute;margin-left:306.6pt;margin-top:20.7pt;width:47.55pt;height:19.8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asAewIAAF0FAAAOAAAAZHJzL2Uyb0RvYy54bWysVE1v2zAMvQ/YfxB0X21nabYFcYogRYcB&#10;RRusHXpWZCkWIIuapMTJfv0o+SNtV+ww7GKLIvlIPpFcXB0bTQ7CeQWmpMVFTokwHCpldiX98Xjz&#10;4TMlPjBTMQ1GlPQkPL1avn+3aO1cTKAGXQlHEMT4eWtLWodg51nmeS0a5i/ACoNKCa5hAUW3yyrH&#10;WkRvdDbJ81nWgqusAy68x9vrTkmXCV9KwcO9lF4EokuKuYX0dem7jd9suWDznWO2VrxPg/1DFg1T&#10;BoOOUNcsMLJ36g+oRnEHHmS44NBkIKXiItWA1RT5q2oeamZFqgXJ8Xakyf8/WH53eLAbhzS01s89&#10;HmMVR+ma+Mf8yDGRdRrJEsdAOF7O8mnxcUYJR9XkspjOEpnZ2dk6H74KaEg8lNThWySK2OHWBwyI&#10;poNJjOVBq+pGaZ2E+P5irR05MHy57a6IL4UeL6y0ibYGolenjjfZuZJ0Cictop0234UkqsLcJymR&#10;1GTnIIxzYULRqWpWiS52cZnnQ2mjR8olAUZkifFH7B7gZQEDdpdlbx9dRerR0Tn/W2Kd8+iRIoMJ&#10;o3OjDLi3ADRW1Ufu7AeSOmoiS1uoThtHHHQT4i2/Ufhst8yHDXM4Ejg8OObhHj9SQ1tS6E+U1OB+&#10;vXUf7bFTUUtJiyNWUv9zz5ygRH8z2MNfiuk0zmQSppefJii455rtc43ZN2vAXihwoViejtE+6OEo&#10;HTRPuA1WMSqqmOEYu6Q8uEFYh270cZ9wsVolM5xDy8KtebA8gkdWY1s+Hp+Ys33vBmz6OxjGkc1f&#10;tXBnGz0NrPYBpEr9fea15xtnODVOv2/iknguJ6vzVlz+BgAA//8DAFBLAwQUAAYACAAAACEABUoV&#10;3+AAAAAJAQAADwAAAGRycy9kb3ducmV2LnhtbEyPwU7DMBBE70j8g7VIXFDrpK5KFLKpAAmJCwdK&#10;hXp0YxNbjddR7CYpX485wXE1TzNvq+3sOjbqIVhPCPkyA6ap8cpSi7D/eFkUwEKUpGTnSSNcdIBt&#10;fX1VyVL5id71uIstSyUUSolgYuxLzkNjtJNh6XtNKfvyg5MxnUPL1SCnVO46vsqyDXfSUlowstfP&#10;Rjen3dkhvF2EeB3vxGnaW9Hab354+jQe8fZmfnwAFvUc/2D41U/qUCenoz+TCqxD2ORilVCEdb4G&#10;loD7rBDAjghFngGvK/7/g/oHAAD//wMAUEsBAi0AFAAGAAgAAAAhALaDOJL+AAAA4QEAABMAAAAA&#10;AAAAAAAAAAAAAAAAAFtDb250ZW50X1R5cGVzXS54bWxQSwECLQAUAAYACAAAACEAOP0h/9YAAACU&#10;AQAACwAAAAAAAAAAAAAAAAAvAQAAX3JlbHMvLnJlbHNQSwECLQAUAAYACAAAACEAOs2rAHsCAABd&#10;BQAADgAAAAAAAAAAAAAAAAAuAgAAZHJzL2Uyb0RvYy54bWxQSwECLQAUAAYACAAAACEABUoV3+AA&#10;AAAJAQAADwAAAAAAAAAAAAAAAADVBAAAZHJzL2Rvd25yZXYueG1sUEsFBgAAAAAEAAQA8wAAAOIF&#10;AAAAAA==&#10;" fillcolor="white [3212]" stroked="f" strokeweight="1pt"/>
            </w:pict>
          </mc:Fallback>
        </mc:AlternateContent>
      </w:r>
      <w:r w:rsidRPr="00D2734E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2B0AC98" wp14:editId="0EDA0981">
                <wp:simplePos x="0" y="0"/>
                <wp:positionH relativeFrom="column">
                  <wp:posOffset>40640</wp:posOffset>
                </wp:positionH>
                <wp:positionV relativeFrom="paragraph">
                  <wp:posOffset>265430</wp:posOffset>
                </wp:positionV>
                <wp:extent cx="1413764" cy="251460"/>
                <wp:effectExtent l="0" t="0" r="0" b="0"/>
                <wp:wrapNone/>
                <wp:docPr id="406054593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764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E3369" id="Retângulo 6" o:spid="_x0000_s1026" style="position:absolute;margin-left:3.2pt;margin-top:20.9pt;width:111.3pt;height:19.8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NFfAIAAF4FAAAOAAAAZHJzL2Uyb0RvYy54bWysVE1v2zAMvQ/YfxB0X21nabcFdYqgRYcB&#10;RVusHXpWZCk2IIsapcTJfv0o+SNtV+ww7CKLIvlIPpM8v9i3hu0U+gZsyYuTnDNlJVSN3ZT8x+P1&#10;h8+c+SBsJQxYVfKD8vxi+f7deecWagY1mEohIxDrF50reR2CW2SZl7VqhT8BpywpNWArAom4ySoU&#10;HaG3Jpvl+VnWAVYOQSrv6fWqV/JlwtdayXCntVeBmZJTbiGdmM51PLPluVhsULi6kUMa4h+yaEVj&#10;KegEdSWCYFts/oBqG4ngQYcTCW0GWjdSpRqomiJ/Vc1DLZxKtRA53k00+f8HK293D+4eiYbO+YWn&#10;a6xir7GNX8qP7RNZh4kstQ9M0mMxLz5+OptzJkk3Oy3mZ4nN7Ojt0IevCloWLyVH+hmJI7G78YEi&#10;kuloEoN5ME113RiThNgA6tIg2wn6detNEX8VebywMjbaWohevTq+ZMdS0i0cjIp2xn5XmjUVJT9L&#10;iaQuOwYRUiobil5Vi0r1sYvTPB9LmzxSLgkwImuKP2EPAC8LGLH7LAf76KpSk07O+d8S650njxQZ&#10;bJic28YCvgVgqKohcm8/ktRTE1laQ3W4R4bQj4h38rqh33YjfLgXSDNB00NzHu7o0Aa6ksNw46wG&#10;/PXWe7SnViUtZx3NWMn9z61AxZn5ZqmJvxTzeRzKJMxPP81IwOea9XON3baXQL1Q0EZxMl2jfTDj&#10;VSO0T7QOVjEqqYSVFLvkMuAoXIZ+9mmhSLVaJTMaRCfCjX1wMoJHVmNbPu6fBLqhdwN1/S2M8ygW&#10;r1q4t42eFlbbALpJ/X3kdeCbhjg1zrBw4pZ4Lier41pc/gYAAP//AwBQSwMEFAAGAAgAAAAhAOth&#10;0tneAAAABwEAAA8AAABkcnMvZG93bnJldi54bWxMj09LxDAUxO+C3yE8wYu46T+WtTZdVBC8eHBd&#10;xGO2eTZlm5fSZNuun97nSY/DDDO/qbaL68WEY+g8KUhXCQikxpuOWgX79+fbDYgQNRnde0IFZwyw&#10;rS8vKl0aP9MbTrvYCi6hUGoFNsahlDI0Fp0OKz8gsfflR6cjy7GVZtQzl7teZkmylk53xAtWD/hk&#10;sTnuTk7B6znPX6ab/Djvu7ztvuXn44f1Sl1fLQ/3ICIu8S8Mv/iMDjUzHfyJTBC9gnXBQQVFygfY&#10;zrI7vnZQsEkLkHUl//PXPwAAAP//AwBQSwECLQAUAAYACAAAACEAtoM4kv4AAADhAQAAEwAAAAAA&#10;AAAAAAAAAAAAAAAAW0NvbnRlbnRfVHlwZXNdLnhtbFBLAQItABQABgAIAAAAIQA4/SH/1gAAAJQB&#10;AAALAAAAAAAAAAAAAAAAAC8BAABfcmVscy8ucmVsc1BLAQItABQABgAIAAAAIQCEnuNFfAIAAF4F&#10;AAAOAAAAAAAAAAAAAAAAAC4CAABkcnMvZTJvRG9jLnhtbFBLAQItABQABgAIAAAAIQDrYdLZ3gAA&#10;AAcBAAAPAAAAAAAAAAAAAAAAANYEAABkcnMvZG93bnJldi54bWxQSwUGAAAAAAQABADzAAAA4QUA&#10;AAAA&#10;" fillcolor="white [3212]" stroked="f" strokeweight="1pt"/>
            </w:pict>
          </mc:Fallback>
        </mc:AlternateConten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single" w:sz="4" w:space="0" w:color="000000" w:themeColor="tex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76"/>
        <w:gridCol w:w="2408"/>
      </w:tblGrid>
      <w:tr w:rsidR="001D3367" w:rsidRPr="00D2734E" w14:paraId="541C0FDE" w14:textId="77777777" w:rsidTr="005C63AF">
        <w:tc>
          <w:tcPr>
            <w:tcW w:w="1834" w:type="pct"/>
            <w:tcBorders>
              <w:top w:val="nil"/>
              <w:bottom w:val="nil"/>
            </w:tcBorders>
            <w:vAlign w:val="center"/>
          </w:tcPr>
          <w:bookmarkStart w:id="2" w:name="_Hlk198466546"/>
          <w:p w14:paraId="453DBC85" w14:textId="77777777" w:rsidR="001D3367" w:rsidRPr="00D2734E" w:rsidRDefault="001D3367" w:rsidP="005C63AF">
            <w:pPr>
              <w:pStyle w:val="PargrafodaLista"/>
              <w:tabs>
                <w:tab w:val="left" w:pos="567"/>
              </w:tabs>
              <w:spacing w:before="60"/>
              <w:ind w:left="0"/>
              <w:contextualSpacing w:val="0"/>
              <w:jc w:val="left"/>
              <w:rPr>
                <w:rFonts w:ascii="Constantia" w:hAnsi="Constantia" w:cs="Bona Nova"/>
                <w:b/>
                <w:bCs/>
                <w:color w:val="141414"/>
                <w:sz w:val="24"/>
                <w:szCs w:val="24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b/>
                <w:bCs/>
                <w:noProof/>
                <w:color w:val="141414"/>
                <w:sz w:val="20"/>
                <w:szCs w:val="20"/>
                <w14:numForm w14:val="lining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5DAB5BE0" wp14:editId="11F07B31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127635</wp:posOffset>
                      </wp:positionV>
                      <wp:extent cx="5280660" cy="0"/>
                      <wp:effectExtent l="0" t="76200" r="15240" b="95250"/>
                      <wp:wrapNone/>
                      <wp:docPr id="143704762" name="Conector de Seta Ret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82ECDF" id="Conector de Seta Reta 5" o:spid="_x0000_s1026" type="#_x0000_t32" style="position:absolute;margin-left:2.55pt;margin-top:10.05pt;width:415.8pt;height:0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hCygEAAP4DAAAOAAAAZHJzL2Uyb0RvYy54bWysU8uO2zAMvBfoPwi6N3YCNFgYcfaQ7fZS&#10;tIs+PkArU7YAvSCxsf33peTE6QsFWvRCWxKHwxlRh/vJGnaGmLR3Ld9uas7ASd9p17f8y+fHV3ec&#10;JRSuE8Y7aPkMid8fX744jKGBnR+86SAyKuJSM4aWD4ihqaokB7AibXwAR4fKRyuQlrGvuihGqm5N&#10;tavrfTX62IXoJaREuw/LIT+W+kqBxA9KJUBmWk69YYmxxOccq+NBNH0UYdDy0ob4hy6s0I5I11IP&#10;AgX7GvUvpayW0SevcCO9rbxSWkLRQGq29U9qPg0iQNFC5qSw2pT+X1n5/nxyT5FsGENqUniKWcWk&#10;os1f6o9Nxax5NQsmZJI2X+/u6v2ePJXXs+oGDDHhW/CW5Z+WJ4xC9wOevHN0JT5ui1ni/C4hURPw&#10;CsisxuWYvNHdozamLPI8wMlEdhZ0kzht880R7ocsFNq8cR3DOdCoYdTC9QYumblqdRNZ/nA2sDB+&#10;BMV0R7KWzsr83fiElODwymkcZWeYou5WYF0k/RF4yc9QKLP5N+AVUZi9wxVstfPxd+w3m9SSf3Vg&#10;0Z0tePbdXK6/WENDVly9PIg8xd+vC/z2bI/fAAAA//8DAFBLAwQUAAYACAAAACEAh/xa0dwAAAAH&#10;AQAADwAAAGRycy9kb3ducmV2LnhtbEyOUUvDQBCE3wX/w7GCb/YuFWuNuZQiFIoi1OoPuOTWJJjb&#10;i3fXNvn3rvhQn4adGWa/YjW6XhwxxM6ThmymQCDV3nbUaPh439wsQcRkyJreE2qYMMKqvLwoTG79&#10;id7wuE+N4BGKudHQpjTkUsa6RWfizA9InH364EziMzTSBnPicdfLuVIL6UxH/KE1Az61WH/tD07D&#10;w3Zoqn738px9q7DZdrvpdVxPWl9fjetHEAnHdC7DLz6jQ8lMlT+QjaLXcJdxUcNcsXK8vF3cg6j+&#10;DFkW8j9/+QMAAP//AwBQSwECLQAUAAYACAAAACEAtoM4kv4AAADhAQAAEwAAAAAAAAAAAAAAAAAA&#10;AAAAW0NvbnRlbnRfVHlwZXNdLnhtbFBLAQItABQABgAIAAAAIQA4/SH/1gAAAJQBAAALAAAAAAAA&#10;AAAAAAAAAC8BAABfcmVscy8ucmVsc1BLAQItABQABgAIAAAAIQDLiXhCygEAAP4DAAAOAAAAAAAA&#10;AAAAAAAAAC4CAABkcnMvZTJvRG9jLnhtbFBLAQItABQABgAIAAAAIQCH/FrR3AAAAAcBAAAPAAAA&#10;AAAAAAAAAAAAACQ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D2734E"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  <w:t>Prescrição do remédio</w:t>
            </w:r>
          </w:p>
        </w:tc>
        <w:tc>
          <w:tcPr>
            <w:tcW w:w="1750" w:type="pct"/>
            <w:tcBorders>
              <w:top w:val="nil"/>
              <w:bottom w:val="nil"/>
            </w:tcBorders>
            <w:vAlign w:val="center"/>
          </w:tcPr>
          <w:p w14:paraId="6C760C36" w14:textId="77777777" w:rsidR="001D3367" w:rsidRPr="00D2734E" w:rsidRDefault="001D3367" w:rsidP="005C63AF">
            <w:pPr>
              <w:pStyle w:val="PargrafodaLista"/>
              <w:tabs>
                <w:tab w:val="left" w:pos="567"/>
              </w:tabs>
              <w:spacing w:before="60"/>
              <w:ind w:left="0"/>
              <w:contextualSpacing w:val="0"/>
              <w:jc w:val="left"/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noProof/>
                <w:sz w:val="24"/>
                <w:szCs w:val="24"/>
                <w14:numForm w14:val="lining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51B2BFF8" wp14:editId="517B7DA3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0</wp:posOffset>
                      </wp:positionV>
                      <wp:extent cx="1295400" cy="251460"/>
                      <wp:effectExtent l="0" t="0" r="0" b="0"/>
                      <wp:wrapNone/>
                      <wp:docPr id="1109556051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971EBA" id="Retângulo 6" o:spid="_x0000_s1026" style="position:absolute;margin-left:-2.85pt;margin-top:0;width:102pt;height:19.8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J/fQIAAF4FAAAOAAAAZHJzL2Uyb0RvYy54bWysVE1v2zAMvQ/YfxB0X20HSbcGdYqgRYcB&#10;RVesHXpWZCk2IIsapcTJfv0o+SNdV+ww7GJL4uMj+UTq8urQGrZX6BuwJS/Ocs6UlVA1dlvy70+3&#10;Hz5x5oOwlTBgVcmPyvOr1ft3l51bqhnUYCqFjEisX3au5HUIbpllXtaqFf4MnLJk1ICtCLTFbVah&#10;6Ii9Ndksz8+zDrByCFJ5T6c3vZGvEr/WSoavWnsVmCk55RbSF9N3E7/Z6lIstyhc3cghDfEPWbSi&#10;sRR0oroRQbAdNn9QtY1E8KDDmYQ2A60bqVINVE2Rv6rmsRZOpVpIHO8mmfz/o5X3+0f3gCRD5/zS&#10;0zJWcdDYxj/lxw5JrOMkljoEJumwmF0s5jlpKsk2WxTz86RmdvJ26MNnBS2Li5IjXUbSSOzvfKCI&#10;BB0hMZgH01S3jTFpExtAXRtke0FXt9kW8arI4zeUsRFrIXr15niSnUpJq3A0KuKM/aY0aypKfpYS&#10;SV12CiKkVDYUvakWlepjF4ucyhyij2mlXBJhZNYUf+IeCEZkTzJy9zQDPrqq1KSTc/63xHrnySNF&#10;Bhsm57axgG8RGKpqiNzjR5F6aaJKG6iOD8gQ+hHxTt42dG13wocHgTQTdNM05+ErfbSBruQwrDir&#10;AX++dR7x1Kpk5ayjGSu5/7ETqDgzXyw18UUxn8ehTJv54uOMNvjSsnlpsbv2GqgXCnpRnEzLiA9m&#10;XGqE9pmeg3WMSiZhJcUuuQw4bq5DP/v0oEi1XicYDaIT4c4+OhnJo6qxLZ8OzwLd0LuBuv4exnkU&#10;y1ct3GOjp4X1LoBuUn+fdB30piFOjTM8OPGVeLlPqNOzuPoFAAD//wMAUEsDBBQABgAIAAAAIQBi&#10;YDQ03QAAAAYBAAAPAAAAZHJzL2Rvd25yZXYueG1sTI/BTsMwEETvSPyDtUhcUOuARWlDNhUgIXHh&#10;0FIhjm6yxFbjdRS7ScrX457gOJrRzJtiPblWDNQH6xnhdp6BIK58bblB2H28zpYgQtRc69YzIZwo&#10;wLq8vCh0XvuRNzRsYyNSCYdcI5gYu1zKUBlyOsx9R5y8b987HZPsG1n3ekzlrpV3WbaQTltOC0Z3&#10;9GKoOmyPDuH9pNTbcKMO486qxv7Ir+dP4xGvr6anRxCRpvgXhjN+QocyMe39kesgWoTZ/UNKIqRD&#10;Z3e1VCD2CGq1AFkW8j9++QsAAP//AwBQSwECLQAUAAYACAAAACEAtoM4kv4AAADhAQAAEwAAAAAA&#10;AAAAAAAAAAAAAAAAW0NvbnRlbnRfVHlwZXNdLnhtbFBLAQItABQABgAIAAAAIQA4/SH/1gAAAJQB&#10;AAALAAAAAAAAAAAAAAAAAC8BAABfcmVscy8ucmVsc1BLAQItABQABgAIAAAAIQCUjRJ/fQIAAF4F&#10;AAAOAAAAAAAAAAAAAAAAAC4CAABkcnMvZTJvRG9jLnhtbFBLAQItABQABgAIAAAAIQBiYDQ03QAA&#10;AAYBAAAPAAAAAAAAAAAAAAAAANcEAABkcnMvZG93bnJldi54bWxQSwUGAAAAAAQABADzAAAA4QUA&#10;AAAA&#10;" fillcolor="white [3212]" stroked="f" strokeweight="1pt"/>
                  </w:pict>
                </mc:Fallback>
              </mc:AlternateContent>
            </w:r>
            <w:r w:rsidRPr="00D2734E"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  <w:t>Pedido de cobertura</w:t>
            </w:r>
          </w:p>
        </w:tc>
        <w:tc>
          <w:tcPr>
            <w:tcW w:w="1416" w:type="pct"/>
            <w:tcBorders>
              <w:top w:val="nil"/>
              <w:bottom w:val="nil"/>
            </w:tcBorders>
            <w:vAlign w:val="center"/>
          </w:tcPr>
          <w:p w14:paraId="07BF61EA" w14:textId="77777777" w:rsidR="001D3367" w:rsidRPr="00D2734E" w:rsidRDefault="001D3367" w:rsidP="005C63AF">
            <w:pPr>
              <w:pStyle w:val="PargrafodaLista"/>
              <w:tabs>
                <w:tab w:val="left" w:pos="567"/>
              </w:tabs>
              <w:spacing w:before="60"/>
              <w:ind w:left="0"/>
              <w:contextualSpacing w:val="0"/>
              <w:jc w:val="left"/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b/>
                <w:bCs/>
                <w:color w:val="141414"/>
                <w:sz w:val="20"/>
                <w:szCs w:val="20"/>
                <w14:ligatures w14:val="all"/>
                <w14:numForm w14:val="lining"/>
              </w:rPr>
              <w:t>Negativa</w:t>
            </w:r>
          </w:p>
        </w:tc>
      </w:tr>
      <w:tr w:rsidR="001D3367" w:rsidRPr="00D2734E" w14:paraId="15EBEFC8" w14:textId="77777777" w:rsidTr="005C63AF">
        <w:tc>
          <w:tcPr>
            <w:tcW w:w="1834" w:type="pct"/>
            <w:tcBorders>
              <w:top w:val="nil"/>
              <w:bottom w:val="nil"/>
            </w:tcBorders>
            <w:vAlign w:val="center"/>
          </w:tcPr>
          <w:p w14:paraId="5399AAE3" w14:textId="77777777" w:rsidR="001D3367" w:rsidRPr="00D2734E" w:rsidRDefault="001D3367" w:rsidP="005C63AF">
            <w:pPr>
              <w:pStyle w:val="PargrafodaLista"/>
              <w:tabs>
                <w:tab w:val="left" w:pos="567"/>
              </w:tabs>
              <w:spacing w:before="60" w:after="60"/>
              <w:ind w:left="0"/>
              <w:contextualSpacing w:val="0"/>
              <w:jc w:val="left"/>
              <w:rPr>
                <w:rFonts w:ascii="Constantia" w:hAnsi="Constantia" w:cs="Bona Nova"/>
                <w:color w:val="141414"/>
                <w:sz w:val="24"/>
                <w:szCs w:val="24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00.00.2025</w:t>
            </w:r>
          </w:p>
        </w:tc>
        <w:tc>
          <w:tcPr>
            <w:tcW w:w="1750" w:type="pct"/>
            <w:tcBorders>
              <w:top w:val="nil"/>
              <w:bottom w:val="nil"/>
            </w:tcBorders>
            <w:vAlign w:val="center"/>
          </w:tcPr>
          <w:p w14:paraId="493DAE3E" w14:textId="77777777" w:rsidR="001D3367" w:rsidRPr="00D2734E" w:rsidRDefault="001D3367" w:rsidP="005C63AF">
            <w:pPr>
              <w:pStyle w:val="PargrafodaLista"/>
              <w:tabs>
                <w:tab w:val="left" w:pos="567"/>
              </w:tabs>
              <w:spacing w:before="60" w:after="60"/>
              <w:ind w:left="0"/>
              <w:contextualSpacing w:val="0"/>
              <w:jc w:val="left"/>
              <w:rPr>
                <w:rFonts w:ascii="Constantia" w:hAnsi="Constantia" w:cs="Bona Nova"/>
                <w:color w:val="141414"/>
                <w:sz w:val="20"/>
                <w:szCs w:val="20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00.00.2025</w:t>
            </w:r>
          </w:p>
        </w:tc>
        <w:tc>
          <w:tcPr>
            <w:tcW w:w="1416" w:type="pct"/>
            <w:tcBorders>
              <w:top w:val="nil"/>
              <w:bottom w:val="nil"/>
            </w:tcBorders>
            <w:vAlign w:val="center"/>
          </w:tcPr>
          <w:p w14:paraId="5E5249F4" w14:textId="77777777" w:rsidR="001D3367" w:rsidRPr="00D2734E" w:rsidRDefault="001D3367" w:rsidP="005C63AF">
            <w:pPr>
              <w:pStyle w:val="PargrafodaLista"/>
              <w:tabs>
                <w:tab w:val="left" w:pos="567"/>
              </w:tabs>
              <w:spacing w:before="60" w:after="60"/>
              <w:ind w:left="0"/>
              <w:contextualSpacing w:val="0"/>
              <w:jc w:val="left"/>
              <w:rPr>
                <w:rFonts w:ascii="Constantia" w:hAnsi="Constantia" w:cs="Bona Nova"/>
                <w:color w:val="141414"/>
                <w:sz w:val="20"/>
                <w:szCs w:val="20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color w:val="141414"/>
                <w:sz w:val="18"/>
                <w:szCs w:val="18"/>
                <w14:ligatures w14:val="all"/>
                <w14:numForm w14:val="lining"/>
              </w:rPr>
              <w:t>00.00.2025</w:t>
            </w:r>
          </w:p>
        </w:tc>
      </w:tr>
    </w:tbl>
    <w:bookmarkEnd w:id="2"/>
    <w:p w14:paraId="4D8C9710" w14:textId="48D8E24E" w:rsidR="00BC4D7D" w:rsidRPr="00D2734E" w:rsidRDefault="006F0FFF" w:rsidP="006F4C7D">
      <w:pPr>
        <w:pStyle w:val="PargrafodaLista"/>
        <w:numPr>
          <w:ilvl w:val="0"/>
          <w:numId w:val="5"/>
        </w:numPr>
        <w:tabs>
          <w:tab w:val="left" w:pos="567"/>
        </w:tabs>
        <w:spacing w:before="540" w:after="480" w:line="336" w:lineRule="auto"/>
        <w:ind w:left="0" w:firstLine="0"/>
        <w:contextualSpacing w:val="0"/>
        <w:rPr>
          <w14:numForm w14:val="lining"/>
        </w:rPr>
      </w:pPr>
      <w:r w:rsidRPr="00D2734E">
        <w:rPr>
          <w:rFonts w:ascii="Constantia" w:hAnsi="Constantia" w:cs="Bona Nova"/>
          <w:sz w:val="24"/>
          <w:szCs w:val="24"/>
          <w14:ligatures w14:val="all"/>
          <w14:numForm w14:val="lining"/>
        </w:rPr>
        <w:t>Diante da urgência do caso e da impossibilidade financeira de custear o tratamento — cujo valor mensal ultrapassa R$ 15.000,00 — foi ajuizada ação com pedido de tutela antecipada. Contudo, o Juízo indeferiu a liminar, entendendo que: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F65827" w:rsidRPr="00D2734E" w14:paraId="0CBE74B5" w14:textId="77777777" w:rsidTr="006F4C7D">
        <w:tc>
          <w:tcPr>
            <w:tcW w:w="4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69AA9B" w14:textId="770CBA4A" w:rsidR="00D2734E" w:rsidRPr="00D2734E" w:rsidRDefault="00D2734E" w:rsidP="004478EF">
            <w:pPr>
              <w:pStyle w:val="PargrafodaLista"/>
              <w:tabs>
                <w:tab w:val="left" w:pos="567"/>
              </w:tabs>
              <w:spacing w:after="60"/>
              <w:ind w:left="0"/>
              <w:contextualSpacing w:val="0"/>
              <w:jc w:val="center"/>
              <w:rPr>
                <w:rFonts w:ascii="Constantia" w:hAnsi="Constantia"/>
                <w:spacing w:val="10"/>
                <w14:numForm w14:val="lining"/>
              </w:rPr>
            </w:pPr>
            <w:r w:rsidRPr="004478EF">
              <w:rPr>
                <w:rFonts w:ascii="Constantia" w:hAnsi="Constantia"/>
                <w:spacing w:val="10"/>
                <w:sz w:val="18"/>
                <w:szCs w:val="18"/>
                <w14:numForm w14:val="lining"/>
              </w:rPr>
              <w:t>DECISÃO ID 149779</w:t>
            </w:r>
          </w:p>
          <w:p w14:paraId="085B6BC1" w14:textId="61ADECFE" w:rsidR="00F65827" w:rsidRPr="00D2734E" w:rsidRDefault="006F4C7D" w:rsidP="006F4C7D">
            <w:pPr>
              <w:pStyle w:val="PargrafodaLista"/>
              <w:tabs>
                <w:tab w:val="left" w:pos="567"/>
              </w:tabs>
              <w:ind w:left="0"/>
              <w:contextualSpacing w:val="0"/>
              <w:jc w:val="center"/>
              <w:rPr>
                <w:rFonts w:ascii="Constantia" w:hAnsi="Constantia"/>
                <w:b/>
                <w:bCs/>
                <w14:numForm w14:val="lining"/>
              </w:rPr>
            </w:pPr>
            <w:r w:rsidRPr="00D2734E">
              <w:rPr>
                <w:rFonts w:ascii="Constantia" w:hAnsi="Constantia"/>
                <w:b/>
                <w:bCs/>
                <w14:numForm w14:val="lining"/>
              </w:rPr>
              <w:t>Doc. 04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36419358" w14:textId="73E1A5AA" w:rsidR="00F65827" w:rsidRPr="00D2734E" w:rsidRDefault="00F65827" w:rsidP="00F65827">
            <w:pPr>
              <w:pStyle w:val="PargrafodaLista"/>
              <w:tabs>
                <w:tab w:val="left" w:pos="567"/>
              </w:tabs>
              <w:spacing w:line="336" w:lineRule="auto"/>
              <w:ind w:left="0"/>
              <w:contextualSpacing w:val="0"/>
              <w:rPr>
                <w:rFonts w:ascii="Constantia" w:hAnsi="Constantia"/>
                <w14:numForm w14:val="lining"/>
              </w:rPr>
            </w:pPr>
            <w:r w:rsidRPr="00D2734E">
              <w:rPr>
                <w:rFonts w:ascii="Constantia" w:hAnsi="Constantia"/>
                <w:sz w:val="22"/>
                <w:szCs w:val="22"/>
                <w14:numForm w14:val="lining"/>
              </w:rPr>
              <w:t xml:space="preserve">A urgência não restou suficientemente demonstrada, e a ausência do medicamento no rol da ANS justifica a negativa de </w:t>
            </w:r>
            <w:proofErr w:type="gramStart"/>
            <w:r w:rsidRPr="00D2734E">
              <w:rPr>
                <w:rFonts w:ascii="Constantia" w:hAnsi="Constantia"/>
                <w:sz w:val="22"/>
                <w:szCs w:val="22"/>
                <w14:numForm w14:val="lining"/>
              </w:rPr>
              <w:t>cobertura.(</w:t>
            </w:r>
            <w:proofErr w:type="gramEnd"/>
            <w:r w:rsidRPr="00D2734E">
              <w:rPr>
                <w:rFonts w:ascii="Constantia" w:hAnsi="Constantia"/>
                <w:sz w:val="22"/>
                <w:szCs w:val="22"/>
                <w14:numForm w14:val="lining"/>
              </w:rPr>
              <w:t>doc. 04)</w:t>
            </w:r>
          </w:p>
        </w:tc>
      </w:tr>
    </w:tbl>
    <w:p w14:paraId="148510A2" w14:textId="28E2C82F" w:rsidR="00793320" w:rsidRDefault="004478EF" w:rsidP="004478EF">
      <w:pPr>
        <w:pStyle w:val="1Corpo"/>
        <w:spacing w:before="480"/>
        <w:ind w:left="0" w:firstLine="0"/>
        <w:rPr>
          <w:sz w:val="22"/>
          <w:szCs w:val="22"/>
        </w:rPr>
      </w:pPr>
      <w:r w:rsidRPr="004478EF">
        <w:t>A decisão contraria a prova inequívoca dos autos, a jurisprudência consolidada do STJ e a urgência clínica que o caso exige.</w:t>
      </w:r>
    </w:p>
    <w:p w14:paraId="1F267816" w14:textId="77777777" w:rsidR="00793320" w:rsidRDefault="00793320">
      <w:pPr>
        <w:rPr>
          <w:rFonts w:ascii="Constantia" w:hAnsi="Constantia" w:cs="Bona Nova"/>
          <w:sz w:val="22"/>
          <w:szCs w:val="22"/>
          <w14:ligatures w14:val="all"/>
          <w14:numForm w14:val="lining"/>
        </w:rPr>
      </w:pPr>
      <w:r>
        <w:rPr>
          <w:sz w:val="22"/>
          <w:szCs w:val="22"/>
        </w:rPr>
        <w:br w:type="page"/>
      </w:r>
    </w:p>
    <w:p w14:paraId="75EB1958" w14:textId="57144942" w:rsidR="00EC29F2" w:rsidRPr="00D2734E" w:rsidRDefault="00EC29F2" w:rsidP="00745EB3">
      <w:pPr>
        <w:tabs>
          <w:tab w:val="left" w:pos="2796"/>
        </w:tabs>
        <w:spacing w:before="480" w:after="0" w:line="240" w:lineRule="auto"/>
        <w:jc w:val="center"/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lastRenderedPageBreak/>
        <w:t xml:space="preserve">— </w:t>
      </w:r>
      <w:r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>I</w:t>
      </w:r>
      <w:r w:rsidR="00462063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>II</w:t>
      </w: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 xml:space="preserve"> —</w:t>
      </w:r>
    </w:p>
    <w:p w14:paraId="57383B21" w14:textId="28A767C2" w:rsidR="00EC29F2" w:rsidRPr="00D2734E" w:rsidRDefault="00462063" w:rsidP="00EC29F2">
      <w:pPr>
        <w:tabs>
          <w:tab w:val="left" w:pos="2796"/>
        </w:tabs>
        <w:spacing w:before="0" w:line="240" w:lineRule="auto"/>
        <w:jc w:val="center"/>
        <w:rPr>
          <w:rFonts w:ascii="Constantia" w:hAnsi="Constantia" w:cs="Bona Nova"/>
          <w:b/>
          <w:bCs/>
          <w:smallCaps/>
          <w:spacing w:val="20"/>
          <w:sz w:val="20"/>
          <w:szCs w:val="20"/>
          <w14:ligatures w14:val="all"/>
          <w14:numForm w14:val="lining"/>
        </w:rPr>
      </w:pPr>
      <w:r>
        <w:rPr>
          <w:rFonts w:ascii="Constantia" w:hAnsi="Constantia" w:cs="Bona Nova"/>
          <w:b/>
          <w:bCs/>
          <w:smallCaps/>
          <w:spacing w:val="20"/>
          <w:sz w:val="24"/>
          <w:szCs w:val="24"/>
          <w14:ligatures w14:val="all"/>
          <w14:numForm w14:val="lining"/>
        </w:rPr>
        <w:t>Os Motivos para a Reforma da Decisão</w:t>
      </w:r>
    </w:p>
    <w:p w14:paraId="23414C10" w14:textId="3840D1ED" w:rsidR="00EC29F2" w:rsidRPr="00D2734E" w:rsidRDefault="00EC29F2" w:rsidP="00EC29F2">
      <w:pPr>
        <w:pStyle w:val="PargrafodaLista"/>
        <w:tabs>
          <w:tab w:val="left" w:pos="567"/>
        </w:tabs>
        <w:spacing w:before="480" w:line="240" w:lineRule="auto"/>
        <w:ind w:left="0"/>
        <w:contextualSpacing w:val="0"/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I</w:t>
      </w:r>
      <w:r w:rsidR="00462063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I</w:t>
      </w:r>
      <w:r w:rsidR="0049790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I</w:t>
      </w:r>
      <w:r w:rsidRPr="00D2734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 xml:space="preserve">.1 </w:t>
      </w:r>
      <w:r w:rsidR="00462063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A probabilidade do direito</w:t>
      </w:r>
    </w:p>
    <w:p w14:paraId="7FB34793" w14:textId="5974C8C5" w:rsidR="0049790E" w:rsidRPr="00732902" w:rsidRDefault="00732902" w:rsidP="00B921E5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732902">
        <w:rPr>
          <w:rFonts w:ascii="Constantia" w:hAnsi="Constantia" w:cs="Bona Nova"/>
          <w:noProof/>
          <w:sz w:val="24"/>
          <w:szCs w:val="24"/>
          <w14:numForm w14:val="lining"/>
        </w:rPr>
        <w:t>A negativa da cobertura viola frontalmente as normas do Código de Defesa do Consumidor e a jurisprudência dominante do Superior Tribunal de Justiça, que já pacificou o entendimento de que:</w:t>
      </w:r>
    </w:p>
    <w:p w14:paraId="52121F09" w14:textId="585F8B51" w:rsidR="00732902" w:rsidRPr="00732902" w:rsidRDefault="00732902" w:rsidP="00732902">
      <w:pPr>
        <w:pStyle w:val="1Corpo"/>
        <w:numPr>
          <w:ilvl w:val="0"/>
          <w:numId w:val="9"/>
        </w:numPr>
        <w:tabs>
          <w:tab w:val="clear" w:pos="567"/>
          <w:tab w:val="left" w:pos="1276"/>
        </w:tabs>
        <w:spacing w:before="20" w:after="20"/>
        <w:ind w:left="851" w:hanging="284"/>
      </w:pPr>
      <w:r w:rsidRPr="00732902">
        <w:t>O rol da ANS é meramente exemplificativo;</w:t>
      </w:r>
    </w:p>
    <w:p w14:paraId="1C3D8BB1" w14:textId="0ECBFC10" w:rsidR="00732902" w:rsidRPr="00732902" w:rsidRDefault="00732902" w:rsidP="00732902">
      <w:pPr>
        <w:pStyle w:val="1Corpo"/>
        <w:numPr>
          <w:ilvl w:val="0"/>
          <w:numId w:val="9"/>
        </w:numPr>
        <w:tabs>
          <w:tab w:val="clear" w:pos="567"/>
          <w:tab w:val="left" w:pos="1276"/>
        </w:tabs>
        <w:spacing w:before="20" w:after="20"/>
        <w:ind w:left="851" w:hanging="284"/>
      </w:pPr>
      <w:r w:rsidRPr="00732902">
        <w:t>A prescrição médica fundamentada prevalece sobre as diretrizes administrativas da operadora;</w:t>
      </w:r>
    </w:p>
    <w:p w14:paraId="0024BC9A" w14:textId="797124F7" w:rsidR="00732902" w:rsidRPr="00732902" w:rsidRDefault="0030043B" w:rsidP="00732902">
      <w:pPr>
        <w:pStyle w:val="1Corpo"/>
        <w:numPr>
          <w:ilvl w:val="0"/>
          <w:numId w:val="9"/>
        </w:numPr>
        <w:tabs>
          <w:tab w:val="clear" w:pos="567"/>
          <w:tab w:val="left" w:pos="1276"/>
        </w:tabs>
        <w:spacing w:before="20" w:after="20"/>
        <w:ind w:left="851" w:hanging="284"/>
        <w:rPr>
          <w:lang w:eastAsia="pt-BR"/>
        </w:rPr>
      </w:pPr>
      <w:r>
        <w:t>A</w:t>
      </w:r>
      <w:r w:rsidR="00732902" w:rsidRPr="00732902">
        <w:t xml:space="preserve"> recusa injustificada de cobertura configura </w:t>
      </w:r>
      <w:r w:rsidR="00732902" w:rsidRPr="0030043B">
        <w:t>abuso</w:t>
      </w:r>
      <w:r w:rsidR="00732902" w:rsidRPr="00732902">
        <w:t xml:space="preserve"> e prática ilícita.</w:t>
      </w:r>
    </w:p>
    <w:p w14:paraId="241D03D0" w14:textId="0156D381" w:rsidR="00BB6E36" w:rsidRDefault="00BB6E36" w:rsidP="00DC0C4C">
      <w:pPr>
        <w:pStyle w:val="PargrafodaLista"/>
        <w:numPr>
          <w:ilvl w:val="0"/>
          <w:numId w:val="5"/>
        </w:numPr>
        <w:tabs>
          <w:tab w:val="left" w:pos="567"/>
        </w:tabs>
        <w:spacing w:after="480"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>
        <w:rPr>
          <w:rFonts w:ascii="Constantia" w:hAnsi="Constantia" w:cs="Bona Nova"/>
          <w:noProof/>
          <w:sz w:val="24"/>
          <w:szCs w:val="24"/>
          <w14:numForm w14:val="lining"/>
        </w:rPr>
        <w:t xml:space="preserve">Veja-se, nesse sentido, o teor de decisão proferida pela Corte Cidadã, nos autos </w:t>
      </w:r>
      <w:r w:rsidR="009D1A77">
        <w:rPr>
          <w:rFonts w:ascii="Constantia" w:hAnsi="Constantia" w:cs="Bona Nova"/>
          <w:noProof/>
          <w:sz w:val="24"/>
          <w:szCs w:val="24"/>
          <w14:numForm w14:val="lining"/>
        </w:rPr>
        <w:t>do AgInt no REsp 1.733.013/SP, onde se discutia matéria paradigmática a este caso</w:t>
      </w:r>
      <w:r w:rsidR="00DC0C4C">
        <w:rPr>
          <w:rFonts w:ascii="Constantia" w:hAnsi="Constantia" w:cs="Bona Nova"/>
          <w:noProof/>
          <w:sz w:val="24"/>
          <w:szCs w:val="24"/>
          <w14:numForm w14:val="lining"/>
        </w:rP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DC0C4C" w:rsidRPr="00D2734E" w14:paraId="008FA342" w14:textId="77777777" w:rsidTr="005C63AF">
        <w:tc>
          <w:tcPr>
            <w:tcW w:w="4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115502" w14:textId="4F72DF3C" w:rsidR="00DC0C4C" w:rsidRPr="00F24F48" w:rsidRDefault="007A519E" w:rsidP="005C63AF">
            <w:pPr>
              <w:pStyle w:val="PargrafodaLista"/>
              <w:tabs>
                <w:tab w:val="left" w:pos="567"/>
              </w:tabs>
              <w:spacing w:after="60"/>
              <w:ind w:left="0"/>
              <w:contextualSpacing w:val="0"/>
              <w:jc w:val="center"/>
              <w:rPr>
                <w:rFonts w:ascii="Constantia" w:hAnsi="Constantia"/>
                <w:spacing w:val="20"/>
                <w14:numForm w14:val="lining"/>
              </w:rPr>
            </w:pPr>
            <w:r w:rsidRPr="00F24F48">
              <w:rPr>
                <w:rFonts w:ascii="Constantia" w:hAnsi="Constantia"/>
                <w:spacing w:val="20"/>
                <w:sz w:val="18"/>
                <w:szCs w:val="18"/>
                <w14:numForm w14:val="lining"/>
              </w:rPr>
              <w:t>SUPERIOR TRIBUNAL DE JUSTIÇA</w:t>
            </w:r>
          </w:p>
          <w:p w14:paraId="36990F17" w14:textId="77777777" w:rsidR="00DC0C4C" w:rsidRDefault="007A519E" w:rsidP="005C63AF">
            <w:pPr>
              <w:pStyle w:val="PargrafodaLista"/>
              <w:tabs>
                <w:tab w:val="left" w:pos="567"/>
              </w:tabs>
              <w:ind w:left="0"/>
              <w:contextualSpacing w:val="0"/>
              <w:jc w:val="center"/>
              <w:rPr>
                <w:rFonts w:ascii="Constantia" w:hAnsi="Constantia"/>
                <w:b/>
                <w:bCs/>
                <w14:numForm w14:val="lining"/>
              </w:rPr>
            </w:pPr>
            <w:proofErr w:type="spellStart"/>
            <w:r>
              <w:rPr>
                <w:rFonts w:ascii="Constantia" w:hAnsi="Constantia"/>
                <w:b/>
                <w:bCs/>
                <w14:numForm w14:val="lining"/>
              </w:rPr>
              <w:t>AgInt</w:t>
            </w:r>
            <w:proofErr w:type="spellEnd"/>
            <w:r>
              <w:rPr>
                <w:rFonts w:ascii="Constantia" w:hAnsi="Constantia"/>
                <w:b/>
                <w:bCs/>
                <w14:numForm w14:val="lining"/>
              </w:rPr>
              <w:t xml:space="preserve"> no REsp 1.733.013/SP</w:t>
            </w:r>
          </w:p>
          <w:p w14:paraId="27F6EA6C" w14:textId="5083672C" w:rsidR="00F24F48" w:rsidRPr="001F573F" w:rsidRDefault="00F24F48" w:rsidP="001F573F">
            <w:pPr>
              <w:pStyle w:val="PargrafodaLista"/>
              <w:tabs>
                <w:tab w:val="left" w:pos="567"/>
              </w:tabs>
              <w:spacing w:before="60"/>
              <w:ind w:left="0"/>
              <w:contextualSpacing w:val="0"/>
              <w:jc w:val="center"/>
              <w:rPr>
                <w:rFonts w:ascii="Constantia" w:hAnsi="Constantia"/>
                <w14:numForm w14:val="lining"/>
              </w:rPr>
            </w:pPr>
            <w:proofErr w:type="spellStart"/>
            <w:r w:rsidRPr="001F573F">
              <w:rPr>
                <w:rFonts w:ascii="Constantia" w:hAnsi="Constantia"/>
                <w:sz w:val="18"/>
                <w:szCs w:val="18"/>
                <w14:numForm w14:val="lining"/>
              </w:rPr>
              <w:t>DJe</w:t>
            </w:r>
            <w:proofErr w:type="spellEnd"/>
            <w:r w:rsidRPr="001F573F">
              <w:rPr>
                <w:rFonts w:ascii="Constantia" w:hAnsi="Constantia"/>
                <w:sz w:val="18"/>
                <w:szCs w:val="18"/>
                <w14:numForm w14:val="lining"/>
              </w:rPr>
              <w:t xml:space="preserve"> </w:t>
            </w:r>
            <w:r w:rsidR="001F573F" w:rsidRPr="001F573F">
              <w:rPr>
                <w:rFonts w:ascii="Constantia" w:hAnsi="Constantia"/>
                <w:sz w:val="18"/>
                <w:szCs w:val="18"/>
                <w14:numForm w14:val="lining"/>
              </w:rPr>
              <w:t>13.04.2024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468BE9A8" w14:textId="7C25D61A" w:rsidR="00DC0C4C" w:rsidRPr="00D2734E" w:rsidRDefault="00DC0C4C" w:rsidP="005C63AF">
            <w:pPr>
              <w:pStyle w:val="PargrafodaLista"/>
              <w:tabs>
                <w:tab w:val="left" w:pos="567"/>
              </w:tabs>
              <w:spacing w:line="336" w:lineRule="auto"/>
              <w:ind w:left="0"/>
              <w:contextualSpacing w:val="0"/>
              <w:rPr>
                <w:rFonts w:ascii="Constantia" w:hAnsi="Constantia"/>
                <w14:numForm w14:val="lining"/>
              </w:rPr>
            </w:pPr>
            <w:r w:rsidRPr="00DC0C4C">
              <w:rPr>
                <w:rFonts w:ascii="Constantia" w:hAnsi="Constantia"/>
                <w:sz w:val="22"/>
                <w:szCs w:val="22"/>
                <w14:numForm w14:val="lining"/>
              </w:rPr>
              <w:t>É abusiva a negativa de cobertura de tratamento indicado por médico assistente sob a alegação de ausência no rol da ANS.</w:t>
            </w:r>
          </w:p>
        </w:tc>
      </w:tr>
    </w:tbl>
    <w:p w14:paraId="1BCDCDA9" w14:textId="3F02645E" w:rsidR="0049790E" w:rsidRPr="0049790E" w:rsidRDefault="001F573F" w:rsidP="00DC0C4C">
      <w:pPr>
        <w:pStyle w:val="PargrafodaLista"/>
        <w:numPr>
          <w:ilvl w:val="0"/>
          <w:numId w:val="5"/>
        </w:numPr>
        <w:tabs>
          <w:tab w:val="left" w:pos="567"/>
        </w:tabs>
        <w:spacing w:before="480"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1F573F">
        <w:rPr>
          <w:rFonts w:ascii="Constantia" w:hAnsi="Constantia" w:cs="Bona Nova"/>
          <w:noProof/>
          <w:sz w:val="24"/>
          <w:szCs w:val="24"/>
          <w14:numForm w14:val="lining"/>
        </w:rPr>
        <w:t>A prescrição do medicamento Verzenios®, nos autos, foi acompanhada de relatório clínico detalhado, atestando que a substância representa a única forma viável de contenção da progressão metastática (doc. 02). A operadora, por outro lado, não apresentou qualquer contraindicação técnica ou alternativa terapêutica viável, baseando sua recusa em argumento puramente burocrático.</w:t>
      </w:r>
    </w:p>
    <w:p w14:paraId="60FB56C7" w14:textId="679D852C" w:rsidR="001F573F" w:rsidRPr="00D2734E" w:rsidRDefault="001F573F" w:rsidP="001F573F">
      <w:pPr>
        <w:pStyle w:val="PargrafodaLista"/>
        <w:tabs>
          <w:tab w:val="left" w:pos="567"/>
        </w:tabs>
        <w:spacing w:before="480" w:line="240" w:lineRule="auto"/>
        <w:ind w:left="0"/>
        <w:contextualSpacing w:val="0"/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I</w:t>
      </w:r>
      <w:r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II</w:t>
      </w:r>
      <w:r w:rsidRPr="00D2734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.</w:t>
      </w:r>
      <w:r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2</w:t>
      </w:r>
      <w:r w:rsidRPr="00D2734E"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 xml:space="preserve"> </w:t>
      </w:r>
      <w:r>
        <w:rPr>
          <w:rFonts w:ascii="Constantia" w:hAnsi="Constantia" w:cs="Bona Nova"/>
          <w:b/>
          <w:bCs/>
          <w:sz w:val="24"/>
          <w:szCs w:val="24"/>
          <w14:ligatures w14:val="all"/>
          <w14:numForm w14:val="lining"/>
        </w:rPr>
        <w:t>O perigo de dano irreparável</w:t>
      </w:r>
    </w:p>
    <w:p w14:paraId="48752CC4" w14:textId="77777777" w:rsidR="0030043B" w:rsidRDefault="00326E83" w:rsidP="001F573F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326E83">
        <w:rPr>
          <w:rFonts w:ascii="Constantia" w:hAnsi="Constantia" w:cs="Bona Nova"/>
          <w:noProof/>
          <w:sz w:val="24"/>
          <w:szCs w:val="24"/>
          <w14:numForm w14:val="lining"/>
        </w:rPr>
        <w:t xml:space="preserve">A condição de saúde da primeira gravante é grave e progressiva. A ausência do medicamento prescrito poderá implicar </w:t>
      </w:r>
      <w:r w:rsidRPr="00326E83">
        <w:rPr>
          <w:rFonts w:ascii="Constantia" w:hAnsi="Constantia" w:cs="Bona Nova"/>
          <w:b/>
          <w:bCs/>
          <w:noProof/>
          <w:sz w:val="24"/>
          <w:szCs w:val="24"/>
          <w14:numForm w14:val="lining"/>
        </w:rPr>
        <w:t>deterioração rápida do quadro clínico</w:t>
      </w:r>
      <w:r w:rsidRPr="00326E83">
        <w:rPr>
          <w:rFonts w:ascii="Constantia" w:hAnsi="Constantia" w:cs="Bona Nova"/>
          <w:noProof/>
          <w:sz w:val="24"/>
          <w:szCs w:val="24"/>
          <w14:numForm w14:val="lining"/>
        </w:rPr>
        <w:t xml:space="preserve">, </w:t>
      </w:r>
      <w:r w:rsidRPr="00326E83">
        <w:rPr>
          <w:rFonts w:ascii="Constantia" w:hAnsi="Constantia" w:cs="Bona Nova"/>
          <w:b/>
          <w:bCs/>
          <w:noProof/>
          <w:sz w:val="24"/>
          <w:szCs w:val="24"/>
          <w14:numForm w14:val="lining"/>
        </w:rPr>
        <w:t>risco de metástases em órgãos vitais e morte precoce</w:t>
      </w:r>
      <w:r w:rsidRPr="00326E83">
        <w:rPr>
          <w:rFonts w:ascii="Constantia" w:hAnsi="Constantia" w:cs="Bona Nova"/>
          <w:noProof/>
          <w:sz w:val="24"/>
          <w:szCs w:val="24"/>
          <w14:numForm w14:val="lining"/>
        </w:rPr>
        <w:t>. Trata-se, portanto, de situação que evidencia o perigo de dano irreversível, preenchendo o requisito previsto no artigo 300 do CPC.</w:t>
      </w:r>
    </w:p>
    <w:p w14:paraId="253CE929" w14:textId="2454134D" w:rsidR="001F573F" w:rsidRPr="00732902" w:rsidRDefault="00326E83" w:rsidP="001F573F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326E83">
        <w:rPr>
          <w:rFonts w:ascii="Constantia" w:hAnsi="Constantia" w:cs="Bona Nova"/>
          <w:noProof/>
          <w:sz w:val="24"/>
          <w:szCs w:val="24"/>
          <w14:numForm w14:val="lining"/>
        </w:rPr>
        <w:lastRenderedPageBreak/>
        <w:t>Além disso, o processo pode tornar-se ineficaz, caso o medicamento seja fornecido apenas ao final da demanda, quando sua função terapêutica já tiver se perdido.</w:t>
      </w:r>
    </w:p>
    <w:p w14:paraId="2CF57E52" w14:textId="315024A6" w:rsidR="00276580" w:rsidRPr="00D2734E" w:rsidRDefault="00276580" w:rsidP="00745EB3">
      <w:pPr>
        <w:tabs>
          <w:tab w:val="left" w:pos="2796"/>
        </w:tabs>
        <w:spacing w:before="480" w:after="0" w:line="240" w:lineRule="auto"/>
        <w:jc w:val="center"/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 xml:space="preserve">— </w:t>
      </w:r>
      <w:r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 xml:space="preserve">IV </w:t>
      </w: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>—</w:t>
      </w:r>
    </w:p>
    <w:p w14:paraId="60FBE3DB" w14:textId="7BCAA796" w:rsidR="00276580" w:rsidRPr="00D2734E" w:rsidRDefault="00276580" w:rsidP="00657B1D">
      <w:pPr>
        <w:tabs>
          <w:tab w:val="left" w:pos="2796"/>
        </w:tabs>
        <w:spacing w:before="0" w:after="480" w:line="240" w:lineRule="auto"/>
        <w:jc w:val="center"/>
        <w:rPr>
          <w:rFonts w:ascii="Constantia" w:hAnsi="Constantia" w:cs="Bona Nova"/>
          <w:b/>
          <w:bCs/>
          <w:smallCaps/>
          <w:spacing w:val="20"/>
          <w:sz w:val="20"/>
          <w:szCs w:val="20"/>
          <w14:ligatures w14:val="all"/>
          <w14:numForm w14:val="lining"/>
        </w:rPr>
      </w:pPr>
      <w:r>
        <w:rPr>
          <w:rFonts w:ascii="Constantia" w:hAnsi="Constantia" w:cs="Bona Nova"/>
          <w:b/>
          <w:bCs/>
          <w:smallCaps/>
          <w:spacing w:val="20"/>
          <w:sz w:val="24"/>
          <w:szCs w:val="24"/>
          <w14:ligatures w14:val="all"/>
          <w14:numForm w14:val="lining"/>
        </w:rPr>
        <w:t>O Pedido de Tutela Antecipada Recursal</w:t>
      </w:r>
    </w:p>
    <w:p w14:paraId="400BFFB4" w14:textId="104D7322" w:rsidR="00276580" w:rsidRPr="00732902" w:rsidRDefault="00657B1D" w:rsidP="00276580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657B1D">
        <w:rPr>
          <w:rFonts w:ascii="Constantia" w:hAnsi="Constantia" w:cs="Bona Nova"/>
          <w:noProof/>
          <w:sz w:val="24"/>
          <w:szCs w:val="24"/>
          <w14:numForm w14:val="lining"/>
        </w:rPr>
        <w:t>Diante da urgência da matéria e da robustez da prova documental, requer-se, com fundamento nos artigos 1.019, I, e 300 do CPC, a concessão imediata de efeito ativo ao presente agravo, para que a operadora: Seja compelida a fornecer o medicamento Verzenios® (abemaciclibe 150mg), conforme prescrição médica, em 5 (cinco) dias, sob pena de multa diária.</w:t>
      </w:r>
    </w:p>
    <w:p w14:paraId="5B0061AE" w14:textId="489B2766" w:rsidR="00657B1D" w:rsidRPr="00D2734E" w:rsidRDefault="00657B1D" w:rsidP="00745EB3">
      <w:pPr>
        <w:tabs>
          <w:tab w:val="left" w:pos="2796"/>
        </w:tabs>
        <w:spacing w:before="480" w:after="0" w:line="240" w:lineRule="auto"/>
        <w:jc w:val="center"/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</w:pP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>—</w:t>
      </w:r>
      <w:r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 xml:space="preserve">V </w:t>
      </w:r>
      <w:r w:rsidRPr="00D2734E">
        <w:rPr>
          <w:rFonts w:ascii="Constantia" w:hAnsi="Constantia" w:cs="Bona Nova"/>
          <w:b/>
          <w:bCs/>
          <w:spacing w:val="20"/>
          <w:sz w:val="24"/>
          <w:szCs w:val="24"/>
          <w14:ligatures w14:val="all"/>
          <w14:numForm w14:val="lining"/>
        </w:rPr>
        <w:t>—</w:t>
      </w:r>
    </w:p>
    <w:p w14:paraId="38B0489F" w14:textId="740A5B7A" w:rsidR="00657B1D" w:rsidRPr="00D2734E" w:rsidRDefault="00657B1D" w:rsidP="00657B1D">
      <w:pPr>
        <w:tabs>
          <w:tab w:val="left" w:pos="2796"/>
        </w:tabs>
        <w:spacing w:before="0" w:after="480" w:line="240" w:lineRule="auto"/>
        <w:jc w:val="center"/>
        <w:rPr>
          <w:rFonts w:ascii="Constantia" w:hAnsi="Constantia" w:cs="Bona Nova"/>
          <w:b/>
          <w:bCs/>
          <w:smallCaps/>
          <w:spacing w:val="20"/>
          <w:sz w:val="20"/>
          <w:szCs w:val="20"/>
          <w14:ligatures w14:val="all"/>
          <w14:numForm w14:val="lining"/>
        </w:rPr>
      </w:pPr>
      <w:r>
        <w:rPr>
          <w:rFonts w:ascii="Constantia" w:hAnsi="Constantia" w:cs="Bona Nova"/>
          <w:b/>
          <w:bCs/>
          <w:smallCaps/>
          <w:spacing w:val="20"/>
          <w:sz w:val="24"/>
          <w:szCs w:val="24"/>
          <w14:ligatures w14:val="all"/>
          <w14:numForm w14:val="lining"/>
        </w:rPr>
        <w:t>Pedidos &amp; Disposições Finais</w:t>
      </w:r>
    </w:p>
    <w:p w14:paraId="5DDED1A1" w14:textId="7C0881DA" w:rsidR="00657B1D" w:rsidRDefault="00657B1D" w:rsidP="00657B1D">
      <w:pPr>
        <w:pStyle w:val="PargrafodaLista"/>
        <w:numPr>
          <w:ilvl w:val="0"/>
          <w:numId w:val="5"/>
        </w:numPr>
        <w:tabs>
          <w:tab w:val="left" w:pos="567"/>
        </w:tabs>
        <w:spacing w:line="336" w:lineRule="auto"/>
        <w:ind w:left="0" w:firstLine="0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>
        <w:rPr>
          <w:rFonts w:ascii="Constantia" w:hAnsi="Constantia" w:cs="Bona Nova"/>
          <w:noProof/>
          <w:sz w:val="24"/>
          <w:szCs w:val="24"/>
          <w14:numForm w14:val="lining"/>
        </w:rPr>
        <w:t>Diante de todo o exposto, requer:</w:t>
      </w:r>
    </w:p>
    <w:p w14:paraId="0BA1C5ED" w14:textId="77777777" w:rsidR="00C12442" w:rsidRDefault="00C12442" w:rsidP="00745EB3">
      <w:pPr>
        <w:pStyle w:val="PargrafodaLista"/>
        <w:numPr>
          <w:ilvl w:val="0"/>
          <w:numId w:val="12"/>
        </w:numPr>
        <w:tabs>
          <w:tab w:val="left" w:pos="1276"/>
        </w:tabs>
        <w:spacing w:line="336" w:lineRule="auto"/>
        <w:ind w:left="567" w:hanging="567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C12442">
        <w:rPr>
          <w:rFonts w:ascii="Constantia" w:hAnsi="Constantia" w:cs="Bona Nova"/>
          <w:noProof/>
          <w:sz w:val="24"/>
          <w:szCs w:val="24"/>
          <w14:numForm w14:val="lining"/>
        </w:rPr>
        <w:t xml:space="preserve">O recebimento do presente agravo de instrumento, com a atribuição de efeito ativo, para suspender os efeitos da decisão agravada; </w:t>
      </w:r>
    </w:p>
    <w:p w14:paraId="2FDDDA39" w14:textId="77777777" w:rsidR="00C12442" w:rsidRDefault="00C12442" w:rsidP="00745EB3">
      <w:pPr>
        <w:pStyle w:val="PargrafodaLista"/>
        <w:numPr>
          <w:ilvl w:val="0"/>
          <w:numId w:val="12"/>
        </w:numPr>
        <w:tabs>
          <w:tab w:val="left" w:pos="1276"/>
        </w:tabs>
        <w:spacing w:line="336" w:lineRule="auto"/>
        <w:ind w:left="567" w:hanging="567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C12442">
        <w:rPr>
          <w:rFonts w:ascii="Constantia" w:hAnsi="Constantia" w:cs="Bona Nova"/>
          <w:noProof/>
          <w:sz w:val="24"/>
          <w:szCs w:val="24"/>
          <w14:numForm w14:val="lining"/>
        </w:rPr>
        <w:t xml:space="preserve">No mérito, o provimento do recurso, reformando-se integralmente a decisão de primeiro grau, deferindo a tutela de urgência originalmente requerida; </w:t>
      </w:r>
    </w:p>
    <w:p w14:paraId="2A10ED76" w14:textId="5832CC8B" w:rsidR="00657B1D" w:rsidRPr="00732902" w:rsidRDefault="00C12442" w:rsidP="00745EB3">
      <w:pPr>
        <w:pStyle w:val="PargrafodaLista"/>
        <w:numPr>
          <w:ilvl w:val="0"/>
          <w:numId w:val="12"/>
        </w:numPr>
        <w:tabs>
          <w:tab w:val="left" w:pos="1276"/>
        </w:tabs>
        <w:spacing w:line="336" w:lineRule="auto"/>
        <w:ind w:left="567" w:hanging="567"/>
        <w:contextualSpacing w:val="0"/>
        <w:rPr>
          <w:rFonts w:ascii="Constantia" w:hAnsi="Constantia" w:cs="Bona Nova"/>
          <w:noProof/>
          <w:sz w:val="24"/>
          <w:szCs w:val="24"/>
          <w14:numForm w14:val="lining"/>
        </w:rPr>
      </w:pPr>
      <w:r w:rsidRPr="00C12442">
        <w:rPr>
          <w:rFonts w:ascii="Constantia" w:hAnsi="Constantia" w:cs="Bona Nova"/>
          <w:noProof/>
          <w:sz w:val="24"/>
          <w:szCs w:val="24"/>
          <w14:numForm w14:val="lining"/>
        </w:rPr>
        <w:t>A condenação da parte agravada nas custas e honorários recursais, se houver resistência à pretensão.</w:t>
      </w:r>
    </w:p>
    <w:p w14:paraId="17FCDF1D" w14:textId="77777777" w:rsidR="00EC29F2" w:rsidRDefault="00EC29F2" w:rsidP="00B921E5">
      <w:pPr>
        <w:pStyle w:val="PargrafodaLista"/>
        <w:tabs>
          <w:tab w:val="left" w:pos="567"/>
        </w:tabs>
        <w:spacing w:line="336" w:lineRule="auto"/>
        <w:ind w:left="0"/>
        <w:contextualSpacing w:val="0"/>
        <w:rPr>
          <w:rFonts w:ascii="Constantia" w:hAnsi="Constantia" w:cs="Bona Nova"/>
          <w:sz w:val="24"/>
          <w:szCs w:val="24"/>
          <w14:ligatures w14:val="all"/>
          <w14:numForm w14:val="lining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530"/>
      </w:tblGrid>
      <w:tr w:rsidR="00745EB3" w:rsidRPr="00D2734E" w14:paraId="15BF8C39" w14:textId="77777777" w:rsidTr="005C63AF">
        <w:tc>
          <w:tcPr>
            <w:tcW w:w="3964" w:type="dxa"/>
          </w:tcPr>
          <w:p w14:paraId="5A8E978F" w14:textId="77777777" w:rsidR="00745EB3" w:rsidRPr="00D2734E" w:rsidRDefault="00745EB3" w:rsidP="005C63AF">
            <w:pPr>
              <w:tabs>
                <w:tab w:val="left" w:pos="2796"/>
              </w:tabs>
              <w:spacing w:after="840" w:line="312" w:lineRule="auto"/>
              <w:ind w:left="-109"/>
              <w:rPr>
                <w:rFonts w:ascii="Constantia" w:hAnsi="Constantia" w:cs="Bona Nova"/>
                <w:sz w:val="17"/>
                <w:szCs w:val="17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sz w:val="20"/>
                <w:szCs w:val="20"/>
                <w14:ligatures w14:val="all"/>
                <w14:numForm w14:val="lining"/>
              </w:rPr>
              <w:t>Rio de Janeiro, RJ, 03.10.2025.</w:t>
            </w:r>
          </w:p>
        </w:tc>
        <w:tc>
          <w:tcPr>
            <w:tcW w:w="4530" w:type="dxa"/>
          </w:tcPr>
          <w:p w14:paraId="2B593419" w14:textId="77777777" w:rsidR="00745EB3" w:rsidRPr="00D2734E" w:rsidRDefault="00745EB3" w:rsidP="005C63AF">
            <w:pPr>
              <w:tabs>
                <w:tab w:val="left" w:pos="2796"/>
              </w:tabs>
              <w:ind w:left="-111"/>
              <w:jc w:val="center"/>
              <w:rPr>
                <w:rFonts w:ascii="Constantia" w:hAnsi="Constantia" w:cs="Bona Nova"/>
                <w:b/>
                <w:bCs/>
                <w:sz w:val="22"/>
                <w:szCs w:val="22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b/>
                <w:bCs/>
                <w:sz w:val="22"/>
                <w:szCs w:val="22"/>
                <w14:ligatures w14:val="all"/>
                <w14:numForm w14:val="lining"/>
              </w:rPr>
              <w:t xml:space="preserve">Marcello Fontes </w:t>
            </w:r>
            <w:proofErr w:type="spellStart"/>
            <w:r w:rsidRPr="00D2734E">
              <w:rPr>
                <w:rFonts w:ascii="Constantia" w:hAnsi="Constantia" w:cs="Bona Nova"/>
                <w:b/>
                <w:bCs/>
                <w:sz w:val="22"/>
                <w:szCs w:val="22"/>
                <w14:ligatures w14:val="all"/>
                <w14:numForm w14:val="lining"/>
              </w:rPr>
              <w:t>Justitia</w:t>
            </w:r>
            <w:proofErr w:type="spellEnd"/>
          </w:p>
          <w:p w14:paraId="1830732F" w14:textId="77777777" w:rsidR="00745EB3" w:rsidRPr="00D2734E" w:rsidRDefault="00745EB3" w:rsidP="005C63AF">
            <w:pPr>
              <w:tabs>
                <w:tab w:val="left" w:pos="2796"/>
              </w:tabs>
              <w:spacing w:before="40" w:line="312" w:lineRule="auto"/>
              <w:ind w:left="-111"/>
              <w:jc w:val="center"/>
              <w:rPr>
                <w:rFonts w:ascii="Constantia" w:hAnsi="Constantia" w:cs="Bona Nova"/>
                <w:spacing w:val="20"/>
                <w:sz w:val="14"/>
                <w:szCs w:val="14"/>
                <w14:ligatures w14:val="all"/>
                <w14:numForm w14:val="lining"/>
              </w:rPr>
            </w:pPr>
            <w:r w:rsidRPr="00D2734E">
              <w:rPr>
                <w:rFonts w:ascii="Constantia" w:hAnsi="Constantia" w:cs="Bona Nova"/>
                <w:spacing w:val="20"/>
                <w:sz w:val="16"/>
                <w:szCs w:val="16"/>
                <w14:ligatures w14:val="all"/>
                <w14:numForm w14:val="lining"/>
              </w:rPr>
              <w:t>OAB RJ 123.456</w:t>
            </w:r>
          </w:p>
        </w:tc>
      </w:tr>
    </w:tbl>
    <w:p w14:paraId="625E667C" w14:textId="77777777" w:rsidR="00745EB3" w:rsidRPr="00B921E5" w:rsidRDefault="00745EB3" w:rsidP="00B921E5">
      <w:pPr>
        <w:pStyle w:val="PargrafodaLista"/>
        <w:tabs>
          <w:tab w:val="left" w:pos="567"/>
        </w:tabs>
        <w:spacing w:line="336" w:lineRule="auto"/>
        <w:ind w:left="0"/>
        <w:contextualSpacing w:val="0"/>
        <w:rPr>
          <w:rFonts w:ascii="Constantia" w:hAnsi="Constantia" w:cs="Bona Nova"/>
          <w:sz w:val="24"/>
          <w:szCs w:val="24"/>
          <w14:ligatures w14:val="all"/>
          <w14:numForm w14:val="lining"/>
        </w:rPr>
      </w:pPr>
    </w:p>
    <w:sectPr w:rsidR="00745EB3" w:rsidRPr="00B921E5" w:rsidSect="00C669C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DFE79" w14:textId="77777777" w:rsidR="00B677D9" w:rsidRDefault="00B677D9" w:rsidP="009937B6">
      <w:pPr>
        <w:spacing w:before="0" w:after="0" w:line="240" w:lineRule="auto"/>
      </w:pPr>
      <w:r>
        <w:separator/>
      </w:r>
    </w:p>
  </w:endnote>
  <w:endnote w:type="continuationSeparator" w:id="0">
    <w:p w14:paraId="27B3CA06" w14:textId="77777777" w:rsidR="00B677D9" w:rsidRDefault="00B677D9" w:rsidP="009937B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auto"/>
    <w:pitch w:val="variable"/>
    <w:sig w:usb0="6000028F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ona Nova">
    <w:altName w:val="Calibri"/>
    <w:charset w:val="00"/>
    <w:family w:val="auto"/>
    <w:pitch w:val="variable"/>
    <w:sig w:usb0="A0002AFF" w:usb1="C200E0FB" w:usb2="01000008" w:usb3="00000000" w:csb0="000001FF" w:csb1="00000000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7DE18" w14:textId="11A224E2" w:rsidR="0050760A" w:rsidRDefault="0050760A">
    <w:pPr>
      <w:pStyle w:val="Rodap"/>
    </w:pPr>
  </w:p>
  <w:p w14:paraId="7CE3A389" w14:textId="3B23E119" w:rsidR="0050760A" w:rsidRDefault="0050760A">
    <w:pPr>
      <w:pStyle w:val="Rodap"/>
    </w:pPr>
  </w:p>
  <w:p w14:paraId="28266EB1" w14:textId="41D1333A" w:rsidR="0050760A" w:rsidRDefault="007E73E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C8618BB" wp14:editId="7D9F5543">
              <wp:simplePos x="0" y="0"/>
              <wp:positionH relativeFrom="margin">
                <wp:align>left</wp:align>
              </wp:positionH>
              <wp:positionV relativeFrom="paragraph">
                <wp:posOffset>151221</wp:posOffset>
              </wp:positionV>
              <wp:extent cx="6065520" cy="510540"/>
              <wp:effectExtent l="0" t="0" r="0" b="3810"/>
              <wp:wrapNone/>
              <wp:docPr id="1367200486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65520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C09C03" w14:textId="193DF84D" w:rsidR="004E1ED2" w:rsidRPr="007E73E6" w:rsidRDefault="007E73E6" w:rsidP="004E1ED2">
                          <w:pPr>
                            <w:jc w:val="left"/>
                            <w:rPr>
                              <w:rFonts w:ascii="Constantia" w:hAnsi="Constantia"/>
                              <w:color w:val="A6A6A6" w:themeColor="background1" w:themeShade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onstantia" w:hAnsi="Constantia"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Juliana Ferreira Lopes, </w:t>
                          </w:r>
                          <w:r>
                            <w:rPr>
                              <w:rFonts w:ascii="Constantia" w:hAnsi="Constantia"/>
                              <w:i/>
                              <w:iCs/>
                              <w:color w:val="A6A6A6" w:themeColor="background1" w:themeShade="A6"/>
                              <w:sz w:val="18"/>
                              <w:szCs w:val="18"/>
                            </w:rPr>
                            <w:t>et al</w:t>
                          </w:r>
                          <w:r>
                            <w:rPr>
                              <w:rFonts w:ascii="Constantia" w:hAnsi="Constantia"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v. Plano de Saúde Vida leve Ltda.   |   Agravo de Instrumento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8618B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style="position:absolute;left:0;text-align:left;margin-left:0;margin-top:11.9pt;width:477.6pt;height:40.2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fSHGAIAADMEAAAOAAAAZHJzL2Uyb0RvYy54bWysU02P2yAQvVfqf0DcGztpnLZWnFW6q1SV&#10;ot2VstWeCYYYCTMUSOz013fA+dK2p6oXGHjDfLw3zO/6VpODcF6Bqeh4lFMiDIdamV1Ff7ysPnym&#10;xAdmaqbBiIoehad3i/fv5p0txQQa0LVwBIMYX3a2ok0ItswyzxvRMj8CKwyCElzLAh7dLqsd6zB6&#10;q7NJns+yDlxtHXDhPd4+DCBdpPhSCh6epPQiEF1RrC2k1aV1G9dsMWflzjHbKH4qg/1DFS1TBpNe&#10;Qj2wwMjeqT9CtYo78CDDiEObgZSKi9QDdjPO33SzaZgVqRckx9sLTf7/heWPh419diT0X6FHASMh&#10;nfWlx8vYTy9dG3eslCCOFB4vtIk+EI6Xs3xWFBOEOGLFOC+midfs+to6H74JaEk0KupQlsQWO6x9&#10;wIzoenaJyQyslNZJGm1Ihxk+Fnl6cEHwhTb48FprtEK/7Ymqb/rYQn3E9hwMynvLVwprWDMfnplD&#10;qbFsHN/whIvUgLngZFHSgPv1t/vojwogSkmHo1NR/3PPnKBEfzeozZfxFBkgIR2mxadIjbtFtreI&#10;2bf3gNM5xo9ieTKjf9BnUzpoX3HKlzErQsxwzF3RcDbvwzDQ+Eu4WC6TE06XZWFtNpbH0JHVyPBL&#10;/8qcPckQUMBHOA8ZK9+oMfgOeiz3AaRKUkWeB1ZP9ONkJgVPvyiO/u05eV3/+uI3AAAA//8DAFBL&#10;AwQUAAYACAAAACEAF9bjdt4AAAAHAQAADwAAAGRycy9kb3ducmV2LnhtbEyPwU7DMBBE70j8g7VI&#10;3KhDIKhN41RVpAoJwaGlF26b2E0i7HWI3Tbw9SynchzNaOZNsZqcFSczht6TgvtZAsJQ43VPrYL9&#10;++ZuDiJEJI3Wk1HwbQKsyuurAnPtz7Q1p11sBZdQyFFBF+OQSxmazjgMMz8YYu/gR4eR5dhKPeKZ&#10;y52VaZI8SYc98UKHg6k603zujk7BS7V5w22duvmPrZ5fD+vha/+RKXV7M62XIKKZ4iUMf/iMDiUz&#10;1f5IOgirgI9EBekD87O7yLIURM2x5DEFWRbyP3/5CwAA//8DAFBLAQItABQABgAIAAAAIQC2gziS&#10;/gAAAOEBAAATAAAAAAAAAAAAAAAAAAAAAABbQ29udGVudF9UeXBlc10ueG1sUEsBAi0AFAAGAAgA&#10;AAAhADj9If/WAAAAlAEAAAsAAAAAAAAAAAAAAAAALwEAAF9yZWxzLy5yZWxzUEsBAi0AFAAGAAgA&#10;AAAhAPIN9IcYAgAAMwQAAA4AAAAAAAAAAAAAAAAALgIAAGRycy9lMm9Eb2MueG1sUEsBAi0AFAAG&#10;AAgAAAAhABfW43beAAAABwEAAA8AAAAAAAAAAAAAAAAAcgQAAGRycy9kb3ducmV2LnhtbFBLBQYA&#10;AAAABAAEAPMAAAB9BQAAAAA=&#10;" filled="f" stroked="f" strokeweight=".5pt">
              <v:textbox>
                <w:txbxContent>
                  <w:p w14:paraId="21C09C03" w14:textId="193DF84D" w:rsidR="004E1ED2" w:rsidRPr="007E73E6" w:rsidRDefault="007E73E6" w:rsidP="004E1ED2">
                    <w:pPr>
                      <w:jc w:val="left"/>
                      <w:rPr>
                        <w:rFonts w:ascii="Constantia" w:hAnsi="Constantia"/>
                        <w:color w:val="A6A6A6" w:themeColor="background1" w:themeShade="A6"/>
                        <w:sz w:val="20"/>
                        <w:szCs w:val="20"/>
                      </w:rPr>
                    </w:pPr>
                    <w:r>
                      <w:rPr>
                        <w:rFonts w:ascii="Constantia" w:hAnsi="Constantia"/>
                        <w:color w:val="A6A6A6" w:themeColor="background1" w:themeShade="A6"/>
                        <w:sz w:val="18"/>
                        <w:szCs w:val="18"/>
                      </w:rPr>
                      <w:t xml:space="preserve">Juliana Ferreira Lopes, </w:t>
                    </w:r>
                    <w:r>
                      <w:rPr>
                        <w:rFonts w:ascii="Constantia" w:hAnsi="Constantia"/>
                        <w:i/>
                        <w:iCs/>
                        <w:color w:val="A6A6A6" w:themeColor="background1" w:themeShade="A6"/>
                        <w:sz w:val="18"/>
                        <w:szCs w:val="18"/>
                      </w:rPr>
                      <w:t>et al</w:t>
                    </w:r>
                    <w:r>
                      <w:rPr>
                        <w:rFonts w:ascii="Constantia" w:hAnsi="Constantia"/>
                        <w:color w:val="A6A6A6" w:themeColor="background1" w:themeShade="A6"/>
                        <w:sz w:val="18"/>
                        <w:szCs w:val="18"/>
                      </w:rPr>
                      <w:t xml:space="preserve"> v. Plano de Saúde Vida leve Ltda.   |   Agravo de Instrumento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2B8F55C" w14:textId="5CB42D67" w:rsidR="002D2697" w:rsidRDefault="002D26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2D1B" w14:textId="3E9EAEC0" w:rsidR="0057610C" w:rsidRDefault="0057610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25BFDC" wp14:editId="723EF626">
              <wp:simplePos x="0" y="0"/>
              <wp:positionH relativeFrom="margin">
                <wp:posOffset>-1194435</wp:posOffset>
              </wp:positionH>
              <wp:positionV relativeFrom="paragraph">
                <wp:posOffset>374015</wp:posOffset>
              </wp:positionV>
              <wp:extent cx="7764780" cy="304800"/>
              <wp:effectExtent l="0" t="0" r="26670" b="19050"/>
              <wp:wrapNone/>
              <wp:docPr id="412014748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4780" cy="304800"/>
                      </a:xfrm>
                      <a:prstGeom prst="rect">
                        <a:avLst/>
                      </a:prstGeom>
                      <a:solidFill>
                        <a:srgbClr val="141414"/>
                      </a:solidFill>
                      <a:ln>
                        <a:solidFill>
                          <a:srgbClr val="14141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251013" id="Retângulo 3" o:spid="_x0000_s1026" style="position:absolute;margin-left:-94.05pt;margin-top:29.45pt;width:611.4pt;height:2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4GbeQIAAIgFAAAOAAAAZHJzL2Uyb0RvYy54bWysVFFPGzEMfp+0/xDlfdy1K5RVXFEFYpqE&#10;oAImntNc0jspF2dO2mv36+fkrlcGaA9oqpQ6Z/uz/cX2xeWuMWyr0NdgCz46yTlTVkJZ23XBfz7d&#10;fDnnzAdhS2HAqoLvleeX88+fLlo3U2OowJQKGYFYP2tdwasQ3CzLvKxUI/wJOGVJqQEbEeiK66xE&#10;0RJ6Y7Jxnp9lLWDpEKTynr5ed0o+T/haKxnutfYqMFNwyi2kE9O5imc2vxCzNQpX1bJPQ3wgi0bU&#10;loIOUNciCLbB+g1UU0sEDzqcSGgy0LqWKtVA1YzyV9U8VsKpVAuR491Ak/9/sPJu++iWSDS0zs88&#10;ibGKncYm/lN+bJfI2g9kqV1gkj5Op2eT6TlxKkn3NZ+c54nN7Ojt0IfvChoWhYIjPUbiSGxvfaCI&#10;ZHowicE8mLq8qY1JF1yvrgyyraCHG03iL74VufxlZuzHPAknumbHopMU9kZFQGMflGZ1SWWOU8qp&#10;H9WQkJBS2TDqVJUoVZ/naT6QMHikpBNgRNZU34DdA8Ref4vdVdvbR1eV2nlwzv+VWOc8eKTIYMPg&#10;3NQW8D0AQ1X1kTv7A0kdNZGlFZT7JTKEbpi8kzc1PfCt8GEpkKaHeoI2QrinQxtoCw69xFkF+Pu9&#10;79Gempq0nLU0jQX3vzYCFWfmh6V2/zaaTOL4psvkdDqmC77UrF5q7Ka5gtg3tHucTGK0D+YgaoTm&#10;mRbHIkYllbCSYhdcBjxcrkK3JWj1SLVYJDMaWSfCrX10MoJHVmMDP+2eBbq+ywPNxx0cJlfMXjV7&#10;Zxs9LSw2AXSdJuHIa883jXtqnH41xX3y8p6sjgt0/gcAAP//AwBQSwMEFAAGAAgAAAAhAPzI+WLi&#10;AAAADAEAAA8AAABkcnMvZG93bnJldi54bWxMj8tugzAQRfeV+g/WVOqmSgx9EIdgoipKpS5byKJL&#10;B0+BFI8RdhL4+5pVu5vRHN05N9uOpmMXHFxrSUK8jIAhVVa3VEs4lG8LAcx5RVp1llDChA62+e1N&#10;plJtr/SJl8LXLISQS5WExvs+5dxVDRrllrZHCrdvOxjlwzrUXA/qGsJNxx+jKOFGtRQ+NKrHXYPV&#10;T3E2ElYPw1TUB7crP94nN5Zf+5NI9lLe342vG2AeR/8Hw6wf1CEPTkd7Ju1YJ2ERCxEHVsKLWAOb&#10;iejpeQXsOE/JGnie8f8l8l8AAAD//wMAUEsBAi0AFAAGAAgAAAAhALaDOJL+AAAA4QEAABMAAAAA&#10;AAAAAAAAAAAAAAAAAFtDb250ZW50X1R5cGVzXS54bWxQSwECLQAUAAYACAAAACEAOP0h/9YAAACU&#10;AQAACwAAAAAAAAAAAAAAAAAvAQAAX3JlbHMvLnJlbHNQSwECLQAUAAYACAAAACEAE6uBm3kCAACI&#10;BQAADgAAAAAAAAAAAAAAAAAuAgAAZHJzL2Uyb0RvYy54bWxQSwECLQAUAAYACAAAACEA/Mj5YuIA&#10;AAAMAQAADwAAAAAAAAAAAAAAAADTBAAAZHJzL2Rvd25yZXYueG1sUEsFBgAAAAAEAAQA8wAAAOIF&#10;AAAAAA==&#10;" fillcolor="#141414" strokecolor="#141414" strokeweight="1pt"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69EBC" w14:textId="77777777" w:rsidR="00B677D9" w:rsidRDefault="00B677D9" w:rsidP="009937B6">
      <w:pPr>
        <w:spacing w:before="0" w:after="0" w:line="240" w:lineRule="auto"/>
      </w:pPr>
      <w:r>
        <w:separator/>
      </w:r>
    </w:p>
  </w:footnote>
  <w:footnote w:type="continuationSeparator" w:id="0">
    <w:p w14:paraId="518B94CF" w14:textId="77777777" w:rsidR="00B677D9" w:rsidRDefault="00B677D9" w:rsidP="009937B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D021" w14:textId="64AFAAB2" w:rsidR="00BB458B" w:rsidRDefault="00BB458B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234571D" wp14:editId="4964D9A8">
              <wp:simplePos x="0" y="0"/>
              <wp:positionH relativeFrom="margin">
                <wp:align>right</wp:align>
              </wp:positionH>
              <wp:positionV relativeFrom="paragraph">
                <wp:posOffset>-510449</wp:posOffset>
              </wp:positionV>
              <wp:extent cx="617220" cy="495300"/>
              <wp:effectExtent l="0" t="0" r="11430" b="19050"/>
              <wp:wrapNone/>
              <wp:docPr id="2061918547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7220" cy="495300"/>
                      </a:xfrm>
                      <a:prstGeom prst="rect">
                        <a:avLst/>
                      </a:prstGeom>
                      <a:solidFill>
                        <a:srgbClr val="141414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B4B85A9" w14:textId="223C5EB9" w:rsidR="00BB458B" w:rsidRPr="001F72B3" w:rsidRDefault="00BB458B" w:rsidP="00BB458B">
                          <w:pPr>
                            <w:spacing w:before="400"/>
                            <w:jc w:val="center"/>
                            <w:rPr>
                              <w:rFonts w:ascii="Constantia" w:hAnsi="Constantia"/>
                              <w14:numForm w14:val="lining"/>
                            </w:rPr>
                          </w:pP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fldChar w:fldCharType="begin"/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instrText>PAGE  \* Arabic  \* MERGEFORMAT</w:instrText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fldChar w:fldCharType="separate"/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t>1</w:t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fldChar w:fldCharType="end"/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t xml:space="preserve"> de </w:t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fldChar w:fldCharType="begin"/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instrText>NUMPAGES  \* Arabic  \* MERGEFORMAT</w:instrText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fldChar w:fldCharType="separate"/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t>2</w:t>
                          </w:r>
                          <w:r w:rsidRPr="001F72B3">
                            <w:rPr>
                              <w:rFonts w:ascii="Constantia" w:hAnsi="Constantia"/>
                              <w:sz w:val="16"/>
                              <w:szCs w:val="16"/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234571D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-2.6pt;margin-top:-40.2pt;width:48.6pt;height:39pt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hvNgIAAHwEAAAOAAAAZHJzL2Uyb0RvYy54bWysVNtu2zAMfR+wfxD0vthJk16MOEWWIsOA&#10;oC2QDn2WZSk2JouapMTOvn6U4lza7mkYAiiUSB2R55Ce3neNIjthXQ06p8NBSonQHMpab3L642X5&#10;5ZYS55kumQItcroXjt7PPn+atiYTI6hAlcISBNEua01OK+9NliSOV6JhbgBGaHRKsA3zuLWbpLSs&#10;RfRGJaM0vU5asKWxwIVzePpwcNJZxJdScP8kpROeqJxibj6uNq5FWJPZlGUby0xV8z4N9g9ZNKzW&#10;+OgJ6oF5Rra2/gDV1NyCA+kHHJoEpKy5iDVgNcP0XTXrihkRa0FynDnR5P4fLH/crc2zJb77Ch0K&#10;GAhpjcscHoZ6Ommb8I+ZEvQjhfsTbaLzhOPh9fBmNEIPR9f4bnKVRlqT82Vjnf8moCHByKlFVSJZ&#10;bLdyHh/E0GNIeMuBqstlrVTc2E2xUJbsGCo4HIdfyBGvvAlTmrSYydUkjchvfAH7BFEoxn9+REA8&#10;pRH2XHuwfFd0PSEFlHvkycKhhZzhyxpxV8z5Z2axZ5AAnAP/hItUgMlAb1FSgf39t/MQj1Kil5IW&#10;ezCn7teWWUGJ+q5R5LvheByaNm7Gk5tAsr30FJcevW0WEEjCiTM8miHeq6MpLTSvOC7z8Cq6mOb4&#10;dk6Lo7nwh8nAceNiPo9B2KaG+ZVeGx6ggySBz5fulVnTC+qxEx7h2K0se6frITbc1DDfepB1FD0Q&#10;fGC15x1bPArbj2OYoct9jDp/NGZ/AAAA//8DAFBLAwQUAAYACAAAACEAFZ99r98AAAAGAQAADwAA&#10;AGRycy9kb3ducmV2LnhtbEyPwU7DMBBE70j8g7VIXFDrEBUSQpwKUVUcOCBaDnBz420SGq8j203T&#10;v2c5wXF2VjNvyuVkezGiD50jBbfzBARS7UxHjYKP7XqWgwhRk9G9I1RwxgDL6vKi1IVxJ3rHcRMb&#10;wSEUCq2gjXEopAx1i1aHuRuQ2Ns7b3Vk6RtpvD5xuO1lmiT30uqOuKHVAz63WB82R8sln1+Huwxv&#10;Vi/j6zl/y/bb1dp/K3V9NT09gog4xb9n+MVndKiYaeeOZILoFfCQqGCWJwsQbD9kKYgdH9IFyKqU&#10;//GrHwAAAP//AwBQSwECLQAUAAYACAAAACEAtoM4kv4AAADhAQAAEwAAAAAAAAAAAAAAAAAAAAAA&#10;W0NvbnRlbnRfVHlwZXNdLnhtbFBLAQItABQABgAIAAAAIQA4/SH/1gAAAJQBAAALAAAAAAAAAAAA&#10;AAAAAC8BAABfcmVscy8ucmVsc1BLAQItABQABgAIAAAAIQBQ3whvNgIAAHwEAAAOAAAAAAAAAAAA&#10;AAAAAC4CAABkcnMvZTJvRG9jLnhtbFBLAQItABQABgAIAAAAIQAVn32v3wAAAAYBAAAPAAAAAAAA&#10;AAAAAAAAAJAEAABkcnMvZG93bnJldi54bWxQSwUGAAAAAAQABADzAAAAnAUAAAAA&#10;" fillcolor="#141414" strokeweight=".5pt">
              <v:textbox>
                <w:txbxContent>
                  <w:p w14:paraId="4B4B85A9" w14:textId="223C5EB9" w:rsidR="00BB458B" w:rsidRPr="001F72B3" w:rsidRDefault="00BB458B" w:rsidP="00BB458B">
                    <w:pPr>
                      <w:spacing w:before="400"/>
                      <w:jc w:val="center"/>
                      <w:rPr>
                        <w:rFonts w:ascii="Constantia" w:hAnsi="Constantia"/>
                        <w14:numForm w14:val="lining"/>
                      </w:rPr>
                    </w:pP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fldChar w:fldCharType="begin"/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instrText>PAGE  \* Arabic  \* MERGEFORMAT</w:instrText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fldChar w:fldCharType="separate"/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t>1</w:t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fldChar w:fldCharType="end"/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t xml:space="preserve"> de </w:t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fldChar w:fldCharType="begin"/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instrText>NUMPAGES  \* Arabic  \* MERGEFORMAT</w:instrText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fldChar w:fldCharType="separate"/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t>2</w:t>
                    </w:r>
                    <w:r w:rsidRPr="001F72B3">
                      <w:rPr>
                        <w:rFonts w:ascii="Constantia" w:hAnsi="Constantia"/>
                        <w:sz w:val="16"/>
                        <w:szCs w:val="16"/>
                        <w14:numForm w14:val="lining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4F925" w14:textId="0962C666" w:rsidR="00C669C2" w:rsidRDefault="00C669C2">
    <w:pPr>
      <w:pStyle w:val="Cabealho"/>
    </w:pPr>
    <w:r w:rsidRPr="009937B6">
      <w:rPr>
        <w:noProof/>
      </w:rPr>
      <w:drawing>
        <wp:anchor distT="0" distB="0" distL="114300" distR="114300" simplePos="0" relativeHeight="251660288" behindDoc="0" locked="0" layoutInCell="1" allowOverlap="1" wp14:anchorId="18C1B2F7" wp14:editId="2D61DCD2">
          <wp:simplePos x="0" y="0"/>
          <wp:positionH relativeFrom="margin">
            <wp:align>center</wp:align>
          </wp:positionH>
          <wp:positionV relativeFrom="paragraph">
            <wp:posOffset>249555</wp:posOffset>
          </wp:positionV>
          <wp:extent cx="1965960" cy="457275"/>
          <wp:effectExtent l="0" t="0" r="0" b="0"/>
          <wp:wrapTopAndBottom/>
          <wp:docPr id="570254389" name="Imagem 2" descr="Desenho de garrafa pret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3762592" name="Imagem 2" descr="Desenho de garrafa pret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960" cy="4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C23DD76" w14:textId="426C75A4" w:rsidR="00C669C2" w:rsidRDefault="00C669C2">
    <w:pPr>
      <w:pStyle w:val="Cabealho"/>
    </w:pPr>
  </w:p>
  <w:p w14:paraId="11ACEAD8" w14:textId="1F3CB697" w:rsidR="00C669C2" w:rsidRDefault="00C669C2">
    <w:pPr>
      <w:pStyle w:val="Cabealho"/>
    </w:pPr>
  </w:p>
  <w:p w14:paraId="02773630" w14:textId="0E2054D2" w:rsidR="00C669C2" w:rsidRDefault="00C669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DFD"/>
    <w:multiLevelType w:val="hybridMultilevel"/>
    <w:tmpl w:val="625493BA"/>
    <w:lvl w:ilvl="0" w:tplc="D594056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035F7"/>
    <w:multiLevelType w:val="hybridMultilevel"/>
    <w:tmpl w:val="CAAE1496"/>
    <w:lvl w:ilvl="0" w:tplc="1B26DA1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F347A"/>
    <w:multiLevelType w:val="hybridMultilevel"/>
    <w:tmpl w:val="9662D360"/>
    <w:lvl w:ilvl="0" w:tplc="828483EA">
      <w:start w:val="1"/>
      <w:numFmt w:val="decimal"/>
      <w:pStyle w:val="1Corpo"/>
      <w:lvlText w:val="%1."/>
      <w:lvlJc w:val="left"/>
      <w:pPr>
        <w:ind w:left="720" w:hanging="360"/>
      </w:pPr>
      <w:rPr>
        <w:rFonts w:hint="default"/>
        <w:color w:val="595959" w:themeColor="text1" w:themeTint="A6"/>
        <w:sz w:val="18"/>
        <w:szCs w:val="18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D263B"/>
    <w:multiLevelType w:val="multilevel"/>
    <w:tmpl w:val="123E2EE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3B15DAE"/>
    <w:multiLevelType w:val="hybridMultilevel"/>
    <w:tmpl w:val="84A4E996"/>
    <w:lvl w:ilvl="0" w:tplc="AEAA46F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C4289"/>
    <w:multiLevelType w:val="hybridMultilevel"/>
    <w:tmpl w:val="E9E0C14E"/>
    <w:lvl w:ilvl="0" w:tplc="FBE886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B4343"/>
    <w:multiLevelType w:val="hybridMultilevel"/>
    <w:tmpl w:val="0302B0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A4B1C"/>
    <w:multiLevelType w:val="hybridMultilevel"/>
    <w:tmpl w:val="8106393C"/>
    <w:lvl w:ilvl="0" w:tplc="3D96F34C">
      <w:start w:val="1"/>
      <w:numFmt w:val="bullet"/>
      <w:pStyle w:val="Alista"/>
      <w:lvlText w:val=""/>
      <w:lvlJc w:val="left"/>
      <w:pPr>
        <w:ind w:left="720" w:hanging="360"/>
      </w:pPr>
      <w:rPr>
        <w:rFonts w:ascii="Wingdings" w:hAnsi="Wingdings" w:hint="default"/>
        <w:color w:val="595959" w:themeColor="text1" w:themeTint="A6"/>
        <w:sz w:val="20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8"/>
  </w:num>
  <w:num w:numId="2" w16cid:durableId="1019696503">
    <w:abstractNumId w:val="3"/>
  </w:num>
  <w:num w:numId="3" w16cid:durableId="1456175926">
    <w:abstractNumId w:val="3"/>
  </w:num>
  <w:num w:numId="4" w16cid:durableId="1261646463">
    <w:abstractNumId w:val="5"/>
  </w:num>
  <w:num w:numId="5" w16cid:durableId="909999015">
    <w:abstractNumId w:val="2"/>
  </w:num>
  <w:num w:numId="6" w16cid:durableId="1191341000">
    <w:abstractNumId w:val="0"/>
  </w:num>
  <w:num w:numId="7" w16cid:durableId="546914229">
    <w:abstractNumId w:val="6"/>
  </w:num>
  <w:num w:numId="8" w16cid:durableId="1726100432">
    <w:abstractNumId w:val="4"/>
  </w:num>
  <w:num w:numId="9" w16cid:durableId="1018116397">
    <w:abstractNumId w:val="7"/>
  </w:num>
  <w:num w:numId="10" w16cid:durableId="733429123">
    <w:abstractNumId w:val="2"/>
  </w:num>
  <w:num w:numId="11" w16cid:durableId="857499336">
    <w:abstractNumId w:val="2"/>
  </w:num>
  <w:num w:numId="12" w16cid:durableId="327707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3A"/>
    <w:rsid w:val="00011B7C"/>
    <w:rsid w:val="0001644B"/>
    <w:rsid w:val="0002281A"/>
    <w:rsid w:val="0002561A"/>
    <w:rsid w:val="00027932"/>
    <w:rsid w:val="00031CD5"/>
    <w:rsid w:val="0003626F"/>
    <w:rsid w:val="00036B14"/>
    <w:rsid w:val="00052DC1"/>
    <w:rsid w:val="000558BA"/>
    <w:rsid w:val="00056416"/>
    <w:rsid w:val="0006366B"/>
    <w:rsid w:val="000667BB"/>
    <w:rsid w:val="00066EE0"/>
    <w:rsid w:val="00070A34"/>
    <w:rsid w:val="00084412"/>
    <w:rsid w:val="00091381"/>
    <w:rsid w:val="000A352E"/>
    <w:rsid w:val="000C17D8"/>
    <w:rsid w:val="000D6456"/>
    <w:rsid w:val="000E3362"/>
    <w:rsid w:val="000E37D9"/>
    <w:rsid w:val="000F2A74"/>
    <w:rsid w:val="000F44E0"/>
    <w:rsid w:val="000F4646"/>
    <w:rsid w:val="00111B35"/>
    <w:rsid w:val="001140B8"/>
    <w:rsid w:val="00142B03"/>
    <w:rsid w:val="00150A0D"/>
    <w:rsid w:val="00154C71"/>
    <w:rsid w:val="00160545"/>
    <w:rsid w:val="00173857"/>
    <w:rsid w:val="0017461A"/>
    <w:rsid w:val="00184CBC"/>
    <w:rsid w:val="00187DED"/>
    <w:rsid w:val="001B0ADA"/>
    <w:rsid w:val="001C71C8"/>
    <w:rsid w:val="001D1F3D"/>
    <w:rsid w:val="001D3367"/>
    <w:rsid w:val="001D6CDF"/>
    <w:rsid w:val="001E03A7"/>
    <w:rsid w:val="001E0561"/>
    <w:rsid w:val="001F573F"/>
    <w:rsid w:val="001F72B3"/>
    <w:rsid w:val="002222CD"/>
    <w:rsid w:val="00240B26"/>
    <w:rsid w:val="00243C29"/>
    <w:rsid w:val="0025221F"/>
    <w:rsid w:val="00276580"/>
    <w:rsid w:val="002802B4"/>
    <w:rsid w:val="002862E8"/>
    <w:rsid w:val="00295198"/>
    <w:rsid w:val="002A0F05"/>
    <w:rsid w:val="002A5EE7"/>
    <w:rsid w:val="002C64AF"/>
    <w:rsid w:val="002D2697"/>
    <w:rsid w:val="002D5E26"/>
    <w:rsid w:val="002E0445"/>
    <w:rsid w:val="002E5585"/>
    <w:rsid w:val="002F11B9"/>
    <w:rsid w:val="002F2E1C"/>
    <w:rsid w:val="0030043B"/>
    <w:rsid w:val="00304DEB"/>
    <w:rsid w:val="003230E2"/>
    <w:rsid w:val="00326034"/>
    <w:rsid w:val="00326E83"/>
    <w:rsid w:val="0034049F"/>
    <w:rsid w:val="00363B11"/>
    <w:rsid w:val="00365C63"/>
    <w:rsid w:val="003724BE"/>
    <w:rsid w:val="00373EB2"/>
    <w:rsid w:val="00376178"/>
    <w:rsid w:val="003835EE"/>
    <w:rsid w:val="00395088"/>
    <w:rsid w:val="003B3F1E"/>
    <w:rsid w:val="003B7111"/>
    <w:rsid w:val="003C1E54"/>
    <w:rsid w:val="003C616B"/>
    <w:rsid w:val="003E5B03"/>
    <w:rsid w:val="003F4EED"/>
    <w:rsid w:val="003F5559"/>
    <w:rsid w:val="00400DFF"/>
    <w:rsid w:val="004073E4"/>
    <w:rsid w:val="00426E9C"/>
    <w:rsid w:val="004418CC"/>
    <w:rsid w:val="00445F07"/>
    <w:rsid w:val="004478EF"/>
    <w:rsid w:val="004534C9"/>
    <w:rsid w:val="00457F81"/>
    <w:rsid w:val="00462063"/>
    <w:rsid w:val="004748C1"/>
    <w:rsid w:val="00476D38"/>
    <w:rsid w:val="00492641"/>
    <w:rsid w:val="00493955"/>
    <w:rsid w:val="00494C6C"/>
    <w:rsid w:val="0049790E"/>
    <w:rsid w:val="004B050C"/>
    <w:rsid w:val="004C216D"/>
    <w:rsid w:val="004D533A"/>
    <w:rsid w:val="004E1ED2"/>
    <w:rsid w:val="005020BC"/>
    <w:rsid w:val="0050452A"/>
    <w:rsid w:val="0050760A"/>
    <w:rsid w:val="00511935"/>
    <w:rsid w:val="005120B4"/>
    <w:rsid w:val="00513522"/>
    <w:rsid w:val="00514C3A"/>
    <w:rsid w:val="00520967"/>
    <w:rsid w:val="005308E1"/>
    <w:rsid w:val="00536A97"/>
    <w:rsid w:val="005541DA"/>
    <w:rsid w:val="0057610C"/>
    <w:rsid w:val="00586252"/>
    <w:rsid w:val="005A7285"/>
    <w:rsid w:val="005C3FB1"/>
    <w:rsid w:val="005C4A19"/>
    <w:rsid w:val="005E3A6D"/>
    <w:rsid w:val="005F0B74"/>
    <w:rsid w:val="005F13E3"/>
    <w:rsid w:val="005F4BDC"/>
    <w:rsid w:val="005F6829"/>
    <w:rsid w:val="00617467"/>
    <w:rsid w:val="006513B1"/>
    <w:rsid w:val="006552F5"/>
    <w:rsid w:val="00656B8C"/>
    <w:rsid w:val="00657B1D"/>
    <w:rsid w:val="00663C65"/>
    <w:rsid w:val="006641C9"/>
    <w:rsid w:val="00664E2F"/>
    <w:rsid w:val="006723BC"/>
    <w:rsid w:val="0067348F"/>
    <w:rsid w:val="00673A5E"/>
    <w:rsid w:val="006767E4"/>
    <w:rsid w:val="00677103"/>
    <w:rsid w:val="006935DA"/>
    <w:rsid w:val="006A0480"/>
    <w:rsid w:val="006A55D7"/>
    <w:rsid w:val="006B474C"/>
    <w:rsid w:val="006B49D2"/>
    <w:rsid w:val="006B78EB"/>
    <w:rsid w:val="006D357D"/>
    <w:rsid w:val="006D78A5"/>
    <w:rsid w:val="006F0FFF"/>
    <w:rsid w:val="006F4C7D"/>
    <w:rsid w:val="0070088A"/>
    <w:rsid w:val="00712D42"/>
    <w:rsid w:val="007158AC"/>
    <w:rsid w:val="00732902"/>
    <w:rsid w:val="007440C0"/>
    <w:rsid w:val="00745EB3"/>
    <w:rsid w:val="00747125"/>
    <w:rsid w:val="0075490E"/>
    <w:rsid w:val="0075694A"/>
    <w:rsid w:val="00764B15"/>
    <w:rsid w:val="007718F5"/>
    <w:rsid w:val="0078497B"/>
    <w:rsid w:val="00793320"/>
    <w:rsid w:val="0079665C"/>
    <w:rsid w:val="00797118"/>
    <w:rsid w:val="007A2331"/>
    <w:rsid w:val="007A519E"/>
    <w:rsid w:val="007C5B8C"/>
    <w:rsid w:val="007D2F9D"/>
    <w:rsid w:val="007D515C"/>
    <w:rsid w:val="007D7D26"/>
    <w:rsid w:val="007E55F9"/>
    <w:rsid w:val="007E5FF7"/>
    <w:rsid w:val="007E6A1B"/>
    <w:rsid w:val="007E73E6"/>
    <w:rsid w:val="007F092A"/>
    <w:rsid w:val="008007B1"/>
    <w:rsid w:val="00801D51"/>
    <w:rsid w:val="00801DE7"/>
    <w:rsid w:val="008131D0"/>
    <w:rsid w:val="00827991"/>
    <w:rsid w:val="008344C1"/>
    <w:rsid w:val="0083524E"/>
    <w:rsid w:val="00837E27"/>
    <w:rsid w:val="0085162E"/>
    <w:rsid w:val="00863419"/>
    <w:rsid w:val="00863460"/>
    <w:rsid w:val="0086455A"/>
    <w:rsid w:val="00882940"/>
    <w:rsid w:val="00891B23"/>
    <w:rsid w:val="008A5B05"/>
    <w:rsid w:val="008B6567"/>
    <w:rsid w:val="008B7677"/>
    <w:rsid w:val="008C2436"/>
    <w:rsid w:val="008C6FE2"/>
    <w:rsid w:val="008D12A9"/>
    <w:rsid w:val="008D51AC"/>
    <w:rsid w:val="008E190E"/>
    <w:rsid w:val="008F1B41"/>
    <w:rsid w:val="008F3B7C"/>
    <w:rsid w:val="008F5425"/>
    <w:rsid w:val="008F7915"/>
    <w:rsid w:val="00903725"/>
    <w:rsid w:val="009126D3"/>
    <w:rsid w:val="0091735A"/>
    <w:rsid w:val="00931E32"/>
    <w:rsid w:val="009322E6"/>
    <w:rsid w:val="00933372"/>
    <w:rsid w:val="00942CAB"/>
    <w:rsid w:val="009519AC"/>
    <w:rsid w:val="009569FA"/>
    <w:rsid w:val="0096635F"/>
    <w:rsid w:val="00983F59"/>
    <w:rsid w:val="00990462"/>
    <w:rsid w:val="00990EA6"/>
    <w:rsid w:val="009937B6"/>
    <w:rsid w:val="009949EF"/>
    <w:rsid w:val="009B1A63"/>
    <w:rsid w:val="009C263A"/>
    <w:rsid w:val="009D1A77"/>
    <w:rsid w:val="009D287C"/>
    <w:rsid w:val="009F0B9D"/>
    <w:rsid w:val="009F6264"/>
    <w:rsid w:val="00A003C1"/>
    <w:rsid w:val="00A11A44"/>
    <w:rsid w:val="00A16032"/>
    <w:rsid w:val="00A21957"/>
    <w:rsid w:val="00A23DBA"/>
    <w:rsid w:val="00A251FF"/>
    <w:rsid w:val="00A30CF8"/>
    <w:rsid w:val="00A36813"/>
    <w:rsid w:val="00A5608B"/>
    <w:rsid w:val="00A81192"/>
    <w:rsid w:val="00A84EE0"/>
    <w:rsid w:val="00A85BE1"/>
    <w:rsid w:val="00A95453"/>
    <w:rsid w:val="00AA358A"/>
    <w:rsid w:val="00AA54C7"/>
    <w:rsid w:val="00AA6426"/>
    <w:rsid w:val="00AC41A8"/>
    <w:rsid w:val="00AD1FB7"/>
    <w:rsid w:val="00B01E5C"/>
    <w:rsid w:val="00B02358"/>
    <w:rsid w:val="00B14B13"/>
    <w:rsid w:val="00B21603"/>
    <w:rsid w:val="00B505C3"/>
    <w:rsid w:val="00B54CAA"/>
    <w:rsid w:val="00B677D9"/>
    <w:rsid w:val="00B87207"/>
    <w:rsid w:val="00B921E5"/>
    <w:rsid w:val="00B95722"/>
    <w:rsid w:val="00BA1EEE"/>
    <w:rsid w:val="00BA3DDE"/>
    <w:rsid w:val="00BA5D92"/>
    <w:rsid w:val="00BB458B"/>
    <w:rsid w:val="00BB607F"/>
    <w:rsid w:val="00BB6E36"/>
    <w:rsid w:val="00BC4D7D"/>
    <w:rsid w:val="00BC7594"/>
    <w:rsid w:val="00BF26D3"/>
    <w:rsid w:val="00BF52B4"/>
    <w:rsid w:val="00C12442"/>
    <w:rsid w:val="00C271AC"/>
    <w:rsid w:val="00C33F95"/>
    <w:rsid w:val="00C35050"/>
    <w:rsid w:val="00C456E0"/>
    <w:rsid w:val="00C63CC7"/>
    <w:rsid w:val="00C669C2"/>
    <w:rsid w:val="00C67B3D"/>
    <w:rsid w:val="00C73689"/>
    <w:rsid w:val="00C73790"/>
    <w:rsid w:val="00C75BC9"/>
    <w:rsid w:val="00C77198"/>
    <w:rsid w:val="00C908CF"/>
    <w:rsid w:val="00C96ABA"/>
    <w:rsid w:val="00CA50E8"/>
    <w:rsid w:val="00CB48DB"/>
    <w:rsid w:val="00CB6635"/>
    <w:rsid w:val="00CE4C1C"/>
    <w:rsid w:val="00CF7D4A"/>
    <w:rsid w:val="00D020DB"/>
    <w:rsid w:val="00D1653A"/>
    <w:rsid w:val="00D16795"/>
    <w:rsid w:val="00D2583F"/>
    <w:rsid w:val="00D2734E"/>
    <w:rsid w:val="00D31222"/>
    <w:rsid w:val="00D31ED2"/>
    <w:rsid w:val="00D33BA8"/>
    <w:rsid w:val="00D35C9B"/>
    <w:rsid w:val="00D4092A"/>
    <w:rsid w:val="00D64A78"/>
    <w:rsid w:val="00D705C8"/>
    <w:rsid w:val="00D74E1D"/>
    <w:rsid w:val="00D83BA0"/>
    <w:rsid w:val="00DB1CA1"/>
    <w:rsid w:val="00DB65A5"/>
    <w:rsid w:val="00DC0C4C"/>
    <w:rsid w:val="00DC366A"/>
    <w:rsid w:val="00DC3A24"/>
    <w:rsid w:val="00DD0ECF"/>
    <w:rsid w:val="00DF0F2E"/>
    <w:rsid w:val="00E1143A"/>
    <w:rsid w:val="00E13C55"/>
    <w:rsid w:val="00E30263"/>
    <w:rsid w:val="00E3095F"/>
    <w:rsid w:val="00E30EB2"/>
    <w:rsid w:val="00E36B00"/>
    <w:rsid w:val="00E45391"/>
    <w:rsid w:val="00E475F5"/>
    <w:rsid w:val="00E6270E"/>
    <w:rsid w:val="00E65F3B"/>
    <w:rsid w:val="00E71DC6"/>
    <w:rsid w:val="00E82F5D"/>
    <w:rsid w:val="00E86F6C"/>
    <w:rsid w:val="00E90EB8"/>
    <w:rsid w:val="00EA79FB"/>
    <w:rsid w:val="00EC11B2"/>
    <w:rsid w:val="00EC29F2"/>
    <w:rsid w:val="00ED159C"/>
    <w:rsid w:val="00ED712A"/>
    <w:rsid w:val="00EE10D3"/>
    <w:rsid w:val="00EE4418"/>
    <w:rsid w:val="00EF13D3"/>
    <w:rsid w:val="00F03BDB"/>
    <w:rsid w:val="00F125E6"/>
    <w:rsid w:val="00F1462B"/>
    <w:rsid w:val="00F24F48"/>
    <w:rsid w:val="00F30BF5"/>
    <w:rsid w:val="00F313C1"/>
    <w:rsid w:val="00F42C63"/>
    <w:rsid w:val="00F46207"/>
    <w:rsid w:val="00F466E1"/>
    <w:rsid w:val="00F53ACC"/>
    <w:rsid w:val="00F60060"/>
    <w:rsid w:val="00F65827"/>
    <w:rsid w:val="00F670ED"/>
    <w:rsid w:val="00F74BAB"/>
    <w:rsid w:val="00F8528F"/>
    <w:rsid w:val="00FA1A82"/>
    <w:rsid w:val="00FC2880"/>
    <w:rsid w:val="00FD6C64"/>
    <w:rsid w:val="00FD7CE7"/>
    <w:rsid w:val="00FE3E00"/>
    <w:rsid w:val="00FE6F35"/>
    <w:rsid w:val="00F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ACB742"/>
  <w15:chartTrackingRefBased/>
  <w15:docId w15:val="{DD9AF608-31D9-4125-8652-94916545C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4"/>
        <w:sz w:val="21"/>
        <w:szCs w:val="21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45EB3"/>
  </w:style>
  <w:style w:type="paragraph" w:styleId="Ttulo1">
    <w:name w:val="heading 1"/>
    <w:basedOn w:val="Normal"/>
    <w:next w:val="Normal"/>
    <w:link w:val="Ttulo1Char"/>
    <w:uiPriority w:val="9"/>
    <w:rsid w:val="008C243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8C24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locked/>
    <w:rsid w:val="00D165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locked/>
    <w:rsid w:val="00D165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locked/>
    <w:rsid w:val="00D165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locked/>
    <w:rsid w:val="00D165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locked/>
    <w:rsid w:val="00D1653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locked/>
    <w:rsid w:val="00D1653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8C2436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8C2436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8C2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8C2436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8C2436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8C2436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8C2436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8C2436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8C2436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8C2436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8C2436"/>
    <w:rPr>
      <w:rFonts w:ascii="Alegreya Sans" w:eastAsiaTheme="majorEastAsia" w:hAnsi="Alegreya Sans" w:cstheme="majorBidi"/>
      <w:i/>
      <w:iCs/>
      <w:noProof/>
      <w:color w:val="7A7256"/>
      <w:spacing w:val="10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43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436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5Lista">
    <w:name w:val="5 Lista"/>
    <w:basedOn w:val="PargrafodaLista"/>
    <w:next w:val="Normal"/>
    <w:link w:val="5ListaChar"/>
    <w:rsid w:val="008C2436"/>
    <w:pPr>
      <w:numPr>
        <w:numId w:val="3"/>
      </w:numPr>
      <w:spacing w:line="288" w:lineRule="auto"/>
    </w:pPr>
    <w:rPr>
      <w:rFonts w:ascii="Alegreya Sans" w:hAnsi="Alegreya Sans"/>
      <w:noProof/>
      <w14:numForm w14:val="lining"/>
    </w:rPr>
  </w:style>
  <w:style w:type="character" w:customStyle="1" w:styleId="5ListaChar">
    <w:name w:val="5 Lista Char"/>
    <w:basedOn w:val="Fontepargpadro"/>
    <w:link w:val="5Lista"/>
    <w:rsid w:val="008C2436"/>
    <w:rPr>
      <w:rFonts w:ascii="Alegreya Sans" w:hAnsi="Alegreya Sans"/>
      <w:noProof/>
      <w14:numForm w14:val="lining"/>
    </w:rPr>
  </w:style>
  <w:style w:type="paragraph" w:styleId="PargrafodaLista">
    <w:name w:val="List Paragraph"/>
    <w:basedOn w:val="Normal"/>
    <w:uiPriority w:val="34"/>
    <w:rsid w:val="008C2436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8C2436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8C2436"/>
    <w:rPr>
      <w:rFonts w:ascii="Alegreya Sans Medium" w:hAnsi="Alegreya Sans Medium"/>
      <w:color w:val="7A7256"/>
      <w:sz w:val="26"/>
      <w:szCs w:val="26"/>
      <w14:numForm w14:val="lining"/>
    </w:rPr>
  </w:style>
  <w:style w:type="paragraph" w:customStyle="1" w:styleId="1Corpo">
    <w:name w:val="1 Corpo"/>
    <w:basedOn w:val="PargrafodaLista"/>
    <w:qFormat/>
    <w:rsid w:val="002F2E1C"/>
    <w:pPr>
      <w:numPr>
        <w:numId w:val="5"/>
      </w:numPr>
      <w:tabs>
        <w:tab w:val="left" w:pos="567"/>
      </w:tabs>
      <w:spacing w:line="336" w:lineRule="auto"/>
      <w:contextualSpacing w:val="0"/>
    </w:pPr>
    <w:rPr>
      <w:rFonts w:ascii="Constantia" w:hAnsi="Constantia" w:cs="Bona Nova"/>
      <w:sz w:val="24"/>
      <w:szCs w:val="24"/>
      <w14:ligatures w14:val="all"/>
      <w14:numForm w14:val="lining"/>
    </w:rPr>
  </w:style>
  <w:style w:type="paragraph" w:customStyle="1" w:styleId="6ListaAlfabtica">
    <w:name w:val="6 Lista Alfabética"/>
    <w:qFormat/>
    <w:rsid w:val="007E5FF7"/>
    <w:pPr>
      <w:ind w:hanging="567"/>
    </w:pPr>
    <w:rPr>
      <w:rFonts w:ascii="Dupincel Text" w:hAnsi="Dupincel Text"/>
      <w:bCs/>
      <w:sz w:val="23"/>
      <w:szCs w:val="23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65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65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65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65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65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65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locked/>
    <w:rsid w:val="00D1653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locked/>
    <w:rsid w:val="00D165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65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locked/>
    <w:rsid w:val="00D165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653A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locked/>
    <w:rsid w:val="00D165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locked/>
    <w:rsid w:val="00D1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65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locked/>
    <w:rsid w:val="00D1653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locked/>
    <w:rsid w:val="009937B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37B6"/>
  </w:style>
  <w:style w:type="paragraph" w:styleId="Rodap">
    <w:name w:val="footer"/>
    <w:basedOn w:val="Normal"/>
    <w:link w:val="RodapChar"/>
    <w:uiPriority w:val="99"/>
    <w:unhideWhenUsed/>
    <w:locked/>
    <w:rsid w:val="009937B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37B6"/>
  </w:style>
  <w:style w:type="table" w:styleId="Tabelacomgrade">
    <w:name w:val="Table Grid"/>
    <w:basedOn w:val="Tabelanormal"/>
    <w:uiPriority w:val="39"/>
    <w:locked/>
    <w:rsid w:val="00F670E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ista">
    <w:name w:val="A lista"/>
    <w:basedOn w:val="1Corpo"/>
    <w:qFormat/>
    <w:rsid w:val="00732902"/>
    <w:pPr>
      <w:numPr>
        <w:numId w:val="9"/>
      </w:numPr>
      <w:tabs>
        <w:tab w:val="clear" w:pos="567"/>
        <w:tab w:val="left" w:pos="1276"/>
      </w:tabs>
      <w:spacing w:before="20" w:after="20"/>
      <w:ind w:left="851" w:hanging="284"/>
    </w:pPr>
  </w:style>
  <w:style w:type="character" w:styleId="Forte">
    <w:name w:val="Strong"/>
    <w:basedOn w:val="Fontepargpadro"/>
    <w:uiPriority w:val="22"/>
    <w:qFormat/>
    <w:locked/>
    <w:rsid w:val="00240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6</Pages>
  <Words>1151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322</cp:revision>
  <dcterms:created xsi:type="dcterms:W3CDTF">2025-05-17T03:02:00Z</dcterms:created>
  <dcterms:modified xsi:type="dcterms:W3CDTF">2025-05-19T00:24:00Z</dcterms:modified>
</cp:coreProperties>
</file>