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FE77" w14:textId="2B64C869" w:rsidR="008B0B5F" w:rsidRPr="00DA3C31" w:rsidRDefault="000506EF" w:rsidP="00573AAC">
      <w:pPr>
        <w:suppressAutoHyphens/>
        <w:spacing w:before="360" w:after="120"/>
        <w:ind w:right="-2"/>
        <w:jc w:val="left"/>
        <w:rPr>
          <w:rFonts w:ascii="Montserrat SemiBold" w:hAnsi="Montserrat SemiBold"/>
          <w:color w:val="152759"/>
          <w:spacing w:val="20"/>
          <w:sz w:val="20"/>
          <w:szCs w:val="20"/>
        </w:rPr>
      </w:pPr>
      <w:r w:rsidRPr="00DA3C31">
        <w:rPr>
          <w:rFonts w:ascii="Montserrat SemiBold" w:hAnsi="Montserrat SemiBold"/>
          <w:color w:val="152759"/>
          <w:spacing w:val="20"/>
          <w:sz w:val="20"/>
          <w:szCs w:val="20"/>
        </w:rPr>
        <w:t xml:space="preserve">AO </w:t>
      </w:r>
      <w:r w:rsidR="00416AEC" w:rsidRPr="00DA3C31">
        <w:rPr>
          <w:rFonts w:ascii="Montserrat SemiBold" w:hAnsi="Montserrat SemiBold"/>
          <w:color w:val="152759"/>
          <w:spacing w:val="20"/>
          <w:sz w:val="20"/>
          <w:szCs w:val="20"/>
        </w:rPr>
        <w:t xml:space="preserve">JUIZADO ESPECIAL </w:t>
      </w:r>
      <w:r w:rsidR="0067617F" w:rsidRPr="00DA3C31">
        <w:rPr>
          <w:rFonts w:ascii="Montserrat SemiBold" w:hAnsi="Montserrat SemiBold"/>
          <w:color w:val="152759"/>
          <w:spacing w:val="20"/>
          <w:sz w:val="20"/>
          <w:szCs w:val="20"/>
        </w:rPr>
        <w:t>ADJU</w:t>
      </w:r>
      <w:r w:rsidR="00787E4A" w:rsidRPr="00DA3C31">
        <w:rPr>
          <w:rFonts w:ascii="Montserrat SemiBold" w:hAnsi="Montserrat SemiBold"/>
          <w:color w:val="152759"/>
          <w:spacing w:val="20"/>
          <w:sz w:val="20"/>
          <w:szCs w:val="20"/>
        </w:rPr>
        <w:t xml:space="preserve">NTO CRIMINAL &amp; </w:t>
      </w:r>
      <w:r w:rsidRPr="00DA3C31">
        <w:rPr>
          <w:rFonts w:ascii="Montserrat SemiBold" w:hAnsi="Montserrat SemiBold"/>
          <w:color w:val="152759"/>
          <w:spacing w:val="20"/>
          <w:sz w:val="20"/>
          <w:szCs w:val="20"/>
        </w:rPr>
        <w:br/>
      </w:r>
      <w:r w:rsidR="00416AEC" w:rsidRPr="00DA3C31">
        <w:rPr>
          <w:rFonts w:ascii="Montserrat SemiBold" w:hAnsi="Montserrat SemiBold"/>
          <w:color w:val="152759"/>
          <w:spacing w:val="20"/>
          <w:sz w:val="20"/>
          <w:szCs w:val="20"/>
        </w:rPr>
        <w:t>DA VIOLÊNCIA DOMÉSTICA</w:t>
      </w:r>
      <w:r w:rsidR="00787E4A" w:rsidRPr="00DA3C31">
        <w:rPr>
          <w:rFonts w:ascii="Montserrat SemiBold" w:hAnsi="Montserrat SemiBold"/>
          <w:color w:val="152759"/>
          <w:spacing w:val="20"/>
          <w:sz w:val="20"/>
          <w:szCs w:val="20"/>
        </w:rPr>
        <w:t xml:space="preserve"> E </w:t>
      </w:r>
      <w:r w:rsidR="00416AEC" w:rsidRPr="00DA3C31">
        <w:rPr>
          <w:rFonts w:ascii="Montserrat SemiBold" w:hAnsi="Montserrat SemiBold"/>
          <w:color w:val="152759"/>
          <w:spacing w:val="20"/>
          <w:sz w:val="20"/>
          <w:szCs w:val="20"/>
        </w:rPr>
        <w:t>FAMILIAR CONTRA A MULHER</w:t>
      </w:r>
    </w:p>
    <w:p w14:paraId="34981AAB" w14:textId="2DBE54ED" w:rsidR="008B0B5F" w:rsidRPr="00CE0E3B" w:rsidRDefault="008B0B5F" w:rsidP="00573AAC">
      <w:pPr>
        <w:spacing w:before="0" w:after="1320"/>
        <w:jc w:val="left"/>
        <w:rPr>
          <w:rFonts w:ascii="Amasis MT Pro" w:hAnsi="Amasis MT Pro"/>
        </w:rPr>
      </w:pPr>
      <w:r w:rsidRPr="00CE0E3B">
        <w:rPr>
          <w:rFonts w:ascii="Amasis MT Pro" w:hAnsi="Amasis MT Pro"/>
        </w:rPr>
        <w:t xml:space="preserve">Comarca de </w:t>
      </w:r>
      <w:r w:rsidR="00DA7634" w:rsidRPr="00CE0E3B">
        <w:rPr>
          <w:rFonts w:ascii="Amasis MT Pro" w:hAnsi="Amasis MT Pro"/>
        </w:rPr>
        <w:t>Santa Letra</w:t>
      </w:r>
      <w:r w:rsidR="00492AB9" w:rsidRPr="00CE0E3B">
        <w:rPr>
          <w:rFonts w:ascii="Amasis MT Pro" w:hAnsi="Amasis MT Pro"/>
        </w:rPr>
        <w:t xml:space="preserve"> </w:t>
      </w:r>
      <w:r w:rsidRPr="00CE0E3B">
        <w:rPr>
          <w:rFonts w:ascii="Amasis MT Pro" w:hAnsi="Amasis MT Pro"/>
        </w:rPr>
        <w:t>|</w:t>
      </w:r>
      <w:r w:rsidR="00492AB9" w:rsidRPr="00CE0E3B">
        <w:rPr>
          <w:rFonts w:ascii="Amasis MT Pro" w:hAnsi="Amasis MT Pro"/>
        </w:rPr>
        <w:t xml:space="preserve"> </w:t>
      </w:r>
      <w:r w:rsidRPr="00CE0E3B">
        <w:rPr>
          <w:rFonts w:ascii="Amasis MT Pro" w:hAnsi="Amasis MT Pro"/>
        </w:rPr>
        <w:t>RJ</w:t>
      </w:r>
    </w:p>
    <w:p w14:paraId="03E0D8AF" w14:textId="2234FC88" w:rsidR="00FA2009" w:rsidRDefault="00CB407E" w:rsidP="00FD269E">
      <w:pPr>
        <w:pStyle w:val="3Corpodotexto"/>
      </w:pPr>
      <w:r w:rsidRPr="00556C53">
        <w:rPr>
          <w:rFonts w:ascii="Amasis MT Pro Medium" w:hAnsi="Amasis MT Pro Medium"/>
        </w:rPr>
        <w:t>Luca Machado Fontes</w:t>
      </w:r>
      <w:r w:rsidR="00FA2009" w:rsidRPr="00556C53">
        <w:t xml:space="preserve">, brasileiro, casado, advogado, OAB RJ </w:t>
      </w:r>
      <w:r w:rsidR="00E055AF" w:rsidRPr="00556C53">
        <w:t>12</w:t>
      </w:r>
      <w:r w:rsidR="00FA2009" w:rsidRPr="00556C53">
        <w:t>.</w:t>
      </w:r>
      <w:r w:rsidR="00E055AF" w:rsidRPr="00556C53">
        <w:t>345</w:t>
      </w:r>
      <w:r w:rsidR="00BA19B7" w:rsidRPr="00556C53">
        <w:t xml:space="preserve">, </w:t>
      </w:r>
      <w:r w:rsidR="00FA2009" w:rsidRPr="00556C53">
        <w:t xml:space="preserve">com escritório profissional à </w:t>
      </w:r>
      <w:r w:rsidR="00BA19B7" w:rsidRPr="00556C53">
        <w:t>Av. Enir</w:t>
      </w:r>
      <w:r w:rsidR="00FA2009" w:rsidRPr="00556C53">
        <w:t xml:space="preserve">, 333, Centro, </w:t>
      </w:r>
      <w:r w:rsidR="00DA7634" w:rsidRPr="00556C53">
        <w:t>Santa Letra</w:t>
      </w:r>
      <w:r w:rsidR="00FA2009" w:rsidRPr="00556C53">
        <w:t xml:space="preserve">/RJ, </w:t>
      </w:r>
      <w:r w:rsidR="00FA2009" w:rsidRPr="00556C53">
        <w:rPr>
          <w:i/>
          <w:iCs/>
        </w:rPr>
        <w:t>impetra habeas corpus</w:t>
      </w:r>
      <w:r w:rsidR="00FA2009" w:rsidRPr="00556C53">
        <w:t xml:space="preserve"> em favor de </w:t>
      </w:r>
      <w:r w:rsidR="009D6572" w:rsidRPr="00556C53">
        <w:rPr>
          <w:rFonts w:ascii="Amasis MT Pro Medium" w:hAnsi="Amasis MT Pro Medium"/>
        </w:rPr>
        <w:t xml:space="preserve">Albert Sans </w:t>
      </w:r>
      <w:r w:rsidR="00FA2009" w:rsidRPr="00556C53">
        <w:rPr>
          <w:rFonts w:ascii="Amasis MT Pro Medium" w:hAnsi="Amasis MT Pro Medium"/>
        </w:rPr>
        <w:t>Franklin</w:t>
      </w:r>
      <w:r w:rsidR="00FA2009" w:rsidRPr="00556C53">
        <w:t xml:space="preserve">, brasileiro, solteiro, administrador, CPF: </w:t>
      </w:r>
      <w:r w:rsidR="009D6572" w:rsidRPr="00556C53">
        <w:t>123</w:t>
      </w:r>
      <w:r w:rsidR="00FA2009" w:rsidRPr="00556C53">
        <w:t>.</w:t>
      </w:r>
      <w:r w:rsidR="009D6572" w:rsidRPr="00556C53">
        <w:t>456</w:t>
      </w:r>
      <w:r w:rsidR="00FA2009" w:rsidRPr="00556C53">
        <w:t>.</w:t>
      </w:r>
      <w:r w:rsidR="009D6572" w:rsidRPr="00556C53">
        <w:t>789</w:t>
      </w:r>
      <w:r w:rsidR="00FA2009" w:rsidRPr="00556C53">
        <w:t>-</w:t>
      </w:r>
      <w:r w:rsidR="009D6572" w:rsidRPr="00556C53">
        <w:t>00</w:t>
      </w:r>
      <w:r w:rsidR="00FA2009" w:rsidRPr="00556C53">
        <w:t xml:space="preserve">, RG: </w:t>
      </w:r>
      <w:r w:rsidR="00740C57" w:rsidRPr="00556C53">
        <w:t>98</w:t>
      </w:r>
      <w:r w:rsidR="00FA2009" w:rsidRPr="00556C53">
        <w:t>.</w:t>
      </w:r>
      <w:r w:rsidR="00740C57" w:rsidRPr="00556C53">
        <w:t>765</w:t>
      </w:r>
      <w:r w:rsidR="00FA2009" w:rsidRPr="00556C53">
        <w:t>.</w:t>
      </w:r>
      <w:r w:rsidR="00740C57" w:rsidRPr="00556C53">
        <w:t>432</w:t>
      </w:r>
      <w:r w:rsidR="00FA2009" w:rsidRPr="00556C53">
        <w:t>-</w:t>
      </w:r>
      <w:r w:rsidR="00740C57" w:rsidRPr="00556C53">
        <w:t>1</w:t>
      </w:r>
      <w:r w:rsidR="00FA2009" w:rsidRPr="00556C53">
        <w:t xml:space="preserve">, residente e domiciliado à Rua Dr. </w:t>
      </w:r>
      <w:r w:rsidR="007514FA" w:rsidRPr="00556C53">
        <w:t>Montserra</w:t>
      </w:r>
      <w:r w:rsidR="00263E70" w:rsidRPr="00556C53">
        <w:t>t</w:t>
      </w:r>
      <w:r w:rsidR="00FA2009" w:rsidRPr="00556C53">
        <w:t xml:space="preserve"> Pinto, </w:t>
      </w:r>
      <w:r w:rsidR="00CB0929" w:rsidRPr="00556C53">
        <w:t>12</w:t>
      </w:r>
      <w:r w:rsidR="00FA2009" w:rsidRPr="00556C53">
        <w:t xml:space="preserve">, Guararapes, </w:t>
      </w:r>
      <w:r w:rsidR="00CB0929" w:rsidRPr="00556C53">
        <w:t>Santa Letra</w:t>
      </w:r>
      <w:r w:rsidR="00FA2009" w:rsidRPr="00556C53">
        <w:t xml:space="preserve">/RJ, em razão de atos ilegais praticados pela autoridade coatora, o Ilustríssimo Senhor Delegado da </w:t>
      </w:r>
      <w:r w:rsidR="009C3530" w:rsidRPr="00556C53">
        <w:t>200</w:t>
      </w:r>
      <w:r w:rsidR="00FA2009" w:rsidRPr="00556C53">
        <w:t>ª Delegacia de Polícia.</w:t>
      </w:r>
    </w:p>
    <w:p w14:paraId="71FE8397" w14:textId="77777777" w:rsidR="00FD269E" w:rsidRPr="00556C53" w:rsidRDefault="00FD269E" w:rsidP="00FD269E">
      <w:pPr>
        <w:pStyle w:val="3Corpodotex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075"/>
      </w:tblGrid>
      <w:tr w:rsidR="00DA346F" w:rsidRPr="006D3DDB" w14:paraId="4DEF3C12" w14:textId="77777777" w:rsidTr="00957BDD">
        <w:tc>
          <w:tcPr>
            <w:tcW w:w="8493" w:type="dxa"/>
            <w:gridSpan w:val="2"/>
            <w:tcBorders>
              <w:bottom w:val="single" w:sz="4" w:space="0" w:color="auto"/>
            </w:tcBorders>
          </w:tcPr>
          <w:p w14:paraId="1D8D39CD" w14:textId="143DBB90" w:rsidR="00DA346F" w:rsidRPr="00251211" w:rsidRDefault="00DA346F" w:rsidP="00C1167C">
            <w:pPr>
              <w:spacing w:before="120" w:line="300" w:lineRule="auto"/>
              <w:ind w:left="-250" w:right="-117"/>
              <w:jc w:val="center"/>
              <w:rPr>
                <w:rFonts w:ascii="Montserrat" w:hAnsi="Montserrat"/>
                <w:sz w:val="21"/>
                <w:szCs w:val="21"/>
              </w:rPr>
            </w:pPr>
            <w:r w:rsidRPr="00251211">
              <w:rPr>
                <w:rFonts w:ascii="Montserrat Black" w:hAnsi="Montserrat Black"/>
                <w:spacing w:val="20"/>
                <w:sz w:val="20"/>
                <w:szCs w:val="20"/>
              </w:rPr>
              <w:t>HABEAS CORPUS</w:t>
            </w:r>
            <w:r w:rsidRPr="00251211">
              <w:rPr>
                <w:rFonts w:ascii="Montserrat" w:hAnsi="Montserrat"/>
                <w:spacing w:val="20"/>
                <w:sz w:val="20"/>
                <w:szCs w:val="20"/>
              </w:rPr>
              <w:t xml:space="preserve"> </w:t>
            </w:r>
            <w:r w:rsidRPr="00957BDD">
              <w:rPr>
                <w:rFonts w:ascii="Montserrat" w:hAnsi="Montserrat"/>
                <w:spacing w:val="20"/>
                <w:sz w:val="20"/>
                <w:szCs w:val="20"/>
              </w:rPr>
              <w:t>COM PEDIDO DE LIMINAR</w:t>
            </w:r>
          </w:p>
        </w:tc>
      </w:tr>
      <w:tr w:rsidR="006D3DDB" w:rsidRPr="006D3DDB" w14:paraId="273E53B2" w14:textId="77777777" w:rsidTr="00957BDD">
        <w:tc>
          <w:tcPr>
            <w:tcW w:w="1418" w:type="dxa"/>
            <w:tcBorders>
              <w:top w:val="single" w:sz="4" w:space="0" w:color="auto"/>
            </w:tcBorders>
          </w:tcPr>
          <w:p w14:paraId="4D80BC1D" w14:textId="6A70A233" w:rsidR="006D3DDB" w:rsidRPr="00251211" w:rsidRDefault="00F639A7" w:rsidP="00C1167C">
            <w:pPr>
              <w:spacing w:before="240" w:after="40" w:line="300" w:lineRule="auto"/>
              <w:ind w:left="-108"/>
              <w:jc w:val="left"/>
              <w:rPr>
                <w:rFonts w:ascii="Montserrat SemiBold" w:hAnsi="Montserrat SemiBold"/>
                <w:color w:val="152759"/>
                <w:spacing w:val="10"/>
                <w:sz w:val="16"/>
                <w:szCs w:val="16"/>
              </w:rPr>
            </w:pPr>
            <w:r w:rsidRPr="00251211">
              <w:rPr>
                <w:rFonts w:ascii="Montserrat SemiBold" w:hAnsi="Montserrat SemiBold"/>
                <w:color w:val="152759"/>
                <w:spacing w:val="10"/>
                <w:sz w:val="16"/>
                <w:szCs w:val="16"/>
              </w:rPr>
              <w:t>REF. RO</w:t>
            </w:r>
          </w:p>
        </w:tc>
        <w:tc>
          <w:tcPr>
            <w:tcW w:w="7075" w:type="dxa"/>
            <w:tcBorders>
              <w:top w:val="single" w:sz="4" w:space="0" w:color="auto"/>
            </w:tcBorders>
          </w:tcPr>
          <w:p w14:paraId="5EBD8258" w14:textId="36E349EC" w:rsidR="006D3DDB" w:rsidRPr="007F2CC9" w:rsidRDefault="004C1152" w:rsidP="00C1167C">
            <w:pPr>
              <w:spacing w:before="240" w:after="60" w:line="300" w:lineRule="auto"/>
              <w:ind w:right="-117"/>
              <w:rPr>
                <w:rFonts w:ascii="Amasis MT Pro" w:hAnsi="Amasis MT Pro"/>
                <w:sz w:val="20"/>
                <w:szCs w:val="20"/>
              </w:rPr>
            </w:pPr>
            <w:r w:rsidRPr="007F2CC9">
              <w:rPr>
                <w:rFonts w:ascii="Amasis MT Pro" w:hAnsi="Amasis MT Pro"/>
                <w:sz w:val="20"/>
                <w:szCs w:val="20"/>
              </w:rPr>
              <w:t>096-012</w:t>
            </w:r>
            <w:r w:rsidR="001C5944" w:rsidRPr="007F2CC9">
              <w:rPr>
                <w:rFonts w:ascii="Amasis MT Pro" w:hAnsi="Amasis MT Pro"/>
                <w:sz w:val="20"/>
                <w:szCs w:val="20"/>
              </w:rPr>
              <w:t>34/2018 | injúria e vias de fato</w:t>
            </w:r>
          </w:p>
        </w:tc>
      </w:tr>
      <w:tr w:rsidR="006D3DDB" w:rsidRPr="006D3DDB" w14:paraId="122DB1A2" w14:textId="77777777" w:rsidTr="00251211">
        <w:tc>
          <w:tcPr>
            <w:tcW w:w="1418" w:type="dxa"/>
          </w:tcPr>
          <w:p w14:paraId="1D1D9275" w14:textId="18C7AC18" w:rsidR="006D3DDB" w:rsidRPr="00251211" w:rsidRDefault="00F639A7" w:rsidP="001B754D">
            <w:pPr>
              <w:spacing w:before="120" w:after="40" w:line="300" w:lineRule="auto"/>
              <w:ind w:left="-108"/>
              <w:jc w:val="left"/>
              <w:rPr>
                <w:rFonts w:ascii="Montserrat SemiBold" w:hAnsi="Montserrat SemiBold"/>
                <w:color w:val="152759"/>
                <w:spacing w:val="10"/>
                <w:sz w:val="16"/>
                <w:szCs w:val="16"/>
              </w:rPr>
            </w:pPr>
            <w:r w:rsidRPr="00251211">
              <w:rPr>
                <w:rFonts w:ascii="Montserrat SemiBold" w:hAnsi="Montserrat SemiBold"/>
                <w:color w:val="152759"/>
                <w:spacing w:val="10"/>
                <w:sz w:val="16"/>
                <w:szCs w:val="16"/>
              </w:rPr>
              <w:t>IMPETRANTE</w:t>
            </w:r>
          </w:p>
        </w:tc>
        <w:tc>
          <w:tcPr>
            <w:tcW w:w="7075" w:type="dxa"/>
          </w:tcPr>
          <w:p w14:paraId="12884E3A" w14:textId="699DC879" w:rsidR="006D3DDB" w:rsidRPr="007F2CC9" w:rsidRDefault="004F5CC5" w:rsidP="007A0CA9">
            <w:pPr>
              <w:spacing w:before="80" w:after="60" w:line="300" w:lineRule="auto"/>
              <w:ind w:right="-117"/>
              <w:rPr>
                <w:rFonts w:ascii="Amasis MT Pro" w:hAnsi="Amasis MT Pro"/>
                <w:sz w:val="20"/>
                <w:szCs w:val="20"/>
              </w:rPr>
            </w:pPr>
            <w:r w:rsidRPr="007F2CC9">
              <w:rPr>
                <w:rFonts w:ascii="Amasis MT Pro" w:hAnsi="Amasis MT Pro"/>
                <w:sz w:val="20"/>
                <w:szCs w:val="20"/>
              </w:rPr>
              <w:t xml:space="preserve">Dr. </w:t>
            </w:r>
            <w:r w:rsidR="001C5944" w:rsidRPr="007F2CC9">
              <w:rPr>
                <w:rFonts w:ascii="Amasis MT Pro" w:hAnsi="Amasis MT Pro"/>
                <w:sz w:val="20"/>
                <w:szCs w:val="20"/>
              </w:rPr>
              <w:t>Luca</w:t>
            </w:r>
            <w:r w:rsidR="00C80955">
              <w:rPr>
                <w:rFonts w:ascii="Amasis MT Pro" w:hAnsi="Amasis MT Pro"/>
                <w:sz w:val="20"/>
                <w:szCs w:val="20"/>
              </w:rPr>
              <w:t xml:space="preserve">s </w:t>
            </w:r>
            <w:r w:rsidR="001C5944" w:rsidRPr="007F2CC9">
              <w:rPr>
                <w:rFonts w:ascii="Amasis MT Pro" w:hAnsi="Amasis MT Pro"/>
                <w:sz w:val="20"/>
                <w:szCs w:val="20"/>
              </w:rPr>
              <w:t>Fontes</w:t>
            </w:r>
          </w:p>
        </w:tc>
      </w:tr>
      <w:tr w:rsidR="006D3DDB" w:rsidRPr="006D3DDB" w14:paraId="33B9F85B" w14:textId="77777777" w:rsidTr="00251211">
        <w:tc>
          <w:tcPr>
            <w:tcW w:w="1418" w:type="dxa"/>
          </w:tcPr>
          <w:p w14:paraId="7E044DEB" w14:textId="4A028A35" w:rsidR="006D3DDB" w:rsidRPr="00251211" w:rsidRDefault="00F639A7" w:rsidP="001B754D">
            <w:pPr>
              <w:spacing w:before="120" w:after="40" w:line="300" w:lineRule="auto"/>
              <w:ind w:left="-108"/>
              <w:jc w:val="left"/>
              <w:rPr>
                <w:rFonts w:ascii="Montserrat SemiBold" w:hAnsi="Montserrat SemiBold"/>
                <w:color w:val="152759"/>
                <w:spacing w:val="10"/>
                <w:sz w:val="16"/>
                <w:szCs w:val="16"/>
              </w:rPr>
            </w:pPr>
            <w:r w:rsidRPr="00251211">
              <w:rPr>
                <w:rFonts w:ascii="Montserrat SemiBold" w:hAnsi="Montserrat SemiBold"/>
                <w:color w:val="152759"/>
                <w:spacing w:val="10"/>
                <w:sz w:val="16"/>
                <w:szCs w:val="16"/>
              </w:rPr>
              <w:t>PACIENTE</w:t>
            </w:r>
          </w:p>
        </w:tc>
        <w:tc>
          <w:tcPr>
            <w:tcW w:w="7075" w:type="dxa"/>
          </w:tcPr>
          <w:p w14:paraId="062E27D0" w14:textId="2DF31CE2" w:rsidR="006D3DDB" w:rsidRPr="007F2CC9" w:rsidRDefault="004F5CC5" w:rsidP="007A0CA9">
            <w:pPr>
              <w:spacing w:before="80" w:after="60" w:line="300" w:lineRule="auto"/>
              <w:ind w:right="-117"/>
              <w:rPr>
                <w:rFonts w:ascii="Amasis MT Pro" w:hAnsi="Amasis MT Pro"/>
                <w:sz w:val="20"/>
                <w:szCs w:val="20"/>
              </w:rPr>
            </w:pPr>
            <w:r w:rsidRPr="007F2CC9">
              <w:rPr>
                <w:rFonts w:ascii="Amasis MT Pro" w:hAnsi="Amasis MT Pro"/>
                <w:sz w:val="20"/>
                <w:szCs w:val="20"/>
              </w:rPr>
              <w:t>Albert Sans Franklin</w:t>
            </w:r>
          </w:p>
        </w:tc>
      </w:tr>
      <w:tr w:rsidR="006D3DDB" w:rsidRPr="006D3DDB" w14:paraId="648B4DF1" w14:textId="77777777" w:rsidTr="00957BDD">
        <w:tc>
          <w:tcPr>
            <w:tcW w:w="1418" w:type="dxa"/>
          </w:tcPr>
          <w:p w14:paraId="007991D4" w14:textId="777B7C17" w:rsidR="006D3DDB" w:rsidRPr="00251211" w:rsidRDefault="00F639A7" w:rsidP="001B754D">
            <w:pPr>
              <w:spacing w:before="120" w:after="40" w:line="300" w:lineRule="auto"/>
              <w:ind w:left="-108"/>
              <w:jc w:val="left"/>
              <w:rPr>
                <w:rFonts w:ascii="Montserrat SemiBold" w:hAnsi="Montserrat SemiBold"/>
                <w:color w:val="152759"/>
                <w:spacing w:val="10"/>
                <w:sz w:val="16"/>
                <w:szCs w:val="16"/>
              </w:rPr>
            </w:pPr>
            <w:r w:rsidRPr="00251211">
              <w:rPr>
                <w:rFonts w:ascii="Montserrat SemiBold" w:hAnsi="Montserrat SemiBold"/>
                <w:color w:val="152759"/>
                <w:spacing w:val="10"/>
                <w:sz w:val="16"/>
                <w:szCs w:val="16"/>
              </w:rPr>
              <w:t>COATOR</w:t>
            </w:r>
          </w:p>
        </w:tc>
        <w:tc>
          <w:tcPr>
            <w:tcW w:w="7075" w:type="dxa"/>
          </w:tcPr>
          <w:p w14:paraId="52DC3287" w14:textId="73DE5E2B" w:rsidR="006D3DDB" w:rsidRPr="007F2CC9" w:rsidRDefault="004F5CC5" w:rsidP="007A0CA9">
            <w:pPr>
              <w:spacing w:before="80" w:after="60" w:line="300" w:lineRule="auto"/>
              <w:ind w:right="-117"/>
              <w:rPr>
                <w:rFonts w:ascii="Amasis MT Pro" w:hAnsi="Amasis MT Pro"/>
                <w:sz w:val="20"/>
                <w:szCs w:val="20"/>
              </w:rPr>
            </w:pPr>
            <w:r w:rsidRPr="007F2CC9">
              <w:rPr>
                <w:rFonts w:ascii="Amasis MT Pro" w:hAnsi="Amasis MT Pro"/>
                <w:sz w:val="20"/>
                <w:szCs w:val="20"/>
              </w:rPr>
              <w:t xml:space="preserve">Ilustríssimo Senhor Delegado da </w:t>
            </w:r>
            <w:r w:rsidR="009C3530" w:rsidRPr="007F2CC9">
              <w:rPr>
                <w:rFonts w:ascii="Amasis MT Pro" w:hAnsi="Amasis MT Pro"/>
                <w:sz w:val="20"/>
                <w:szCs w:val="20"/>
              </w:rPr>
              <w:t>200ª Delegacia Policial</w:t>
            </w:r>
          </w:p>
        </w:tc>
      </w:tr>
      <w:tr w:rsidR="006D3DDB" w:rsidRPr="00303B96" w14:paraId="014C480C" w14:textId="77777777" w:rsidTr="00957BDD">
        <w:tc>
          <w:tcPr>
            <w:tcW w:w="1418" w:type="dxa"/>
            <w:tcBorders>
              <w:bottom w:val="single" w:sz="4" w:space="0" w:color="auto"/>
            </w:tcBorders>
          </w:tcPr>
          <w:p w14:paraId="4F3A073E" w14:textId="77777777" w:rsidR="006D3DDB" w:rsidRPr="00C47997" w:rsidRDefault="006D3DDB" w:rsidP="00C47997">
            <w:pPr>
              <w:spacing w:before="60" w:after="60" w:line="300" w:lineRule="auto"/>
              <w:rPr>
                <w:rFonts w:ascii="Albert Sans SemiBold" w:hAnsi="Albert Sans SemiBold"/>
                <w:color w:val="243350"/>
                <w:sz w:val="20"/>
                <w:szCs w:val="20"/>
              </w:rPr>
            </w:pPr>
          </w:p>
        </w:tc>
        <w:tc>
          <w:tcPr>
            <w:tcW w:w="7075" w:type="dxa"/>
            <w:tcBorders>
              <w:bottom w:val="single" w:sz="4" w:space="0" w:color="auto"/>
            </w:tcBorders>
          </w:tcPr>
          <w:p w14:paraId="24370673" w14:textId="18AF5FAE" w:rsidR="003A089C" w:rsidRPr="00315F2D" w:rsidRDefault="003A089C" w:rsidP="005508C1">
            <w:pPr>
              <w:spacing w:before="80" w:after="60" w:line="276" w:lineRule="auto"/>
              <w:ind w:right="-119"/>
              <w:rPr>
                <w:rFonts w:ascii="Amasis MT Pro Medium" w:hAnsi="Amasis MT Pro Medium"/>
                <w:sz w:val="23"/>
                <w:szCs w:val="23"/>
              </w:rPr>
            </w:pPr>
            <w:r w:rsidRPr="00315F2D">
              <w:rPr>
                <w:rFonts w:ascii="Amasis MT Pro Medium" w:hAnsi="Amasis MT Pro Medium"/>
                <w:sz w:val="23"/>
                <w:szCs w:val="23"/>
              </w:rPr>
              <w:t>Prescrição da pretensão punitiva estatal</w:t>
            </w:r>
          </w:p>
          <w:p w14:paraId="19819F91" w14:textId="77777777" w:rsidR="00FD6146" w:rsidRPr="00315F2D" w:rsidRDefault="00840C42" w:rsidP="005508C1">
            <w:pPr>
              <w:spacing w:before="80" w:after="60" w:line="276" w:lineRule="auto"/>
              <w:ind w:right="-119"/>
              <w:rPr>
                <w:rFonts w:ascii="Amasis MT Pro" w:hAnsi="Amasis MT Pro"/>
                <w:sz w:val="23"/>
                <w:szCs w:val="23"/>
              </w:rPr>
            </w:pPr>
            <w:r w:rsidRPr="00315F2D">
              <w:rPr>
                <w:rFonts w:ascii="Amasis MT Pro" w:hAnsi="Amasis MT Pro"/>
                <w:sz w:val="23"/>
                <w:szCs w:val="23"/>
              </w:rPr>
              <w:t>Injúria e vias de fato supostamente praticados em 2018. Prazo prescricional de 3 ou 4 anos. Decurso de interregno superior (5 anos). Advento do fenômeno prescritivo. Há constrangimento ilegal quando extinta a punibilidade: inteligência do art. 648, VII, CPP. Continuidade das investigações recentemente determinada pelo promotor de justiça.</w:t>
            </w:r>
          </w:p>
          <w:p w14:paraId="0034B68F" w14:textId="1E00A333" w:rsidR="006D3DDB" w:rsidRPr="00315F2D" w:rsidRDefault="00840C42" w:rsidP="005508C1">
            <w:pPr>
              <w:spacing w:before="80" w:after="60" w:line="276" w:lineRule="auto"/>
              <w:ind w:right="-119"/>
              <w:rPr>
                <w:rFonts w:ascii="Amasis MT Pro" w:hAnsi="Amasis MT Pro"/>
                <w:sz w:val="23"/>
                <w:szCs w:val="23"/>
              </w:rPr>
            </w:pPr>
            <w:r w:rsidRPr="00315F2D">
              <w:rPr>
                <w:rFonts w:ascii="Amasis MT Pro" w:hAnsi="Amasis MT Pro"/>
                <w:sz w:val="23"/>
                <w:szCs w:val="23"/>
              </w:rPr>
              <w:t xml:space="preserve">Imperiosidade da </w:t>
            </w:r>
            <w:r w:rsidRPr="00315F2D">
              <w:rPr>
                <w:rFonts w:ascii="Amasis MT Pro Medium" w:hAnsi="Amasis MT Pro Medium"/>
                <w:sz w:val="23"/>
                <w:szCs w:val="23"/>
              </w:rPr>
              <w:t xml:space="preserve">concessão liminar da ordem </w:t>
            </w:r>
            <w:r w:rsidRPr="00315F2D">
              <w:rPr>
                <w:rFonts w:ascii="Amasis MT Pro" w:hAnsi="Amasis MT Pro"/>
                <w:sz w:val="23"/>
                <w:szCs w:val="23"/>
              </w:rPr>
              <w:t xml:space="preserve">para suspender as investigações e, no mérito, </w:t>
            </w:r>
            <w:r w:rsidRPr="00315F2D">
              <w:rPr>
                <w:rFonts w:ascii="Amasis MT Pro Medium" w:hAnsi="Amasis MT Pro Medium"/>
                <w:sz w:val="23"/>
                <w:szCs w:val="23"/>
              </w:rPr>
              <w:t xml:space="preserve">confirmação da liminar </w:t>
            </w:r>
            <w:r w:rsidRPr="00315F2D">
              <w:rPr>
                <w:rFonts w:ascii="Amasis MT Pro" w:hAnsi="Amasis MT Pro"/>
                <w:sz w:val="23"/>
                <w:szCs w:val="23"/>
              </w:rPr>
              <w:t>para trancamento do inquérito.</w:t>
            </w:r>
          </w:p>
        </w:tc>
      </w:tr>
    </w:tbl>
    <w:p w14:paraId="53DDA3A6" w14:textId="77777777" w:rsidR="006E5290" w:rsidRPr="006D3DDB" w:rsidRDefault="006E5290" w:rsidP="006D3DDB">
      <w:pPr>
        <w:spacing w:before="0" w:after="0" w:line="300" w:lineRule="auto"/>
        <w:rPr>
          <w:rFonts w:ascii="Amasis MT Pro" w:hAnsi="Amasis MT Pro"/>
          <w:sz w:val="24"/>
          <w:szCs w:val="24"/>
        </w:rPr>
      </w:pPr>
    </w:p>
    <w:p w14:paraId="55315FA2" w14:textId="0D670A99" w:rsidR="008B0B5F" w:rsidRDefault="008B0B5F" w:rsidP="008B0B5F">
      <w:pPr>
        <w:rPr>
          <w:rFonts w:ascii="Amasis MT Pro" w:hAnsi="Amasis MT Pro"/>
        </w:rPr>
      </w:pPr>
    </w:p>
    <w:p w14:paraId="4FCD9C6E" w14:textId="0143F0E2" w:rsidR="008B0B5F" w:rsidRPr="007B5B48" w:rsidRDefault="000950CA" w:rsidP="00B927EB">
      <w:pPr>
        <w:pStyle w:val="1Ttulo"/>
      </w:pPr>
      <w:r w:rsidRPr="007B5B48">
        <w:rPr>
          <w:rFonts w:ascii="Albert Sans SemiBold" w:hAnsi="Albert Sans SemiBold"/>
          <w:smallCaps/>
          <w:noProof/>
          <w:color w:val="243350"/>
          <w:spacing w:val="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87363F" wp14:editId="032C74C6">
                <wp:simplePos x="0" y="0"/>
                <wp:positionH relativeFrom="margin">
                  <wp:posOffset>1350645</wp:posOffset>
                </wp:positionH>
                <wp:positionV relativeFrom="paragraph">
                  <wp:posOffset>-97790</wp:posOffset>
                </wp:positionV>
                <wp:extent cx="2560320" cy="457200"/>
                <wp:effectExtent l="0" t="0" r="0" b="0"/>
                <wp:wrapNone/>
                <wp:docPr id="41165704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FA1119" w14:textId="4A0D3440" w:rsidR="005A6513" w:rsidRPr="00485CBC" w:rsidRDefault="005A6513" w:rsidP="00485CBC">
                            <w:pPr>
                              <w:pBdr>
                                <w:left w:val="single" w:sz="12" w:space="4" w:color="152759"/>
                              </w:pBdr>
                              <w:suppressAutoHyphens/>
                              <w:spacing w:before="0" w:after="0"/>
                              <w:jc w:val="left"/>
                              <w:rPr>
                                <w:rFonts w:ascii="Montserrat Black" w:hAnsi="Montserrat Black"/>
                                <w:color w:val="152759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485CBC">
                              <w:rPr>
                                <w:rFonts w:ascii="Montserrat Black" w:hAnsi="Montserrat Black"/>
                                <w:color w:val="152759"/>
                                <w:spacing w:val="10"/>
                                <w:sz w:val="18"/>
                                <w:szCs w:val="18"/>
                              </w:rPr>
                              <w:t xml:space="preserve">Constrangimento ilegal praticado pelo Delegado de Polícia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7363F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106.35pt;margin-top:-7.7pt;width:201.6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" fillcolor="white [3201]" stroked="f" strokeweight=".5pt">
                <v:textbox>
                  <w:txbxContent>
                    <w:p w14:paraId="2AFA1119" w14:textId="4A0D3440" w:rsidR="005A6513" w:rsidRPr="00485CBC" w:rsidRDefault="005A6513" w:rsidP="00485CBC">
                      <w:pPr>
                        <w:pBdr>
                          <w:left w:val="single" w:sz="12" w:space="4" w:color="152759"/>
                        </w:pBdr>
                        <w:suppressAutoHyphens/>
                        <w:spacing w:before="0" w:after="0"/>
                        <w:jc w:val="left"/>
                        <w:rPr>
                          <w:rFonts w:ascii="Montserrat Black" w:hAnsi="Montserrat Black"/>
                          <w:color w:val="152759"/>
                          <w:spacing w:val="10"/>
                          <w:sz w:val="20"/>
                          <w:szCs w:val="20"/>
                        </w:rPr>
                      </w:pPr>
                      <w:r w:rsidRPr="00485CBC">
                        <w:rPr>
                          <w:rFonts w:ascii="Montserrat Black" w:hAnsi="Montserrat Black"/>
                          <w:color w:val="152759"/>
                          <w:spacing w:val="10"/>
                          <w:sz w:val="18"/>
                          <w:szCs w:val="18"/>
                        </w:rPr>
                        <w:t xml:space="preserve">Constrangimento ilegal praticado pelo Delegado de Polícia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2C25" w:rsidRPr="007B5B48">
        <w:t>Competência</w:t>
      </w:r>
    </w:p>
    <w:p w14:paraId="1DF7162F" w14:textId="5AC3DB7F" w:rsidR="008B0B5F" w:rsidRPr="000D7071" w:rsidRDefault="008B0B5F" w:rsidP="00FD269E">
      <w:pPr>
        <w:pStyle w:val="3Corpodotexto"/>
      </w:pPr>
      <w:r w:rsidRPr="000D7071">
        <w:t xml:space="preserve">A autoridade apontada como coatora é o ilustríssimo senhor delegado da </w:t>
      </w:r>
      <w:r w:rsidR="001D3E9C" w:rsidRPr="000D7071">
        <w:t>200</w:t>
      </w:r>
      <w:r w:rsidRPr="000D7071">
        <w:t xml:space="preserve">ª Delegacia de Polícia, com circunscrição nesta Comarca. Nos termos do </w:t>
      </w:r>
      <w:bookmarkStart w:id="0" w:name="_Hlk143297428"/>
      <w:r w:rsidRPr="000D7071">
        <w:t>artigo 650, § 1º</w:t>
      </w:r>
      <w:bookmarkEnd w:id="0"/>
      <w:r w:rsidRPr="000D7071">
        <w:t>, do Código de Processo Penal, a competência do juiz apenas cessará quando a violência ou coação provier de autoridade judiciária de igual ou superior jurisdição. Dessa forma, é patente a competência deste Juízo para análise da pretensão.</w:t>
      </w:r>
    </w:p>
    <w:bookmarkStart w:id="1" w:name="_Hlk126174662"/>
    <w:p w14:paraId="2B1AC3F8" w14:textId="4D0C6A92" w:rsidR="008B0B5F" w:rsidRPr="007B5B48" w:rsidRDefault="002C662E" w:rsidP="00E9108A">
      <w:pPr>
        <w:pStyle w:val="1Ttulo"/>
      </w:pPr>
      <w:r w:rsidRPr="007B5B48">
        <w:rPr>
          <w:rFonts w:ascii="Albert Sans SemiBold" w:hAnsi="Albert Sans SemiBold"/>
          <w:smallCaps/>
          <w:noProof/>
          <w:color w:val="243350"/>
          <w:spacing w:val="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A6024" wp14:editId="5B888C9F">
                <wp:simplePos x="0" y="0"/>
                <wp:positionH relativeFrom="margin">
                  <wp:posOffset>751156</wp:posOffset>
                </wp:positionH>
                <wp:positionV relativeFrom="paragraph">
                  <wp:posOffset>277495</wp:posOffset>
                </wp:positionV>
                <wp:extent cx="2667000" cy="478302"/>
                <wp:effectExtent l="0" t="0" r="0" b="0"/>
                <wp:wrapNone/>
                <wp:docPr id="501050034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783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EC6135" w14:textId="5E61A189" w:rsidR="009332DE" w:rsidRPr="002C2882" w:rsidRDefault="002C662E" w:rsidP="00485CBC">
                            <w:pPr>
                              <w:pBdr>
                                <w:left w:val="single" w:sz="12" w:space="4" w:color="152759"/>
                              </w:pBdr>
                              <w:suppressAutoHyphens/>
                              <w:spacing w:before="0" w:after="0"/>
                              <w:jc w:val="left"/>
                              <w:rPr>
                                <w:rFonts w:ascii="Albert Sans Black" w:hAnsi="Albert Sans Black"/>
                                <w:color w:val="152759"/>
                                <w:sz w:val="20"/>
                                <w:szCs w:val="20"/>
                              </w:rPr>
                            </w:pPr>
                            <w:r w:rsidRPr="00485CBC">
                              <w:rPr>
                                <w:rFonts w:ascii="Montserrat Black" w:hAnsi="Montserrat Black"/>
                                <w:color w:val="152759"/>
                                <w:spacing w:val="10"/>
                                <w:sz w:val="18"/>
                                <w:szCs w:val="18"/>
                              </w:rPr>
                              <w:t>Advento da prescrição da pretensão punitiva estatal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A6024" id="_x0000_s1027" type="#_x0000_t202" style="position:absolute;margin-left:59.15pt;margin-top:21.85pt;width:210pt;height:3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" fillcolor="white [3201]" stroked="f" strokeweight=".5pt">
                <v:textbox>
                  <w:txbxContent>
                    <w:p w14:paraId="56EC6135" w14:textId="5E61A189" w:rsidR="009332DE" w:rsidRPr="002C2882" w:rsidRDefault="002C662E" w:rsidP="00485CBC">
                      <w:pPr>
                        <w:pBdr>
                          <w:left w:val="single" w:sz="12" w:space="4" w:color="152759"/>
                        </w:pBdr>
                        <w:suppressAutoHyphens/>
                        <w:spacing w:before="0" w:after="0"/>
                        <w:jc w:val="left"/>
                        <w:rPr>
                          <w:rFonts w:ascii="Albert Sans Black" w:hAnsi="Albert Sans Black"/>
                          <w:color w:val="152759"/>
                          <w:sz w:val="20"/>
                          <w:szCs w:val="20"/>
                        </w:rPr>
                      </w:pPr>
                      <w:r w:rsidRPr="00485CBC">
                        <w:rPr>
                          <w:rFonts w:ascii="Montserrat Black" w:hAnsi="Montserrat Black"/>
                          <w:color w:val="152759"/>
                          <w:spacing w:val="10"/>
                          <w:sz w:val="18"/>
                          <w:szCs w:val="18"/>
                        </w:rPr>
                        <w:t>Advento da prescrição da pretensão punitiva estatal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0EBD" w:rsidRPr="007B5B48">
        <w:t>O</w:t>
      </w:r>
      <w:r w:rsidR="008B0B5F" w:rsidRPr="00E9108A">
        <w:t>bje</w:t>
      </w:r>
      <w:r w:rsidR="008B0B5F" w:rsidRPr="007B5B48">
        <w:t>to</w:t>
      </w:r>
    </w:p>
    <w:p w14:paraId="3CDCD217" w14:textId="583D715F" w:rsidR="008B0B5F" w:rsidRPr="000D7071" w:rsidRDefault="00FD269E" w:rsidP="004E1D27">
      <w:pPr>
        <w:keepNext/>
        <w:keepLines/>
        <w:tabs>
          <w:tab w:val="left" w:pos="1880"/>
        </w:tabs>
        <w:rPr>
          <w:rFonts w:ascii="Amasis MT Pro" w:hAnsi="Amasis MT Pro"/>
          <w:i/>
          <w:i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2566709" wp14:editId="3E701B1E">
                <wp:simplePos x="0" y="0"/>
                <wp:positionH relativeFrom="column">
                  <wp:posOffset>-37123</wp:posOffset>
                </wp:positionH>
                <wp:positionV relativeFrom="paragraph">
                  <wp:posOffset>1414353</wp:posOffset>
                </wp:positionV>
                <wp:extent cx="5399405" cy="737381"/>
                <wp:effectExtent l="0" t="0" r="0" b="5715"/>
                <wp:wrapNone/>
                <wp:docPr id="190941091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405" cy="737381"/>
                          <a:chOff x="0" y="0"/>
                          <a:chExt cx="5399405" cy="737381"/>
                        </a:xfrm>
                      </wpg:grpSpPr>
                      <wps:wsp>
                        <wps:cNvPr id="201015007" name="Caixa de Texto 5"/>
                        <wps:cNvSpPr txBox="1"/>
                        <wps:spPr>
                          <a:xfrm>
                            <a:off x="3650566" y="414996"/>
                            <a:ext cx="838200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B2638E6" w14:textId="3541335F" w:rsidR="00C7259C" w:rsidRPr="00C7259C" w:rsidRDefault="00C7259C" w:rsidP="00C7259C">
                              <w:pPr>
                                <w:spacing w:before="0" w:after="0"/>
                                <w:jc w:val="center"/>
                                <w:rPr>
                                  <w:rFonts w:ascii="Amasis MT Pro" w:hAnsi="Amasis MT Pro"/>
                                  <w:b/>
                                  <w:bCs/>
                                </w:rPr>
                              </w:pPr>
                              <w:r w:rsidRPr="00C7259C">
                                <w:rPr>
                                  <w:rFonts w:ascii="Amasis MT Pro" w:hAnsi="Amasis MT Pro"/>
                                  <w:b/>
                                  <w:bCs/>
                                </w:rPr>
                                <w:t>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82593939" name="Agrupar 2"/>
                        <wpg:cNvGrpSpPr/>
                        <wpg:grpSpPr>
                          <a:xfrm>
                            <a:off x="0" y="0"/>
                            <a:ext cx="5399405" cy="737381"/>
                            <a:chOff x="0" y="0"/>
                            <a:chExt cx="5399405" cy="737381"/>
                          </a:xfrm>
                        </wpg:grpSpPr>
                        <wps:wsp>
                          <wps:cNvPr id="461294458" name="Caixa de Texto 5"/>
                          <wps:cNvSpPr txBox="1"/>
                          <wps:spPr>
                            <a:xfrm>
                              <a:off x="1976511" y="0"/>
                              <a:ext cx="838200" cy="2590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5C4C5A" w14:textId="0FE7B6F7" w:rsidR="00C7259C" w:rsidRPr="00C137A2" w:rsidRDefault="00C7259C" w:rsidP="00C137A2">
                                <w:pPr>
                                  <w:spacing w:before="0" w:after="0" w:line="240" w:lineRule="auto"/>
                                  <w:jc w:val="center"/>
                                  <w:rPr>
                                    <w:rFonts w:ascii="Amasis MT Pro" w:hAnsi="Amasis MT Pro"/>
                                    <w:sz w:val="18"/>
                                    <w:szCs w:val="18"/>
                                  </w:rPr>
                                </w:pPr>
                                <w:r w:rsidRPr="00C137A2">
                                  <w:rPr>
                                    <w:rFonts w:ascii="Amasis MT Pro" w:hAnsi="Amasis MT Pro"/>
                                    <w:sz w:val="18"/>
                                    <w:szCs w:val="18"/>
                                  </w:rPr>
                                  <w:t>19.06.2021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12607967" name="Agrupar 1"/>
                          <wpg:cNvGrpSpPr/>
                          <wpg:grpSpPr>
                            <a:xfrm>
                              <a:off x="0" y="42203"/>
                              <a:ext cx="5399405" cy="695178"/>
                              <a:chOff x="0" y="0"/>
                              <a:chExt cx="5399405" cy="695178"/>
                            </a:xfrm>
                          </wpg:grpSpPr>
                          <wps:wsp>
                            <wps:cNvPr id="2033420988" name="Caixa de Texto 5"/>
                            <wps:cNvSpPr txBox="1"/>
                            <wps:spPr>
                              <a:xfrm>
                                <a:off x="344659" y="436098"/>
                                <a:ext cx="838200" cy="259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1EF3A7" w14:textId="66D81EA4" w:rsidR="00CA244D" w:rsidRPr="00C137A2" w:rsidRDefault="009F4971" w:rsidP="00F72EDD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masis MT Pro" w:hAnsi="Amasis MT Pro"/>
                                      <w:sz w:val="18"/>
                                      <w:szCs w:val="18"/>
                                    </w:rPr>
                                  </w:pPr>
                                  <w:r w:rsidRPr="00C137A2">
                                    <w:rPr>
                                      <w:rFonts w:ascii="Amasis MT Pro" w:hAnsi="Amasis MT Pro"/>
                                      <w:sz w:val="18"/>
                                      <w:szCs w:val="18"/>
                                    </w:rPr>
                                    <w:t>19.</w:t>
                                  </w:r>
                                  <w:r w:rsidR="00D06F74" w:rsidRPr="00C137A2">
                                    <w:rPr>
                                      <w:rFonts w:ascii="Amasis MT Pro" w:hAnsi="Amasis MT Pro"/>
                                      <w:sz w:val="18"/>
                                      <w:szCs w:val="18"/>
                                    </w:rPr>
                                    <w:t>06.2018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aphicFrame>
                            <wpg:cNvPr id="2015241623" name="Diagrama 4"/>
                            <wpg:cNvFrPr/>
                            <wpg:xfrm>
                              <a:off x="0" y="0"/>
                              <a:ext cx="5399405" cy="617220"/>
                            </wpg:xfrm>
                            <a:graphic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7" r:lo="rId8" r:qs="rId9" r:cs="rId10"/>
                              </a:graphicData>
                            </a:graphic>
                          </wpg:graphicFrame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566709" id="Agrupar 3" o:spid="_x0000_s1028" style="position:absolute;left:0;text-align:left;margin-left:-2.9pt;margin-top:111.35pt;width:425.15pt;height:58.05pt;z-index:251681792" coordsize="53994,7373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">
                <v:shape id="Caixa de Texto 5" o:spid="_x0000_s1029" type="#_x0000_t202" style="position:absolute;left:36505;top:4149;width:838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" fillcolor="white [3201]" stroked="f" strokeweight=".5pt">
                  <v:textbox>
                    <w:txbxContent>
                      <w:p w14:paraId="0B2638E6" w14:textId="3541335F" w:rsidR="00C7259C" w:rsidRPr="00C7259C" w:rsidRDefault="00C7259C" w:rsidP="00C7259C">
                        <w:pPr>
                          <w:spacing w:before="0" w:after="0"/>
                          <w:jc w:val="center"/>
                          <w:rPr>
                            <w:rFonts w:ascii="Amasis MT Pro" w:hAnsi="Amasis MT Pro"/>
                            <w:b/>
                            <w:bCs/>
                          </w:rPr>
                        </w:pPr>
                        <w:r w:rsidRPr="00C7259C">
                          <w:rPr>
                            <w:rFonts w:ascii="Amasis MT Pro" w:hAnsi="Amasis MT Pro"/>
                            <w:b/>
                            <w:bCs/>
                          </w:rPr>
                          <w:t>2023</w:t>
                        </w:r>
                      </w:p>
                    </w:txbxContent>
                  </v:textbox>
                </v:shape>
                <v:group id="Agrupar 2" o:spid="_x0000_s1030" style="position:absolute;width:53994;height:7373" coordsize="53994,7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">
                  <v:shape id="Caixa de Texto 5" o:spid="_x0000_s1031" type="#_x0000_t202" style="position:absolute;left:19765;width:8382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" filled="f" stroked="f" strokeweight=".5pt">
                    <v:textbox>
                      <w:txbxContent>
                        <w:p w14:paraId="375C4C5A" w14:textId="0FE7B6F7" w:rsidR="00C7259C" w:rsidRPr="00C137A2" w:rsidRDefault="00C7259C" w:rsidP="00C137A2">
                          <w:pPr>
                            <w:spacing w:before="0" w:after="0" w:line="240" w:lineRule="auto"/>
                            <w:jc w:val="center"/>
                            <w:rPr>
                              <w:rFonts w:ascii="Amasis MT Pro" w:hAnsi="Amasis MT Pro"/>
                              <w:sz w:val="18"/>
                              <w:szCs w:val="18"/>
                            </w:rPr>
                          </w:pPr>
                          <w:r w:rsidRPr="00C137A2">
                            <w:rPr>
                              <w:rFonts w:ascii="Amasis MT Pro" w:hAnsi="Amasis MT Pro"/>
                              <w:sz w:val="18"/>
                              <w:szCs w:val="18"/>
                            </w:rPr>
                            <w:t>19.06.2021</w:t>
                          </w:r>
                        </w:p>
                      </w:txbxContent>
                    </v:textbox>
                  </v:shape>
                  <v:group id="Agrupar 1" o:spid="_x0000_s1032" style="position:absolute;top:422;width:53994;height:6951" coordsize="53994,6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">
                    <v:shape id="Caixa de Texto 5" o:spid="_x0000_s1033" type="#_x0000_t202" style="position:absolute;left:3446;top:4360;width:838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" fillcolor="white [3201]" stroked="f" strokeweight=".5pt">
                      <v:textbox>
                        <w:txbxContent>
                          <w:p w14:paraId="221EF3A7" w14:textId="66D81EA4" w:rsidR="00CA244D" w:rsidRPr="00C137A2" w:rsidRDefault="009F4971" w:rsidP="00F72EDD">
                            <w:pPr>
                              <w:spacing w:before="0" w:after="0"/>
                              <w:jc w:val="center"/>
                              <w:rPr>
                                <w:rFonts w:ascii="Amasis MT Pro" w:hAnsi="Amasis MT Pro"/>
                                <w:sz w:val="18"/>
                                <w:szCs w:val="18"/>
                              </w:rPr>
                            </w:pPr>
                            <w:r w:rsidRPr="00C137A2">
                              <w:rPr>
                                <w:rFonts w:ascii="Amasis MT Pro" w:hAnsi="Amasis MT Pro"/>
                                <w:sz w:val="18"/>
                                <w:szCs w:val="18"/>
                              </w:rPr>
                              <w:t>19.</w:t>
                            </w:r>
                            <w:r w:rsidR="00D06F74" w:rsidRPr="00C137A2">
                              <w:rPr>
                                <w:rFonts w:ascii="Amasis MT Pro" w:hAnsi="Amasis MT Pro"/>
                                <w:sz w:val="18"/>
                                <w:szCs w:val="18"/>
                              </w:rPr>
                              <w:t>06.2018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Diagrama 4" o:spid="_x0000_s1034" type="#_x0000_t75" style="position:absolute;top:675;width:54010;height:481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">
                      <v:imagedata r:id="rId12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 w:rsidR="008B0B5F" w:rsidRPr="000D7071">
        <w:rPr>
          <w:rFonts w:ascii="Amasis MT Pro" w:hAnsi="Amasis MT Pro"/>
          <w:i/>
          <w:iCs/>
          <w:sz w:val="24"/>
          <w:szCs w:val="24"/>
        </w:rPr>
        <w:t>A sutileza da pretensão dispensa profunda explanação jurídica.</w:t>
      </w:r>
    </w:p>
    <w:tbl>
      <w:tblPr>
        <w:tblStyle w:val="Tabelacomgrade"/>
        <w:tblW w:w="5000" w:type="pct"/>
        <w:tblBorders>
          <w:top w:val="single" w:sz="12" w:space="0" w:color="FFFFFF" w:themeColor="background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5"/>
        <w:gridCol w:w="2877"/>
        <w:gridCol w:w="4141"/>
      </w:tblGrid>
      <w:tr w:rsidR="007255F9" w14:paraId="2CA97DEF" w14:textId="77777777" w:rsidTr="00C26787">
        <w:tc>
          <w:tcPr>
            <w:tcW w:w="873" w:type="pct"/>
            <w:tcBorders>
              <w:top w:val="single" w:sz="12" w:space="0" w:color="FFFFFF" w:themeColor="background1"/>
              <w:bottom w:val="single" w:sz="12" w:space="0" w:color="152759"/>
              <w:right w:val="nil"/>
            </w:tcBorders>
          </w:tcPr>
          <w:p w14:paraId="2E11D7D4" w14:textId="222E9A64" w:rsidR="00007B1D" w:rsidRDefault="00007B1D" w:rsidP="00CB2ACD">
            <w:pPr>
              <w:keepNext/>
              <w:keepLines/>
              <w:tabs>
                <w:tab w:val="left" w:pos="1880"/>
              </w:tabs>
              <w:spacing w:before="60" w:after="60"/>
              <w:jc w:val="center"/>
              <w:rPr>
                <w:rFonts w:ascii="Amasis MT Pro" w:hAnsi="Amasis MT Pro"/>
                <w:sz w:val="24"/>
                <w:szCs w:val="24"/>
              </w:rPr>
            </w:pPr>
          </w:p>
        </w:tc>
        <w:tc>
          <w:tcPr>
            <w:tcW w:w="1692" w:type="pct"/>
            <w:tcBorders>
              <w:top w:val="single" w:sz="12" w:space="0" w:color="FFFFFF" w:themeColor="background1"/>
              <w:left w:val="nil"/>
              <w:bottom w:val="single" w:sz="12" w:space="0" w:color="152759"/>
              <w:right w:val="nil"/>
            </w:tcBorders>
            <w:shd w:val="clear" w:color="auto" w:fill="auto"/>
          </w:tcPr>
          <w:p w14:paraId="7D919F1A" w14:textId="02C3876A" w:rsidR="00007B1D" w:rsidRPr="00485CBC" w:rsidRDefault="00E8764D" w:rsidP="00F85B08">
            <w:pPr>
              <w:keepNext/>
              <w:keepLines/>
              <w:tabs>
                <w:tab w:val="left" w:pos="1880"/>
              </w:tabs>
              <w:spacing w:before="60" w:after="60"/>
              <w:jc w:val="left"/>
              <w:rPr>
                <w:rFonts w:ascii="Montserrat SemiBold" w:hAnsi="Montserrat SemiBold"/>
                <w:sz w:val="18"/>
                <w:szCs w:val="18"/>
              </w:rPr>
            </w:pPr>
            <w:r w:rsidRPr="00485CBC">
              <w:rPr>
                <w:rFonts w:ascii="Montserrat SemiBold" w:hAnsi="Montserrat SemiBold"/>
                <w:sz w:val="18"/>
                <w:szCs w:val="18"/>
              </w:rPr>
              <w:t>Injúria</w:t>
            </w:r>
          </w:p>
        </w:tc>
        <w:tc>
          <w:tcPr>
            <w:tcW w:w="2435" w:type="pct"/>
            <w:tcBorders>
              <w:top w:val="single" w:sz="12" w:space="0" w:color="FFFFFF" w:themeColor="background1"/>
              <w:left w:val="nil"/>
              <w:bottom w:val="single" w:sz="12" w:space="0" w:color="152759"/>
            </w:tcBorders>
            <w:shd w:val="clear" w:color="auto" w:fill="auto"/>
          </w:tcPr>
          <w:p w14:paraId="5691A666" w14:textId="2FB80499" w:rsidR="00007B1D" w:rsidRPr="00485CBC" w:rsidRDefault="00E8764D" w:rsidP="00F85B08">
            <w:pPr>
              <w:keepNext/>
              <w:keepLines/>
              <w:tabs>
                <w:tab w:val="left" w:pos="1880"/>
              </w:tabs>
              <w:spacing w:before="60" w:after="60"/>
              <w:jc w:val="left"/>
              <w:rPr>
                <w:rFonts w:ascii="Montserrat SemiBold" w:hAnsi="Montserrat SemiBold"/>
                <w:sz w:val="18"/>
                <w:szCs w:val="18"/>
              </w:rPr>
            </w:pPr>
            <w:r w:rsidRPr="00485CBC">
              <w:rPr>
                <w:rFonts w:ascii="Montserrat SemiBold" w:hAnsi="Montserrat SemiBold"/>
                <w:sz w:val="18"/>
                <w:szCs w:val="18"/>
              </w:rPr>
              <w:t>Vias de fatos</w:t>
            </w:r>
          </w:p>
        </w:tc>
      </w:tr>
      <w:tr w:rsidR="007255F9" w14:paraId="4B8ADEBB" w14:textId="77777777" w:rsidTr="00C26787">
        <w:tc>
          <w:tcPr>
            <w:tcW w:w="873" w:type="pct"/>
            <w:tcBorders>
              <w:top w:val="single" w:sz="12" w:space="0" w:color="152759"/>
              <w:left w:val="single" w:sz="12" w:space="0" w:color="152759"/>
              <w:right w:val="nil"/>
            </w:tcBorders>
          </w:tcPr>
          <w:p w14:paraId="7D50FC5B" w14:textId="32CD80B6" w:rsidR="00007B1D" w:rsidRPr="00485CBC" w:rsidRDefault="000A4080" w:rsidP="004D5B9D">
            <w:pPr>
              <w:keepNext/>
              <w:keepLines/>
              <w:tabs>
                <w:tab w:val="left" w:pos="1880"/>
              </w:tabs>
              <w:spacing w:before="60" w:after="60"/>
              <w:rPr>
                <w:rFonts w:ascii="Montserrat Medium" w:hAnsi="Montserrat Medium"/>
                <w:sz w:val="20"/>
                <w:szCs w:val="20"/>
              </w:rPr>
            </w:pPr>
            <w:r w:rsidRPr="00485CBC">
              <w:rPr>
                <w:rFonts w:ascii="Montserrat Medium" w:hAnsi="Montserrat Medium"/>
                <w:color w:val="152759"/>
                <w:spacing w:val="10"/>
                <w:sz w:val="16"/>
                <w:szCs w:val="16"/>
              </w:rPr>
              <w:t>PENA</w:t>
            </w:r>
          </w:p>
        </w:tc>
        <w:tc>
          <w:tcPr>
            <w:tcW w:w="1692" w:type="pct"/>
            <w:tcBorders>
              <w:top w:val="single" w:sz="12" w:space="0" w:color="152759"/>
              <w:left w:val="nil"/>
              <w:bottom w:val="single" w:sz="2" w:space="0" w:color="BFBFBF" w:themeColor="background1" w:themeShade="BF"/>
              <w:right w:val="nil"/>
            </w:tcBorders>
            <w:shd w:val="clear" w:color="auto" w:fill="auto"/>
          </w:tcPr>
          <w:p w14:paraId="26EE3AA7" w14:textId="09768AC1" w:rsidR="00007B1D" w:rsidRPr="00764D84" w:rsidRDefault="00F10C80" w:rsidP="00F85B08">
            <w:pPr>
              <w:keepNext/>
              <w:keepLines/>
              <w:tabs>
                <w:tab w:val="left" w:pos="1880"/>
              </w:tabs>
              <w:spacing w:before="60" w:after="60"/>
              <w:jc w:val="left"/>
              <w:rPr>
                <w:rFonts w:ascii="Amasis MT Pro" w:hAnsi="Amasis MT Pro"/>
                <w:i/>
                <w:iCs/>
                <w:sz w:val="20"/>
                <w:szCs w:val="20"/>
              </w:rPr>
            </w:pPr>
            <w:r w:rsidRPr="00764D84">
              <w:rPr>
                <w:rFonts w:ascii="Amasis MT Pro" w:hAnsi="Amasis MT Pro"/>
                <w:i/>
                <w:iCs/>
                <w:sz w:val="20"/>
                <w:szCs w:val="20"/>
              </w:rPr>
              <w:t>Detenção, 1 a 6 meses</w:t>
            </w:r>
          </w:p>
        </w:tc>
        <w:tc>
          <w:tcPr>
            <w:tcW w:w="2435" w:type="pct"/>
            <w:tcBorders>
              <w:top w:val="single" w:sz="12" w:space="0" w:color="152759"/>
              <w:left w:val="nil"/>
              <w:bottom w:val="single" w:sz="2" w:space="0" w:color="BFBFBF" w:themeColor="background1" w:themeShade="BF"/>
              <w:right w:val="single" w:sz="12" w:space="0" w:color="152759"/>
            </w:tcBorders>
            <w:shd w:val="clear" w:color="auto" w:fill="auto"/>
          </w:tcPr>
          <w:p w14:paraId="1C4CDB6E" w14:textId="40A6545F" w:rsidR="00007B1D" w:rsidRPr="00764D84" w:rsidRDefault="00F10C80" w:rsidP="00F85B08">
            <w:pPr>
              <w:keepNext/>
              <w:keepLines/>
              <w:tabs>
                <w:tab w:val="left" w:pos="1880"/>
              </w:tabs>
              <w:spacing w:before="60" w:after="60"/>
              <w:jc w:val="left"/>
              <w:rPr>
                <w:rFonts w:ascii="Amasis MT Pro" w:hAnsi="Amasis MT Pro"/>
                <w:i/>
                <w:iCs/>
                <w:sz w:val="20"/>
                <w:szCs w:val="20"/>
              </w:rPr>
            </w:pPr>
            <w:r w:rsidRPr="00764D84">
              <w:rPr>
                <w:rFonts w:ascii="Amasis MT Pro" w:hAnsi="Amasis MT Pro"/>
                <w:i/>
                <w:iCs/>
                <w:sz w:val="20"/>
                <w:szCs w:val="20"/>
              </w:rPr>
              <w:t xml:space="preserve">Prisão simples, 15 </w:t>
            </w:r>
            <w:r w:rsidR="008C5264" w:rsidRPr="00764D84">
              <w:rPr>
                <w:rFonts w:ascii="Amasis MT Pro" w:hAnsi="Amasis MT Pro"/>
                <w:i/>
                <w:iCs/>
                <w:sz w:val="20"/>
                <w:szCs w:val="20"/>
              </w:rPr>
              <w:t>dias a 3 meses</w:t>
            </w:r>
          </w:p>
        </w:tc>
      </w:tr>
      <w:tr w:rsidR="00C26787" w14:paraId="4E03702D" w14:textId="77777777" w:rsidTr="00C26787">
        <w:tc>
          <w:tcPr>
            <w:tcW w:w="873" w:type="pct"/>
            <w:tcBorders>
              <w:left w:val="single" w:sz="12" w:space="0" w:color="152759"/>
              <w:bottom w:val="single" w:sz="12" w:space="0" w:color="152759"/>
              <w:right w:val="nil"/>
            </w:tcBorders>
          </w:tcPr>
          <w:p w14:paraId="298F889F" w14:textId="3AE1DFD1" w:rsidR="00007B1D" w:rsidRPr="00485CBC" w:rsidRDefault="009336AD" w:rsidP="004D5B9D">
            <w:pPr>
              <w:spacing w:before="120" w:after="40" w:line="300" w:lineRule="auto"/>
              <w:jc w:val="left"/>
              <w:rPr>
                <w:rFonts w:ascii="Montserrat Medium" w:hAnsi="Montserrat Medium"/>
                <w:sz w:val="20"/>
                <w:szCs w:val="20"/>
              </w:rPr>
            </w:pPr>
            <w:r w:rsidRPr="00485CBC">
              <w:rPr>
                <w:rFonts w:ascii="Montserrat Medium" w:hAnsi="Montserrat Medium"/>
                <w:color w:val="152759"/>
                <w:spacing w:val="10"/>
                <w:sz w:val="16"/>
                <w:szCs w:val="16"/>
              </w:rPr>
              <w:t>PRESCRIÇÃO</w:t>
            </w:r>
          </w:p>
        </w:tc>
        <w:tc>
          <w:tcPr>
            <w:tcW w:w="1692" w:type="pct"/>
            <w:tcBorders>
              <w:top w:val="single" w:sz="2" w:space="0" w:color="BFBFBF" w:themeColor="background1" w:themeShade="BF"/>
              <w:left w:val="nil"/>
              <w:bottom w:val="single" w:sz="12" w:space="0" w:color="152759"/>
              <w:right w:val="nil"/>
            </w:tcBorders>
            <w:shd w:val="clear" w:color="auto" w:fill="auto"/>
          </w:tcPr>
          <w:p w14:paraId="027909B1" w14:textId="2C727C1B" w:rsidR="00007B1D" w:rsidRPr="00764D84" w:rsidRDefault="000A5AB3" w:rsidP="00F85B08">
            <w:pPr>
              <w:keepNext/>
              <w:keepLines/>
              <w:tabs>
                <w:tab w:val="left" w:pos="1880"/>
              </w:tabs>
              <w:spacing w:before="60" w:after="60"/>
              <w:jc w:val="left"/>
              <w:rPr>
                <w:rFonts w:ascii="Amasis MT Pro" w:hAnsi="Amasis MT Pro"/>
                <w:i/>
                <w:iCs/>
                <w:sz w:val="20"/>
                <w:szCs w:val="20"/>
              </w:rPr>
            </w:pPr>
            <w:r w:rsidRPr="00764D84">
              <w:rPr>
                <w:rFonts w:ascii="Amasis MT Pro" w:hAnsi="Amasis MT Pro"/>
                <w:i/>
                <w:iCs/>
                <w:sz w:val="20"/>
                <w:szCs w:val="20"/>
              </w:rPr>
              <w:t>3 anos</w:t>
            </w:r>
          </w:p>
        </w:tc>
        <w:tc>
          <w:tcPr>
            <w:tcW w:w="2435" w:type="pct"/>
            <w:tcBorders>
              <w:top w:val="single" w:sz="2" w:space="0" w:color="BFBFBF" w:themeColor="background1" w:themeShade="BF"/>
              <w:left w:val="nil"/>
              <w:bottom w:val="single" w:sz="12" w:space="0" w:color="152759"/>
              <w:right w:val="single" w:sz="12" w:space="0" w:color="152759"/>
            </w:tcBorders>
            <w:shd w:val="clear" w:color="auto" w:fill="auto"/>
          </w:tcPr>
          <w:p w14:paraId="78757B2D" w14:textId="705185AD" w:rsidR="00007B1D" w:rsidRPr="00764D84" w:rsidRDefault="000A5AB3" w:rsidP="00F85B08">
            <w:pPr>
              <w:keepNext/>
              <w:keepLines/>
              <w:tabs>
                <w:tab w:val="left" w:pos="1880"/>
              </w:tabs>
              <w:spacing w:before="60" w:after="60"/>
              <w:jc w:val="left"/>
              <w:rPr>
                <w:rFonts w:ascii="Amasis MT Pro" w:hAnsi="Amasis MT Pro"/>
                <w:i/>
                <w:iCs/>
                <w:sz w:val="20"/>
                <w:szCs w:val="20"/>
              </w:rPr>
            </w:pPr>
            <w:r w:rsidRPr="00764D84">
              <w:rPr>
                <w:rFonts w:ascii="Amasis MT Pro" w:hAnsi="Amasis MT Pro"/>
                <w:i/>
                <w:iCs/>
                <w:sz w:val="20"/>
                <w:szCs w:val="20"/>
              </w:rPr>
              <w:t>3 anos</w:t>
            </w:r>
          </w:p>
        </w:tc>
      </w:tr>
    </w:tbl>
    <w:p w14:paraId="2AF1A931" w14:textId="77777777" w:rsidR="00FD269E" w:rsidRDefault="00FD269E" w:rsidP="00FD269E">
      <w:pPr>
        <w:pStyle w:val="3Corpodotexto"/>
      </w:pPr>
    </w:p>
    <w:p w14:paraId="25F9A925" w14:textId="77777777" w:rsidR="00FD269E" w:rsidRDefault="00FD269E" w:rsidP="00FD269E">
      <w:pPr>
        <w:pStyle w:val="3Corpodotexto"/>
      </w:pPr>
    </w:p>
    <w:p w14:paraId="62788164" w14:textId="77777777" w:rsidR="00FD269E" w:rsidRDefault="00FD269E" w:rsidP="00FD269E">
      <w:pPr>
        <w:pStyle w:val="3Corpodotexto"/>
      </w:pPr>
    </w:p>
    <w:p w14:paraId="7E74A3C1" w14:textId="75DAB5AC" w:rsidR="008B0B5F" w:rsidRPr="00FD269E" w:rsidRDefault="008B0B5F" w:rsidP="00FD269E">
      <w:pPr>
        <w:pStyle w:val="3Corpodotexto"/>
      </w:pPr>
      <w:r w:rsidRPr="000D7071">
        <w:t xml:space="preserve">Cuida-se de inquérito policial instaurado para apurar suposta prática dos crimes de injúria, cuja pena é de detenção, de um a seis meses, e a contravenção penal de vias </w:t>
      </w:r>
      <w:r w:rsidRPr="00FD269E">
        <w:t xml:space="preserve">de fato, cuja reprimenda é de prisão simples, de 15 dias a 3 meses. </w:t>
      </w:r>
    </w:p>
    <w:p w14:paraId="5BBB166D" w14:textId="4A5816AD" w:rsidR="008B0B5F" w:rsidRPr="00FD269E" w:rsidRDefault="008B0B5F" w:rsidP="00FD269E">
      <w:pPr>
        <w:pStyle w:val="3Corpodotexto"/>
      </w:pPr>
      <w:r w:rsidRPr="00FD269E">
        <w:t xml:space="preserve">Conforme se infere dos autos do inquérito </w:t>
      </w:r>
      <w:r w:rsidR="00372067" w:rsidRPr="00FD269E">
        <w:t>[</w:t>
      </w:r>
      <w:r w:rsidRPr="00FD269E">
        <w:t>doc. anexo</w:t>
      </w:r>
      <w:r w:rsidR="00372067" w:rsidRPr="00FD269E">
        <w:t>]</w:t>
      </w:r>
      <w:r w:rsidRPr="00FD269E">
        <w:t>, os fatos em apuração teriam se passado em 19.06.2018. No entanto, por força do artigo 109, inciso IV, a prescrição, antes de transitar em julgado sentença condenatória, se regula pelo máximo da pena privativa de liberdade, prescrevendo em 3 anos se o máximo for inferior a 1 ano.</w:t>
      </w:r>
    </w:p>
    <w:bookmarkEnd w:id="1"/>
    <w:p w14:paraId="5BF8CF26" w14:textId="48319447" w:rsidR="008B0B5F" w:rsidRPr="000D7071" w:rsidRDefault="008B0B5F" w:rsidP="00FD269E">
      <w:pPr>
        <w:pStyle w:val="3Corpodotexto"/>
      </w:pPr>
      <w:r w:rsidRPr="00FD269E">
        <w:t>No caso em tela, a pena máxima cominada a ambos os delitos é de seis e três meses, de modo que a prescrição operou em junho de 2021, considerando que os fatos supostamente ocorreram</w:t>
      </w:r>
      <w:r w:rsidRPr="000D7071">
        <w:t xml:space="preserve"> em junho de 2018.</w:t>
      </w:r>
      <w:r w:rsidR="00B3047D" w:rsidRPr="000D7071">
        <w:t xml:space="preserve"> </w:t>
      </w:r>
      <w:r w:rsidRPr="000D7071">
        <w:t xml:space="preserve">Gize-se que não adveio nenhuma das </w:t>
      </w:r>
      <w:r w:rsidRPr="000D7071">
        <w:lastRenderedPageBreak/>
        <w:t>causas impeditivas ou interruptivas da prescrição, inscritas nos artigos 116 e 117 do Código Penal.</w:t>
      </w:r>
    </w:p>
    <w:p w14:paraId="732FBB32" w14:textId="44F39717" w:rsidR="008B0B5F" w:rsidRPr="00485CBC" w:rsidRDefault="00614D74" w:rsidP="00B927EB">
      <w:pPr>
        <w:pStyle w:val="2Subttulo"/>
        <w:rPr>
          <w:color w:val="243350"/>
        </w:rPr>
      </w:pPr>
      <w:r w:rsidRPr="00485CBC">
        <w:t xml:space="preserve">| </w:t>
      </w:r>
      <w:r w:rsidR="00E4462E" w:rsidRPr="00485CBC">
        <w:t>Outro enfoque</w:t>
      </w:r>
      <w:r w:rsidR="00E97A5E" w:rsidRPr="00485CBC">
        <w:t xml:space="preserve">: </w:t>
      </w:r>
      <w:r w:rsidR="008B0B5F" w:rsidRPr="00485CBC">
        <w:t>possível capitulação diversa não afasta a prescrição</w:t>
      </w:r>
    </w:p>
    <w:p w14:paraId="092D5791" w14:textId="66963F92" w:rsidR="008B0B5F" w:rsidRPr="000D7071" w:rsidRDefault="008B0B5F" w:rsidP="00FD269E">
      <w:pPr>
        <w:pStyle w:val="3Corpodotexto"/>
      </w:pPr>
      <w:r w:rsidRPr="000D7071">
        <w:t>Os fatos investigados no bojo daquele inquérito (vias de fato em concurso com injúria) podem, em tese, se amoldar ao § 2º do artigo 140 do Código Penal (injúria qualificada), que criminaliza a injúria praticada mediante vias de fato, elevando a pena base para detenção, de três meses a um ano.</w:t>
      </w:r>
    </w:p>
    <w:p w14:paraId="2B850675" w14:textId="5FDB9F7B" w:rsidR="008B0B5F" w:rsidRPr="000D7071" w:rsidRDefault="008B0B5F" w:rsidP="00FD269E">
      <w:pPr>
        <w:pStyle w:val="3Corpodotexto"/>
      </w:pPr>
      <w:r w:rsidRPr="000D7071">
        <w:t>Não obstante, ainda que o ilustre Delegado ou o douto promotor entendam por esta tipificação, a pretensão punitiva permanecerá fulminada pelo fenômeno prescritivo. Isso porque os crimes cuja pena máxima cominada em abstrato sejam iguais a um ano, como no caso, prescrevem em quatro. Logo, se assim for considerado, a prescrição adveio em junho de 2022.</w:t>
      </w:r>
    </w:p>
    <w:p w14:paraId="68FFE38A" w14:textId="3EBD9BCE" w:rsidR="00E5572B" w:rsidRPr="007B5B48" w:rsidRDefault="00E5572B" w:rsidP="00B927EB">
      <w:pPr>
        <w:pStyle w:val="1Ttulo"/>
      </w:pPr>
      <w:r w:rsidRPr="007B5B48">
        <w:rPr>
          <w:rFonts w:ascii="Albert Sans SemiBold" w:hAnsi="Albert Sans SemiBold"/>
          <w:smallCaps/>
          <w:noProof/>
          <w:color w:val="243350"/>
          <w:spacing w:val="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D56F7C" wp14:editId="20878E8D">
                <wp:simplePos x="0" y="0"/>
                <wp:positionH relativeFrom="margin">
                  <wp:posOffset>2397125</wp:posOffset>
                </wp:positionH>
                <wp:positionV relativeFrom="paragraph">
                  <wp:posOffset>277314</wp:posOffset>
                </wp:positionV>
                <wp:extent cx="2583180" cy="464820"/>
                <wp:effectExtent l="0" t="0" r="7620" b="0"/>
                <wp:wrapNone/>
                <wp:docPr id="130088928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BEAD00" w14:textId="0C1A4E93" w:rsidR="00E5572B" w:rsidRPr="00485CBC" w:rsidRDefault="004433A7" w:rsidP="00485CBC">
                            <w:pPr>
                              <w:pBdr>
                                <w:left w:val="single" w:sz="12" w:space="4" w:color="152759"/>
                              </w:pBdr>
                              <w:suppressAutoHyphens/>
                              <w:spacing w:before="0" w:after="0"/>
                              <w:jc w:val="left"/>
                              <w:rPr>
                                <w:rFonts w:ascii="Montserrat Black" w:hAnsi="Montserrat Black"/>
                                <w:color w:val="152759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485CBC">
                              <w:rPr>
                                <w:rFonts w:ascii="Montserrat Black" w:hAnsi="Montserrat Black"/>
                                <w:color w:val="152759"/>
                                <w:spacing w:val="10"/>
                                <w:sz w:val="18"/>
                                <w:szCs w:val="18"/>
                              </w:rPr>
                              <w:t>Risco concreto de prosseguimento das investigações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56F7C" id="_x0000_s1035" type="#_x0000_t202" style="position:absolute;margin-left:188.75pt;margin-top:21.85pt;width:203.4pt;height:36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" fillcolor="white [3201]" stroked="f" strokeweight=".5pt">
                <v:textbox>
                  <w:txbxContent>
                    <w:p w14:paraId="77BEAD00" w14:textId="0C1A4E93" w:rsidR="00E5572B" w:rsidRPr="00485CBC" w:rsidRDefault="004433A7" w:rsidP="00485CBC">
                      <w:pPr>
                        <w:pBdr>
                          <w:left w:val="single" w:sz="12" w:space="4" w:color="152759"/>
                        </w:pBdr>
                        <w:suppressAutoHyphens/>
                        <w:spacing w:before="0" w:after="0"/>
                        <w:jc w:val="left"/>
                        <w:rPr>
                          <w:rFonts w:ascii="Montserrat Black" w:hAnsi="Montserrat Black"/>
                          <w:color w:val="152759"/>
                          <w:spacing w:val="10"/>
                          <w:sz w:val="18"/>
                          <w:szCs w:val="18"/>
                        </w:rPr>
                      </w:pPr>
                      <w:r w:rsidRPr="00485CBC">
                        <w:rPr>
                          <w:rFonts w:ascii="Montserrat Black" w:hAnsi="Montserrat Black"/>
                          <w:color w:val="152759"/>
                          <w:spacing w:val="10"/>
                          <w:sz w:val="18"/>
                          <w:szCs w:val="18"/>
                        </w:rPr>
                        <w:t>Risco concreto de prosseguimento das investigações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5B48">
        <w:t>O constrangimento ilegal</w:t>
      </w:r>
    </w:p>
    <w:p w14:paraId="07569A11" w14:textId="77777777" w:rsidR="008B0B5F" w:rsidRPr="00E14C10" w:rsidRDefault="008B0B5F" w:rsidP="00FD269E">
      <w:pPr>
        <w:pStyle w:val="3Corpodotexto"/>
      </w:pPr>
      <w:r w:rsidRPr="00E14C10">
        <w:t>Conforme se infere do último andamento do inquérito, o promotor determinou a continuidade da investigação mediante intimação do paciente e de uma testemunha. Embora as infrações penais já houvesse prescrito, tanto a autoridade coatora quanto o parquet insistem em perquirir os fatos, o que denuncia a intenção de eventual indiciamento e deflagração de ação penal.</w:t>
      </w:r>
    </w:p>
    <w:p w14:paraId="20612F42" w14:textId="77777777" w:rsidR="008B0B5F" w:rsidRPr="00E14C10" w:rsidRDefault="008B0B5F" w:rsidP="00FD269E">
      <w:pPr>
        <w:pStyle w:val="3Corpodotexto"/>
      </w:pPr>
      <w:r w:rsidRPr="00E14C10">
        <w:t xml:space="preserve">Com efeito, o artigo 647 do CPP determina a concessão de ordem de </w:t>
      </w:r>
      <w:r w:rsidRPr="00D441A7">
        <w:rPr>
          <w:i/>
          <w:iCs/>
        </w:rPr>
        <w:t>habeas corpus</w:t>
      </w:r>
      <w:r w:rsidRPr="00E14C10">
        <w:t xml:space="preserve"> sempre que alguém sofrer coação ilegal na sua liberdade de locomoção; em complementação, </w:t>
      </w:r>
      <w:r w:rsidRPr="00D441A7">
        <w:rPr>
          <w:rFonts w:ascii="Amasis MT Pro Medium" w:hAnsi="Amasis MT Pro Medium"/>
        </w:rPr>
        <w:t>o artigo 648, inciso VII, preconiza que a coação será considerada ilegal quando extinta a punibilidade</w:t>
      </w:r>
      <w:r w:rsidRPr="00E14C10">
        <w:t xml:space="preserve">. Flagrante, portanto, que o constrangimento é ilegal e o prosseguimento das investigações inútil. </w:t>
      </w:r>
    </w:p>
    <w:p w14:paraId="4B5EA97A" w14:textId="7F426F15" w:rsidR="008B0B5F" w:rsidRPr="00E14C10" w:rsidRDefault="008B0B5F" w:rsidP="00FD269E">
      <w:pPr>
        <w:pStyle w:val="3Corpodotexto"/>
      </w:pPr>
      <w:r w:rsidRPr="00E14C10">
        <w:t xml:space="preserve">Nessa toada, destaque-se que tanto o Supremo Tribunal Federal quanto o Superior Tribunal de Justiça admitem a via estreita do </w:t>
      </w:r>
      <w:r w:rsidRPr="00D441A7">
        <w:rPr>
          <w:i/>
          <w:iCs/>
        </w:rPr>
        <w:t>habeas corpus</w:t>
      </w:r>
      <w:r w:rsidRPr="00E14C10">
        <w:t xml:space="preserve"> como remédio idôneo ao reconhecimento da prescrição:</w:t>
      </w:r>
    </w:p>
    <w:p w14:paraId="0A871774" w14:textId="36FF94B3" w:rsidR="00330957" w:rsidRPr="00485CBC" w:rsidRDefault="00330957" w:rsidP="00C1167C">
      <w:pPr>
        <w:keepNext/>
        <w:pBdr>
          <w:bottom w:val="single" w:sz="2" w:space="1" w:color="152759"/>
        </w:pBdr>
        <w:tabs>
          <w:tab w:val="left" w:pos="2268"/>
        </w:tabs>
        <w:spacing w:before="120" w:after="120"/>
        <w:ind w:left="2268"/>
        <w:rPr>
          <w:rFonts w:ascii="Montserrat" w:hAnsi="Montserrat"/>
          <w:b/>
          <w:bCs/>
        </w:rPr>
      </w:pPr>
      <w:r w:rsidRPr="00485CBC">
        <w:rPr>
          <w:rFonts w:ascii="Montserrat" w:hAnsi="Montserrat"/>
          <w:b/>
          <w:bCs/>
          <w:color w:val="000000" w:themeColor="text1"/>
        </w:rPr>
        <w:lastRenderedPageBreak/>
        <w:t>R</w:t>
      </w:r>
      <w:r w:rsidR="00573AAC">
        <w:rPr>
          <w:rFonts w:ascii="Montserrat" w:hAnsi="Montserrat"/>
          <w:b/>
          <w:bCs/>
          <w:color w:val="000000" w:themeColor="text1"/>
        </w:rPr>
        <w:t>HC</w:t>
      </w:r>
      <w:r w:rsidRPr="00485CBC">
        <w:rPr>
          <w:rFonts w:ascii="Montserrat" w:hAnsi="Montserrat"/>
          <w:b/>
          <w:bCs/>
          <w:color w:val="000000" w:themeColor="text1"/>
        </w:rPr>
        <w:t xml:space="preserve"> </w:t>
      </w:r>
      <w:r w:rsidR="00E17C63">
        <w:rPr>
          <w:rFonts w:ascii="Montserrat" w:hAnsi="Montserrat"/>
          <w:b/>
          <w:bCs/>
          <w:color w:val="000000" w:themeColor="text1"/>
        </w:rPr>
        <w:t>00</w:t>
      </w:r>
      <w:r w:rsidRPr="00485CBC">
        <w:rPr>
          <w:rFonts w:ascii="Montserrat" w:hAnsi="Montserrat"/>
          <w:b/>
          <w:bCs/>
          <w:color w:val="000000" w:themeColor="text1"/>
        </w:rPr>
        <w:t>.</w:t>
      </w:r>
      <w:r w:rsidR="00E17C63">
        <w:rPr>
          <w:rFonts w:ascii="Montserrat" w:hAnsi="Montserrat"/>
          <w:b/>
          <w:bCs/>
          <w:color w:val="000000" w:themeColor="text1"/>
        </w:rPr>
        <w:t>000</w:t>
      </w:r>
      <w:r w:rsidRPr="00485CBC">
        <w:rPr>
          <w:rFonts w:ascii="Montserrat" w:hAnsi="Montserrat"/>
          <w:b/>
          <w:bCs/>
          <w:color w:val="000000" w:themeColor="text1"/>
        </w:rPr>
        <w:t>-RS</w:t>
      </w:r>
      <w:r w:rsidR="00E427BA" w:rsidRPr="00485CBC">
        <w:rPr>
          <w:rFonts w:ascii="Montserrat" w:hAnsi="Montserrat"/>
          <w:b/>
          <w:bCs/>
          <w:color w:val="000000" w:themeColor="text1"/>
        </w:rPr>
        <w:t xml:space="preserve"> </w:t>
      </w:r>
      <w:r w:rsidR="008E4DA0" w:rsidRPr="00485CBC">
        <w:rPr>
          <w:rFonts w:ascii="Montserrat" w:hAnsi="Montserrat"/>
          <w:b/>
          <w:bCs/>
          <w:color w:val="000000" w:themeColor="text1"/>
        </w:rPr>
        <w:t xml:space="preserve">| </w:t>
      </w:r>
      <w:r w:rsidR="00E427BA" w:rsidRPr="00485CBC">
        <w:rPr>
          <w:rFonts w:ascii="Montserrat" w:hAnsi="Montserrat"/>
          <w:b/>
          <w:bCs/>
          <w:color w:val="000000" w:themeColor="text1"/>
        </w:rPr>
        <w:t xml:space="preserve">Dje: </w:t>
      </w:r>
      <w:r w:rsidR="00E17C63">
        <w:rPr>
          <w:rFonts w:ascii="Montserrat" w:hAnsi="Montserrat"/>
          <w:b/>
          <w:bCs/>
          <w:color w:val="000000" w:themeColor="text1"/>
        </w:rPr>
        <w:t>00</w:t>
      </w:r>
      <w:r w:rsidR="00E427BA" w:rsidRPr="00485CBC">
        <w:rPr>
          <w:rFonts w:ascii="Montserrat" w:hAnsi="Montserrat"/>
          <w:b/>
          <w:bCs/>
          <w:color w:val="000000" w:themeColor="text1"/>
        </w:rPr>
        <w:t>.</w:t>
      </w:r>
      <w:r w:rsidR="00E17C63">
        <w:rPr>
          <w:rFonts w:ascii="Montserrat" w:hAnsi="Montserrat"/>
          <w:b/>
          <w:bCs/>
          <w:color w:val="000000" w:themeColor="text1"/>
        </w:rPr>
        <w:t>00</w:t>
      </w:r>
      <w:r w:rsidR="00E427BA" w:rsidRPr="00485CBC">
        <w:rPr>
          <w:rFonts w:ascii="Montserrat" w:hAnsi="Montserrat"/>
          <w:b/>
          <w:bCs/>
          <w:color w:val="000000" w:themeColor="text1"/>
        </w:rPr>
        <w:t>.</w:t>
      </w:r>
      <w:r w:rsidR="00E17C63">
        <w:rPr>
          <w:rFonts w:ascii="Montserrat" w:hAnsi="Montserrat"/>
          <w:b/>
          <w:bCs/>
          <w:color w:val="000000" w:themeColor="text1"/>
        </w:rPr>
        <w:t>0000</w:t>
      </w:r>
    </w:p>
    <w:p w14:paraId="2EE12228" w14:textId="3FA18E53" w:rsidR="00294CF8" w:rsidRDefault="006F559F" w:rsidP="00E9108A">
      <w:pPr>
        <w:pStyle w:val="4Citao0"/>
      </w:pPr>
      <w:r w:rsidRPr="006C0129">
        <w:t xml:space="preserve">[...] </w:t>
      </w:r>
      <w:r w:rsidR="008B0B5F" w:rsidRPr="006C0129">
        <w:t xml:space="preserve">1. Esta Corte superior firmou o entendimento de que o trancamento de ação penal ou de inquérito policial em sede de </w:t>
      </w:r>
      <w:r w:rsidR="008B0B5F" w:rsidRPr="006C0129">
        <w:rPr>
          <w:i/>
          <w:iCs/>
        </w:rPr>
        <w:t>habeas corpus</w:t>
      </w:r>
      <w:r w:rsidR="008B0B5F" w:rsidRPr="006C0129">
        <w:t xml:space="preserve"> constitui medida excepcional, só admitida quando provada, sem necessidade de dilação probatória, a atipicidade do fato, a ausência de indícios de autoria capazes de sustentar a acusação ou, ainda, a existência de causa de extinção da punibilidade, o que não ocorre na hipótese dos autos. [...]</w:t>
      </w:r>
    </w:p>
    <w:p w14:paraId="248AE34B" w14:textId="750D8357" w:rsidR="00E17C63" w:rsidRPr="00E17C63" w:rsidRDefault="00E17C63" w:rsidP="00E9108A">
      <w:pPr>
        <w:pStyle w:val="4Citao0"/>
      </w:pPr>
      <w:r w:rsidRPr="00E17C63">
        <w:rPr>
          <w:rFonts w:ascii="Segoe UI Symbol" w:hAnsi="Segoe UI Symbol" w:cs="Segoe UI Symbol"/>
          <w:b/>
          <w:bCs/>
        </w:rPr>
        <w:t>⚠</w:t>
      </w:r>
      <w:r w:rsidRPr="00E17C63">
        <w:rPr>
          <w:b/>
          <w:bCs/>
        </w:rPr>
        <w:t xml:space="preserve"> Atenção: </w:t>
      </w:r>
      <w:r w:rsidRPr="00E17C63">
        <w:t>julgado fictício com o propósito de demonstrar o uso da tipografia jurídica. Substitua conforme o caso concreto, seguindo os ensinamentos da aula 2.9 Citações e jurisprudência</w:t>
      </w:r>
    </w:p>
    <w:p w14:paraId="5187339A" w14:textId="72A76D5C" w:rsidR="008B0B5F" w:rsidRPr="00485CBC" w:rsidRDefault="003A0008" w:rsidP="00B927EB">
      <w:pPr>
        <w:pStyle w:val="2Subttulo"/>
      </w:pPr>
      <w:r w:rsidRPr="00485CBC">
        <w:t xml:space="preserve">| </w:t>
      </w:r>
      <w:r w:rsidR="007110FD" w:rsidRPr="00485CBC">
        <w:t>Outro f</w:t>
      </w:r>
      <w:r w:rsidR="008B0B5F" w:rsidRPr="00485CBC">
        <w:t>undamento: excesso de prazo</w:t>
      </w:r>
    </w:p>
    <w:p w14:paraId="4AD38C9C" w14:textId="77777777" w:rsidR="008B0B5F" w:rsidRPr="007110FD" w:rsidRDefault="008B0B5F" w:rsidP="00FD269E">
      <w:pPr>
        <w:pStyle w:val="3Corpodotexto"/>
      </w:pPr>
      <w:r w:rsidRPr="007110FD">
        <w:t xml:space="preserve">Além dos argumentos delineados, suficientes, per si, para ensejar a concessão da ordem, deve-se atentar ao fato de que as investigações padecem de flagrante excesso de prazo, uma vez que a apuração de fatos simples e de menor potencial ofensivo </w:t>
      </w:r>
      <w:r w:rsidRPr="007A1D75">
        <w:rPr>
          <w:rFonts w:ascii="Amasis MT Pro Medium" w:hAnsi="Amasis MT Pro Medium"/>
        </w:rPr>
        <w:t>já perdura há cinco anos</w:t>
      </w:r>
      <w:r w:rsidRPr="007110FD">
        <w:t>, por culpa exclusiva do Estado, não se extraindo dos autos do inquérito motivos que justifiquem a delonga.</w:t>
      </w:r>
    </w:p>
    <w:p w14:paraId="30C62B91" w14:textId="6CFC085C" w:rsidR="008B0B5F" w:rsidRPr="008E4B28" w:rsidRDefault="008B0B5F" w:rsidP="00FD269E">
      <w:pPr>
        <w:pStyle w:val="3Corpodotexto"/>
      </w:pPr>
      <w:r w:rsidRPr="008E4B28">
        <w:t xml:space="preserve">Conquanto os prazos legais para a conclusão das investigações não se traduzam em uma lógica aritmética absoluta, não se afigura razoável o lapso de </w:t>
      </w:r>
      <w:r w:rsidRPr="007A1D75">
        <w:rPr>
          <w:rFonts w:ascii="Amasis MT Pro Medium" w:hAnsi="Amasis MT Pro Medium"/>
        </w:rPr>
        <w:t xml:space="preserve">meia década </w:t>
      </w:r>
      <w:r w:rsidRPr="008E4B28">
        <w:t xml:space="preserve">para apurar materialidade e autoria em infrações penais corriqueiras como </w:t>
      </w:r>
      <w:r w:rsidR="003A544F">
        <w:t>estas.</w:t>
      </w:r>
    </w:p>
    <w:p w14:paraId="3D822CEC" w14:textId="77777777" w:rsidR="008B0B5F" w:rsidRPr="008E4B28" w:rsidRDefault="008B0B5F" w:rsidP="00FD269E">
      <w:pPr>
        <w:pStyle w:val="3Corpodotexto"/>
      </w:pPr>
      <w:r w:rsidRPr="008E4B28">
        <w:t>Configurado evidente excesso de prazo na conclusão do inquérito, o constrangimento ilegal se revela patente, de modo a reclamar a concessão da ordem para trancamento do procedimento investigativo.</w:t>
      </w:r>
    </w:p>
    <w:p w14:paraId="63952642" w14:textId="6E1CF6E9" w:rsidR="008E4B28" w:rsidRPr="007B5B48" w:rsidRDefault="008E4B28" w:rsidP="00E9108A">
      <w:pPr>
        <w:pStyle w:val="1Ttulo"/>
      </w:pPr>
      <w:r w:rsidRPr="007B5B48">
        <w:rPr>
          <w:rFonts w:ascii="Albert Sans SemiBold" w:hAnsi="Albert Sans SemiBold"/>
          <w:smallCaps/>
          <w:noProof/>
          <w:color w:val="243350"/>
          <w:spacing w:val="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E99B40" wp14:editId="7526BDE8">
                <wp:simplePos x="0" y="0"/>
                <wp:positionH relativeFrom="margin">
                  <wp:posOffset>1780833</wp:posOffset>
                </wp:positionH>
                <wp:positionV relativeFrom="paragraph">
                  <wp:posOffset>291319</wp:posOffset>
                </wp:positionV>
                <wp:extent cx="2377440" cy="464820"/>
                <wp:effectExtent l="0" t="0" r="3810" b="0"/>
                <wp:wrapNone/>
                <wp:docPr id="799598486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FF776" w14:textId="08AE28C2" w:rsidR="008E4B28" w:rsidRPr="00485CBC" w:rsidRDefault="000C3273" w:rsidP="00485CBC">
                            <w:pPr>
                              <w:pBdr>
                                <w:left w:val="single" w:sz="12" w:space="4" w:color="152759"/>
                              </w:pBdr>
                              <w:suppressAutoHyphens/>
                              <w:spacing w:before="0" w:after="0"/>
                              <w:jc w:val="left"/>
                              <w:rPr>
                                <w:rFonts w:ascii="Albert Sans Black" w:hAnsi="Albert Sans Black"/>
                                <w:i/>
                                <w:iCs/>
                                <w:color w:val="152759"/>
                                <w:sz w:val="20"/>
                                <w:szCs w:val="20"/>
                              </w:rPr>
                            </w:pPr>
                            <w:r w:rsidRPr="00485CBC">
                              <w:rPr>
                                <w:rFonts w:ascii="Montserrat Black" w:hAnsi="Montserrat Black"/>
                                <w:color w:val="152759"/>
                                <w:spacing w:val="10"/>
                                <w:sz w:val="18"/>
                                <w:szCs w:val="18"/>
                              </w:rPr>
                              <w:t xml:space="preserve">&amp; eventual concessão da ordem </w:t>
                            </w:r>
                            <w:r w:rsidR="00AC235F" w:rsidRPr="00485CBC">
                              <w:rPr>
                                <w:rFonts w:ascii="Montserrat Black" w:hAnsi="Montserrat Black"/>
                                <w:i/>
                                <w:iCs/>
                                <w:color w:val="152759"/>
                                <w:spacing w:val="10"/>
                                <w:sz w:val="18"/>
                                <w:szCs w:val="18"/>
                              </w:rPr>
                              <w:t>ex officio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99B40" id="_x0000_s1036" type="#_x0000_t202" style="position:absolute;margin-left:140.2pt;margin-top:22.95pt;width:187.2pt;height:36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" fillcolor="white [3201]" stroked="f" strokeweight=".5pt">
                <v:textbox>
                  <w:txbxContent>
                    <w:p w14:paraId="340FF776" w14:textId="08AE28C2" w:rsidR="008E4B28" w:rsidRPr="00485CBC" w:rsidRDefault="000C3273" w:rsidP="00485CBC">
                      <w:pPr>
                        <w:pBdr>
                          <w:left w:val="single" w:sz="12" w:space="4" w:color="152759"/>
                        </w:pBdr>
                        <w:suppressAutoHyphens/>
                        <w:spacing w:before="0" w:after="0"/>
                        <w:jc w:val="left"/>
                        <w:rPr>
                          <w:rFonts w:ascii="Albert Sans Black" w:hAnsi="Albert Sans Black"/>
                          <w:i/>
                          <w:iCs/>
                          <w:color w:val="152759"/>
                          <w:sz w:val="20"/>
                          <w:szCs w:val="20"/>
                        </w:rPr>
                      </w:pPr>
                      <w:r w:rsidRPr="00485CBC">
                        <w:rPr>
                          <w:rFonts w:ascii="Montserrat Black" w:hAnsi="Montserrat Black"/>
                          <w:color w:val="152759"/>
                          <w:spacing w:val="10"/>
                          <w:sz w:val="18"/>
                          <w:szCs w:val="18"/>
                        </w:rPr>
                        <w:t xml:space="preserve">&amp; eventual concessão da ordem </w:t>
                      </w:r>
                      <w:r w:rsidR="00AC235F" w:rsidRPr="00485CBC">
                        <w:rPr>
                          <w:rFonts w:ascii="Montserrat Black" w:hAnsi="Montserrat Black"/>
                          <w:i/>
                          <w:iCs/>
                          <w:color w:val="152759"/>
                          <w:spacing w:val="10"/>
                          <w:sz w:val="18"/>
                          <w:szCs w:val="18"/>
                        </w:rPr>
                        <w:t>ex officio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273" w:rsidRPr="007B5B48">
        <w:t>A m</w:t>
      </w:r>
      <w:r w:rsidR="000C3273" w:rsidRPr="00E9108A">
        <w:t>edida</w:t>
      </w:r>
      <w:r w:rsidR="000C3273" w:rsidRPr="007B5B48">
        <w:t xml:space="preserve"> liminar</w:t>
      </w:r>
    </w:p>
    <w:p w14:paraId="059070FF" w14:textId="04611E96" w:rsidR="008B0B5F" w:rsidRPr="00373B9E" w:rsidRDefault="008B0B5F" w:rsidP="00FD269E">
      <w:pPr>
        <w:pStyle w:val="3Corpodotexto"/>
        <w:rPr>
          <w:rFonts w:ascii="Gentium Basic" w:hAnsi="Gentium Basic"/>
        </w:rPr>
      </w:pPr>
      <w:r w:rsidRPr="00AC235F">
        <w:rPr>
          <w:i/>
          <w:iCs/>
        </w:rPr>
        <w:t>Subsidiariamente</w:t>
      </w:r>
      <w:r w:rsidRPr="00AC235F">
        <w:t xml:space="preserve">, e apenas pela eventualidade, traz-se a lume a possibilidade de concessão da ordem de habeas corpus, de ofício, em se tratando de matéria de ordem pública. A prescrição se insere nesse conceito. Assim, ainda que o writ não seja conhecido, pugna pela concessão da ordem, </w:t>
      </w:r>
      <w:r w:rsidRPr="00485CBC">
        <w:rPr>
          <w:i/>
          <w:iCs/>
        </w:rPr>
        <w:t>ex officio</w:t>
      </w:r>
      <w:r w:rsidRPr="00AC235F">
        <w:t>.</w:t>
      </w:r>
      <w:r w:rsidR="00E17C63">
        <w:rPr>
          <w:rFonts w:ascii="Gentium Basic" w:hAnsi="Gentium Basic"/>
        </w:rPr>
        <w:t xml:space="preserve"> </w:t>
      </w:r>
      <w:r w:rsidRPr="00863ACA">
        <w:t xml:space="preserve">Noutra senda, </w:t>
      </w:r>
      <w:r w:rsidRPr="001D5DB9">
        <w:t xml:space="preserve">a concessão liminar da ordem </w:t>
      </w:r>
      <w:r w:rsidRPr="00863ACA">
        <w:t xml:space="preserve">é imperiosa uma vez que a ilegalidade, </w:t>
      </w:r>
      <w:r w:rsidRPr="008366D6">
        <w:rPr>
          <w:i/>
          <w:iCs/>
        </w:rPr>
        <w:t>in casu</w:t>
      </w:r>
      <w:r w:rsidRPr="00863ACA">
        <w:t>, é patente, havendo risco de manutenção da coação ilegal enquanto não houver decisão judicial em sentido contrário, e a prova pré-constituída é suficiente a amparar a pretensão defensiva, nos exatos termos da jurisprudência do STJ:</w:t>
      </w:r>
    </w:p>
    <w:p w14:paraId="356671CB" w14:textId="755EF140" w:rsidR="00373B9E" w:rsidRPr="00485CBC" w:rsidRDefault="00373B9E" w:rsidP="002C2882">
      <w:pPr>
        <w:keepNext/>
        <w:keepLines/>
        <w:pBdr>
          <w:bottom w:val="single" w:sz="2" w:space="1" w:color="152759"/>
        </w:pBdr>
        <w:tabs>
          <w:tab w:val="left" w:pos="2268"/>
        </w:tabs>
        <w:spacing w:before="120" w:after="120"/>
        <w:ind w:left="2268"/>
        <w:rPr>
          <w:rFonts w:ascii="Montserrat" w:hAnsi="Montserrat"/>
          <w:b/>
          <w:bCs/>
          <w:color w:val="000000" w:themeColor="text1"/>
        </w:rPr>
      </w:pPr>
      <w:r w:rsidRPr="00485CBC">
        <w:rPr>
          <w:rFonts w:ascii="Montserrat" w:hAnsi="Montserrat"/>
          <w:b/>
          <w:bCs/>
          <w:color w:val="000000" w:themeColor="text1"/>
        </w:rPr>
        <w:lastRenderedPageBreak/>
        <w:t xml:space="preserve">AgRg no HC </w:t>
      </w:r>
      <w:r w:rsidR="00E17C63">
        <w:rPr>
          <w:rFonts w:ascii="Montserrat" w:hAnsi="Montserrat"/>
          <w:b/>
          <w:bCs/>
          <w:color w:val="000000" w:themeColor="text1"/>
        </w:rPr>
        <w:t>000</w:t>
      </w:r>
      <w:r w:rsidRPr="00485CBC">
        <w:rPr>
          <w:rFonts w:ascii="Montserrat" w:hAnsi="Montserrat"/>
          <w:b/>
          <w:bCs/>
          <w:color w:val="000000" w:themeColor="text1"/>
        </w:rPr>
        <w:t>.</w:t>
      </w:r>
      <w:r w:rsidR="00E17C63">
        <w:rPr>
          <w:rFonts w:ascii="Montserrat" w:hAnsi="Montserrat"/>
          <w:b/>
          <w:bCs/>
          <w:color w:val="000000" w:themeColor="text1"/>
        </w:rPr>
        <w:t>000</w:t>
      </w:r>
      <w:r w:rsidRPr="00485CBC">
        <w:rPr>
          <w:rFonts w:ascii="Montserrat" w:hAnsi="Montserrat"/>
          <w:b/>
          <w:bCs/>
          <w:color w:val="000000" w:themeColor="text1"/>
        </w:rPr>
        <w:t>/PR</w:t>
      </w:r>
      <w:r w:rsidR="001D5DB9" w:rsidRPr="00485CBC">
        <w:rPr>
          <w:rFonts w:ascii="Montserrat" w:hAnsi="Montserrat"/>
          <w:b/>
          <w:bCs/>
          <w:color w:val="000000" w:themeColor="text1"/>
        </w:rPr>
        <w:t xml:space="preserve"> | </w:t>
      </w:r>
      <w:r w:rsidRPr="00485CBC">
        <w:rPr>
          <w:rFonts w:ascii="Montserrat" w:hAnsi="Montserrat"/>
          <w:b/>
          <w:bCs/>
          <w:color w:val="000000" w:themeColor="text1"/>
        </w:rPr>
        <w:t>D</w:t>
      </w:r>
      <w:r w:rsidR="001D5DB9" w:rsidRPr="00485CBC">
        <w:rPr>
          <w:rFonts w:ascii="Montserrat" w:hAnsi="Montserrat"/>
          <w:b/>
          <w:bCs/>
          <w:color w:val="000000" w:themeColor="text1"/>
        </w:rPr>
        <w:t>J</w:t>
      </w:r>
      <w:r w:rsidRPr="00485CBC">
        <w:rPr>
          <w:rFonts w:ascii="Montserrat" w:hAnsi="Montserrat"/>
          <w:b/>
          <w:bCs/>
          <w:color w:val="000000" w:themeColor="text1"/>
        </w:rPr>
        <w:t>e</w:t>
      </w:r>
      <w:r w:rsidR="001D5DB9" w:rsidRPr="00485CBC">
        <w:rPr>
          <w:rFonts w:ascii="Montserrat" w:hAnsi="Montserrat"/>
          <w:b/>
          <w:bCs/>
          <w:color w:val="000000" w:themeColor="text1"/>
        </w:rPr>
        <w:t xml:space="preserve">: </w:t>
      </w:r>
      <w:r w:rsidR="00E17C63">
        <w:rPr>
          <w:rFonts w:ascii="Montserrat" w:hAnsi="Montserrat"/>
          <w:b/>
          <w:bCs/>
          <w:color w:val="000000" w:themeColor="text1"/>
        </w:rPr>
        <w:t>00</w:t>
      </w:r>
      <w:r w:rsidRPr="00485CBC">
        <w:rPr>
          <w:rFonts w:ascii="Montserrat" w:hAnsi="Montserrat"/>
          <w:b/>
          <w:bCs/>
          <w:color w:val="000000" w:themeColor="text1"/>
        </w:rPr>
        <w:t>.</w:t>
      </w:r>
      <w:r w:rsidR="00E17C63">
        <w:rPr>
          <w:rFonts w:ascii="Montserrat" w:hAnsi="Montserrat"/>
          <w:b/>
          <w:bCs/>
          <w:color w:val="000000" w:themeColor="text1"/>
        </w:rPr>
        <w:t>00</w:t>
      </w:r>
      <w:r w:rsidRPr="00485CBC">
        <w:rPr>
          <w:rFonts w:ascii="Montserrat" w:hAnsi="Montserrat"/>
          <w:b/>
          <w:bCs/>
          <w:color w:val="000000" w:themeColor="text1"/>
        </w:rPr>
        <w:t>.</w:t>
      </w:r>
      <w:r w:rsidR="00E17C63">
        <w:rPr>
          <w:rFonts w:ascii="Montserrat" w:hAnsi="Montserrat"/>
          <w:b/>
          <w:bCs/>
          <w:color w:val="000000" w:themeColor="text1"/>
        </w:rPr>
        <w:t>0000</w:t>
      </w:r>
    </w:p>
    <w:p w14:paraId="1C651A17" w14:textId="77777777" w:rsidR="008366D6" w:rsidRDefault="00215761" w:rsidP="00E9108A">
      <w:pPr>
        <w:pStyle w:val="4Citao0"/>
      </w:pPr>
      <w:r w:rsidRPr="006C0129">
        <w:t xml:space="preserve"> </w:t>
      </w:r>
      <w:r w:rsidR="00373B9E" w:rsidRPr="006C0129">
        <w:t xml:space="preserve">[...] </w:t>
      </w:r>
      <w:r w:rsidR="008B0B5F" w:rsidRPr="006C0129">
        <w:t xml:space="preserve">1. O deferimento de liminar em </w:t>
      </w:r>
      <w:r w:rsidR="008B0B5F" w:rsidRPr="006C0129">
        <w:rPr>
          <w:i/>
          <w:iCs/>
        </w:rPr>
        <w:t>habeas corpus</w:t>
      </w:r>
      <w:r w:rsidR="008B0B5F" w:rsidRPr="006C0129">
        <w:t xml:space="preserve"> é medida excepcional, cabível apenas em hipótese de patente ilegalidade, sendo exigível prova pré-constituída acerca do alegado constrangimento ilegal.</w:t>
      </w:r>
      <w:r w:rsidR="0089533E" w:rsidRPr="006C0129">
        <w:t xml:space="preserve"> [...]</w:t>
      </w:r>
    </w:p>
    <w:p w14:paraId="58D3E34E" w14:textId="57A19B24" w:rsidR="00E17C63" w:rsidRDefault="00E17C63" w:rsidP="00E9108A">
      <w:pPr>
        <w:pStyle w:val="4Citao0"/>
      </w:pPr>
      <w:r w:rsidRPr="00E17C63">
        <w:rPr>
          <w:rFonts w:ascii="Segoe UI Symbol" w:hAnsi="Segoe UI Symbol" w:cs="Segoe UI Symbol"/>
          <w:b/>
          <w:bCs/>
        </w:rPr>
        <w:t>⚠</w:t>
      </w:r>
      <w:r w:rsidRPr="00E17C63">
        <w:rPr>
          <w:b/>
          <w:bCs/>
        </w:rPr>
        <w:t xml:space="preserve"> Atenção:</w:t>
      </w:r>
      <w:r w:rsidRPr="00E17C63">
        <w:t xml:space="preserve"> julgado fictício com o propósito de demonstrar o uso da tipografia jurídica. Substitua conforme o caso concreto, seguindo os ensinamentos da aula 2.9 Citações e jurisprudência</w:t>
      </w:r>
    </w:p>
    <w:p w14:paraId="6F65924A" w14:textId="37698F6C" w:rsidR="008B0B5F" w:rsidRPr="008366D6" w:rsidRDefault="008366D6" w:rsidP="00FD269E">
      <w:pPr>
        <w:pStyle w:val="3Corpodotexto"/>
      </w:pPr>
      <w:r w:rsidRPr="008366D6">
        <w:t>Dessa forma,</w:t>
      </w:r>
      <w:r>
        <w:t xml:space="preserve"> entende o impetrante estar evidenciada a necessidade e urgência da concessão da ordem, neste momento processual, de modo a garantir que cesse o fragrante constrangimento ilegal que paira sobre a liberdade do paciente.</w:t>
      </w:r>
    </w:p>
    <w:p w14:paraId="74784618" w14:textId="67AFEE5C" w:rsidR="00C53BCE" w:rsidRPr="007B5B48" w:rsidRDefault="00FD269E" w:rsidP="00E9108A">
      <w:pPr>
        <w:pStyle w:val="1Ttulo"/>
      </w:pPr>
      <w:r w:rsidRPr="00E910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65B796" wp14:editId="421A35EB">
                <wp:simplePos x="0" y="0"/>
                <wp:positionH relativeFrom="margin">
                  <wp:posOffset>2782228</wp:posOffset>
                </wp:positionH>
                <wp:positionV relativeFrom="paragraph">
                  <wp:posOffset>259666</wp:posOffset>
                </wp:positionV>
                <wp:extent cx="1828800" cy="441960"/>
                <wp:effectExtent l="0" t="0" r="0" b="0"/>
                <wp:wrapNone/>
                <wp:docPr id="204807166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8084EE" w14:textId="23666EE9" w:rsidR="00C53BCE" w:rsidRPr="002C2882" w:rsidRDefault="001B357C" w:rsidP="00485CBC">
                            <w:pPr>
                              <w:pBdr>
                                <w:left w:val="single" w:sz="12" w:space="4" w:color="152759"/>
                              </w:pBdr>
                              <w:suppressAutoHyphens/>
                              <w:spacing w:before="0" w:after="0"/>
                              <w:jc w:val="left"/>
                              <w:rPr>
                                <w:rFonts w:ascii="Albert Sans Black" w:hAnsi="Albert Sans Black"/>
                                <w:color w:val="152759"/>
                                <w:sz w:val="20"/>
                                <w:szCs w:val="20"/>
                              </w:rPr>
                            </w:pPr>
                            <w:r w:rsidRPr="00485CBC">
                              <w:rPr>
                                <w:rFonts w:ascii="Montserrat Black" w:hAnsi="Montserrat Black"/>
                                <w:color w:val="152759"/>
                                <w:spacing w:val="10"/>
                                <w:sz w:val="18"/>
                                <w:szCs w:val="18"/>
                              </w:rPr>
                              <w:t>Diante de todo o exposto, requer-se: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5B796" id="_x0000_s1037" type="#_x0000_t202" style="position:absolute;margin-left:219.05pt;margin-top:20.45pt;width:2in;height:34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u6fMAIAAFsEAAAOAAAAZHJzL2Uyb0RvYy54bWysVEtv2zAMvg/YfxB0X+xkaZo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" fillcolor="white [3201]" stroked="f" strokeweight=".5pt">
                <v:textbox>
                  <w:txbxContent>
                    <w:p w14:paraId="038084EE" w14:textId="23666EE9" w:rsidR="00C53BCE" w:rsidRPr="002C2882" w:rsidRDefault="001B357C" w:rsidP="00485CBC">
                      <w:pPr>
                        <w:pBdr>
                          <w:left w:val="single" w:sz="12" w:space="4" w:color="152759"/>
                        </w:pBdr>
                        <w:suppressAutoHyphens/>
                        <w:spacing w:before="0" w:after="0"/>
                        <w:jc w:val="left"/>
                        <w:rPr>
                          <w:rFonts w:ascii="Albert Sans Black" w:hAnsi="Albert Sans Black"/>
                          <w:color w:val="152759"/>
                          <w:sz w:val="20"/>
                          <w:szCs w:val="20"/>
                        </w:rPr>
                      </w:pPr>
                      <w:r w:rsidRPr="00485CBC">
                        <w:rPr>
                          <w:rFonts w:ascii="Montserrat Black" w:hAnsi="Montserrat Black"/>
                          <w:color w:val="152759"/>
                          <w:spacing w:val="10"/>
                          <w:sz w:val="18"/>
                          <w:szCs w:val="18"/>
                        </w:rPr>
                        <w:t>Diante de todo o exposto, requer-se: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3BCE" w:rsidRPr="00E9108A">
        <w:t>Pedidos</w:t>
      </w:r>
      <w:r w:rsidR="001B357C" w:rsidRPr="00E9108A">
        <w:t xml:space="preserve"> &amp; d</w:t>
      </w:r>
      <w:r w:rsidR="001B357C">
        <w:t>isposições finais</w:t>
      </w:r>
    </w:p>
    <w:p w14:paraId="4BC25F34" w14:textId="77777777" w:rsidR="008B0B5F" w:rsidRPr="001B357C" w:rsidRDefault="008B0B5F" w:rsidP="00E9108A">
      <w:pPr>
        <w:pStyle w:val="5Listaalfabtica"/>
      </w:pPr>
      <w:r w:rsidRPr="001B357C">
        <w:t xml:space="preserve">o conhecimento do </w:t>
      </w:r>
      <w:r w:rsidRPr="001B357C">
        <w:rPr>
          <w:i/>
          <w:iCs/>
        </w:rPr>
        <w:t>writ;</w:t>
      </w:r>
    </w:p>
    <w:p w14:paraId="7ACB36DD" w14:textId="77777777" w:rsidR="008B0B5F" w:rsidRPr="001B357C" w:rsidRDefault="008B0B5F" w:rsidP="00E9108A">
      <w:pPr>
        <w:pStyle w:val="5Listaalfabtica"/>
      </w:pPr>
      <w:r w:rsidRPr="001B357C">
        <w:t xml:space="preserve">a </w:t>
      </w:r>
      <w:r w:rsidRPr="007C27F7">
        <w:t>concessão liminar</w:t>
      </w:r>
      <w:r w:rsidRPr="001B357C">
        <w:t xml:space="preserve"> da ordem para determinar a suspensão do inquérito policial nº 00898-96/2018;</w:t>
      </w:r>
    </w:p>
    <w:p w14:paraId="6104A87B" w14:textId="77777777" w:rsidR="008B0B5F" w:rsidRPr="001B357C" w:rsidRDefault="008B0B5F" w:rsidP="00E9108A">
      <w:pPr>
        <w:pStyle w:val="5Listaalfabtica"/>
      </w:pPr>
      <w:r w:rsidRPr="001B357C">
        <w:t xml:space="preserve">no mérito, a </w:t>
      </w:r>
      <w:r w:rsidRPr="007C27F7">
        <w:t>confirmação da liminar</w:t>
      </w:r>
      <w:r w:rsidRPr="001B357C">
        <w:t xml:space="preserve"> para, declarando a prescrição, conceder a ordem e determinar o trancamento do inquérito policial nº 00898-96/2018;</w:t>
      </w:r>
    </w:p>
    <w:p w14:paraId="0AC05B9E" w14:textId="16253F74" w:rsidR="008B0B5F" w:rsidRPr="001B357C" w:rsidRDefault="008B0B5F" w:rsidP="00E9108A">
      <w:pPr>
        <w:pStyle w:val="5Listaalfabtica"/>
      </w:pPr>
      <w:r w:rsidRPr="001B357C">
        <w:t xml:space="preserve">subsidiariamente, requer a </w:t>
      </w:r>
      <w:r w:rsidRPr="007C27F7">
        <w:t xml:space="preserve">concessão da ordem, </w:t>
      </w:r>
      <w:r w:rsidRPr="007C27F7">
        <w:rPr>
          <w:i/>
          <w:iCs/>
        </w:rPr>
        <w:t>ex officio</w:t>
      </w:r>
      <w:r w:rsidRPr="007C27F7">
        <w:t>, liminarmente e no mérito</w:t>
      </w:r>
      <w:r w:rsidRPr="001B357C">
        <w:t>, por se tratar de matéria de ordem pública e constrangimento ilegal cabalmente comprovado nos autos, para, reconhecendo a prescrição, determinar a suspensão e posterior trancamento do inquérito policial nº 00898-96.2018.</w:t>
      </w:r>
    </w:p>
    <w:p w14:paraId="10876337" w14:textId="75938B34" w:rsidR="008B0B5F" w:rsidRDefault="00393F07" w:rsidP="00DD1833">
      <w:pPr>
        <w:pStyle w:val="PargrafodaLista"/>
        <w:keepNext/>
        <w:keepLines/>
        <w:tabs>
          <w:tab w:val="left" w:pos="1880"/>
        </w:tabs>
        <w:spacing w:before="480" w:after="1680" w:line="288" w:lineRule="auto"/>
        <w:ind w:left="0"/>
        <w:contextualSpacing w:val="0"/>
        <w:rPr>
          <w:rFonts w:ascii="Gentium Basic" w:hAnsi="Gentium Basic"/>
          <w:sz w:val="24"/>
          <w:szCs w:val="24"/>
        </w:rPr>
      </w:pPr>
      <w:r>
        <w:rPr>
          <w:rFonts w:ascii="Amasis MT Pro" w:hAnsi="Amasis MT Pro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4ADA711" wp14:editId="165EE56D">
            <wp:simplePos x="0" y="0"/>
            <wp:positionH relativeFrom="column">
              <wp:posOffset>-295638</wp:posOffset>
            </wp:positionH>
            <wp:positionV relativeFrom="paragraph">
              <wp:posOffset>705576</wp:posOffset>
            </wp:positionV>
            <wp:extent cx="2243834" cy="1150620"/>
            <wp:effectExtent l="0" t="0" r="4445" b="0"/>
            <wp:wrapNone/>
            <wp:docPr id="86954777" name="Imagem 1" descr="Imagem em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777" name="Imagem 1" descr="Imagem em preto e branc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834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145E">
        <w:rPr>
          <w:rFonts w:ascii="Amasis MT Pro" w:hAnsi="Amasis MT Pro"/>
          <w:sz w:val="24"/>
          <w:szCs w:val="24"/>
        </w:rPr>
        <w:t>Santa Letra</w:t>
      </w:r>
      <w:r w:rsidR="008B0B5F" w:rsidRPr="00810050">
        <w:rPr>
          <w:rFonts w:ascii="Amasis MT Pro" w:hAnsi="Amasis MT Pro"/>
          <w:sz w:val="24"/>
          <w:szCs w:val="24"/>
        </w:rPr>
        <w:t xml:space="preserve">, </w:t>
      </w:r>
      <w:r w:rsidR="008B0B5F" w:rsidRPr="00810050">
        <w:rPr>
          <w:rFonts w:ascii="Amasis MT Pro" w:hAnsi="Amasis MT Pro"/>
          <w:sz w:val="24"/>
          <w:szCs w:val="24"/>
        </w:rPr>
        <w:fldChar w:fldCharType="begin"/>
      </w:r>
      <w:r w:rsidR="008B0B5F" w:rsidRPr="00810050">
        <w:rPr>
          <w:rFonts w:ascii="Amasis MT Pro" w:hAnsi="Amasis MT Pro"/>
          <w:sz w:val="24"/>
          <w:szCs w:val="24"/>
        </w:rPr>
        <w:instrText xml:space="preserve"> DATE  \@ "dddd, d' de 'MMMM' de 'yyyy"  \* MERGEFORMAT </w:instrText>
      </w:r>
      <w:r w:rsidR="008B0B5F" w:rsidRPr="00810050">
        <w:rPr>
          <w:rFonts w:ascii="Amasis MT Pro" w:hAnsi="Amasis MT Pro"/>
          <w:sz w:val="24"/>
          <w:szCs w:val="24"/>
        </w:rPr>
        <w:fldChar w:fldCharType="separate"/>
      </w:r>
      <w:r w:rsidR="00E17C63">
        <w:rPr>
          <w:rFonts w:ascii="Amasis MT Pro" w:hAnsi="Amasis MT Pro"/>
          <w:noProof/>
          <w:sz w:val="24"/>
          <w:szCs w:val="24"/>
        </w:rPr>
        <w:t>domingo, 18 de maio de 2025</w:t>
      </w:r>
      <w:r w:rsidR="008B0B5F" w:rsidRPr="00810050">
        <w:rPr>
          <w:rFonts w:ascii="Amasis MT Pro" w:hAnsi="Amasis MT Pro"/>
          <w:sz w:val="24"/>
          <w:szCs w:val="24"/>
        </w:rPr>
        <w:fldChar w:fldCharType="end"/>
      </w:r>
      <w:r w:rsidR="008B0B5F" w:rsidRPr="00810050">
        <w:rPr>
          <w:rFonts w:ascii="Amasis MT Pro" w:hAnsi="Amasis MT Pro"/>
          <w:sz w:val="24"/>
          <w:szCs w:val="24"/>
        </w:rPr>
        <w:t>.</w:t>
      </w:r>
    </w:p>
    <w:p w14:paraId="7E5F2CFD" w14:textId="5D8923A0" w:rsidR="00FB5C5A" w:rsidRPr="00D51D9B" w:rsidRDefault="00877589" w:rsidP="00DD1833">
      <w:pPr>
        <w:spacing w:after="0"/>
        <w:jc w:val="left"/>
        <w:rPr>
          <w:rFonts w:ascii="Amasis MT Pro" w:hAnsi="Amasis MT Pro"/>
          <w:b/>
          <w:bCs/>
          <w:sz w:val="24"/>
          <w:szCs w:val="24"/>
        </w:rPr>
      </w:pPr>
      <w:r w:rsidRPr="00D51D9B">
        <w:rPr>
          <w:rFonts w:ascii="Amasis MT Pro" w:hAnsi="Amasis MT Pro"/>
          <w:b/>
          <w:bCs/>
        </w:rPr>
        <w:t>Luca</w:t>
      </w:r>
      <w:r w:rsidR="00393F07">
        <w:rPr>
          <w:rFonts w:ascii="Amasis MT Pro" w:hAnsi="Amasis MT Pro"/>
          <w:b/>
          <w:bCs/>
        </w:rPr>
        <w:t>s</w:t>
      </w:r>
      <w:r w:rsidRPr="00D51D9B">
        <w:rPr>
          <w:rFonts w:ascii="Amasis MT Pro" w:hAnsi="Amasis MT Pro"/>
          <w:b/>
          <w:bCs/>
        </w:rPr>
        <w:t xml:space="preserve"> Fontes</w:t>
      </w:r>
    </w:p>
    <w:p w14:paraId="17D54EFE" w14:textId="101E11CD" w:rsidR="00DE499E" w:rsidRPr="00485CBC" w:rsidRDefault="00DE499E" w:rsidP="00DD1833">
      <w:pPr>
        <w:spacing w:before="0"/>
        <w:jc w:val="left"/>
        <w:rPr>
          <w:rFonts w:ascii="Montserrat SemiBold" w:hAnsi="Montserrat SemiBold"/>
          <w:color w:val="152759"/>
          <w:spacing w:val="6"/>
        </w:rPr>
      </w:pPr>
      <w:r w:rsidRPr="00485CBC">
        <w:rPr>
          <w:rFonts w:ascii="Montserrat SemiBold" w:hAnsi="Montserrat SemiBold"/>
          <w:color w:val="152759"/>
          <w:spacing w:val="6"/>
          <w:sz w:val="16"/>
          <w:szCs w:val="16"/>
        </w:rPr>
        <w:t>OAB RJ 12.345</w:t>
      </w:r>
      <w:r w:rsidR="00393F07">
        <w:rPr>
          <w:rFonts w:ascii="Montserrat SemiBold" w:hAnsi="Montserrat SemiBold"/>
          <w:color w:val="152759"/>
          <w:spacing w:val="6"/>
          <w:sz w:val="16"/>
          <w:szCs w:val="16"/>
        </w:rPr>
        <w:t>X</w:t>
      </w:r>
    </w:p>
    <w:sectPr w:rsidR="00DE499E" w:rsidRPr="00485CBC" w:rsidSect="00470F42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2268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46F64" w14:textId="77777777" w:rsidR="00470F42" w:rsidRDefault="00470F42" w:rsidP="00B701FD">
      <w:pPr>
        <w:spacing w:before="0" w:after="0" w:line="240" w:lineRule="auto"/>
      </w:pPr>
      <w:r>
        <w:separator/>
      </w:r>
    </w:p>
  </w:endnote>
  <w:endnote w:type="continuationSeparator" w:id="0">
    <w:p w14:paraId="7D0021F8" w14:textId="77777777" w:rsidR="00470F42" w:rsidRDefault="00470F42" w:rsidP="00B701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" w:fontKey="{08BE9EA3-74F0-45C8-A14D-48663E87F689}"/>
    <w:embedBold r:id="rId2" w:fontKey="{E5A56B7A-6ED7-415C-8FF5-1E47C5B56D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3" w:fontKey="{26948CF2-A2C4-4718-AA01-BEE0CD73AB62}"/>
    <w:embedBold r:id="rId4" w:fontKey="{29E7F576-DF5D-4BDB-82F3-666591023E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6DE78AF-C428-477A-8B8C-D159F74403DD}"/>
    <w:embedBold r:id="rId6" w:fontKey="{F4C509F4-B151-4C5C-B40C-4B6A69199178}"/>
    <w:embedItalic r:id="rId7" w:fontKey="{25D2023F-0820-4146-92C9-AB8C27ABB71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2F56939-2F17-4589-BD7D-335FEEFF1A36}"/>
    <w:embedBold r:id="rId9" w:fontKey="{65C830DC-A236-4B1B-9C3A-F890585D5E43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0" w:fontKey="{CBD20012-2F16-468F-8C44-F7B71C90D34C}"/>
    <w:embedBold r:id="rId11" w:fontKey="{5D37A1AA-E1B6-4EA7-82ED-08C2943E2829}"/>
    <w:embedItalic r:id="rId12" w:fontKey="{F247D6AF-CEC6-4AA3-ABCF-DB2469E697EF}"/>
  </w:font>
  <w:font w:name="Alegreya Sans Medium">
    <w:panose1 w:val="00000600000000000000"/>
    <w:charset w:val="00"/>
    <w:family w:val="auto"/>
    <w:pitch w:val="variable"/>
    <w:sig w:usb0="6000028F" w:usb1="00000003" w:usb2="00000000" w:usb3="00000000" w:csb0="0000019F" w:csb1="00000000"/>
    <w:embedRegular r:id="rId13" w:fontKey="{DBC19E8A-21F7-4F5F-8A00-27C514637E92}"/>
  </w:font>
  <w:font w:name="Amasis MT Pro Black">
    <w:charset w:val="00"/>
    <w:family w:val="roman"/>
    <w:pitch w:val="variable"/>
    <w:sig w:usb0="A00000AF" w:usb1="4000205B" w:usb2="00000000" w:usb3="00000000" w:csb0="00000093" w:csb1="00000000"/>
    <w:embedRegular r:id="rId14" w:fontKey="{E29B3A08-D387-48CE-8648-DD9695737469}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5" w:fontKey="{CD6F39C3-E159-4F05-A917-094BB909CF7B}"/>
    <w:embedItalic r:id="rId16" w:fontKey="{F2EA0925-85DA-434E-9EDF-CEE2737A0419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7" w:fontKey="{A0F43909-F0DA-457F-AC50-115CC52634E9}"/>
    <w:embedBold r:id="rId18" w:fontKey="{3BECA3A6-3897-4467-8E4D-45D1C73E98A7}"/>
    <w:embedItalic r:id="rId19" w:fontKey="{45BB3519-6BE8-4EEE-B15A-DD43124DEF1E}"/>
  </w:font>
  <w:font w:name="Amasis MT Pro Medium">
    <w:charset w:val="00"/>
    <w:family w:val="roman"/>
    <w:pitch w:val="variable"/>
    <w:sig w:usb0="A00000AF" w:usb1="4000205B" w:usb2="00000000" w:usb3="00000000" w:csb0="00000093" w:csb1="00000000"/>
    <w:embedRegular r:id="rId20" w:fontKey="{3356A6CC-1864-4A5C-B828-A7B991070BF4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1" w:fontKey="{AF784358-2BE4-4689-8E5A-4728B5C71F97}"/>
    <w:embedBold r:id="rId22" w:fontKey="{667E20F3-F1C1-4A7B-AF0D-BBBA67DF3706}"/>
  </w:font>
  <w:font w:name="Albert Sans SemiBold">
    <w:panose1 w:val="00000000000000000000"/>
    <w:charset w:val="00"/>
    <w:family w:val="auto"/>
    <w:pitch w:val="variable"/>
    <w:sig w:usb0="A00000BF" w:usb1="4000204B" w:usb2="00000000" w:usb3="00000000" w:csb0="00000093" w:csb1="00000000"/>
    <w:embedRegular r:id="rId23" w:fontKey="{2760642F-DD28-47BD-BBA4-484CE1016D42}"/>
  </w:font>
  <w:font w:name="Albert Sans Black">
    <w:panose1 w:val="00000000000000000000"/>
    <w:charset w:val="00"/>
    <w:family w:val="auto"/>
    <w:pitch w:val="variable"/>
    <w:sig w:usb0="A00000BF" w:usb1="4000204B" w:usb2="00000000" w:usb3="00000000" w:csb0="00000093" w:csb1="00000000"/>
    <w:embedRegular r:id="rId24" w:fontKey="{D6205657-71AB-4C21-A373-A3B894A694BB}"/>
    <w:embedItalic r:id="rId25" w:fontKey="{5EB918CF-7512-4FE2-99EF-15BAC341162C}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6" w:fontKey="{2A497021-3DE5-42C9-ACAB-309EF247C13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7" w:fontKey="{43725EEB-940D-47AD-9A8F-8397F569EDD2}"/>
  </w:font>
  <w:font w:name="Gentium Basic">
    <w:charset w:val="00"/>
    <w:family w:val="auto"/>
    <w:pitch w:val="variable"/>
    <w:sig w:usb0="A000007F" w:usb1="5000204A" w:usb2="00000000" w:usb3="00000000" w:csb0="00000013" w:csb1="00000000"/>
    <w:embedRegular r:id="rId28" w:fontKey="{0C7CE42A-0FE9-425F-B5BE-3473CFB507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0B33" w14:textId="7474D564" w:rsidR="005B382D" w:rsidRDefault="005E23C9" w:rsidP="005B382D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6EE86D5" wp14:editId="322B2B3C">
              <wp:simplePos x="0" y="0"/>
              <wp:positionH relativeFrom="column">
                <wp:posOffset>-65223</wp:posOffset>
              </wp:positionH>
              <wp:positionV relativeFrom="paragraph">
                <wp:posOffset>115116</wp:posOffset>
              </wp:positionV>
              <wp:extent cx="4663440" cy="464820"/>
              <wp:effectExtent l="0" t="0" r="0" b="0"/>
              <wp:wrapNone/>
              <wp:docPr id="177922749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3440" cy="464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CE47F6" w14:textId="77777777" w:rsidR="00BF4535" w:rsidRDefault="009504A5" w:rsidP="00393F07">
                          <w:pPr>
                            <w:spacing w:before="40" w:after="40"/>
                            <w:jc w:val="left"/>
                            <w:rPr>
                              <w:rFonts w:ascii="Montserrat Medium" w:hAnsi="Montserrat Medium" w:cstheme="minorHAnsi"/>
                              <w:color w:val="FFFFFF" w:themeColor="background1"/>
                              <w:spacing w:val="140"/>
                              <w:sz w:val="18"/>
                              <w:szCs w:val="18"/>
                            </w:rPr>
                          </w:pPr>
                          <w:r w:rsidRPr="00485CBC">
                            <w:rPr>
                              <w:rFonts w:ascii="Montserrat Black" w:hAnsi="Montserrat Black"/>
                              <w:spacing w:val="10"/>
                              <w:sz w:val="16"/>
                              <w:szCs w:val="16"/>
                            </w:rPr>
                            <w:t>HABEAS CORPUS</w:t>
                          </w:r>
                        </w:p>
                        <w:p w14:paraId="05EBC8B6" w14:textId="05F45785" w:rsidR="009504A5" w:rsidRPr="00485CBC" w:rsidRDefault="00473F76" w:rsidP="00393F07">
                          <w:pPr>
                            <w:spacing w:before="40" w:after="40"/>
                            <w:jc w:val="left"/>
                            <w:rPr>
                              <w:rFonts w:ascii="Montserrat Medium" w:hAnsi="Montserrat Medium"/>
                              <w:spacing w:val="2"/>
                              <w:sz w:val="16"/>
                              <w:szCs w:val="16"/>
                            </w:rPr>
                          </w:pPr>
                          <w:r w:rsidRPr="00485CBC">
                            <w:rPr>
                              <w:rFonts w:ascii="Montserrat Medium" w:hAnsi="Montserrat Medium"/>
                              <w:spacing w:val="2"/>
                              <w:sz w:val="16"/>
                              <w:szCs w:val="16"/>
                            </w:rPr>
                            <w:t>Ref. RO 0200-1234/2018</w:t>
                          </w:r>
                          <w:r w:rsidR="00503FE2" w:rsidRPr="00485CBC">
                            <w:rPr>
                              <w:rFonts w:ascii="Montserrat Medium" w:hAnsi="Montserrat Medium" w:cstheme="minorHAnsi"/>
                              <w:color w:val="FFFFFF" w:themeColor="background1"/>
                              <w:spacing w:val="140"/>
                              <w:sz w:val="18"/>
                              <w:szCs w:val="18"/>
                            </w:rPr>
                            <w:t xml:space="preserve"> </w:t>
                          </w:r>
                          <w:r w:rsidR="00D13D63" w:rsidRPr="00485CBC">
                            <w:rPr>
                              <w:rFonts w:ascii="Montserrat Medium" w:hAnsi="Montserrat Medium"/>
                              <w:spacing w:val="2"/>
                              <w:sz w:val="16"/>
                              <w:szCs w:val="16"/>
                            </w:rPr>
                            <w:t>|</w:t>
                          </w:r>
                          <w:r w:rsidR="00D13D63" w:rsidRPr="00485CBC">
                            <w:rPr>
                              <w:rFonts w:ascii="Montserrat Medium" w:hAnsi="Montserrat Medium" w:cstheme="minorHAnsi"/>
                              <w:color w:val="FFFFFF" w:themeColor="background1"/>
                              <w:spacing w:val="14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85CBC">
                            <w:rPr>
                              <w:rFonts w:ascii="Montserrat Medium" w:hAnsi="Montserrat Medium"/>
                              <w:spacing w:val="2"/>
                              <w:sz w:val="16"/>
                              <w:szCs w:val="16"/>
                            </w:rPr>
                            <w:t>Paciente: Albert Sans Franklin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E86D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8" type="#_x0000_t202" style="position:absolute;left:0;text-align:left;margin-left:-5.15pt;margin-top:9.05pt;width:367.2pt;height: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" filled="f" stroked="f" strokeweight=".5pt">
              <v:textbox>
                <w:txbxContent>
                  <w:p w14:paraId="09CE47F6" w14:textId="77777777" w:rsidR="00BF4535" w:rsidRDefault="009504A5" w:rsidP="00393F07">
                    <w:pPr>
                      <w:spacing w:before="40" w:after="40"/>
                      <w:jc w:val="left"/>
                      <w:rPr>
                        <w:rFonts w:ascii="Montserrat Medium" w:hAnsi="Montserrat Medium" w:cstheme="minorHAnsi"/>
                        <w:color w:val="FFFFFF" w:themeColor="background1"/>
                        <w:spacing w:val="140"/>
                        <w:sz w:val="18"/>
                        <w:szCs w:val="18"/>
                      </w:rPr>
                    </w:pPr>
                    <w:r w:rsidRPr="00485CBC">
                      <w:rPr>
                        <w:rFonts w:ascii="Montserrat Black" w:hAnsi="Montserrat Black"/>
                        <w:spacing w:val="10"/>
                        <w:sz w:val="16"/>
                        <w:szCs w:val="16"/>
                      </w:rPr>
                      <w:t>HABEAS CORPUS</w:t>
                    </w:r>
                  </w:p>
                  <w:p w14:paraId="05EBC8B6" w14:textId="05F45785" w:rsidR="009504A5" w:rsidRPr="00485CBC" w:rsidRDefault="00473F76" w:rsidP="00393F07">
                    <w:pPr>
                      <w:spacing w:before="40" w:after="40"/>
                      <w:jc w:val="left"/>
                      <w:rPr>
                        <w:rFonts w:ascii="Montserrat Medium" w:hAnsi="Montserrat Medium"/>
                        <w:spacing w:val="2"/>
                        <w:sz w:val="16"/>
                        <w:szCs w:val="16"/>
                      </w:rPr>
                    </w:pPr>
                    <w:r w:rsidRPr="00485CBC">
                      <w:rPr>
                        <w:rFonts w:ascii="Montserrat Medium" w:hAnsi="Montserrat Medium"/>
                        <w:spacing w:val="2"/>
                        <w:sz w:val="16"/>
                        <w:szCs w:val="16"/>
                      </w:rPr>
                      <w:t>Ref. RO 0200-1234/2018</w:t>
                    </w:r>
                    <w:r w:rsidR="00503FE2" w:rsidRPr="00485CBC">
                      <w:rPr>
                        <w:rFonts w:ascii="Montserrat Medium" w:hAnsi="Montserrat Medium" w:cstheme="minorHAnsi"/>
                        <w:color w:val="FFFFFF" w:themeColor="background1"/>
                        <w:spacing w:val="140"/>
                        <w:sz w:val="18"/>
                        <w:szCs w:val="18"/>
                      </w:rPr>
                      <w:t xml:space="preserve"> </w:t>
                    </w:r>
                    <w:r w:rsidR="00D13D63" w:rsidRPr="00485CBC">
                      <w:rPr>
                        <w:rFonts w:ascii="Montserrat Medium" w:hAnsi="Montserrat Medium"/>
                        <w:spacing w:val="2"/>
                        <w:sz w:val="16"/>
                        <w:szCs w:val="16"/>
                      </w:rPr>
                      <w:t>|</w:t>
                    </w:r>
                    <w:r w:rsidR="00D13D63" w:rsidRPr="00485CBC">
                      <w:rPr>
                        <w:rFonts w:ascii="Montserrat Medium" w:hAnsi="Montserrat Medium" w:cstheme="minorHAnsi"/>
                        <w:color w:val="FFFFFF" w:themeColor="background1"/>
                        <w:spacing w:val="140"/>
                        <w:sz w:val="18"/>
                        <w:szCs w:val="18"/>
                      </w:rPr>
                      <w:t xml:space="preserve"> </w:t>
                    </w:r>
                    <w:r w:rsidRPr="00485CBC">
                      <w:rPr>
                        <w:rFonts w:ascii="Montserrat Medium" w:hAnsi="Montserrat Medium"/>
                        <w:spacing w:val="2"/>
                        <w:sz w:val="16"/>
                        <w:szCs w:val="16"/>
                      </w:rPr>
                      <w:t>Paciente: Albert Sans Franklin</w:t>
                    </w:r>
                  </w:p>
                </w:txbxContent>
              </v:textbox>
            </v:shape>
          </w:pict>
        </mc:Fallback>
      </mc:AlternateContent>
    </w:r>
    <w:r w:rsidR="000506EF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A8AC032" wp14:editId="10356F2E">
              <wp:simplePos x="0" y="0"/>
              <wp:positionH relativeFrom="margin">
                <wp:posOffset>4758055</wp:posOffset>
              </wp:positionH>
              <wp:positionV relativeFrom="paragraph">
                <wp:posOffset>95523</wp:posOffset>
              </wp:positionV>
              <wp:extent cx="731520" cy="381000"/>
              <wp:effectExtent l="0" t="0" r="0" b="0"/>
              <wp:wrapNone/>
              <wp:docPr id="1489071543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967749" w14:textId="46C16D64" w:rsidR="00301FC1" w:rsidRPr="00485CBC" w:rsidRDefault="00301FC1" w:rsidP="005E23C9">
                          <w:pPr>
                            <w:spacing w:before="0" w:after="0"/>
                            <w:jc w:val="right"/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</w:pP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instrText>PAGE  \* Arabic  \* MERGEFORMAT</w:instrTex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t>1</w: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end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t xml:space="preserve"> / </w: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instrText>NUMPAGES  \* Arabic  \* MERGEFORMAT</w:instrTex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t>2</w: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8AC032" id="Caixa de Texto 13" o:spid="_x0000_s1039" type="#_x0000_t202" style="position:absolute;left:0;text-align:left;margin-left:374.65pt;margin-top:7.5pt;width:57.6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" filled="f" stroked="f" strokeweight=".5pt">
              <v:textbox>
                <w:txbxContent>
                  <w:p w14:paraId="6F967749" w14:textId="46C16D64" w:rsidR="00301FC1" w:rsidRPr="00485CBC" w:rsidRDefault="00301FC1" w:rsidP="005E23C9">
                    <w:pPr>
                      <w:spacing w:before="0" w:after="0"/>
                      <w:jc w:val="right"/>
                      <w:rPr>
                        <w:rFonts w:ascii="Montserrat Black" w:hAnsi="Montserrat Black"/>
                        <w:sz w:val="14"/>
                        <w:szCs w:val="14"/>
                      </w:rPr>
                    </w:pP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begin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instrText>PAGE  \* Arabic  \* MERGEFORMAT</w:instrTex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separate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t>1</w: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end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t xml:space="preserve"> / </w: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begin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instrText>NUMPAGES  \* Arabic  \* MERGEFORMAT</w:instrTex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separate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t>2</w: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E185E1F" w14:textId="59129BB2" w:rsidR="005B382D" w:rsidRDefault="005B382D" w:rsidP="005B38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6CDF" w14:textId="5F141295" w:rsidR="007A6B7B" w:rsidRDefault="00C0524B" w:rsidP="007A6B7B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BDA89F7" wp14:editId="625BF40F">
              <wp:simplePos x="0" y="0"/>
              <wp:positionH relativeFrom="margin">
                <wp:posOffset>4427855</wp:posOffset>
              </wp:positionH>
              <wp:positionV relativeFrom="paragraph">
                <wp:posOffset>82913</wp:posOffset>
              </wp:positionV>
              <wp:extent cx="731520" cy="381000"/>
              <wp:effectExtent l="0" t="0" r="0" b="0"/>
              <wp:wrapNone/>
              <wp:docPr id="1423808917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024B3" w14:textId="77777777" w:rsidR="00C0524B" w:rsidRPr="00485CBC" w:rsidRDefault="00C0524B" w:rsidP="00C0524B">
                          <w:pPr>
                            <w:spacing w:before="0" w:after="0"/>
                            <w:jc w:val="right"/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</w:pP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instrText>PAGE  \* Arabic  \* MERGEFORMAT</w:instrTex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t>1</w: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end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t xml:space="preserve"> / </w: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instrText>NUMPAGES  \* Arabic  \* MERGEFORMAT</w:instrTex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t>2</w:t>
                          </w:r>
                          <w:r w:rsidRPr="00485CBC">
                            <w:rPr>
                              <w:rFonts w:ascii="Montserrat Black" w:hAnsi="Montserrat Black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DA89F7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348.65pt;margin-top:6.55pt;width:57.6pt;height:30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" filled="f" stroked="f" strokeweight=".5pt">
              <v:textbox>
                <w:txbxContent>
                  <w:p w14:paraId="456024B3" w14:textId="77777777" w:rsidR="00C0524B" w:rsidRPr="00485CBC" w:rsidRDefault="00C0524B" w:rsidP="00C0524B">
                    <w:pPr>
                      <w:spacing w:before="0" w:after="0"/>
                      <w:jc w:val="right"/>
                      <w:rPr>
                        <w:rFonts w:ascii="Montserrat Black" w:hAnsi="Montserrat Black"/>
                        <w:sz w:val="14"/>
                        <w:szCs w:val="14"/>
                      </w:rPr>
                    </w:pP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begin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instrText>PAGE  \* Arabic  \* MERGEFORMAT</w:instrTex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separate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t>1</w: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end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t xml:space="preserve"> / </w: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begin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instrText>NUMPAGES  \* Arabic  \* MERGEFORMAT</w:instrTex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separate"/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t>2</w:t>
                    </w:r>
                    <w:r w:rsidRPr="00485CBC">
                      <w:rPr>
                        <w:rFonts w:ascii="Montserrat Black" w:hAnsi="Montserrat Black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DE56EF" wp14:editId="2E6CC6E3">
              <wp:simplePos x="0" y="0"/>
              <wp:positionH relativeFrom="page">
                <wp:align>center</wp:align>
              </wp:positionH>
              <wp:positionV relativeFrom="paragraph">
                <wp:posOffset>100965</wp:posOffset>
              </wp:positionV>
              <wp:extent cx="5210175" cy="426720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10175" cy="426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94C60D" w14:textId="3BB4EC76" w:rsidR="00BF4535" w:rsidRPr="00BF4535" w:rsidRDefault="007A6B7B" w:rsidP="00BF4535">
                          <w:pPr>
                            <w:tabs>
                              <w:tab w:val="left" w:pos="142"/>
                            </w:tabs>
                            <w:spacing w:before="0" w:after="0" w:line="240" w:lineRule="auto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1F3864" w:themeColor="accent1" w:themeShade="80"/>
                              <w:sz w:val="16"/>
                              <w:szCs w:val="16"/>
                            </w:rPr>
                          </w:pPr>
                          <w:r w:rsidRPr="00BF4535">
                            <w:rPr>
                              <w:rFonts w:ascii="Montserrat" w:hAnsi="Montserrat" w:cstheme="minorHAnsi"/>
                              <w:b/>
                              <w:bCs/>
                              <w:color w:val="1F3864" w:themeColor="accent1" w:themeShade="80"/>
                              <w:sz w:val="16"/>
                              <w:szCs w:val="16"/>
                            </w:rPr>
                            <w:t>www.tipografiajuridica.com.br</w:t>
                          </w:r>
                        </w:p>
                        <w:p w14:paraId="7E278CCD" w14:textId="454CE909" w:rsidR="007A6B7B" w:rsidRPr="008366D6" w:rsidRDefault="007A6B7B" w:rsidP="00BF4535">
                          <w:pPr>
                            <w:tabs>
                              <w:tab w:val="left" w:pos="142"/>
                            </w:tabs>
                            <w:spacing w:before="60" w:after="0" w:line="240" w:lineRule="auto"/>
                            <w:jc w:val="left"/>
                            <w:rPr>
                              <w:rFonts w:ascii="Montserrat Medium" w:hAnsi="Montserrat Medium" w:cstheme="minorHAnsi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8366D6">
                            <w:rPr>
                              <w:rFonts w:ascii="Montserrat Medium" w:hAnsi="Montserrat Medium" w:cstheme="minorHAnsi"/>
                              <w:color w:val="000000" w:themeColor="text1"/>
                              <w:sz w:val="15"/>
                              <w:szCs w:val="15"/>
                            </w:rPr>
                            <w:t>contato@tipografiajuridica.com.br</w:t>
                          </w:r>
                          <w:r w:rsidRPr="008366D6">
                            <w:rPr>
                              <w:rFonts w:ascii="Montserrat Medium" w:hAnsi="Montserrat Medium" w:cstheme="minorHAnsi"/>
                              <w:color w:val="000000" w:themeColor="text1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8366D6">
                            <w:rPr>
                              <w:rFonts w:ascii="Montserrat Medium" w:hAnsi="Montserrat Medium" w:cstheme="minorHAnsi"/>
                              <w:color w:val="000000" w:themeColor="text1"/>
                              <w:sz w:val="15"/>
                              <w:szCs w:val="15"/>
                            </w:rPr>
                            <w:t>|</w:t>
                          </w:r>
                          <w:r w:rsidRPr="008366D6">
                            <w:rPr>
                              <w:rFonts w:ascii="Montserrat Medium" w:hAnsi="Montserrat Medium" w:cstheme="minorHAnsi"/>
                              <w:color w:val="000000" w:themeColor="text1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8366D6">
                            <w:rPr>
                              <w:rFonts w:ascii="Montserrat Medium" w:hAnsi="Montserrat Medium" w:cstheme="minorHAnsi"/>
                              <w:color w:val="000000" w:themeColor="text1"/>
                              <w:sz w:val="15"/>
                              <w:szCs w:val="15"/>
                            </w:rPr>
                            <w:t xml:space="preserve">21 98234-7653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DE56EF" id="Caixa de Texto 17" o:spid="_x0000_s1041" type="#_x0000_t202" style="position:absolute;left:0;text-align:left;margin-left:0;margin-top:7.95pt;width:410.25pt;height:33.6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" filled="f" stroked="f" strokeweight=".5pt">
              <v:textbox>
                <w:txbxContent>
                  <w:p w14:paraId="3294C60D" w14:textId="3BB4EC76" w:rsidR="00BF4535" w:rsidRPr="00BF4535" w:rsidRDefault="007A6B7B" w:rsidP="00BF4535">
                    <w:pPr>
                      <w:tabs>
                        <w:tab w:val="left" w:pos="142"/>
                      </w:tabs>
                      <w:spacing w:before="0" w:after="0" w:line="240" w:lineRule="auto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1F3864" w:themeColor="accent1" w:themeShade="80"/>
                        <w:sz w:val="16"/>
                        <w:szCs w:val="16"/>
                      </w:rPr>
                    </w:pPr>
                    <w:r w:rsidRPr="00BF4535">
                      <w:rPr>
                        <w:rFonts w:ascii="Montserrat" w:hAnsi="Montserrat" w:cstheme="minorHAnsi"/>
                        <w:b/>
                        <w:bCs/>
                        <w:color w:val="1F3864" w:themeColor="accent1" w:themeShade="80"/>
                        <w:sz w:val="16"/>
                        <w:szCs w:val="16"/>
                      </w:rPr>
                      <w:t>www.tipografiajuridica.com.br</w:t>
                    </w:r>
                  </w:p>
                  <w:p w14:paraId="7E278CCD" w14:textId="454CE909" w:rsidR="007A6B7B" w:rsidRPr="008366D6" w:rsidRDefault="007A6B7B" w:rsidP="00BF4535">
                    <w:pPr>
                      <w:tabs>
                        <w:tab w:val="left" w:pos="142"/>
                      </w:tabs>
                      <w:spacing w:before="60" w:after="0" w:line="240" w:lineRule="auto"/>
                      <w:jc w:val="left"/>
                      <w:rPr>
                        <w:rFonts w:ascii="Montserrat Medium" w:hAnsi="Montserrat Medium" w:cstheme="minorHAnsi"/>
                        <w:color w:val="000000" w:themeColor="text1"/>
                        <w:sz w:val="15"/>
                        <w:szCs w:val="15"/>
                      </w:rPr>
                    </w:pPr>
                    <w:r w:rsidRPr="008366D6">
                      <w:rPr>
                        <w:rFonts w:ascii="Montserrat Medium" w:hAnsi="Montserrat Medium" w:cstheme="minorHAnsi"/>
                        <w:color w:val="000000" w:themeColor="text1"/>
                        <w:sz w:val="15"/>
                        <w:szCs w:val="15"/>
                      </w:rPr>
                      <w:t>contato@tipografiajuridica.com.br</w:t>
                    </w:r>
                    <w:r w:rsidRPr="008366D6">
                      <w:rPr>
                        <w:rFonts w:ascii="Montserrat Medium" w:hAnsi="Montserrat Medium" w:cstheme="minorHAnsi"/>
                        <w:color w:val="000000" w:themeColor="text1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8366D6">
                      <w:rPr>
                        <w:rFonts w:ascii="Montserrat Medium" w:hAnsi="Montserrat Medium" w:cstheme="minorHAnsi"/>
                        <w:color w:val="000000" w:themeColor="text1"/>
                        <w:sz w:val="15"/>
                        <w:szCs w:val="15"/>
                      </w:rPr>
                      <w:t>|</w:t>
                    </w:r>
                    <w:r w:rsidRPr="008366D6">
                      <w:rPr>
                        <w:rFonts w:ascii="Montserrat Medium" w:hAnsi="Montserrat Medium" w:cstheme="minorHAnsi"/>
                        <w:color w:val="000000" w:themeColor="text1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8366D6">
                      <w:rPr>
                        <w:rFonts w:ascii="Montserrat Medium" w:hAnsi="Montserrat Medium" w:cstheme="minorHAnsi"/>
                        <w:color w:val="000000" w:themeColor="text1"/>
                        <w:sz w:val="15"/>
                        <w:szCs w:val="15"/>
                      </w:rPr>
                      <w:t xml:space="preserve">21 98234-7653 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3AF15F35" w14:textId="1BA6EA1E" w:rsidR="007A6B7B" w:rsidRDefault="007A6B7B" w:rsidP="007A6B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11FE" w14:textId="77777777" w:rsidR="00470F42" w:rsidRDefault="00470F42" w:rsidP="00B701FD">
      <w:pPr>
        <w:spacing w:before="0" w:after="0" w:line="240" w:lineRule="auto"/>
      </w:pPr>
      <w:r>
        <w:separator/>
      </w:r>
    </w:p>
  </w:footnote>
  <w:footnote w:type="continuationSeparator" w:id="0">
    <w:p w14:paraId="3951F2FD" w14:textId="77777777" w:rsidR="00470F42" w:rsidRDefault="00470F42" w:rsidP="00B701F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559A" w14:textId="53C25F6F" w:rsidR="005A1F1B" w:rsidRDefault="00573AAC" w:rsidP="00302E8A">
    <w:pPr>
      <w:pStyle w:val="Cabealho"/>
      <w:tabs>
        <w:tab w:val="clear" w:pos="8504"/>
        <w:tab w:val="right" w:pos="8503"/>
      </w:tabs>
    </w:pPr>
    <w:r w:rsidRPr="00573AAC">
      <w:rPr>
        <w:noProof/>
      </w:rPr>
      <w:drawing>
        <wp:anchor distT="0" distB="0" distL="114300" distR="114300" simplePos="0" relativeHeight="251674624" behindDoc="0" locked="0" layoutInCell="1" allowOverlap="1" wp14:anchorId="62D40F59" wp14:editId="0512257F">
          <wp:simplePos x="0" y="0"/>
          <wp:positionH relativeFrom="margin">
            <wp:posOffset>5029835</wp:posOffset>
          </wp:positionH>
          <wp:positionV relativeFrom="paragraph">
            <wp:posOffset>91440</wp:posOffset>
          </wp:positionV>
          <wp:extent cx="369823" cy="426720"/>
          <wp:effectExtent l="0" t="0" r="0" b="0"/>
          <wp:wrapNone/>
          <wp:docPr id="1562358305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358305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9823" cy="426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427E9" w14:textId="50706010" w:rsidR="00B701FD" w:rsidRDefault="00573AAC" w:rsidP="00C13340">
    <w:pPr>
      <w:pStyle w:val="Cabealho"/>
      <w:spacing w:after="1920"/>
    </w:pPr>
    <w:r w:rsidRPr="00573AAC">
      <w:rPr>
        <w:noProof/>
      </w:rPr>
      <w:drawing>
        <wp:anchor distT="0" distB="0" distL="114300" distR="114300" simplePos="0" relativeHeight="251672576" behindDoc="0" locked="0" layoutInCell="1" allowOverlap="1" wp14:anchorId="02221DA2" wp14:editId="3720463F">
          <wp:simplePos x="0" y="0"/>
          <wp:positionH relativeFrom="margin">
            <wp:align>left</wp:align>
          </wp:positionH>
          <wp:positionV relativeFrom="paragraph">
            <wp:posOffset>418465</wp:posOffset>
          </wp:positionV>
          <wp:extent cx="2042160" cy="475055"/>
          <wp:effectExtent l="0" t="0" r="0" b="1270"/>
          <wp:wrapNone/>
          <wp:docPr id="1582059582" name="Imagem 14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2059582" name="Imagem 14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2160" cy="475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56F"/>
    <w:multiLevelType w:val="multilevel"/>
    <w:tmpl w:val="7D1869D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1C51DD"/>
    <w:multiLevelType w:val="hybridMultilevel"/>
    <w:tmpl w:val="A6C8EE08"/>
    <w:lvl w:ilvl="0" w:tplc="54024244">
      <w:start w:val="1"/>
      <w:numFmt w:val="lowerLetter"/>
      <w:pStyle w:val="5Listaalfabtica"/>
      <w:lvlText w:val="%1."/>
      <w:lvlJc w:val="left"/>
      <w:pPr>
        <w:ind w:left="720" w:hanging="360"/>
      </w:pPr>
      <w:rPr>
        <w:rFonts w:ascii="Montserrat SemiBold" w:hAnsi="Montserrat SemiBold" w:hint="default"/>
        <w:b/>
        <w:bCs/>
        <w:i w:val="0"/>
        <w:i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82C26"/>
    <w:multiLevelType w:val="hybridMultilevel"/>
    <w:tmpl w:val="80E2C03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1B2"/>
    <w:multiLevelType w:val="hybridMultilevel"/>
    <w:tmpl w:val="6D2A879C"/>
    <w:lvl w:ilvl="0" w:tplc="E850C49E">
      <w:start w:val="1"/>
      <w:numFmt w:val="lowerLetter"/>
      <w:lvlText w:val="%1."/>
      <w:lvlJc w:val="left"/>
      <w:pPr>
        <w:ind w:left="1440" w:hanging="360"/>
      </w:pPr>
      <w:rPr>
        <w:i/>
        <w:i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4"/>
  </w:num>
  <w:num w:numId="2" w16cid:durableId="657658997">
    <w:abstractNumId w:val="0"/>
  </w:num>
  <w:num w:numId="3" w16cid:durableId="1181234273">
    <w:abstractNumId w:val="1"/>
  </w:num>
  <w:num w:numId="4" w16cid:durableId="483399676">
    <w:abstractNumId w:val="3"/>
  </w:num>
  <w:num w:numId="5" w16cid:durableId="132161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BF"/>
    <w:rsid w:val="00000BF3"/>
    <w:rsid w:val="00002DEB"/>
    <w:rsid w:val="0000346B"/>
    <w:rsid w:val="00007B1D"/>
    <w:rsid w:val="00025349"/>
    <w:rsid w:val="00034718"/>
    <w:rsid w:val="000431EF"/>
    <w:rsid w:val="000506EF"/>
    <w:rsid w:val="0005181E"/>
    <w:rsid w:val="00071685"/>
    <w:rsid w:val="000815CA"/>
    <w:rsid w:val="00085DB8"/>
    <w:rsid w:val="000950CA"/>
    <w:rsid w:val="000A2A92"/>
    <w:rsid w:val="000A4080"/>
    <w:rsid w:val="000A4E5E"/>
    <w:rsid w:val="000A5AB3"/>
    <w:rsid w:val="000B22C4"/>
    <w:rsid w:val="000C06B9"/>
    <w:rsid w:val="000C3273"/>
    <w:rsid w:val="000D7071"/>
    <w:rsid w:val="000D7ADC"/>
    <w:rsid w:val="000E0C38"/>
    <w:rsid w:val="000E37FA"/>
    <w:rsid w:val="000F0B16"/>
    <w:rsid w:val="000F29EE"/>
    <w:rsid w:val="00112D03"/>
    <w:rsid w:val="001161C6"/>
    <w:rsid w:val="00117802"/>
    <w:rsid w:val="001269F7"/>
    <w:rsid w:val="00156FEA"/>
    <w:rsid w:val="00170F81"/>
    <w:rsid w:val="00173290"/>
    <w:rsid w:val="00177A56"/>
    <w:rsid w:val="00195D6D"/>
    <w:rsid w:val="001B357C"/>
    <w:rsid w:val="001B7217"/>
    <w:rsid w:val="001B754D"/>
    <w:rsid w:val="001C5944"/>
    <w:rsid w:val="001D3E9C"/>
    <w:rsid w:val="001D4C67"/>
    <w:rsid w:val="001D5DB9"/>
    <w:rsid w:val="00215761"/>
    <w:rsid w:val="00215C30"/>
    <w:rsid w:val="00230416"/>
    <w:rsid w:val="00230EA2"/>
    <w:rsid w:val="0023376E"/>
    <w:rsid w:val="002339B5"/>
    <w:rsid w:val="002371D1"/>
    <w:rsid w:val="00251211"/>
    <w:rsid w:val="00261FD9"/>
    <w:rsid w:val="00262878"/>
    <w:rsid w:val="00263E70"/>
    <w:rsid w:val="00272AA8"/>
    <w:rsid w:val="002820D7"/>
    <w:rsid w:val="00294CF8"/>
    <w:rsid w:val="002A27C7"/>
    <w:rsid w:val="002B57BA"/>
    <w:rsid w:val="002B6631"/>
    <w:rsid w:val="002C001E"/>
    <w:rsid w:val="002C2882"/>
    <w:rsid w:val="002C2C25"/>
    <w:rsid w:val="002C58B8"/>
    <w:rsid w:val="002C662E"/>
    <w:rsid w:val="002E28BC"/>
    <w:rsid w:val="002F23C8"/>
    <w:rsid w:val="002F5CD8"/>
    <w:rsid w:val="002F7768"/>
    <w:rsid w:val="00300CF3"/>
    <w:rsid w:val="00301FC1"/>
    <w:rsid w:val="00302E8A"/>
    <w:rsid w:val="00303B96"/>
    <w:rsid w:val="00315F2D"/>
    <w:rsid w:val="0031721B"/>
    <w:rsid w:val="00330957"/>
    <w:rsid w:val="00352382"/>
    <w:rsid w:val="00357067"/>
    <w:rsid w:val="0036394F"/>
    <w:rsid w:val="00363A3F"/>
    <w:rsid w:val="003668B8"/>
    <w:rsid w:val="00372067"/>
    <w:rsid w:val="00373B9E"/>
    <w:rsid w:val="0037466A"/>
    <w:rsid w:val="0038027F"/>
    <w:rsid w:val="00393F07"/>
    <w:rsid w:val="00393F0B"/>
    <w:rsid w:val="003A0008"/>
    <w:rsid w:val="003A089C"/>
    <w:rsid w:val="003A544F"/>
    <w:rsid w:val="003B77A6"/>
    <w:rsid w:val="003C0B40"/>
    <w:rsid w:val="003C6BC6"/>
    <w:rsid w:val="003C7FD5"/>
    <w:rsid w:val="003E609A"/>
    <w:rsid w:val="003F6CE6"/>
    <w:rsid w:val="00414813"/>
    <w:rsid w:val="00416AEC"/>
    <w:rsid w:val="00430EBE"/>
    <w:rsid w:val="004357BF"/>
    <w:rsid w:val="004433A7"/>
    <w:rsid w:val="00460F8F"/>
    <w:rsid w:val="0046573C"/>
    <w:rsid w:val="00470F42"/>
    <w:rsid w:val="00472A04"/>
    <w:rsid w:val="00472C5E"/>
    <w:rsid w:val="00473F76"/>
    <w:rsid w:val="004748C1"/>
    <w:rsid w:val="00485CBC"/>
    <w:rsid w:val="00491B4D"/>
    <w:rsid w:val="00492641"/>
    <w:rsid w:val="00492AB9"/>
    <w:rsid w:val="00496986"/>
    <w:rsid w:val="004A5C92"/>
    <w:rsid w:val="004C1152"/>
    <w:rsid w:val="004C60FB"/>
    <w:rsid w:val="004D51AF"/>
    <w:rsid w:val="004D5B9D"/>
    <w:rsid w:val="004D6603"/>
    <w:rsid w:val="004E002D"/>
    <w:rsid w:val="004E112D"/>
    <w:rsid w:val="004E1D27"/>
    <w:rsid w:val="004E5B24"/>
    <w:rsid w:val="004F4E66"/>
    <w:rsid w:val="004F5CC5"/>
    <w:rsid w:val="0050143C"/>
    <w:rsid w:val="00501935"/>
    <w:rsid w:val="00503FE2"/>
    <w:rsid w:val="00510F18"/>
    <w:rsid w:val="00513582"/>
    <w:rsid w:val="00514935"/>
    <w:rsid w:val="00517EDE"/>
    <w:rsid w:val="005206AA"/>
    <w:rsid w:val="00520AF1"/>
    <w:rsid w:val="00524A42"/>
    <w:rsid w:val="00537A01"/>
    <w:rsid w:val="00541B83"/>
    <w:rsid w:val="00541D22"/>
    <w:rsid w:val="005508C1"/>
    <w:rsid w:val="005532FE"/>
    <w:rsid w:val="00556C53"/>
    <w:rsid w:val="0056479A"/>
    <w:rsid w:val="00567286"/>
    <w:rsid w:val="00573AAC"/>
    <w:rsid w:val="00580468"/>
    <w:rsid w:val="005A1F1B"/>
    <w:rsid w:val="005A3643"/>
    <w:rsid w:val="005A6513"/>
    <w:rsid w:val="005B05B5"/>
    <w:rsid w:val="005B382D"/>
    <w:rsid w:val="005D1478"/>
    <w:rsid w:val="005D7610"/>
    <w:rsid w:val="005E189A"/>
    <w:rsid w:val="005E21C9"/>
    <w:rsid w:val="005E23C9"/>
    <w:rsid w:val="005F0470"/>
    <w:rsid w:val="005F1E93"/>
    <w:rsid w:val="00606A0C"/>
    <w:rsid w:val="00607D98"/>
    <w:rsid w:val="00614D74"/>
    <w:rsid w:val="006238F2"/>
    <w:rsid w:val="006250F3"/>
    <w:rsid w:val="006267B7"/>
    <w:rsid w:val="006323A1"/>
    <w:rsid w:val="006338E4"/>
    <w:rsid w:val="00640EBD"/>
    <w:rsid w:val="006430DC"/>
    <w:rsid w:val="0064578D"/>
    <w:rsid w:val="00653044"/>
    <w:rsid w:val="006606DF"/>
    <w:rsid w:val="00664021"/>
    <w:rsid w:val="00665896"/>
    <w:rsid w:val="00667F98"/>
    <w:rsid w:val="00671ED4"/>
    <w:rsid w:val="0067617F"/>
    <w:rsid w:val="00697491"/>
    <w:rsid w:val="006A3F0E"/>
    <w:rsid w:val="006B5DDD"/>
    <w:rsid w:val="006B64BC"/>
    <w:rsid w:val="006C0129"/>
    <w:rsid w:val="006D145E"/>
    <w:rsid w:val="006D25A1"/>
    <w:rsid w:val="006D3DDB"/>
    <w:rsid w:val="006D475C"/>
    <w:rsid w:val="006D50B8"/>
    <w:rsid w:val="006D61A1"/>
    <w:rsid w:val="006E5290"/>
    <w:rsid w:val="006E596B"/>
    <w:rsid w:val="006F559F"/>
    <w:rsid w:val="00710558"/>
    <w:rsid w:val="00710B7C"/>
    <w:rsid w:val="007110FD"/>
    <w:rsid w:val="007114E2"/>
    <w:rsid w:val="007255F9"/>
    <w:rsid w:val="007261DD"/>
    <w:rsid w:val="00734249"/>
    <w:rsid w:val="00734F95"/>
    <w:rsid w:val="00740C57"/>
    <w:rsid w:val="00741E05"/>
    <w:rsid w:val="00746AE9"/>
    <w:rsid w:val="007514FA"/>
    <w:rsid w:val="0076125A"/>
    <w:rsid w:val="007613C9"/>
    <w:rsid w:val="00761BE3"/>
    <w:rsid w:val="00761D05"/>
    <w:rsid w:val="00764D84"/>
    <w:rsid w:val="00765294"/>
    <w:rsid w:val="00774699"/>
    <w:rsid w:val="00787E4A"/>
    <w:rsid w:val="007A0CA9"/>
    <w:rsid w:val="007A1D75"/>
    <w:rsid w:val="007A6B7B"/>
    <w:rsid w:val="007B0674"/>
    <w:rsid w:val="007B5B48"/>
    <w:rsid w:val="007C27F7"/>
    <w:rsid w:val="007D29E9"/>
    <w:rsid w:val="007D72BA"/>
    <w:rsid w:val="007E5778"/>
    <w:rsid w:val="007E5E3C"/>
    <w:rsid w:val="007F2CC9"/>
    <w:rsid w:val="007F773D"/>
    <w:rsid w:val="008003E8"/>
    <w:rsid w:val="00803F3B"/>
    <w:rsid w:val="00805FF5"/>
    <w:rsid w:val="00810050"/>
    <w:rsid w:val="008217E5"/>
    <w:rsid w:val="00822C35"/>
    <w:rsid w:val="008366D6"/>
    <w:rsid w:val="00840C42"/>
    <w:rsid w:val="008428B9"/>
    <w:rsid w:val="00844025"/>
    <w:rsid w:val="008441EF"/>
    <w:rsid w:val="00844BA5"/>
    <w:rsid w:val="00863ACA"/>
    <w:rsid w:val="00865F59"/>
    <w:rsid w:val="00867CD5"/>
    <w:rsid w:val="00877589"/>
    <w:rsid w:val="008806C5"/>
    <w:rsid w:val="00880FE6"/>
    <w:rsid w:val="0089533E"/>
    <w:rsid w:val="008B0B5F"/>
    <w:rsid w:val="008C5264"/>
    <w:rsid w:val="008C791A"/>
    <w:rsid w:val="008D013D"/>
    <w:rsid w:val="008D517F"/>
    <w:rsid w:val="008E4B28"/>
    <w:rsid w:val="008E4DA0"/>
    <w:rsid w:val="00914447"/>
    <w:rsid w:val="00920358"/>
    <w:rsid w:val="00921878"/>
    <w:rsid w:val="00931347"/>
    <w:rsid w:val="009332DE"/>
    <w:rsid w:val="00933372"/>
    <w:rsid w:val="009336AD"/>
    <w:rsid w:val="00936BDF"/>
    <w:rsid w:val="00937496"/>
    <w:rsid w:val="00940205"/>
    <w:rsid w:val="00943414"/>
    <w:rsid w:val="009504A5"/>
    <w:rsid w:val="009573AA"/>
    <w:rsid w:val="00957BDD"/>
    <w:rsid w:val="00976917"/>
    <w:rsid w:val="00993E57"/>
    <w:rsid w:val="009A43DE"/>
    <w:rsid w:val="009B52B7"/>
    <w:rsid w:val="009B58C2"/>
    <w:rsid w:val="009C3530"/>
    <w:rsid w:val="009C6DB5"/>
    <w:rsid w:val="009C6E54"/>
    <w:rsid w:val="009D268C"/>
    <w:rsid w:val="009D4013"/>
    <w:rsid w:val="009D6572"/>
    <w:rsid w:val="009E5AEF"/>
    <w:rsid w:val="009E7218"/>
    <w:rsid w:val="009F4971"/>
    <w:rsid w:val="00A00616"/>
    <w:rsid w:val="00A22E96"/>
    <w:rsid w:val="00A23CE8"/>
    <w:rsid w:val="00A24224"/>
    <w:rsid w:val="00A378EA"/>
    <w:rsid w:val="00A4302D"/>
    <w:rsid w:val="00A54E1D"/>
    <w:rsid w:val="00A620D5"/>
    <w:rsid w:val="00A6561A"/>
    <w:rsid w:val="00A65FD8"/>
    <w:rsid w:val="00A67A9C"/>
    <w:rsid w:val="00A752A1"/>
    <w:rsid w:val="00A80C38"/>
    <w:rsid w:val="00A8486A"/>
    <w:rsid w:val="00A9031B"/>
    <w:rsid w:val="00A9639D"/>
    <w:rsid w:val="00AA0E18"/>
    <w:rsid w:val="00AA3480"/>
    <w:rsid w:val="00AC0DF7"/>
    <w:rsid w:val="00AC235F"/>
    <w:rsid w:val="00AD56F8"/>
    <w:rsid w:val="00AF47BA"/>
    <w:rsid w:val="00B03918"/>
    <w:rsid w:val="00B07419"/>
    <w:rsid w:val="00B13C47"/>
    <w:rsid w:val="00B14EBC"/>
    <w:rsid w:val="00B241ED"/>
    <w:rsid w:val="00B26731"/>
    <w:rsid w:val="00B27E42"/>
    <w:rsid w:val="00B3047D"/>
    <w:rsid w:val="00B35FC5"/>
    <w:rsid w:val="00B42BD7"/>
    <w:rsid w:val="00B46A40"/>
    <w:rsid w:val="00B4710D"/>
    <w:rsid w:val="00B52FC3"/>
    <w:rsid w:val="00B56A90"/>
    <w:rsid w:val="00B5715C"/>
    <w:rsid w:val="00B6536F"/>
    <w:rsid w:val="00B701FD"/>
    <w:rsid w:val="00B842C0"/>
    <w:rsid w:val="00B87046"/>
    <w:rsid w:val="00B9068B"/>
    <w:rsid w:val="00B927EB"/>
    <w:rsid w:val="00B963B5"/>
    <w:rsid w:val="00B971DC"/>
    <w:rsid w:val="00BA19B7"/>
    <w:rsid w:val="00BA6EE5"/>
    <w:rsid w:val="00BC7FE8"/>
    <w:rsid w:val="00BE68FE"/>
    <w:rsid w:val="00BF0EEC"/>
    <w:rsid w:val="00BF4535"/>
    <w:rsid w:val="00C00F95"/>
    <w:rsid w:val="00C0524B"/>
    <w:rsid w:val="00C1167C"/>
    <w:rsid w:val="00C13340"/>
    <w:rsid w:val="00C137A2"/>
    <w:rsid w:val="00C15445"/>
    <w:rsid w:val="00C2475E"/>
    <w:rsid w:val="00C26787"/>
    <w:rsid w:val="00C31AAF"/>
    <w:rsid w:val="00C457D9"/>
    <w:rsid w:val="00C47997"/>
    <w:rsid w:val="00C532D5"/>
    <w:rsid w:val="00C53BCE"/>
    <w:rsid w:val="00C57E1B"/>
    <w:rsid w:val="00C67449"/>
    <w:rsid w:val="00C7259C"/>
    <w:rsid w:val="00C73E5C"/>
    <w:rsid w:val="00C7726D"/>
    <w:rsid w:val="00C80955"/>
    <w:rsid w:val="00C866BA"/>
    <w:rsid w:val="00C86EE0"/>
    <w:rsid w:val="00C94FE7"/>
    <w:rsid w:val="00CA01AF"/>
    <w:rsid w:val="00CA244D"/>
    <w:rsid w:val="00CB0929"/>
    <w:rsid w:val="00CB093B"/>
    <w:rsid w:val="00CB2ACD"/>
    <w:rsid w:val="00CB407E"/>
    <w:rsid w:val="00CB72DC"/>
    <w:rsid w:val="00CC17FA"/>
    <w:rsid w:val="00CC1FD5"/>
    <w:rsid w:val="00CE0B7F"/>
    <w:rsid w:val="00CE0E3B"/>
    <w:rsid w:val="00CE1E92"/>
    <w:rsid w:val="00CE6838"/>
    <w:rsid w:val="00CF5089"/>
    <w:rsid w:val="00D00F80"/>
    <w:rsid w:val="00D06F74"/>
    <w:rsid w:val="00D13D63"/>
    <w:rsid w:val="00D149FC"/>
    <w:rsid w:val="00D26CB7"/>
    <w:rsid w:val="00D344FF"/>
    <w:rsid w:val="00D366F0"/>
    <w:rsid w:val="00D441A7"/>
    <w:rsid w:val="00D51D9B"/>
    <w:rsid w:val="00D61C54"/>
    <w:rsid w:val="00D72833"/>
    <w:rsid w:val="00D77F15"/>
    <w:rsid w:val="00D85F13"/>
    <w:rsid w:val="00DA346F"/>
    <w:rsid w:val="00DA3C31"/>
    <w:rsid w:val="00DA7634"/>
    <w:rsid w:val="00DB59AE"/>
    <w:rsid w:val="00DC4EB7"/>
    <w:rsid w:val="00DD1833"/>
    <w:rsid w:val="00DE0CE7"/>
    <w:rsid w:val="00DE3A3B"/>
    <w:rsid w:val="00DE499E"/>
    <w:rsid w:val="00DF420A"/>
    <w:rsid w:val="00DF4992"/>
    <w:rsid w:val="00E055AF"/>
    <w:rsid w:val="00E07E6A"/>
    <w:rsid w:val="00E14C10"/>
    <w:rsid w:val="00E17C63"/>
    <w:rsid w:val="00E2384C"/>
    <w:rsid w:val="00E30684"/>
    <w:rsid w:val="00E34F27"/>
    <w:rsid w:val="00E427BA"/>
    <w:rsid w:val="00E43D9F"/>
    <w:rsid w:val="00E4462E"/>
    <w:rsid w:val="00E448E4"/>
    <w:rsid w:val="00E55437"/>
    <w:rsid w:val="00E5572B"/>
    <w:rsid w:val="00E757E6"/>
    <w:rsid w:val="00E77F79"/>
    <w:rsid w:val="00E8764D"/>
    <w:rsid w:val="00E903B2"/>
    <w:rsid w:val="00E9108A"/>
    <w:rsid w:val="00E96EA3"/>
    <w:rsid w:val="00E97A5E"/>
    <w:rsid w:val="00EA7A4D"/>
    <w:rsid w:val="00ED4992"/>
    <w:rsid w:val="00EE1267"/>
    <w:rsid w:val="00EE5473"/>
    <w:rsid w:val="00EF54FE"/>
    <w:rsid w:val="00F03F7E"/>
    <w:rsid w:val="00F10C80"/>
    <w:rsid w:val="00F10CA9"/>
    <w:rsid w:val="00F14A8F"/>
    <w:rsid w:val="00F26D1D"/>
    <w:rsid w:val="00F375DB"/>
    <w:rsid w:val="00F54BA5"/>
    <w:rsid w:val="00F639A7"/>
    <w:rsid w:val="00F71257"/>
    <w:rsid w:val="00F72482"/>
    <w:rsid w:val="00F72EDD"/>
    <w:rsid w:val="00F77082"/>
    <w:rsid w:val="00F85794"/>
    <w:rsid w:val="00F85B08"/>
    <w:rsid w:val="00F903F7"/>
    <w:rsid w:val="00FA2009"/>
    <w:rsid w:val="00FB5C5A"/>
    <w:rsid w:val="00FD269E"/>
    <w:rsid w:val="00FD6146"/>
    <w:rsid w:val="00FE23C8"/>
    <w:rsid w:val="00FE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DFD69"/>
  <w14:defaultImageDpi w14:val="32767"/>
  <w15:chartTrackingRefBased/>
  <w15:docId w15:val="{001752EE-4FD2-4D38-9F12-B98662E1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B382D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01FD"/>
  </w:style>
  <w:style w:type="paragraph" w:styleId="Rodap">
    <w:name w:val="footer"/>
    <w:basedOn w:val="Normal"/>
    <w:link w:val="Rodap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01FD"/>
  </w:style>
  <w:style w:type="table" w:styleId="Tabelacomgrade">
    <w:name w:val="Table Grid"/>
    <w:basedOn w:val="Tabelanormal"/>
    <w:uiPriority w:val="39"/>
    <w:rsid w:val="006D3DD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D18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1833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B52B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B52B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B52B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B52B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B52B7"/>
    <w:rPr>
      <w:b/>
      <w:bCs/>
      <w:sz w:val="20"/>
      <w:szCs w:val="20"/>
    </w:rPr>
  </w:style>
  <w:style w:type="paragraph" w:customStyle="1" w:styleId="1Ttulo">
    <w:name w:val="1. Título"/>
    <w:basedOn w:val="Normal"/>
    <w:next w:val="3Corpodotexto"/>
    <w:link w:val="1TtuloChar"/>
    <w:qFormat/>
    <w:rsid w:val="00E9108A"/>
    <w:pPr>
      <w:keepNext/>
      <w:keepLines/>
      <w:spacing w:before="840" w:after="480" w:line="288" w:lineRule="auto"/>
      <w:jc w:val="left"/>
    </w:pPr>
    <w:rPr>
      <w:rFonts w:ascii="Amasis MT Pro Black" w:hAnsi="Amasis MT Pro Black"/>
      <w:color w:val="000000" w:themeColor="text1"/>
      <w:spacing w:val="10"/>
      <w:sz w:val="26"/>
      <w:szCs w:val="26"/>
    </w:rPr>
  </w:style>
  <w:style w:type="character" w:customStyle="1" w:styleId="1TtuloChar">
    <w:name w:val="1. Título Char"/>
    <w:basedOn w:val="Fontepargpadro"/>
    <w:link w:val="1Ttulo"/>
    <w:rsid w:val="00E9108A"/>
    <w:rPr>
      <w:rFonts w:ascii="Amasis MT Pro Black" w:hAnsi="Amasis MT Pro Black"/>
      <w:color w:val="000000" w:themeColor="text1"/>
      <w:spacing w:val="10"/>
      <w:sz w:val="26"/>
      <w:szCs w:val="26"/>
    </w:rPr>
  </w:style>
  <w:style w:type="paragraph" w:customStyle="1" w:styleId="2Subttulo">
    <w:name w:val="2. Subtítulo"/>
    <w:basedOn w:val="Normal"/>
    <w:next w:val="3Corpodotexto"/>
    <w:link w:val="2SubttuloChar"/>
    <w:qFormat/>
    <w:rsid w:val="00B927EB"/>
    <w:pPr>
      <w:keepNext/>
      <w:keepLines/>
      <w:spacing w:before="480" w:line="288" w:lineRule="auto"/>
    </w:pPr>
    <w:rPr>
      <w:rFonts w:ascii="Montserrat Black" w:hAnsi="Montserrat Black"/>
      <w:iCs/>
      <w:color w:val="000000" w:themeColor="text1"/>
      <w:spacing w:val="10"/>
      <w:sz w:val="20"/>
      <w:szCs w:val="20"/>
    </w:rPr>
  </w:style>
  <w:style w:type="character" w:customStyle="1" w:styleId="2SubttuloChar">
    <w:name w:val="2. Subtítulo Char"/>
    <w:basedOn w:val="Fontepargpadro"/>
    <w:link w:val="2Subttulo"/>
    <w:rsid w:val="00B927EB"/>
    <w:rPr>
      <w:rFonts w:ascii="Montserrat Black" w:hAnsi="Montserrat Black"/>
      <w:iCs/>
      <w:color w:val="000000" w:themeColor="text1"/>
      <w:spacing w:val="10"/>
      <w:sz w:val="20"/>
      <w:szCs w:val="20"/>
    </w:rPr>
  </w:style>
  <w:style w:type="paragraph" w:customStyle="1" w:styleId="3Corpodotexto">
    <w:name w:val="3 Corpo do texto"/>
    <w:basedOn w:val="Normal"/>
    <w:link w:val="3CorpodotextoChar"/>
    <w:qFormat/>
    <w:rsid w:val="00FD269E"/>
    <w:pPr>
      <w:spacing w:line="288" w:lineRule="auto"/>
    </w:pPr>
    <w:rPr>
      <w:rFonts w:ascii="Amasis MT Pro" w:hAnsi="Amasis MT Pro"/>
      <w:sz w:val="24"/>
      <w:szCs w:val="24"/>
    </w:rPr>
  </w:style>
  <w:style w:type="character" w:customStyle="1" w:styleId="3CorpodotextoChar">
    <w:name w:val="3 Corpo do texto Char"/>
    <w:basedOn w:val="Fontepargpadro"/>
    <w:link w:val="3Corpodotexto"/>
    <w:rsid w:val="00FD269E"/>
    <w:rPr>
      <w:rFonts w:ascii="Amasis MT Pro" w:hAnsi="Amasis MT Pro"/>
      <w:sz w:val="24"/>
      <w:szCs w:val="24"/>
    </w:rPr>
  </w:style>
  <w:style w:type="paragraph" w:customStyle="1" w:styleId="5Listaalfabtica">
    <w:name w:val="5. Lista alfabética"/>
    <w:basedOn w:val="PargrafodaLista"/>
    <w:link w:val="5ListaalfabticaChar"/>
    <w:qFormat/>
    <w:rsid w:val="00E9108A"/>
    <w:pPr>
      <w:keepNext/>
      <w:keepLines/>
      <w:numPr>
        <w:numId w:val="3"/>
      </w:numPr>
      <w:tabs>
        <w:tab w:val="left" w:pos="1880"/>
      </w:tabs>
      <w:spacing w:before="120" w:after="120"/>
      <w:ind w:left="567" w:hanging="567"/>
      <w:contextualSpacing w:val="0"/>
    </w:pPr>
    <w:rPr>
      <w:rFonts w:ascii="Amasis MT Pro" w:hAnsi="Amasis MT Pro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E9108A"/>
  </w:style>
  <w:style w:type="character" w:customStyle="1" w:styleId="5ListaalfabticaChar">
    <w:name w:val="5. Lista alfabética Char"/>
    <w:basedOn w:val="PargrafodaListaChar"/>
    <w:link w:val="5Listaalfabtica"/>
    <w:rsid w:val="00E9108A"/>
    <w:rPr>
      <w:rFonts w:ascii="Amasis MT Pro" w:hAnsi="Amasis MT Pro"/>
      <w:sz w:val="24"/>
      <w:szCs w:val="24"/>
    </w:rPr>
  </w:style>
  <w:style w:type="paragraph" w:customStyle="1" w:styleId="4Citao0">
    <w:name w:val="4. Citação"/>
    <w:basedOn w:val="Normal"/>
    <w:link w:val="4CitaoChar0"/>
    <w:qFormat/>
    <w:rsid w:val="00E9108A"/>
    <w:pPr>
      <w:keepLines/>
      <w:tabs>
        <w:tab w:val="left" w:pos="1880"/>
      </w:tabs>
      <w:spacing w:before="120" w:after="120"/>
      <w:ind w:left="2268"/>
    </w:pPr>
    <w:rPr>
      <w:rFonts w:ascii="Amasis MT Pro" w:hAnsi="Amasis MT Pro"/>
      <w:sz w:val="20"/>
      <w:szCs w:val="20"/>
    </w:rPr>
  </w:style>
  <w:style w:type="character" w:customStyle="1" w:styleId="4CitaoChar0">
    <w:name w:val="4. Citação Char"/>
    <w:basedOn w:val="Fontepargpadro"/>
    <w:link w:val="4Citao0"/>
    <w:rsid w:val="00E9108A"/>
    <w:rPr>
      <w:rFonts w:ascii="Amasis MT Pro" w:hAnsi="Amasis MT Pr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diagramColors" Target="diagrams/colors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hyperlink" Target="https://henrikaufman.typepad.com/et_si_lon_parlait_marketi/2016/04/r%C3%A9flexions-sur-la-signature-des-managers.htm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5F0C206-4BD3-461B-844B-AB0326FC4AF1}" type="doc">
      <dgm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gm:spPr/>
    </dgm:pt>
    <dgm:pt modelId="{D0FEE94C-366F-4627-9485-C79CB7E38504}">
      <dgm:prSet phldrT="[Texto]"/>
      <dgm:spPr/>
      <dgm:t>
        <a:bodyPr/>
        <a:lstStyle/>
        <a:p>
          <a:r>
            <a:rPr lang="pt-BR" b="1">
              <a:latin typeface="Montserrat" pitchFamily="2" charset="0"/>
            </a:rPr>
            <a:t>Supostos fatos</a:t>
          </a:r>
        </a:p>
      </dgm:t>
    </dgm:pt>
    <dgm:pt modelId="{22C95619-E568-40F1-8DF5-08A5EDABE883}" type="parTrans" cxnId="{5520E5C5-9C6D-45BF-92C1-D0D87F2AA665}">
      <dgm:prSet/>
      <dgm:spPr/>
      <dgm:t>
        <a:bodyPr/>
        <a:lstStyle/>
        <a:p>
          <a:endParaRPr lang="pt-BR"/>
        </a:p>
      </dgm:t>
    </dgm:pt>
    <dgm:pt modelId="{068ACDE8-F99B-45AB-B5FE-73F4A9BAB944}" type="sibTrans" cxnId="{5520E5C5-9C6D-45BF-92C1-D0D87F2AA665}">
      <dgm:prSet/>
      <dgm:spPr/>
      <dgm:t>
        <a:bodyPr/>
        <a:lstStyle/>
        <a:p>
          <a:endParaRPr lang="pt-BR"/>
        </a:p>
      </dgm:t>
    </dgm:pt>
    <dgm:pt modelId="{C1AABFE0-8FCB-4B02-B64E-53CDA0A13CD9}">
      <dgm:prSet phldrT="[Texto]"/>
      <dgm:spPr/>
      <dgm:t>
        <a:bodyPr/>
        <a:lstStyle/>
        <a:p>
          <a:r>
            <a:rPr lang="pt-BR" b="1">
              <a:latin typeface="Montserrat" pitchFamily="2" charset="0"/>
            </a:rPr>
            <a:t>Prescrição</a:t>
          </a:r>
        </a:p>
      </dgm:t>
    </dgm:pt>
    <dgm:pt modelId="{D020CF41-A4BB-40D5-8D07-53B22BE35255}" type="parTrans" cxnId="{0C3554AB-CA26-4BA0-B485-D85AD498F5E1}">
      <dgm:prSet/>
      <dgm:spPr/>
      <dgm:t>
        <a:bodyPr/>
        <a:lstStyle/>
        <a:p>
          <a:endParaRPr lang="pt-BR"/>
        </a:p>
      </dgm:t>
    </dgm:pt>
    <dgm:pt modelId="{B9757FD2-DD9F-4376-A87F-3236DF2ECA6F}" type="sibTrans" cxnId="{0C3554AB-CA26-4BA0-B485-D85AD498F5E1}">
      <dgm:prSet/>
      <dgm:spPr/>
      <dgm:t>
        <a:bodyPr/>
        <a:lstStyle/>
        <a:p>
          <a:endParaRPr lang="pt-BR"/>
        </a:p>
      </dgm:t>
    </dgm:pt>
    <dgm:pt modelId="{B2380D3B-D58C-40DE-B936-0895BBBF4D79}">
      <dgm:prSet phldrT="[Texto]"/>
      <dgm:spPr/>
      <dgm:t>
        <a:bodyPr/>
        <a:lstStyle/>
        <a:p>
          <a:r>
            <a:rPr lang="pt-BR" b="1">
              <a:latin typeface="Montserrat" pitchFamily="2" charset="0"/>
            </a:rPr>
            <a:t>Hoje</a:t>
          </a:r>
        </a:p>
      </dgm:t>
    </dgm:pt>
    <dgm:pt modelId="{BC9F221F-A9C4-4FC9-88F0-875D47095D9D}" type="parTrans" cxnId="{E7A5B764-BDAC-4C33-82D7-C2E7D076080C}">
      <dgm:prSet/>
      <dgm:spPr/>
      <dgm:t>
        <a:bodyPr/>
        <a:lstStyle/>
        <a:p>
          <a:endParaRPr lang="pt-BR"/>
        </a:p>
      </dgm:t>
    </dgm:pt>
    <dgm:pt modelId="{D962322A-DE40-4C5C-A1B8-2B4BD7F4CD5B}" type="sibTrans" cxnId="{E7A5B764-BDAC-4C33-82D7-C2E7D076080C}">
      <dgm:prSet/>
      <dgm:spPr/>
      <dgm:t>
        <a:bodyPr/>
        <a:lstStyle/>
        <a:p>
          <a:endParaRPr lang="pt-BR"/>
        </a:p>
      </dgm:t>
    </dgm:pt>
    <dgm:pt modelId="{075F2988-33F9-42C0-A98D-D990F8EDFF83}" type="pres">
      <dgm:prSet presAssocID="{25F0C206-4BD3-461B-844B-AB0326FC4AF1}" presName="Name0" presStyleCnt="0">
        <dgm:presLayoutVars>
          <dgm:dir/>
          <dgm:resizeHandles val="exact"/>
        </dgm:presLayoutVars>
      </dgm:prSet>
      <dgm:spPr/>
    </dgm:pt>
    <dgm:pt modelId="{6A8D71D0-07C7-4269-95CF-15E630159819}" type="pres">
      <dgm:prSet presAssocID="{25F0C206-4BD3-461B-844B-AB0326FC4AF1}" presName="arrow" presStyleLbl="bgShp" presStyleIdx="0" presStyleCnt="1"/>
      <dgm:spPr>
        <a:solidFill>
          <a:srgbClr val="152759"/>
        </a:solidFill>
      </dgm:spPr>
    </dgm:pt>
    <dgm:pt modelId="{4BB030FF-9DFD-4981-99BD-FD2A02150C87}" type="pres">
      <dgm:prSet presAssocID="{25F0C206-4BD3-461B-844B-AB0326FC4AF1}" presName="points" presStyleCnt="0"/>
      <dgm:spPr/>
    </dgm:pt>
    <dgm:pt modelId="{6620A721-96E2-4133-BC15-F0D9A3D80A0B}" type="pres">
      <dgm:prSet presAssocID="{D0FEE94C-366F-4627-9485-C79CB7E38504}" presName="compositeA" presStyleCnt="0"/>
      <dgm:spPr/>
    </dgm:pt>
    <dgm:pt modelId="{EC5B581D-AB84-48D0-9151-90E6680FF03C}" type="pres">
      <dgm:prSet presAssocID="{D0FEE94C-366F-4627-9485-C79CB7E38504}" presName="textA" presStyleLbl="revTx" presStyleIdx="0" presStyleCnt="3">
        <dgm:presLayoutVars>
          <dgm:bulletEnabled val="1"/>
        </dgm:presLayoutVars>
      </dgm:prSet>
      <dgm:spPr/>
    </dgm:pt>
    <dgm:pt modelId="{FAA199B9-2CE6-44BD-9207-FCBE627C455C}" type="pres">
      <dgm:prSet presAssocID="{D0FEE94C-366F-4627-9485-C79CB7E38504}" presName="circleA" presStyleLbl="node1" presStyleIdx="0" presStyleCnt="3"/>
      <dgm:spPr>
        <a:prstGeom prst="frame">
          <a:avLst/>
        </a:prstGeom>
        <a:solidFill>
          <a:srgbClr val="152759"/>
        </a:solidFill>
      </dgm:spPr>
    </dgm:pt>
    <dgm:pt modelId="{402B53EA-4A8B-46E4-818F-F05E77C43B7C}" type="pres">
      <dgm:prSet presAssocID="{D0FEE94C-366F-4627-9485-C79CB7E38504}" presName="spaceA" presStyleCnt="0"/>
      <dgm:spPr/>
    </dgm:pt>
    <dgm:pt modelId="{90947B31-742A-4AF3-A9D4-B73F6ED2421E}" type="pres">
      <dgm:prSet presAssocID="{068ACDE8-F99B-45AB-B5FE-73F4A9BAB944}" presName="space" presStyleCnt="0"/>
      <dgm:spPr/>
    </dgm:pt>
    <dgm:pt modelId="{1685F9EE-6D45-4A79-8BEB-5690E35AF8F5}" type="pres">
      <dgm:prSet presAssocID="{C1AABFE0-8FCB-4B02-B64E-53CDA0A13CD9}" presName="compositeB" presStyleCnt="0"/>
      <dgm:spPr/>
    </dgm:pt>
    <dgm:pt modelId="{5320B247-2BA9-44D8-992A-A7A520B46537}" type="pres">
      <dgm:prSet presAssocID="{C1AABFE0-8FCB-4B02-B64E-53CDA0A13CD9}" presName="textB" presStyleLbl="revTx" presStyleIdx="1" presStyleCnt="3">
        <dgm:presLayoutVars>
          <dgm:bulletEnabled val="1"/>
        </dgm:presLayoutVars>
      </dgm:prSet>
      <dgm:spPr/>
    </dgm:pt>
    <dgm:pt modelId="{B60BB5D9-BC84-4B44-B339-F48BCF568549}" type="pres">
      <dgm:prSet presAssocID="{C1AABFE0-8FCB-4B02-B64E-53CDA0A13CD9}" presName="circleB" presStyleLbl="node1" presStyleIdx="1" presStyleCnt="3"/>
      <dgm:spPr>
        <a:prstGeom prst="frame">
          <a:avLst/>
        </a:prstGeom>
      </dgm:spPr>
    </dgm:pt>
    <dgm:pt modelId="{7C8650F3-AEFD-4676-B8E8-646462AFD75D}" type="pres">
      <dgm:prSet presAssocID="{C1AABFE0-8FCB-4B02-B64E-53CDA0A13CD9}" presName="spaceB" presStyleCnt="0"/>
      <dgm:spPr/>
    </dgm:pt>
    <dgm:pt modelId="{65A5874D-2877-4C7D-8340-EE5C34E554A7}" type="pres">
      <dgm:prSet presAssocID="{B9757FD2-DD9F-4376-A87F-3236DF2ECA6F}" presName="space" presStyleCnt="0"/>
      <dgm:spPr/>
    </dgm:pt>
    <dgm:pt modelId="{2628165E-1216-4E5B-9184-C6866ABA5212}" type="pres">
      <dgm:prSet presAssocID="{B2380D3B-D58C-40DE-B936-0895BBBF4D79}" presName="compositeA" presStyleCnt="0"/>
      <dgm:spPr/>
    </dgm:pt>
    <dgm:pt modelId="{038860E9-FDBC-4494-BF56-BC18DE1D5C60}" type="pres">
      <dgm:prSet presAssocID="{B2380D3B-D58C-40DE-B936-0895BBBF4D79}" presName="textA" presStyleLbl="revTx" presStyleIdx="2" presStyleCnt="3">
        <dgm:presLayoutVars>
          <dgm:bulletEnabled val="1"/>
        </dgm:presLayoutVars>
      </dgm:prSet>
      <dgm:spPr/>
    </dgm:pt>
    <dgm:pt modelId="{0656BFD5-9622-4CBC-A088-BBB90ABFD3A0}" type="pres">
      <dgm:prSet presAssocID="{B2380D3B-D58C-40DE-B936-0895BBBF4D79}" presName="circleA" presStyleLbl="node1" presStyleIdx="2" presStyleCnt="3"/>
      <dgm:spPr>
        <a:prstGeom prst="frame">
          <a:avLst/>
        </a:prstGeom>
      </dgm:spPr>
    </dgm:pt>
    <dgm:pt modelId="{D0184E11-33B6-4D75-BF32-97C01727C070}" type="pres">
      <dgm:prSet presAssocID="{B2380D3B-D58C-40DE-B936-0895BBBF4D79}" presName="spaceA" presStyleCnt="0"/>
      <dgm:spPr/>
    </dgm:pt>
  </dgm:ptLst>
  <dgm:cxnLst>
    <dgm:cxn modelId="{20701505-9A59-4850-8A3C-49A1CA775EE7}" type="presOf" srcId="{25F0C206-4BD3-461B-844B-AB0326FC4AF1}" destId="{075F2988-33F9-42C0-A98D-D990F8EDFF83}" srcOrd="0" destOrd="0" presId="urn:microsoft.com/office/officeart/2005/8/layout/hProcess11"/>
    <dgm:cxn modelId="{E7A5B764-BDAC-4C33-82D7-C2E7D076080C}" srcId="{25F0C206-4BD3-461B-844B-AB0326FC4AF1}" destId="{B2380D3B-D58C-40DE-B936-0895BBBF4D79}" srcOrd="2" destOrd="0" parTransId="{BC9F221F-A9C4-4FC9-88F0-875D47095D9D}" sibTransId="{D962322A-DE40-4C5C-A1B8-2B4BD7F4CD5B}"/>
    <dgm:cxn modelId="{5C91254C-9688-4780-944D-AAA5C12B4CE4}" type="presOf" srcId="{D0FEE94C-366F-4627-9485-C79CB7E38504}" destId="{EC5B581D-AB84-48D0-9151-90E6680FF03C}" srcOrd="0" destOrd="0" presId="urn:microsoft.com/office/officeart/2005/8/layout/hProcess11"/>
    <dgm:cxn modelId="{C9687755-3AAC-402A-AF86-581BF970237A}" type="presOf" srcId="{C1AABFE0-8FCB-4B02-B64E-53CDA0A13CD9}" destId="{5320B247-2BA9-44D8-992A-A7A520B46537}" srcOrd="0" destOrd="0" presId="urn:microsoft.com/office/officeart/2005/8/layout/hProcess11"/>
    <dgm:cxn modelId="{60D5848C-63C2-4D95-AB7C-9059FEF9869F}" type="presOf" srcId="{B2380D3B-D58C-40DE-B936-0895BBBF4D79}" destId="{038860E9-FDBC-4494-BF56-BC18DE1D5C60}" srcOrd="0" destOrd="0" presId="urn:microsoft.com/office/officeart/2005/8/layout/hProcess11"/>
    <dgm:cxn modelId="{0C3554AB-CA26-4BA0-B485-D85AD498F5E1}" srcId="{25F0C206-4BD3-461B-844B-AB0326FC4AF1}" destId="{C1AABFE0-8FCB-4B02-B64E-53CDA0A13CD9}" srcOrd="1" destOrd="0" parTransId="{D020CF41-A4BB-40D5-8D07-53B22BE35255}" sibTransId="{B9757FD2-DD9F-4376-A87F-3236DF2ECA6F}"/>
    <dgm:cxn modelId="{5520E5C5-9C6D-45BF-92C1-D0D87F2AA665}" srcId="{25F0C206-4BD3-461B-844B-AB0326FC4AF1}" destId="{D0FEE94C-366F-4627-9485-C79CB7E38504}" srcOrd="0" destOrd="0" parTransId="{22C95619-E568-40F1-8DF5-08A5EDABE883}" sibTransId="{068ACDE8-F99B-45AB-B5FE-73F4A9BAB944}"/>
    <dgm:cxn modelId="{6B267D78-1BF3-4E9C-82D3-3C922F794922}" type="presParOf" srcId="{075F2988-33F9-42C0-A98D-D990F8EDFF83}" destId="{6A8D71D0-07C7-4269-95CF-15E630159819}" srcOrd="0" destOrd="0" presId="urn:microsoft.com/office/officeart/2005/8/layout/hProcess11"/>
    <dgm:cxn modelId="{92739D8D-83FC-4E6E-9904-D507BA7BC6D0}" type="presParOf" srcId="{075F2988-33F9-42C0-A98D-D990F8EDFF83}" destId="{4BB030FF-9DFD-4981-99BD-FD2A02150C87}" srcOrd="1" destOrd="0" presId="urn:microsoft.com/office/officeart/2005/8/layout/hProcess11"/>
    <dgm:cxn modelId="{973A9CF2-F35D-4F5B-8E38-026E98744D16}" type="presParOf" srcId="{4BB030FF-9DFD-4981-99BD-FD2A02150C87}" destId="{6620A721-96E2-4133-BC15-F0D9A3D80A0B}" srcOrd="0" destOrd="0" presId="urn:microsoft.com/office/officeart/2005/8/layout/hProcess11"/>
    <dgm:cxn modelId="{5C297096-2C72-4EAE-8E26-B289F18206EF}" type="presParOf" srcId="{6620A721-96E2-4133-BC15-F0D9A3D80A0B}" destId="{EC5B581D-AB84-48D0-9151-90E6680FF03C}" srcOrd="0" destOrd="0" presId="urn:microsoft.com/office/officeart/2005/8/layout/hProcess11"/>
    <dgm:cxn modelId="{8B49DDBA-4275-4CB6-ABB7-4C1E6F31E11B}" type="presParOf" srcId="{6620A721-96E2-4133-BC15-F0D9A3D80A0B}" destId="{FAA199B9-2CE6-44BD-9207-FCBE627C455C}" srcOrd="1" destOrd="0" presId="urn:microsoft.com/office/officeart/2005/8/layout/hProcess11"/>
    <dgm:cxn modelId="{C20ABD1E-39D5-4A4F-AA81-07D0334CDE46}" type="presParOf" srcId="{6620A721-96E2-4133-BC15-F0D9A3D80A0B}" destId="{402B53EA-4A8B-46E4-818F-F05E77C43B7C}" srcOrd="2" destOrd="0" presId="urn:microsoft.com/office/officeart/2005/8/layout/hProcess11"/>
    <dgm:cxn modelId="{D33A00AC-D44F-4C25-87F4-753664C55DBD}" type="presParOf" srcId="{4BB030FF-9DFD-4981-99BD-FD2A02150C87}" destId="{90947B31-742A-4AF3-A9D4-B73F6ED2421E}" srcOrd="1" destOrd="0" presId="urn:microsoft.com/office/officeart/2005/8/layout/hProcess11"/>
    <dgm:cxn modelId="{6B14921C-8829-4C40-96DA-B29ED3D1B9DC}" type="presParOf" srcId="{4BB030FF-9DFD-4981-99BD-FD2A02150C87}" destId="{1685F9EE-6D45-4A79-8BEB-5690E35AF8F5}" srcOrd="2" destOrd="0" presId="urn:microsoft.com/office/officeart/2005/8/layout/hProcess11"/>
    <dgm:cxn modelId="{38BAAD3B-E84C-4DF6-A88C-63D4818036DE}" type="presParOf" srcId="{1685F9EE-6D45-4A79-8BEB-5690E35AF8F5}" destId="{5320B247-2BA9-44D8-992A-A7A520B46537}" srcOrd="0" destOrd="0" presId="urn:microsoft.com/office/officeart/2005/8/layout/hProcess11"/>
    <dgm:cxn modelId="{55130BDC-6D8D-44E4-A6B4-C6C6A6804DC2}" type="presParOf" srcId="{1685F9EE-6D45-4A79-8BEB-5690E35AF8F5}" destId="{B60BB5D9-BC84-4B44-B339-F48BCF568549}" srcOrd="1" destOrd="0" presId="urn:microsoft.com/office/officeart/2005/8/layout/hProcess11"/>
    <dgm:cxn modelId="{603D490C-8CE7-4D03-932D-4CB71E684735}" type="presParOf" srcId="{1685F9EE-6D45-4A79-8BEB-5690E35AF8F5}" destId="{7C8650F3-AEFD-4676-B8E8-646462AFD75D}" srcOrd="2" destOrd="0" presId="urn:microsoft.com/office/officeart/2005/8/layout/hProcess11"/>
    <dgm:cxn modelId="{44281642-F1E6-450F-936A-E9E1305D49AC}" type="presParOf" srcId="{4BB030FF-9DFD-4981-99BD-FD2A02150C87}" destId="{65A5874D-2877-4C7D-8340-EE5C34E554A7}" srcOrd="3" destOrd="0" presId="urn:microsoft.com/office/officeart/2005/8/layout/hProcess11"/>
    <dgm:cxn modelId="{599BBBC5-7071-49D3-A77E-42E59F2E651C}" type="presParOf" srcId="{4BB030FF-9DFD-4981-99BD-FD2A02150C87}" destId="{2628165E-1216-4E5B-9184-C6866ABA5212}" srcOrd="4" destOrd="0" presId="urn:microsoft.com/office/officeart/2005/8/layout/hProcess11"/>
    <dgm:cxn modelId="{3FCF6012-478A-412C-BEBA-E90B0A8490A5}" type="presParOf" srcId="{2628165E-1216-4E5B-9184-C6866ABA5212}" destId="{038860E9-FDBC-4494-BF56-BC18DE1D5C60}" srcOrd="0" destOrd="0" presId="urn:microsoft.com/office/officeart/2005/8/layout/hProcess11"/>
    <dgm:cxn modelId="{3396AA8D-E5B0-4B74-BBFE-5CF1EC0BDB1D}" type="presParOf" srcId="{2628165E-1216-4E5B-9184-C6866ABA5212}" destId="{0656BFD5-9622-4CBC-A088-BBB90ABFD3A0}" srcOrd="1" destOrd="0" presId="urn:microsoft.com/office/officeart/2005/8/layout/hProcess11"/>
    <dgm:cxn modelId="{ACF7F2EC-FB7B-4ED8-B34A-07F2A194AE84}" type="presParOf" srcId="{2628165E-1216-4E5B-9184-C6866ABA5212}" destId="{D0184E11-33B6-4D75-BF32-97C01727C070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A8D71D0-07C7-4269-95CF-15E630159819}">
      <dsp:nvSpPr>
        <dsp:cNvPr id="0" name=""/>
        <dsp:cNvSpPr/>
      </dsp:nvSpPr>
      <dsp:spPr>
        <a:xfrm>
          <a:off x="0" y="185165"/>
          <a:ext cx="5399405" cy="246888"/>
        </a:xfrm>
        <a:prstGeom prst="notchedRightArrow">
          <a:avLst/>
        </a:prstGeom>
        <a:solidFill>
          <a:srgbClr val="152759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C5B581D-AB84-48D0-9151-90E6680FF03C}">
      <dsp:nvSpPr>
        <dsp:cNvPr id="0" name=""/>
        <dsp:cNvSpPr/>
      </dsp:nvSpPr>
      <dsp:spPr>
        <a:xfrm>
          <a:off x="2372" y="0"/>
          <a:ext cx="1566038" cy="24688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>
              <a:latin typeface="Montserrat" pitchFamily="2" charset="0"/>
            </a:rPr>
            <a:t>Supostos fatos</a:t>
          </a:r>
        </a:p>
      </dsp:txBody>
      <dsp:txXfrm>
        <a:off x="2372" y="0"/>
        <a:ext cx="1566038" cy="246888"/>
      </dsp:txXfrm>
    </dsp:sp>
    <dsp:sp modelId="{FAA199B9-2CE6-44BD-9207-FCBE627C455C}">
      <dsp:nvSpPr>
        <dsp:cNvPr id="0" name=""/>
        <dsp:cNvSpPr/>
      </dsp:nvSpPr>
      <dsp:spPr>
        <a:xfrm>
          <a:off x="754530" y="277748"/>
          <a:ext cx="61722" cy="61722"/>
        </a:xfrm>
        <a:prstGeom prst="frame">
          <a:avLst/>
        </a:prstGeom>
        <a:solidFill>
          <a:srgbClr val="152759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320B247-2BA9-44D8-992A-A7A520B46537}">
      <dsp:nvSpPr>
        <dsp:cNvPr id="0" name=""/>
        <dsp:cNvSpPr/>
      </dsp:nvSpPr>
      <dsp:spPr>
        <a:xfrm>
          <a:off x="1646713" y="370331"/>
          <a:ext cx="1566038" cy="24688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>
              <a:latin typeface="Montserrat" pitchFamily="2" charset="0"/>
            </a:rPr>
            <a:t>Prescrição</a:t>
          </a:r>
        </a:p>
      </dsp:txBody>
      <dsp:txXfrm>
        <a:off x="1646713" y="370331"/>
        <a:ext cx="1566038" cy="246888"/>
      </dsp:txXfrm>
    </dsp:sp>
    <dsp:sp modelId="{B60BB5D9-BC84-4B44-B339-F48BCF568549}">
      <dsp:nvSpPr>
        <dsp:cNvPr id="0" name=""/>
        <dsp:cNvSpPr/>
      </dsp:nvSpPr>
      <dsp:spPr>
        <a:xfrm>
          <a:off x="2398871" y="277748"/>
          <a:ext cx="61722" cy="61722"/>
        </a:xfrm>
        <a:prstGeom prst="fram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8860E9-FDBC-4494-BF56-BC18DE1D5C60}">
      <dsp:nvSpPr>
        <dsp:cNvPr id="0" name=""/>
        <dsp:cNvSpPr/>
      </dsp:nvSpPr>
      <dsp:spPr>
        <a:xfrm>
          <a:off x="3291053" y="0"/>
          <a:ext cx="1566038" cy="24688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>
              <a:latin typeface="Montserrat" pitchFamily="2" charset="0"/>
            </a:rPr>
            <a:t>Hoje</a:t>
          </a:r>
        </a:p>
      </dsp:txBody>
      <dsp:txXfrm>
        <a:off x="3291053" y="0"/>
        <a:ext cx="1566038" cy="246888"/>
      </dsp:txXfrm>
    </dsp:sp>
    <dsp:sp modelId="{0656BFD5-9622-4CBC-A088-BBB90ABFD3A0}">
      <dsp:nvSpPr>
        <dsp:cNvPr id="0" name=""/>
        <dsp:cNvSpPr/>
      </dsp:nvSpPr>
      <dsp:spPr>
        <a:xfrm>
          <a:off x="4043211" y="277748"/>
          <a:ext cx="61722" cy="61722"/>
        </a:xfrm>
        <a:prstGeom prst="fram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1258</Words>
  <Characters>6799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Luca Leal Machado</cp:lastModifiedBy>
  <cp:revision>2</cp:revision>
  <cp:lastPrinted>2024-01-11T14:05:00Z</cp:lastPrinted>
  <dcterms:created xsi:type="dcterms:W3CDTF">2025-05-19T00:16:00Z</dcterms:created>
  <dcterms:modified xsi:type="dcterms:W3CDTF">2025-05-19T00:16:00Z</dcterms:modified>
</cp:coreProperties>
</file>