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2DC3" w14:textId="54A489D3" w:rsidR="006C7188" w:rsidRDefault="00311A8C" w:rsidP="007E5BD4">
      <w:pPr>
        <w:spacing w:before="360" w:after="0"/>
        <w:jc w:val="both"/>
        <w:rPr>
          <w:rFonts w:ascii="Avenir Next LT Pro Demi" w:hAnsi="Avenir Next LT Pro Demi"/>
          <w:sz w:val="24"/>
          <w:szCs w:val="24"/>
        </w:rPr>
      </w:pPr>
      <w:r w:rsidRPr="004855E3">
        <w:rPr>
          <w:rFonts w:ascii="Avenir Next LT Pro Demi" w:hAnsi="Avenir Next LT Pro Demi"/>
          <w:sz w:val="24"/>
          <w:szCs w:val="24"/>
        </w:rPr>
        <w:t xml:space="preserve">Ao Juízo </w:t>
      </w:r>
      <w:r w:rsidR="006D0387">
        <w:rPr>
          <w:rFonts w:ascii="Avenir Next LT Pro Demi" w:hAnsi="Avenir Next LT Pro Demi"/>
          <w:sz w:val="24"/>
          <w:szCs w:val="24"/>
        </w:rPr>
        <w:t xml:space="preserve">Federal </w:t>
      </w:r>
      <w:r w:rsidRPr="004855E3">
        <w:rPr>
          <w:rFonts w:ascii="Avenir Next LT Pro Demi" w:hAnsi="Avenir Next LT Pro Demi"/>
          <w:sz w:val="24"/>
          <w:szCs w:val="24"/>
        </w:rPr>
        <w:t xml:space="preserve">da </w:t>
      </w:r>
      <w:r w:rsidR="004855E3" w:rsidRPr="004855E3">
        <w:rPr>
          <w:rFonts w:ascii="Avenir Next LT Pro Demi" w:hAnsi="Avenir Next LT Pro Demi"/>
          <w:sz w:val="24"/>
          <w:szCs w:val="24"/>
        </w:rPr>
        <w:t xml:space="preserve">2ª </w:t>
      </w:r>
      <w:r w:rsidR="006D0387">
        <w:rPr>
          <w:rFonts w:ascii="Avenir Next LT Pro Demi" w:hAnsi="Avenir Next LT Pro Demi"/>
          <w:sz w:val="24"/>
          <w:szCs w:val="24"/>
        </w:rPr>
        <w:t xml:space="preserve">Vara Previdenciária </w:t>
      </w:r>
      <w:r w:rsidR="004855E3" w:rsidRPr="004855E3">
        <w:rPr>
          <w:rFonts w:ascii="Avenir Next LT Pro Demi" w:hAnsi="Avenir Next LT Pro Demi"/>
          <w:sz w:val="24"/>
          <w:szCs w:val="24"/>
        </w:rPr>
        <w:t>de Santa Letra</w:t>
      </w:r>
    </w:p>
    <w:p w14:paraId="60F4628C" w14:textId="086E7A73" w:rsidR="000B709B" w:rsidRPr="00990E6F" w:rsidRDefault="00990E6F" w:rsidP="00915788">
      <w:pPr>
        <w:spacing w:before="0" w:after="480"/>
        <w:jc w:val="both"/>
        <w:rPr>
          <w:rFonts w:ascii="Gentium Basic" w:hAnsi="Gentium Basic"/>
          <w:sz w:val="25"/>
          <w:szCs w:val="25"/>
        </w:rPr>
      </w:pPr>
      <w:r w:rsidRPr="00990E6F">
        <w:rPr>
          <w:rFonts w:ascii="Gentium Basic" w:hAnsi="Gentium Basic"/>
          <w:sz w:val="25"/>
          <w:szCs w:val="25"/>
        </w:rPr>
        <w:t>Seção Judiciária do Rio de Janeiro</w:t>
      </w:r>
    </w:p>
    <w:p w14:paraId="0D83C6A7" w14:textId="08AD60EF" w:rsidR="00511EDA" w:rsidRDefault="00511EDA" w:rsidP="005F67A4">
      <w:pPr>
        <w:spacing w:before="0" w:after="120"/>
        <w:jc w:val="both"/>
        <w:rPr>
          <w:rFonts w:ascii="Gentium Basic" w:hAnsi="Gentium Basic"/>
        </w:rPr>
      </w:pPr>
      <w:r w:rsidRPr="00282714">
        <w:rPr>
          <w:rFonts w:ascii="Gentium Basic" w:hAnsi="Gentium Basic"/>
        </w:rPr>
        <w:t>0000154-13.2022.8.19.0</w:t>
      </w:r>
      <w:r w:rsidR="001D062C">
        <w:rPr>
          <w:rFonts w:ascii="Gentium Basic" w:hAnsi="Gentium Basic"/>
        </w:rPr>
        <w:t>2</w:t>
      </w:r>
      <w:r w:rsidR="00DA6D5B" w:rsidRPr="00282714">
        <w:rPr>
          <w:rFonts w:ascii="Gentium Basic" w:hAnsi="Gentium Basic"/>
        </w:rPr>
        <w:t xml:space="preserve">42 | </w:t>
      </w:r>
      <w:r w:rsidR="00D32CEE" w:rsidRPr="007C1AAA">
        <w:rPr>
          <w:rFonts w:ascii="Gentium Basic" w:hAnsi="Gentium Basic"/>
          <w:b/>
          <w:bCs/>
          <w:sz w:val="20"/>
          <w:szCs w:val="20"/>
        </w:rPr>
        <w:t xml:space="preserve">João </w:t>
      </w:r>
      <w:r w:rsidR="00D32CEE">
        <w:rPr>
          <w:rFonts w:ascii="Gentium Basic" w:hAnsi="Gentium Basic"/>
          <w:b/>
          <w:bCs/>
          <w:sz w:val="20"/>
          <w:szCs w:val="20"/>
        </w:rPr>
        <w:t>C</w:t>
      </w:r>
      <w:r w:rsidR="00D32CEE" w:rsidRPr="007C1AAA">
        <w:rPr>
          <w:rFonts w:ascii="Gentium Basic" w:hAnsi="Gentium Basic"/>
          <w:b/>
          <w:bCs/>
          <w:sz w:val="20"/>
          <w:szCs w:val="20"/>
        </w:rPr>
        <w:t xml:space="preserve">arlos da </w:t>
      </w:r>
      <w:r w:rsidR="00D32CEE">
        <w:rPr>
          <w:rFonts w:ascii="Gentium Basic" w:hAnsi="Gentium Basic"/>
          <w:b/>
          <w:bCs/>
          <w:sz w:val="20"/>
          <w:szCs w:val="20"/>
        </w:rPr>
        <w:t>S</w:t>
      </w:r>
      <w:r w:rsidR="00D32CEE" w:rsidRPr="007C1AAA">
        <w:rPr>
          <w:rFonts w:ascii="Gentium Basic" w:hAnsi="Gentium Basic"/>
          <w:b/>
          <w:bCs/>
          <w:sz w:val="20"/>
          <w:szCs w:val="20"/>
        </w:rPr>
        <w:t xml:space="preserve">ilva </w:t>
      </w:r>
      <w:r w:rsidR="00D32CEE">
        <w:rPr>
          <w:rFonts w:ascii="Gentium Basic" w:hAnsi="Gentium Basic"/>
          <w:b/>
          <w:bCs/>
          <w:sz w:val="20"/>
          <w:szCs w:val="20"/>
        </w:rPr>
        <w:t>F</w:t>
      </w:r>
      <w:r w:rsidR="00D32CEE" w:rsidRPr="007C1AAA">
        <w:rPr>
          <w:rFonts w:ascii="Gentium Basic" w:hAnsi="Gentium Basic"/>
          <w:b/>
          <w:bCs/>
          <w:sz w:val="20"/>
          <w:szCs w:val="20"/>
        </w:rPr>
        <w:t>ontes</w:t>
      </w:r>
      <w:r w:rsidR="00D32CEE">
        <w:rPr>
          <w:rFonts w:ascii="Gentium Basic" w:hAnsi="Gentium Basic"/>
          <w:b/>
          <w:bCs/>
          <w:sz w:val="20"/>
          <w:szCs w:val="20"/>
        </w:rPr>
        <w:t xml:space="preserve"> x INSS</w:t>
      </w:r>
    </w:p>
    <w:p w14:paraId="0BBC1049" w14:textId="4088402E" w:rsidR="00915788" w:rsidRDefault="0081183C" w:rsidP="000061BC">
      <w:pPr>
        <w:pBdr>
          <w:bottom w:val="single" w:sz="4" w:space="1" w:color="521616"/>
        </w:pBdr>
        <w:spacing w:before="720" w:after="120"/>
        <w:jc w:val="left"/>
        <w:rPr>
          <w:rFonts w:ascii="Avenir Next LT Pro Demi" w:hAnsi="Avenir Next LT Pro Demi"/>
          <w:smallCaps/>
          <w:spacing w:val="20"/>
        </w:rPr>
      </w:pPr>
      <w:r w:rsidRPr="0081183C">
        <w:rPr>
          <w:rFonts w:ascii="Avenir Next LT Pro Demi" w:hAnsi="Avenir Next LT Pro Demi"/>
          <w:smallCaps/>
          <w:spacing w:val="20"/>
        </w:rPr>
        <w:t>embargos de declaração</w:t>
      </w:r>
      <w:r w:rsidR="000B709B">
        <w:rPr>
          <w:rFonts w:ascii="Avenir Next LT Pro Demi" w:hAnsi="Avenir Next LT Pro Demi"/>
          <w:smallCaps/>
          <w:spacing w:val="20"/>
        </w:rPr>
        <w:t xml:space="preserve"> </w:t>
      </w:r>
    </w:p>
    <w:p w14:paraId="2B4D78FC" w14:textId="66CEFAFE" w:rsidR="00793E9A" w:rsidRPr="00793E9A" w:rsidRDefault="00E720FE" w:rsidP="00AA16C5">
      <w:pPr>
        <w:spacing w:before="0" w:after="120"/>
        <w:jc w:val="both"/>
        <w:rPr>
          <w:rFonts w:ascii="Gentium Basic" w:hAnsi="Gentium Basic"/>
          <w:sz w:val="24"/>
          <w:szCs w:val="24"/>
        </w:rPr>
      </w:pPr>
      <w:r>
        <w:rPr>
          <w:rFonts w:ascii="Gentium Basic" w:hAnsi="Gentium Basic"/>
          <w:sz w:val="24"/>
          <w:szCs w:val="24"/>
        </w:rPr>
        <w:t xml:space="preserve">João Carlos da Silva Fontes, </w:t>
      </w:r>
      <w:r w:rsidR="00793E9A" w:rsidRPr="00E720FE">
        <w:rPr>
          <w:rFonts w:ascii="Gentium Basic" w:hAnsi="Gentium Basic"/>
          <w:i/>
          <w:iCs/>
          <w:sz w:val="24"/>
          <w:szCs w:val="24"/>
        </w:rPr>
        <w:t>autor</w:t>
      </w:r>
      <w:r w:rsidR="00793E9A">
        <w:rPr>
          <w:rFonts w:ascii="Gentium Basic" w:hAnsi="Gentium Basic"/>
          <w:sz w:val="24"/>
          <w:szCs w:val="24"/>
        </w:rPr>
        <w:t xml:space="preserve">, por intermédio de seu advogado, </w:t>
      </w:r>
      <w:r w:rsidR="00F503BF">
        <w:rPr>
          <w:rFonts w:ascii="Gentium Basic" w:hAnsi="Gentium Basic"/>
          <w:sz w:val="24"/>
          <w:szCs w:val="24"/>
        </w:rPr>
        <w:t>com fulcro no art. 1.022, I, do CPC</w:t>
      </w:r>
      <w:r w:rsidR="00871890">
        <w:rPr>
          <w:rFonts w:ascii="Gentium Basic" w:hAnsi="Gentium Basic"/>
          <w:sz w:val="24"/>
          <w:szCs w:val="24"/>
        </w:rPr>
        <w:t>, opõe os presentes embargos de declaração, pelos motivos que a seguir passa a expor.</w:t>
      </w:r>
    </w:p>
    <w:p w14:paraId="16BB6C09" w14:textId="343B9C37" w:rsidR="000B709B" w:rsidRPr="00E720FE" w:rsidRDefault="006B7D5B" w:rsidP="006B7D5B">
      <w:pPr>
        <w:tabs>
          <w:tab w:val="left" w:pos="567"/>
          <w:tab w:val="right" w:pos="8504"/>
        </w:tabs>
        <w:spacing w:before="480" w:after="60"/>
        <w:ind w:left="284"/>
        <w:jc w:val="left"/>
        <w:rPr>
          <w:rFonts w:ascii="Gentium Basic" w:hAnsi="Gentium Basic"/>
          <w:sz w:val="21"/>
          <w:szCs w:val="21"/>
        </w:rPr>
      </w:pPr>
      <w:r w:rsidRPr="00E720FE">
        <w:rPr>
          <w:rFonts w:ascii="Avenir Next LT Pro Demi" w:hAnsi="Avenir Next LT Pro Demi"/>
          <w:smallCaps/>
          <w:noProof/>
          <w:spacing w:val="2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C3A440" wp14:editId="69160FEC">
                <wp:simplePos x="0" y="0"/>
                <wp:positionH relativeFrom="margin">
                  <wp:posOffset>-7144</wp:posOffset>
                </wp:positionH>
                <wp:positionV relativeFrom="paragraph">
                  <wp:posOffset>231616</wp:posOffset>
                </wp:positionV>
                <wp:extent cx="85725" cy="1035844"/>
                <wp:effectExtent l="0" t="0" r="9525" b="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035844"/>
                        </a:xfrm>
                        <a:prstGeom prst="rect">
                          <a:avLst/>
                        </a:prstGeom>
                        <a:solidFill>
                          <a:srgbClr val="52161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BA833" id="Retângulo 10" o:spid="_x0000_s1026" style="position:absolute;margin-left:-.55pt;margin-top:18.25pt;width:6.75pt;height:81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" fillcolor="#521616" stroked="f" strokeweight="1pt">
                <w10:wrap anchorx="margin"/>
              </v:rect>
            </w:pict>
          </mc:Fallback>
        </mc:AlternateContent>
      </w:r>
      <w:r w:rsidR="000B709B" w:rsidRPr="00E720FE">
        <w:rPr>
          <w:rFonts w:ascii="Avenir Next LT Pro Demi" w:hAnsi="Avenir Next LT Pro Demi"/>
          <w:sz w:val="21"/>
          <w:szCs w:val="21"/>
        </w:rPr>
        <w:t xml:space="preserve">Sentença impugnada: </w:t>
      </w:r>
      <w:r w:rsidR="000B709B" w:rsidRPr="00E720FE">
        <w:rPr>
          <w:rFonts w:ascii="Avenir Next LT Pro" w:hAnsi="Avenir Next LT Pro"/>
          <w:sz w:val="21"/>
          <w:szCs w:val="21"/>
        </w:rPr>
        <w:t>evento 52</w:t>
      </w:r>
      <w:r>
        <w:rPr>
          <w:rFonts w:ascii="Avenir Next LT Pro" w:hAnsi="Avenir Next LT Pro"/>
          <w:sz w:val="21"/>
          <w:szCs w:val="21"/>
        </w:rPr>
        <w:tab/>
      </w:r>
    </w:p>
    <w:p w14:paraId="2766DBD8" w14:textId="501C035F" w:rsidR="002B695C" w:rsidRPr="00E720FE" w:rsidRDefault="00DF4586" w:rsidP="006B7D5B">
      <w:pPr>
        <w:tabs>
          <w:tab w:val="left" w:pos="567"/>
        </w:tabs>
        <w:spacing w:before="0" w:after="60"/>
        <w:ind w:left="284"/>
        <w:jc w:val="left"/>
        <w:rPr>
          <w:rFonts w:ascii="Gentium Basic" w:hAnsi="Gentium Basic"/>
          <w:sz w:val="21"/>
          <w:szCs w:val="21"/>
        </w:rPr>
      </w:pPr>
      <w:r w:rsidRPr="00E720FE">
        <w:rPr>
          <w:rFonts w:ascii="Avenir Next LT Pro Demi" w:hAnsi="Avenir Next LT Pro Demi"/>
          <w:sz w:val="21"/>
          <w:szCs w:val="21"/>
        </w:rPr>
        <w:t>Vício:</w:t>
      </w:r>
      <w:r w:rsidR="002B695C" w:rsidRPr="00E720FE">
        <w:rPr>
          <w:rFonts w:ascii="Avenir Next LT Pro Demi" w:hAnsi="Avenir Next LT Pro Demi"/>
          <w:sz w:val="21"/>
          <w:szCs w:val="21"/>
        </w:rPr>
        <w:t xml:space="preserve"> </w:t>
      </w:r>
      <w:r w:rsidR="001310C7" w:rsidRPr="00E720FE">
        <w:rPr>
          <w:rFonts w:ascii="Avenir Next LT Pro" w:hAnsi="Avenir Next LT Pro"/>
          <w:sz w:val="21"/>
          <w:szCs w:val="21"/>
        </w:rPr>
        <w:t>contradição</w:t>
      </w:r>
    </w:p>
    <w:p w14:paraId="221505B3" w14:textId="27FB3E6E" w:rsidR="002B695C" w:rsidRPr="00E720FE" w:rsidRDefault="002B695C" w:rsidP="006B7D5B">
      <w:pPr>
        <w:tabs>
          <w:tab w:val="left" w:pos="567"/>
        </w:tabs>
        <w:spacing w:before="0" w:after="60"/>
        <w:ind w:left="284"/>
        <w:jc w:val="left"/>
        <w:rPr>
          <w:rFonts w:ascii="Gentium Basic" w:hAnsi="Gentium Basic"/>
          <w:i/>
          <w:iCs/>
          <w:sz w:val="21"/>
          <w:szCs w:val="21"/>
        </w:rPr>
      </w:pPr>
      <w:r w:rsidRPr="00E720FE">
        <w:rPr>
          <w:rFonts w:ascii="Avenir Next LT Pro Demi" w:hAnsi="Avenir Next LT Pro Demi"/>
          <w:sz w:val="21"/>
          <w:szCs w:val="21"/>
        </w:rPr>
        <w:t xml:space="preserve">Síntese do vício: </w:t>
      </w:r>
      <w:r w:rsidR="00F44242" w:rsidRPr="00E720FE">
        <w:rPr>
          <w:rFonts w:ascii="Avenir Next LT Pro" w:hAnsi="Avenir Next LT Pro"/>
          <w:sz w:val="21"/>
          <w:szCs w:val="21"/>
        </w:rPr>
        <w:t xml:space="preserve">data do início do benefício </w:t>
      </w:r>
      <w:r w:rsidR="00AF7C76" w:rsidRPr="00E720FE">
        <w:rPr>
          <w:rFonts w:ascii="Avenir Next LT Pro" w:hAnsi="Avenir Next LT Pro"/>
          <w:sz w:val="21"/>
          <w:szCs w:val="21"/>
        </w:rPr>
        <w:t>fixada n</w:t>
      </w:r>
      <w:r w:rsidR="000B709B" w:rsidRPr="00E720FE">
        <w:rPr>
          <w:rFonts w:ascii="Avenir Next LT Pro" w:hAnsi="Avenir Next LT Pro"/>
          <w:sz w:val="21"/>
          <w:szCs w:val="21"/>
        </w:rPr>
        <w:t>o dispositivo da</w:t>
      </w:r>
      <w:r w:rsidR="00AF7C76" w:rsidRPr="00E720FE">
        <w:rPr>
          <w:rFonts w:ascii="Avenir Next LT Pro" w:hAnsi="Avenir Next LT Pro"/>
          <w:sz w:val="21"/>
          <w:szCs w:val="21"/>
        </w:rPr>
        <w:t xml:space="preserve"> sentença (</w:t>
      </w:r>
      <w:r w:rsidR="00D52C6F" w:rsidRPr="00E720FE">
        <w:rPr>
          <w:rFonts w:ascii="Avenir Next LT Pro" w:hAnsi="Avenir Next LT Pro"/>
          <w:sz w:val="21"/>
          <w:szCs w:val="21"/>
        </w:rPr>
        <w:t>data da perícia</w:t>
      </w:r>
      <w:r w:rsidR="000B709B" w:rsidRPr="00E720FE">
        <w:rPr>
          <w:rFonts w:ascii="Avenir Next LT Pro" w:hAnsi="Avenir Next LT Pro"/>
          <w:sz w:val="21"/>
          <w:szCs w:val="21"/>
        </w:rPr>
        <w:t xml:space="preserve">, </w:t>
      </w:r>
      <w:r w:rsidR="0051421E">
        <w:rPr>
          <w:rFonts w:ascii="Avenir Next LT Pro" w:hAnsi="Avenir Next LT Pro"/>
          <w:sz w:val="21"/>
          <w:szCs w:val="21"/>
        </w:rPr>
        <w:t>04/06/2021</w:t>
      </w:r>
      <w:r w:rsidR="00D52C6F" w:rsidRPr="00E720FE">
        <w:rPr>
          <w:rFonts w:ascii="Avenir Next LT Pro" w:hAnsi="Avenir Next LT Pro"/>
          <w:sz w:val="21"/>
          <w:szCs w:val="21"/>
        </w:rPr>
        <w:t>) se contradiz com a data apresentada na fundamentação (</w:t>
      </w:r>
      <w:r w:rsidR="0051421E">
        <w:rPr>
          <w:rFonts w:ascii="Avenir Next LT Pro" w:hAnsi="Avenir Next LT Pro"/>
          <w:sz w:val="21"/>
          <w:szCs w:val="21"/>
        </w:rPr>
        <w:t>23/04/2019</w:t>
      </w:r>
      <w:r w:rsidR="000B709B" w:rsidRPr="00E720FE">
        <w:rPr>
          <w:rFonts w:ascii="Avenir Next LT Pro" w:hAnsi="Avenir Next LT Pro"/>
          <w:sz w:val="21"/>
          <w:szCs w:val="21"/>
        </w:rPr>
        <w:t xml:space="preserve"> - </w:t>
      </w:r>
      <w:r w:rsidR="00D52C6F" w:rsidRPr="00E720FE">
        <w:rPr>
          <w:rFonts w:ascii="Avenir Next LT Pro" w:hAnsi="Avenir Next LT Pro"/>
          <w:sz w:val="21"/>
          <w:szCs w:val="21"/>
        </w:rPr>
        <w:t>data do requerimento)</w:t>
      </w:r>
      <w:r w:rsidR="000B709B" w:rsidRPr="00E720FE">
        <w:rPr>
          <w:rFonts w:ascii="Avenir Next LT Pro" w:hAnsi="Avenir Next LT Pro"/>
          <w:sz w:val="21"/>
          <w:szCs w:val="21"/>
        </w:rPr>
        <w:t>.</w:t>
      </w:r>
    </w:p>
    <w:p w14:paraId="5FF98F43" w14:textId="167C769E" w:rsidR="002B695C" w:rsidRDefault="00110C19" w:rsidP="000B709B">
      <w:pPr>
        <w:tabs>
          <w:tab w:val="right" w:pos="8504"/>
        </w:tabs>
        <w:spacing w:before="720" w:after="600"/>
        <w:jc w:val="left"/>
        <w:rPr>
          <w:rFonts w:ascii="Avenir Next LT Pro Demi" w:hAnsi="Avenir Next LT Pro Demi"/>
          <w:smallCaps/>
          <w:spacing w:val="20"/>
        </w:rPr>
      </w:pPr>
      <w:r>
        <w:rPr>
          <w:rFonts w:ascii="Avenir Next LT Pro Demi" w:hAnsi="Avenir Next LT Pro Demi"/>
          <w:smallCaps/>
          <w:spacing w:val="20"/>
        </w:rPr>
        <w:t>t</w:t>
      </w:r>
      <w:r w:rsidR="00526FE5" w:rsidRPr="009715BB">
        <w:rPr>
          <w:rFonts w:ascii="Avenir Next LT Pro Demi" w:hAnsi="Avenir Next LT Pro Demi"/>
          <w:smallCaps/>
          <w:spacing w:val="20"/>
        </w:rPr>
        <w:t>empestividade</w:t>
      </w:r>
      <w:r w:rsidR="000B709B">
        <w:rPr>
          <w:rFonts w:ascii="Avenir Next LT Pro Demi" w:hAnsi="Avenir Next LT Pro Demi"/>
          <w:smallCaps/>
          <w:spacing w:val="20"/>
        </w:rPr>
        <w:tab/>
      </w:r>
    </w:p>
    <w:p w14:paraId="7C9C2F90" w14:textId="764731D6" w:rsidR="001C0798" w:rsidRDefault="006B7D5B" w:rsidP="001C0798">
      <w:pPr>
        <w:jc w:val="left"/>
        <w:rPr>
          <w:rFonts w:ascii="Gentium Basic" w:hAnsi="Gentium Basic"/>
          <w:noProof/>
          <w:sz w:val="25"/>
          <w:szCs w:val="25"/>
        </w:rPr>
      </w:pPr>
      <w:r>
        <w:rPr>
          <w:rFonts w:ascii="Gentium Basic" w:hAnsi="Gentium Basic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C484DC" wp14:editId="38438485">
                <wp:simplePos x="0" y="0"/>
                <wp:positionH relativeFrom="margin">
                  <wp:posOffset>5320030</wp:posOffset>
                </wp:positionH>
                <wp:positionV relativeFrom="paragraph">
                  <wp:posOffset>395764</wp:posOffset>
                </wp:positionV>
                <wp:extent cx="104775" cy="161925"/>
                <wp:effectExtent l="0" t="0" r="9525" b="9525"/>
                <wp:wrapNone/>
                <wp:docPr id="2" name="Seta: Divis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61925"/>
                        </a:xfrm>
                        <a:prstGeom prst="chevron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C3581C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Seta: Divisa 2" o:spid="_x0000_s1026" type="#_x0000_t55" style="position:absolute;margin-left:418.9pt;margin-top:31.15pt;width:8.25pt;height:12.7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" adj="10800" fillcolor="#bfbfbf [2412]" stroked="f" strokeweight="1pt">
                <w10:wrap anchorx="margin"/>
              </v:shape>
            </w:pict>
          </mc:Fallback>
        </mc:AlternateContent>
      </w:r>
      <w:r>
        <w:rPr>
          <w:rFonts w:ascii="Gentium Basic" w:hAnsi="Gentium Basic"/>
          <w:noProof/>
          <w:sz w:val="25"/>
          <w:szCs w:val="25"/>
        </w:rPr>
        <w:drawing>
          <wp:inline distT="0" distB="0" distL="0" distR="0" wp14:anchorId="349D2DEF" wp14:editId="4F0ACDDF">
            <wp:extent cx="5400040" cy="962025"/>
            <wp:effectExtent l="0" t="0" r="0" b="0"/>
            <wp:docPr id="22" name="Diagrama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55316212" w14:textId="7BFA9CC3" w:rsidR="00804DB2" w:rsidRDefault="00110C19" w:rsidP="006B7D5B">
      <w:pPr>
        <w:spacing w:before="120"/>
        <w:jc w:val="left"/>
        <w:rPr>
          <w:rFonts w:ascii="Avenir Next LT Pro Demi" w:hAnsi="Avenir Next LT Pro Demi"/>
          <w:smallCaps/>
          <w:spacing w:val="20"/>
        </w:rPr>
      </w:pPr>
      <w:r>
        <w:rPr>
          <w:rFonts w:ascii="Avenir Next LT Pro Demi" w:hAnsi="Avenir Next LT Pro Demi"/>
          <w:smallCaps/>
          <w:spacing w:val="20"/>
        </w:rPr>
        <w:t>o</w:t>
      </w:r>
      <w:r w:rsidR="00804DB2">
        <w:rPr>
          <w:rFonts w:ascii="Avenir Next LT Pro Demi" w:hAnsi="Avenir Next LT Pro Demi"/>
          <w:smallCaps/>
          <w:spacing w:val="20"/>
        </w:rPr>
        <w:t>bjeto dos embargos</w:t>
      </w:r>
    </w:p>
    <w:p w14:paraId="787C9A0F" w14:textId="65017195" w:rsidR="00804DB2" w:rsidRDefault="00F25ADC" w:rsidP="00F25ADC">
      <w:pPr>
        <w:tabs>
          <w:tab w:val="left" w:pos="1560"/>
          <w:tab w:val="center" w:pos="4252"/>
        </w:tabs>
        <w:jc w:val="both"/>
        <w:rPr>
          <w:rFonts w:ascii="Gentium Basic" w:hAnsi="Gentium Basic"/>
          <w:sz w:val="24"/>
          <w:szCs w:val="24"/>
        </w:rPr>
      </w:pPr>
      <w:r>
        <w:rPr>
          <w:rFonts w:ascii="Gentium Basic" w:hAnsi="Gentium Basic"/>
          <w:sz w:val="24"/>
          <w:szCs w:val="24"/>
        </w:rPr>
        <w:t xml:space="preserve">Cuida-se de ação </w:t>
      </w:r>
      <w:r w:rsidR="00990E6F">
        <w:rPr>
          <w:rFonts w:ascii="Gentium Basic" w:hAnsi="Gentium Basic"/>
          <w:sz w:val="24"/>
          <w:szCs w:val="24"/>
        </w:rPr>
        <w:t xml:space="preserve">previdenciária em que o autor </w:t>
      </w:r>
      <w:r w:rsidR="006B4095">
        <w:rPr>
          <w:rFonts w:ascii="Gentium Basic" w:hAnsi="Gentium Basic"/>
          <w:sz w:val="24"/>
          <w:szCs w:val="24"/>
        </w:rPr>
        <w:t xml:space="preserve">pleiteou a concessão do benefício de aposentadoria por invalidez. A sentença julgou procedente </w:t>
      </w:r>
      <w:r w:rsidR="00BE1A6E">
        <w:rPr>
          <w:rFonts w:ascii="Gentium Basic" w:hAnsi="Gentium Basic"/>
          <w:sz w:val="24"/>
          <w:szCs w:val="24"/>
        </w:rPr>
        <w:t xml:space="preserve">o pedido formulado na inicial, contudo, </w:t>
      </w:r>
      <w:r w:rsidR="00BE1A6E" w:rsidRPr="00E35A9A">
        <w:rPr>
          <w:rFonts w:ascii="Gentium Basic" w:hAnsi="Gentium Basic"/>
          <w:b/>
          <w:bCs/>
          <w:sz w:val="24"/>
          <w:szCs w:val="24"/>
        </w:rPr>
        <w:t>houve contradição</w:t>
      </w:r>
      <w:r w:rsidR="00BE1A6E">
        <w:rPr>
          <w:rFonts w:ascii="Gentium Basic" w:hAnsi="Gentium Basic"/>
          <w:sz w:val="24"/>
          <w:szCs w:val="24"/>
        </w:rPr>
        <w:t xml:space="preserve">, uma vez que na fundamentação foi dito que a data de início do benefício deveria ser </w:t>
      </w:r>
      <w:r w:rsidR="00A05AC6">
        <w:rPr>
          <w:rFonts w:ascii="Gentium Basic" w:hAnsi="Gentium Basic"/>
          <w:sz w:val="24"/>
          <w:szCs w:val="24"/>
        </w:rPr>
        <w:t xml:space="preserve">correr a partir do requerimento, enquanto no dispositivo </w:t>
      </w:r>
      <w:r w:rsidR="009F35D7">
        <w:rPr>
          <w:rFonts w:ascii="Gentium Basic" w:hAnsi="Gentium Basic"/>
          <w:sz w:val="24"/>
          <w:szCs w:val="24"/>
        </w:rPr>
        <w:t>a fixou a partir da perícia</w:t>
      </w:r>
      <w:r w:rsidR="00711917">
        <w:rPr>
          <w:rFonts w:ascii="Gentium Basic" w:hAnsi="Gentium Basic"/>
          <w:sz w:val="24"/>
          <w:szCs w:val="24"/>
        </w:rPr>
        <w:t>.</w:t>
      </w:r>
    </w:p>
    <w:p w14:paraId="5EE81A3C" w14:textId="414FF9BC" w:rsidR="00711917" w:rsidRDefault="00711917" w:rsidP="00F25ADC">
      <w:pPr>
        <w:tabs>
          <w:tab w:val="left" w:pos="1560"/>
          <w:tab w:val="center" w:pos="4252"/>
        </w:tabs>
        <w:jc w:val="both"/>
        <w:rPr>
          <w:rFonts w:ascii="Gentium Basic" w:hAnsi="Gentium Basic"/>
          <w:sz w:val="24"/>
          <w:szCs w:val="24"/>
        </w:rPr>
      </w:pPr>
      <w:r>
        <w:rPr>
          <w:rFonts w:ascii="Gentium Basic" w:hAnsi="Gentium Basic"/>
          <w:sz w:val="24"/>
          <w:szCs w:val="24"/>
        </w:rPr>
        <w:t xml:space="preserve">Veja-se, brevemente, a contradição </w:t>
      </w:r>
      <w:r w:rsidR="0018132C">
        <w:rPr>
          <w:rFonts w:ascii="Gentium Basic" w:hAnsi="Gentium Basic"/>
          <w:sz w:val="24"/>
          <w:szCs w:val="24"/>
        </w:rPr>
        <w:t>nos destaques a seguir:</w:t>
      </w:r>
    </w:p>
    <w:p w14:paraId="59CEBFE4" w14:textId="6BA46B0A" w:rsidR="00110C19" w:rsidRDefault="00110C19" w:rsidP="00F25ADC">
      <w:pPr>
        <w:tabs>
          <w:tab w:val="left" w:pos="1560"/>
          <w:tab w:val="center" w:pos="4252"/>
        </w:tabs>
        <w:jc w:val="both"/>
        <w:rPr>
          <w:rFonts w:ascii="Gentium Basic" w:hAnsi="Gentium Basic"/>
          <w:sz w:val="24"/>
          <w:szCs w:val="24"/>
        </w:rPr>
      </w:pPr>
    </w:p>
    <w:p w14:paraId="6D86C3C6" w14:textId="77777777" w:rsidR="006B7D5B" w:rsidRDefault="006B7D5B" w:rsidP="00F25ADC">
      <w:pPr>
        <w:tabs>
          <w:tab w:val="left" w:pos="1560"/>
          <w:tab w:val="center" w:pos="4252"/>
        </w:tabs>
        <w:jc w:val="both"/>
        <w:rPr>
          <w:rFonts w:ascii="Gentium Basic" w:hAnsi="Gentium Basic"/>
          <w:sz w:val="24"/>
          <w:szCs w:val="24"/>
        </w:rPr>
      </w:pPr>
    </w:p>
    <w:p w14:paraId="3BCF0218" w14:textId="36B9EF87" w:rsidR="00A71585" w:rsidRDefault="00AA16C5" w:rsidP="00F25ADC">
      <w:pPr>
        <w:tabs>
          <w:tab w:val="left" w:pos="1560"/>
          <w:tab w:val="center" w:pos="4252"/>
        </w:tabs>
        <w:jc w:val="both"/>
        <w:rPr>
          <w:rFonts w:ascii="Gentium Basic" w:hAnsi="Gentium Basic"/>
          <w:sz w:val="24"/>
          <w:szCs w:val="24"/>
        </w:rPr>
      </w:pPr>
      <w:r>
        <w:rPr>
          <w:rFonts w:ascii="Avenir Next LT Pro Demi" w:hAnsi="Avenir Next LT Pro Demi"/>
          <w:smallCaps/>
          <w:noProof/>
          <w:spacing w:val="20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05432EE" wp14:editId="3779E389">
                <wp:simplePos x="0" y="0"/>
                <wp:positionH relativeFrom="margin">
                  <wp:posOffset>-193032</wp:posOffset>
                </wp:positionH>
                <wp:positionV relativeFrom="paragraph">
                  <wp:posOffset>16747</wp:posOffset>
                </wp:positionV>
                <wp:extent cx="5767715" cy="1828800"/>
                <wp:effectExtent l="0" t="0" r="23495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15" cy="1828800"/>
                        </a:xfrm>
                        <a:prstGeom prst="rect">
                          <a:avLst/>
                        </a:prstGeom>
                        <a:solidFill>
                          <a:srgbClr val="FDFDFD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AC56C" id="Retângulo 23" o:spid="_x0000_s1026" style="position:absolute;margin-left:-15.2pt;margin-top:1.3pt;width:454.15pt;height:2in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" fillcolor="#fdfdfd" strokecolor="#d8d8d8 [2732]" strokeweight="1pt">
                <w10:wrap anchorx="margin"/>
              </v:rect>
            </w:pict>
          </mc:Fallback>
        </mc:AlternateContent>
      </w:r>
      <w:r w:rsidR="002D38E6">
        <w:rPr>
          <w:rFonts w:ascii="Avenir Next LT Pro Demi" w:hAnsi="Avenir Next LT Pro Demi"/>
          <w:smallCaps/>
          <w:noProof/>
          <w:spacing w:val="2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CD36F87" wp14:editId="362F1067">
                <wp:simplePos x="0" y="0"/>
                <wp:positionH relativeFrom="column">
                  <wp:posOffset>4615875</wp:posOffset>
                </wp:positionH>
                <wp:positionV relativeFrom="paragraph">
                  <wp:posOffset>298650</wp:posOffset>
                </wp:positionV>
                <wp:extent cx="666360" cy="360"/>
                <wp:effectExtent l="57150" t="76200" r="57785" b="76200"/>
                <wp:wrapNone/>
                <wp:docPr id="28" name="Tinta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66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66E4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8" o:spid="_x0000_s1026" type="#_x0000_t75" style="position:absolute;margin-left:362.05pt;margin-top:20.65pt;width:55.3pt;height:5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">
                <v:imagedata r:id="rId13" o:title=""/>
              </v:shape>
            </w:pict>
          </mc:Fallback>
        </mc:AlternateContent>
      </w:r>
      <w:r w:rsidR="00EA015D">
        <w:rPr>
          <w:rFonts w:ascii="Gentium Basic" w:hAnsi="Gentium Bas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262026" wp14:editId="05E1C642">
                <wp:simplePos x="0" y="0"/>
                <wp:positionH relativeFrom="column">
                  <wp:posOffset>-342900</wp:posOffset>
                </wp:positionH>
                <wp:positionV relativeFrom="paragraph">
                  <wp:posOffset>1372235</wp:posOffset>
                </wp:positionV>
                <wp:extent cx="2276475" cy="266700"/>
                <wp:effectExtent l="0" t="0" r="0" b="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62B675" w14:textId="18F639DE" w:rsidR="00EA015D" w:rsidRPr="00EA015D" w:rsidRDefault="00EA015D" w:rsidP="00EA015D">
                            <w:pPr>
                              <w:spacing w:before="0" w:after="0"/>
                              <w:rPr>
                                <w:rFonts w:ascii="Avenir Next LT Pro Demi" w:hAnsi="Avenir Next LT Pro Dem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venir Next LT Pro Demi" w:hAnsi="Avenir Next LT Pro Demi"/>
                                <w:sz w:val="20"/>
                                <w:szCs w:val="20"/>
                              </w:rPr>
                              <w:t>2</w:t>
                            </w:r>
                            <w:r w:rsidRPr="00EA015D">
                              <w:rPr>
                                <w:rFonts w:ascii="Avenir Next LT Pro Demi" w:hAnsi="Avenir Next LT Pro Demi"/>
                                <w:sz w:val="20"/>
                                <w:szCs w:val="20"/>
                              </w:rPr>
                              <w:t xml:space="preserve"> Excerto d</w:t>
                            </w:r>
                            <w:r>
                              <w:rPr>
                                <w:rFonts w:ascii="Avenir Next LT Pro Demi" w:hAnsi="Avenir Next LT Pro Demi"/>
                                <w:sz w:val="20"/>
                                <w:szCs w:val="20"/>
                              </w:rPr>
                              <w:t>o dispositivo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62026" id="_x0000_t202" coordsize="21600,21600" o:spt="202" path="m,l,21600r21600,l21600,xe">
                <v:stroke joinstyle="miter"/>
                <v:path gradientshapeok="t" o:connecttype="rect"/>
              </v:shapetype>
              <v:shape id="Caixa de Texto 21" o:spid="_x0000_s1026" type="#_x0000_t202" style="position:absolute;left:0;text-align:left;margin-left:-27pt;margin-top:108.05pt;width:179.25pt;height:2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18QGAIAACw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" filled="f" stroked="f" strokeweight=".5pt">
                <v:textbox>
                  <w:txbxContent>
                    <w:p w14:paraId="2262B675" w14:textId="18F639DE" w:rsidR="00EA015D" w:rsidRPr="00EA015D" w:rsidRDefault="00EA015D" w:rsidP="00EA015D">
                      <w:pPr>
                        <w:spacing w:before="0" w:after="0"/>
                        <w:rPr>
                          <w:rFonts w:ascii="Avenir Next LT Pro Demi" w:hAnsi="Avenir Next LT Pro Demi"/>
                          <w:sz w:val="20"/>
                          <w:szCs w:val="20"/>
                        </w:rPr>
                      </w:pPr>
                      <w:r>
                        <w:rPr>
                          <w:rFonts w:ascii="Avenir Next LT Pro Demi" w:hAnsi="Avenir Next LT Pro Demi"/>
                          <w:sz w:val="20"/>
                          <w:szCs w:val="20"/>
                        </w:rPr>
                        <w:t>2</w:t>
                      </w:r>
                      <w:r w:rsidRPr="00EA015D">
                        <w:rPr>
                          <w:rFonts w:ascii="Avenir Next LT Pro Demi" w:hAnsi="Avenir Next LT Pro Demi"/>
                          <w:sz w:val="20"/>
                          <w:szCs w:val="20"/>
                        </w:rPr>
                        <w:t xml:space="preserve"> Excerto d</w:t>
                      </w:r>
                      <w:r>
                        <w:rPr>
                          <w:rFonts w:ascii="Avenir Next LT Pro Demi" w:hAnsi="Avenir Next LT Pro Demi"/>
                          <w:sz w:val="20"/>
                          <w:szCs w:val="20"/>
                        </w:rPr>
                        <w:t>o dispositivo</w:t>
                      </w:r>
                    </w:p>
                  </w:txbxContent>
                </v:textbox>
              </v:shape>
            </w:pict>
          </mc:Fallback>
        </mc:AlternateContent>
      </w:r>
      <w:r w:rsidR="00EA015D">
        <w:rPr>
          <w:rFonts w:ascii="Gentium Basic" w:hAnsi="Gentium Bas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804B57" wp14:editId="006A6325">
                <wp:simplePos x="0" y="0"/>
                <wp:positionH relativeFrom="column">
                  <wp:posOffset>-241935</wp:posOffset>
                </wp:positionH>
                <wp:positionV relativeFrom="paragraph">
                  <wp:posOffset>80010</wp:posOffset>
                </wp:positionV>
                <wp:extent cx="2276475" cy="266700"/>
                <wp:effectExtent l="0" t="0" r="0" b="0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B4C729" w14:textId="11EA8120" w:rsidR="00EA015D" w:rsidRPr="00EA015D" w:rsidRDefault="00EA015D" w:rsidP="00EA015D">
                            <w:pPr>
                              <w:spacing w:before="0" w:after="0"/>
                              <w:rPr>
                                <w:rFonts w:ascii="Avenir Next LT Pro Demi" w:hAnsi="Avenir Next LT Pro Demi"/>
                                <w:sz w:val="20"/>
                                <w:szCs w:val="20"/>
                              </w:rPr>
                            </w:pPr>
                            <w:r w:rsidRPr="00EA015D">
                              <w:rPr>
                                <w:rFonts w:ascii="Avenir Next LT Pro Demi" w:hAnsi="Avenir Next LT Pro Demi"/>
                                <w:sz w:val="20"/>
                                <w:szCs w:val="20"/>
                              </w:rPr>
                              <w:t>1 Excerto da fundamentação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04B57" id="Caixa de Texto 20" o:spid="_x0000_s1027" type="#_x0000_t202" style="position:absolute;left:0;text-align:left;margin-left:-19.05pt;margin-top:6.3pt;width:179.25pt;height:2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t7QGgIAADM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" filled="f" stroked="f" strokeweight=".5pt">
                <v:textbox>
                  <w:txbxContent>
                    <w:p w14:paraId="6DB4C729" w14:textId="11EA8120" w:rsidR="00EA015D" w:rsidRPr="00EA015D" w:rsidRDefault="00EA015D" w:rsidP="00EA015D">
                      <w:pPr>
                        <w:spacing w:before="0" w:after="0"/>
                        <w:rPr>
                          <w:rFonts w:ascii="Avenir Next LT Pro Demi" w:hAnsi="Avenir Next LT Pro Demi"/>
                          <w:sz w:val="20"/>
                          <w:szCs w:val="20"/>
                        </w:rPr>
                      </w:pPr>
                      <w:r w:rsidRPr="00EA015D">
                        <w:rPr>
                          <w:rFonts w:ascii="Avenir Next LT Pro Demi" w:hAnsi="Avenir Next LT Pro Demi"/>
                          <w:sz w:val="20"/>
                          <w:szCs w:val="20"/>
                        </w:rPr>
                        <w:t>1 Excerto da fundamentação</w:t>
                      </w:r>
                    </w:p>
                  </w:txbxContent>
                </v:textbox>
              </v:shape>
            </w:pict>
          </mc:Fallback>
        </mc:AlternateContent>
      </w:r>
      <w:r w:rsidR="006B1BBE">
        <w:rPr>
          <w:rFonts w:ascii="Gentium Basic" w:hAnsi="Gentium Bas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20D773" wp14:editId="089DC993">
                <wp:simplePos x="0" y="0"/>
                <wp:positionH relativeFrom="column">
                  <wp:posOffset>2063115</wp:posOffset>
                </wp:positionH>
                <wp:positionV relativeFrom="paragraph">
                  <wp:posOffset>220980</wp:posOffset>
                </wp:positionV>
                <wp:extent cx="361950" cy="257175"/>
                <wp:effectExtent l="19050" t="0" r="19050" b="28575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257175"/>
                        </a:xfrm>
                        <a:prstGeom prst="bentConnector3">
                          <a:avLst>
                            <a:gd name="adj1" fmla="val -527"/>
                          </a:avLst>
                        </a:prstGeom>
                        <a:ln w="190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40A6E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reto 15" o:spid="_x0000_s1026" type="#_x0000_t34" style="position:absolute;margin-left:162.45pt;margin-top:17.4pt;width:28.5pt;height:20.2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" adj="-114" strokecolor="#404040 [2429]" strokeweight="1.5pt">
                <v:stroke dashstyle="1 1"/>
              </v:shape>
            </w:pict>
          </mc:Fallback>
        </mc:AlternateContent>
      </w:r>
      <w:r w:rsidR="006B1BBE" w:rsidRPr="008D6829">
        <w:rPr>
          <w:rFonts w:ascii="Gentium Basic" w:hAnsi="Gentium Basic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1C2E4DA" wp14:editId="3A10E873">
            <wp:simplePos x="0" y="0"/>
            <wp:positionH relativeFrom="column">
              <wp:posOffset>2425065</wp:posOffset>
            </wp:positionH>
            <wp:positionV relativeFrom="paragraph">
              <wp:posOffset>130175</wp:posOffset>
            </wp:positionV>
            <wp:extent cx="2962275" cy="190500"/>
            <wp:effectExtent l="95250" t="57150" r="66675" b="11430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90500"/>
                    </a:xfrm>
                    <a:prstGeom prst="rect">
                      <a:avLst/>
                    </a:prstGeom>
                    <a:ln w="190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ysDot"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8132C" w14:paraId="57FA1AD1" w14:textId="77777777" w:rsidTr="00A71585">
        <w:tc>
          <w:tcPr>
            <w:tcW w:w="8494" w:type="dxa"/>
          </w:tcPr>
          <w:p w14:paraId="1A30E000" w14:textId="53154974" w:rsidR="0018132C" w:rsidRDefault="00C47AB3" w:rsidP="00F25ADC">
            <w:pPr>
              <w:tabs>
                <w:tab w:val="left" w:pos="1560"/>
                <w:tab w:val="center" w:pos="4252"/>
              </w:tabs>
              <w:jc w:val="both"/>
              <w:rPr>
                <w:noProof/>
              </w:rPr>
            </w:pPr>
            <w:r>
              <w:rPr>
                <w:rFonts w:ascii="Gentium Basic" w:hAnsi="Gentium Basic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5D8E3F4" wp14:editId="48428987">
                      <wp:simplePos x="0" y="0"/>
                      <wp:positionH relativeFrom="column">
                        <wp:posOffset>1362710</wp:posOffset>
                      </wp:positionH>
                      <wp:positionV relativeFrom="paragraph">
                        <wp:posOffset>130810</wp:posOffset>
                      </wp:positionV>
                      <wp:extent cx="1609725" cy="114300"/>
                      <wp:effectExtent l="0" t="0" r="28575" b="19050"/>
                      <wp:wrapNone/>
                      <wp:docPr id="13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725" cy="1143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5DDA7C" id="Retângulo 13" o:spid="_x0000_s1026" style="position:absolute;margin-left:107.3pt;margin-top:10.3pt;width:126.75pt;height: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" filled="f" strokecolor="black [3200]">
                      <v:stroke joinstyle="round"/>
                    </v:rect>
                  </w:pict>
                </mc:Fallback>
              </mc:AlternateContent>
            </w:r>
            <w:r w:rsidRPr="00C47AB3">
              <w:rPr>
                <w:rFonts w:ascii="Gentium Basic" w:hAnsi="Gentium Basic"/>
                <w:noProof/>
                <w:sz w:val="24"/>
                <w:szCs w:val="24"/>
              </w:rPr>
              <w:drawing>
                <wp:inline distT="0" distB="0" distL="0" distR="0" wp14:anchorId="1E9D0E3C" wp14:editId="6326722D">
                  <wp:extent cx="2962275" cy="343811"/>
                  <wp:effectExtent l="19050" t="19050" r="9525" b="1841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146" cy="34785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8D6829">
              <w:rPr>
                <w:noProof/>
              </w:rPr>
              <w:t xml:space="preserve"> </w:t>
            </w:r>
          </w:p>
          <w:p w14:paraId="3FC086A4" w14:textId="06237AF6" w:rsidR="006B1BBE" w:rsidRDefault="006B1BBE" w:rsidP="00F25ADC">
            <w:pPr>
              <w:tabs>
                <w:tab w:val="left" w:pos="1560"/>
                <w:tab w:val="center" w:pos="4252"/>
              </w:tabs>
              <w:jc w:val="both"/>
              <w:rPr>
                <w:rFonts w:ascii="Gentium Basic" w:hAnsi="Gentium Basic"/>
                <w:sz w:val="24"/>
                <w:szCs w:val="24"/>
              </w:rPr>
            </w:pPr>
          </w:p>
        </w:tc>
      </w:tr>
      <w:tr w:rsidR="0018132C" w14:paraId="2913C3C3" w14:textId="77777777" w:rsidTr="00A71585">
        <w:tc>
          <w:tcPr>
            <w:tcW w:w="8494" w:type="dxa"/>
          </w:tcPr>
          <w:p w14:paraId="30E3AA94" w14:textId="61F96CC6" w:rsidR="0018132C" w:rsidRDefault="00D96B34" w:rsidP="00F25ADC">
            <w:pPr>
              <w:tabs>
                <w:tab w:val="left" w:pos="1560"/>
                <w:tab w:val="center" w:pos="4252"/>
              </w:tabs>
              <w:jc w:val="both"/>
              <w:rPr>
                <w:rFonts w:ascii="Gentium Basic" w:hAnsi="Gentium Basic"/>
                <w:sz w:val="24"/>
                <w:szCs w:val="24"/>
              </w:rPr>
            </w:pPr>
            <w:r>
              <w:rPr>
                <w:rFonts w:ascii="Gentium Basic" w:hAnsi="Gentium Basic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AA2E39D" wp14:editId="45734295">
                      <wp:simplePos x="0" y="0"/>
                      <wp:positionH relativeFrom="column">
                        <wp:posOffset>1086485</wp:posOffset>
                      </wp:positionH>
                      <wp:positionV relativeFrom="paragraph">
                        <wp:posOffset>334010</wp:posOffset>
                      </wp:positionV>
                      <wp:extent cx="1381125" cy="114300"/>
                      <wp:effectExtent l="0" t="0" r="28575" b="19050"/>
                      <wp:wrapNone/>
                      <wp:docPr id="17" name="Retâ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125" cy="1143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6A440FC" id="Retângulo 17" o:spid="_x0000_s1026" style="position:absolute;margin-left:85.55pt;margin-top:26.3pt;width:108.75pt;height:9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" filled="f" strokecolor="black [3200]">
                      <v:stroke joinstyle="round"/>
                    </v:rect>
                  </w:pict>
                </mc:Fallback>
              </mc:AlternateContent>
            </w:r>
            <w:r w:rsidRPr="00D96B34">
              <w:rPr>
                <w:rFonts w:ascii="Gentium Basic" w:hAnsi="Gentium Basic"/>
                <w:noProof/>
                <w:sz w:val="24"/>
                <w:szCs w:val="24"/>
              </w:rPr>
              <w:drawing>
                <wp:inline distT="0" distB="0" distL="0" distR="0" wp14:anchorId="59576E9E" wp14:editId="25BF3EB8">
                  <wp:extent cx="2981325" cy="452247"/>
                  <wp:effectExtent l="19050" t="19050" r="9525" b="2413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505" cy="4545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AB4DFB" w14:textId="4D6C01D3" w:rsidR="00110C19" w:rsidRDefault="002D38E6" w:rsidP="00F25ADC">
      <w:pPr>
        <w:tabs>
          <w:tab w:val="left" w:pos="1560"/>
          <w:tab w:val="center" w:pos="4252"/>
        </w:tabs>
        <w:jc w:val="both"/>
        <w:rPr>
          <w:rFonts w:ascii="Gentium Basic" w:hAnsi="Gentium Basic"/>
          <w:sz w:val="24"/>
          <w:szCs w:val="24"/>
        </w:rPr>
      </w:pPr>
      <w:r>
        <w:rPr>
          <w:rFonts w:ascii="Gentium Basic" w:hAnsi="Gentium Bas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38EDFE8" wp14:editId="204E4B6D">
                <wp:simplePos x="0" y="0"/>
                <wp:positionH relativeFrom="column">
                  <wp:posOffset>4587075</wp:posOffset>
                </wp:positionH>
                <wp:positionV relativeFrom="paragraph">
                  <wp:posOffset>241500</wp:posOffset>
                </wp:positionV>
                <wp:extent cx="689040" cy="360"/>
                <wp:effectExtent l="57150" t="76200" r="73025" b="76200"/>
                <wp:wrapNone/>
                <wp:docPr id="30" name="Tint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89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D3DB4" id="Tinta 30" o:spid="_x0000_s1026" type="#_x0000_t75" style="position:absolute;margin-left:359.8pt;margin-top:16.15pt;width:57.05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">
                <v:imagedata r:id="rId18" o:title=""/>
              </v:shape>
            </w:pict>
          </mc:Fallback>
        </mc:AlternateContent>
      </w:r>
      <w:r w:rsidR="00814632">
        <w:rPr>
          <w:rFonts w:ascii="Gentium Basic" w:hAnsi="Gentium Bas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2D8222" wp14:editId="753F8C94">
                <wp:simplePos x="0" y="0"/>
                <wp:positionH relativeFrom="column">
                  <wp:posOffset>2063114</wp:posOffset>
                </wp:positionH>
                <wp:positionV relativeFrom="paragraph">
                  <wp:posOffset>-15240</wp:posOffset>
                </wp:positionV>
                <wp:extent cx="809625" cy="157480"/>
                <wp:effectExtent l="0" t="0" r="9525" b="33020"/>
                <wp:wrapNone/>
                <wp:docPr id="19" name="Conector re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15748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90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77770" id="Conector reto 19" o:spid="_x0000_s1026" type="#_x0000_t34" style="position:absolute;margin-left:162.45pt;margin-top:-1.2pt;width:63.75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" strokecolor="#404040 [2429]" strokeweight="1.5pt">
                <v:stroke dashstyle="1 1"/>
              </v:shape>
            </w:pict>
          </mc:Fallback>
        </mc:AlternateContent>
      </w:r>
      <w:r w:rsidR="00461C4A" w:rsidRPr="00461C4A">
        <w:rPr>
          <w:rFonts w:ascii="Gentium Basic" w:hAnsi="Gentium Basic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0F1EB17" wp14:editId="53506255">
            <wp:simplePos x="0" y="0"/>
            <wp:positionH relativeFrom="column">
              <wp:posOffset>2872740</wp:posOffset>
            </wp:positionH>
            <wp:positionV relativeFrom="paragraph">
              <wp:posOffset>60960</wp:posOffset>
            </wp:positionV>
            <wp:extent cx="2514600" cy="200025"/>
            <wp:effectExtent l="114300" t="114300" r="38100" b="66675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00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  <a:prstDash val="sysDot"/>
                    </a:ln>
                    <a:effectLst>
                      <a:outerShdw blurRad="50800" dist="38100" dir="13500000" algn="b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A3B2DF7" w14:textId="3260D878" w:rsidR="00BE0B18" w:rsidRDefault="00BE0B18" w:rsidP="001C77F5">
      <w:pPr>
        <w:tabs>
          <w:tab w:val="left" w:pos="7770"/>
        </w:tabs>
        <w:spacing w:before="720"/>
        <w:jc w:val="left"/>
        <w:rPr>
          <w:rFonts w:ascii="Avenir Next LT Pro Demi" w:hAnsi="Avenir Next LT Pro Demi"/>
          <w:smallCaps/>
          <w:spacing w:val="20"/>
        </w:rPr>
      </w:pPr>
      <w:r>
        <w:rPr>
          <w:rFonts w:ascii="Avenir Next LT Pro Demi" w:hAnsi="Avenir Next LT Pro Demi"/>
          <w:smallCaps/>
          <w:spacing w:val="20"/>
        </w:rPr>
        <w:t>Pedidos &amp; disposições finais</w:t>
      </w:r>
      <w:r w:rsidR="001C77F5">
        <w:rPr>
          <w:rFonts w:ascii="Avenir Next LT Pro Demi" w:hAnsi="Avenir Next LT Pro Demi"/>
          <w:smallCaps/>
          <w:spacing w:val="20"/>
        </w:rPr>
        <w:tab/>
      </w:r>
    </w:p>
    <w:p w14:paraId="23BB1964" w14:textId="3C97B4E0" w:rsidR="00EA5418" w:rsidRPr="002D38E6" w:rsidRDefault="00BE0B18" w:rsidP="00F25ADC">
      <w:pPr>
        <w:tabs>
          <w:tab w:val="left" w:pos="1560"/>
          <w:tab w:val="center" w:pos="4252"/>
        </w:tabs>
        <w:jc w:val="both"/>
        <w:rPr>
          <w:rFonts w:ascii="Gentium Basic" w:hAnsi="Gentium Basic"/>
          <w:b/>
          <w:bCs/>
          <w:sz w:val="24"/>
          <w:szCs w:val="24"/>
        </w:rPr>
      </w:pPr>
      <w:r>
        <w:rPr>
          <w:rFonts w:ascii="Gentium Basic" w:hAnsi="Gentium Basic"/>
          <w:sz w:val="24"/>
          <w:szCs w:val="24"/>
        </w:rPr>
        <w:t>Posto isso, r</w:t>
      </w:r>
      <w:r w:rsidR="00EA5418">
        <w:rPr>
          <w:rFonts w:ascii="Gentium Basic" w:hAnsi="Gentium Basic"/>
          <w:sz w:val="24"/>
          <w:szCs w:val="24"/>
        </w:rPr>
        <w:t>equer</w:t>
      </w:r>
      <w:r>
        <w:rPr>
          <w:rFonts w:ascii="Gentium Basic" w:hAnsi="Gentium Basic"/>
          <w:sz w:val="24"/>
          <w:szCs w:val="24"/>
        </w:rPr>
        <w:t xml:space="preserve"> </w:t>
      </w:r>
      <w:r w:rsidR="00EA5418">
        <w:rPr>
          <w:rFonts w:ascii="Gentium Basic" w:hAnsi="Gentium Basic"/>
          <w:sz w:val="24"/>
          <w:szCs w:val="24"/>
        </w:rPr>
        <w:t xml:space="preserve">seja corrigida a contradição, para que </w:t>
      </w:r>
      <w:r w:rsidR="00EA5418" w:rsidRPr="002D38E6">
        <w:rPr>
          <w:rFonts w:ascii="Gentium Basic" w:hAnsi="Gentium Basic"/>
          <w:b/>
          <w:bCs/>
          <w:sz w:val="24"/>
          <w:szCs w:val="24"/>
        </w:rPr>
        <w:t>conste no dispositivo a mesma data da fundamentação.</w:t>
      </w:r>
    </w:p>
    <w:p w14:paraId="250E6DC2" w14:textId="00E12B0D" w:rsidR="001909A5" w:rsidRDefault="001909A5" w:rsidP="00F25ADC">
      <w:pPr>
        <w:tabs>
          <w:tab w:val="left" w:pos="1560"/>
          <w:tab w:val="center" w:pos="4252"/>
        </w:tabs>
        <w:jc w:val="both"/>
        <w:rPr>
          <w:rFonts w:ascii="Gentium Basic" w:hAnsi="Gentium Basic"/>
          <w:sz w:val="24"/>
          <w:szCs w:val="24"/>
        </w:rPr>
      </w:pPr>
      <w:r>
        <w:rPr>
          <w:rFonts w:ascii="Gentium Basic" w:hAnsi="Gentium Basic"/>
          <w:sz w:val="24"/>
          <w:szCs w:val="24"/>
        </w:rPr>
        <w:t>Termos em que pede deferimento.</w:t>
      </w:r>
    </w:p>
    <w:p w14:paraId="0091F963" w14:textId="593D4EF0" w:rsidR="00B16C5C" w:rsidRDefault="00F656DC" w:rsidP="00F656DC">
      <w:pPr>
        <w:tabs>
          <w:tab w:val="left" w:pos="1560"/>
          <w:tab w:val="center" w:pos="4252"/>
        </w:tabs>
        <w:spacing w:before="840" w:after="1200"/>
        <w:rPr>
          <w:rFonts w:ascii="Gentium Basic" w:hAnsi="Gentium Basic"/>
          <w:sz w:val="24"/>
          <w:szCs w:val="24"/>
        </w:rPr>
      </w:pPr>
      <w:r>
        <w:rPr>
          <w:rFonts w:ascii="Avenir Next LT Pro Demi" w:hAnsi="Avenir Next LT Pro Demi"/>
          <w:smallCaps/>
          <w:noProof/>
          <w:spacing w:val="20"/>
        </w:rPr>
        <w:drawing>
          <wp:anchor distT="0" distB="0" distL="114300" distR="114300" simplePos="0" relativeHeight="251682816" behindDoc="0" locked="0" layoutInCell="1" allowOverlap="1" wp14:anchorId="694D10EB" wp14:editId="462C37AF">
            <wp:simplePos x="0" y="0"/>
            <wp:positionH relativeFrom="margin">
              <wp:posOffset>2063115</wp:posOffset>
            </wp:positionH>
            <wp:positionV relativeFrom="paragraph">
              <wp:posOffset>843121</wp:posOffset>
            </wp:positionV>
            <wp:extent cx="1150144" cy="422648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144" cy="422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9A5">
        <w:rPr>
          <w:rFonts w:ascii="Gentium Basic" w:hAnsi="Gentium Basic"/>
          <w:sz w:val="24"/>
          <w:szCs w:val="24"/>
        </w:rPr>
        <w:t xml:space="preserve">Santa Letra | RJ, </w:t>
      </w:r>
      <w:r w:rsidR="00037C8B">
        <w:rPr>
          <w:rFonts w:ascii="Gentium Basic" w:hAnsi="Gentium Basic"/>
          <w:sz w:val="24"/>
          <w:szCs w:val="24"/>
        </w:rPr>
        <w:t>16 de fevereiro de 2023.</w:t>
      </w:r>
    </w:p>
    <w:p w14:paraId="09BB694E" w14:textId="412355E9" w:rsidR="00037C8B" w:rsidRPr="002D38E6" w:rsidRDefault="006B7D5B" w:rsidP="00037C8B">
      <w:pPr>
        <w:tabs>
          <w:tab w:val="left" w:pos="1560"/>
          <w:tab w:val="center" w:pos="4252"/>
        </w:tabs>
        <w:spacing w:before="720" w:after="0"/>
        <w:rPr>
          <w:rFonts w:ascii="Avenir Next LT Pro" w:hAnsi="Avenir Next LT Pro"/>
          <w:smallCaps/>
          <w:spacing w:val="14"/>
          <w:sz w:val="20"/>
          <w:szCs w:val="20"/>
        </w:rPr>
      </w:pPr>
      <w:r>
        <w:rPr>
          <w:rFonts w:ascii="Avenir Next LT Pro Demi" w:hAnsi="Avenir Next LT Pro Demi"/>
        </w:rPr>
        <w:t>Nome advogado</w:t>
      </w:r>
      <w:r w:rsidR="00037C8B" w:rsidRPr="00037C8B">
        <w:rPr>
          <w:rFonts w:ascii="Avenir Next LT Pro Demi" w:hAnsi="Avenir Next LT Pro Demi"/>
        </w:rPr>
        <w:t xml:space="preserve"> | </w:t>
      </w:r>
      <w:r w:rsidR="002D38E6" w:rsidRPr="002D38E6">
        <w:rPr>
          <w:rFonts w:ascii="Avenir Next LT Pro" w:hAnsi="Avenir Next LT Pro"/>
          <w:smallCaps/>
          <w:spacing w:val="14"/>
          <w:sz w:val="20"/>
          <w:szCs w:val="20"/>
        </w:rPr>
        <w:t>a</w:t>
      </w:r>
      <w:r w:rsidR="00037C8B" w:rsidRPr="002D38E6">
        <w:rPr>
          <w:rFonts w:ascii="Avenir Next LT Pro" w:hAnsi="Avenir Next LT Pro"/>
          <w:smallCaps/>
          <w:spacing w:val="14"/>
          <w:sz w:val="20"/>
          <w:szCs w:val="20"/>
        </w:rPr>
        <w:t>dvogado</w:t>
      </w:r>
    </w:p>
    <w:p w14:paraId="7C0C8A09" w14:textId="368F290D" w:rsidR="00037C8B" w:rsidRDefault="00037C8B" w:rsidP="00037C8B">
      <w:pPr>
        <w:tabs>
          <w:tab w:val="left" w:pos="1560"/>
          <w:tab w:val="center" w:pos="4252"/>
        </w:tabs>
        <w:spacing w:before="0"/>
        <w:rPr>
          <w:rFonts w:ascii="Avenir Next LT Pro" w:hAnsi="Avenir Next LT Pro"/>
          <w:sz w:val="20"/>
          <w:szCs w:val="20"/>
        </w:rPr>
      </w:pPr>
      <w:r w:rsidRPr="000374BB">
        <w:rPr>
          <w:rFonts w:ascii="Avenir Next LT Pro" w:hAnsi="Avenir Next LT Pro"/>
          <w:sz w:val="20"/>
          <w:szCs w:val="20"/>
        </w:rPr>
        <w:t>OAB RJ 75.98</w:t>
      </w:r>
      <w:r w:rsidR="006B7D5B">
        <w:rPr>
          <w:rFonts w:ascii="Avenir Next LT Pro" w:hAnsi="Avenir Next LT Pro"/>
          <w:sz w:val="20"/>
          <w:szCs w:val="20"/>
        </w:rPr>
        <w:t>X</w:t>
      </w:r>
    </w:p>
    <w:p w14:paraId="436076CF" w14:textId="53137DFD" w:rsidR="000374BB" w:rsidRDefault="000374BB" w:rsidP="00037C8B">
      <w:pPr>
        <w:tabs>
          <w:tab w:val="left" w:pos="1560"/>
          <w:tab w:val="center" w:pos="4252"/>
        </w:tabs>
        <w:spacing w:before="0"/>
        <w:rPr>
          <w:rFonts w:ascii="Cormorant Garamond" w:hAnsi="Cormorant Garamond"/>
        </w:rPr>
      </w:pPr>
      <w:r w:rsidRPr="000374BB">
        <w:rPr>
          <w:rFonts w:ascii="Cormorant Garamond" w:hAnsi="Cormorant Garamond"/>
        </w:rPr>
        <w:t>Documento assinado digitalmente.</w:t>
      </w:r>
    </w:p>
    <w:p w14:paraId="74DB1EA5" w14:textId="77777777" w:rsidR="008C6DB6" w:rsidRPr="008C6DB6" w:rsidRDefault="008C6DB6" w:rsidP="008C6DB6">
      <w:pPr>
        <w:rPr>
          <w:rFonts w:ascii="Cormorant Garamond" w:hAnsi="Cormorant Garamond"/>
        </w:rPr>
      </w:pPr>
    </w:p>
    <w:p w14:paraId="7765AAD7" w14:textId="77777777" w:rsidR="008C6DB6" w:rsidRPr="008C6DB6" w:rsidRDefault="008C6DB6" w:rsidP="008C6DB6">
      <w:pPr>
        <w:rPr>
          <w:rFonts w:ascii="Cormorant Garamond" w:hAnsi="Cormorant Garamond"/>
        </w:rPr>
      </w:pPr>
    </w:p>
    <w:p w14:paraId="520B32F6" w14:textId="77777777" w:rsidR="008C6DB6" w:rsidRDefault="008C6DB6" w:rsidP="008C6DB6">
      <w:pPr>
        <w:rPr>
          <w:rFonts w:ascii="Cormorant Garamond" w:hAnsi="Cormorant Garamond"/>
        </w:rPr>
      </w:pPr>
    </w:p>
    <w:p w14:paraId="5DC5749A" w14:textId="77777777" w:rsidR="008C6DB6" w:rsidRDefault="008C6DB6" w:rsidP="008C6DB6">
      <w:pPr>
        <w:rPr>
          <w:rFonts w:ascii="Cormorant Garamond" w:hAnsi="Cormorant Garamond"/>
        </w:rPr>
      </w:pPr>
    </w:p>
    <w:sectPr w:rsidR="008C6DB6" w:rsidSect="006B7D5B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4D5B3" w14:textId="77777777" w:rsidR="00F523E7" w:rsidRDefault="00F523E7" w:rsidP="00E101C1">
      <w:pPr>
        <w:spacing w:before="0" w:after="0" w:line="240" w:lineRule="auto"/>
      </w:pPr>
      <w:r>
        <w:separator/>
      </w:r>
    </w:p>
  </w:endnote>
  <w:endnote w:type="continuationSeparator" w:id="0">
    <w:p w14:paraId="40B2BDBB" w14:textId="77777777" w:rsidR="00F523E7" w:rsidRDefault="00F523E7" w:rsidP="00E101C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1" w:fontKey="{33F418A3-FED3-4670-B0CC-110D613D1E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788D2D-B1BC-4BC2-9835-6FF23D2DAD3A}"/>
    <w:embedBold r:id="rId3" w:fontKey="{99BBC523-093E-4EA6-9728-8F0E7FED7136}"/>
    <w:embedItalic r:id="rId4" w:fontKey="{91FAFC99-87CD-4201-B74C-CFB74D6B82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  <w:embedRegular r:id="rId5" w:fontKey="{C9C38EAD-7B39-476F-B9E4-300F5791BCEA}"/>
  </w:font>
  <w:font w:name="Gentium Basic">
    <w:altName w:val="Calibri"/>
    <w:panose1 w:val="02000503060000020004"/>
    <w:charset w:val="00"/>
    <w:family w:val="auto"/>
    <w:pitch w:val="variable"/>
    <w:sig w:usb0="A000007F" w:usb1="5000204A" w:usb2="00000000" w:usb3="00000000" w:csb0="00000013" w:csb1="00000000"/>
    <w:embedRegular r:id="rId6" w:fontKey="{E1F77DB6-08C7-464F-8FDA-34CBE5753C02}"/>
    <w:embedBold r:id="rId7" w:fontKey="{371885DB-3483-45D1-9849-928C8DBB3C74}"/>
    <w:embedItalic r:id="rId8" w:fontKey="{0A1CBC55-B289-4852-8E7A-D5533270A18D}"/>
  </w:font>
  <w:font w:name="Avenir Next LT Pro">
    <w:charset w:val="00"/>
    <w:family w:val="swiss"/>
    <w:pitch w:val="variable"/>
    <w:sig w:usb0="800000EF" w:usb1="5000204A" w:usb2="00000000" w:usb3="00000000" w:csb0="00000093" w:csb1="00000000"/>
    <w:embedRegular r:id="rId9" w:fontKey="{7207906A-54E1-44A4-BE3A-C4BB5DDB1030}"/>
  </w:font>
  <w:font w:name="Cormorant Garamond">
    <w:panose1 w:val="00000000000000000000"/>
    <w:charset w:val="00"/>
    <w:family w:val="auto"/>
    <w:pitch w:val="variable"/>
    <w:sig w:usb0="A00002FF" w:usb1="4001E07B" w:usb2="00000020" w:usb3="00000000" w:csb0="00000197" w:csb1="00000000"/>
    <w:embedRegular r:id="rId10" w:fontKey="{8789B1A7-F58B-421E-BDF5-A85DA27FB9A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68F30A09-CADB-41A6-AAB2-5C627F8AE8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8A02" w14:textId="13078A0D" w:rsidR="00220BE0" w:rsidRPr="006B7D5B" w:rsidRDefault="001D062C" w:rsidP="001D062C">
    <w:pPr>
      <w:pStyle w:val="Rodap"/>
      <w:rPr>
        <w:sz w:val="20"/>
        <w:szCs w:val="20"/>
      </w:rPr>
    </w:pPr>
    <w:r w:rsidRPr="006B7D5B">
      <w:rPr>
        <w:rFonts w:ascii="Avenir Next LT Pro" w:hAnsi="Avenir Next LT Pro"/>
        <w:color w:val="521616"/>
        <w:spacing w:val="6"/>
        <w:sz w:val="16"/>
        <w:szCs w:val="16"/>
      </w:rPr>
      <w:t>Embargos de Declaração 0000154-13.2022.8.19.0242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E51D5" w14:textId="33F804B0" w:rsidR="00220BE0" w:rsidRPr="006B7D5B" w:rsidRDefault="000061BC" w:rsidP="000B709B">
    <w:pPr>
      <w:pStyle w:val="Rodap"/>
      <w:jc w:val="left"/>
      <w:rPr>
        <w:rFonts w:ascii="Avenir Next LT Pro" w:hAnsi="Avenir Next LT Pro"/>
        <w:color w:val="C45911" w:themeColor="accent2" w:themeShade="BF"/>
        <w:spacing w:val="6"/>
        <w:sz w:val="16"/>
        <w:szCs w:val="16"/>
      </w:rPr>
    </w:pPr>
    <w:r w:rsidRPr="006B7D5B">
      <w:rPr>
        <w:rFonts w:ascii="Avenir Next LT Pro" w:hAnsi="Avenir Next LT Pro"/>
        <w:noProof/>
        <w:color w:val="521616"/>
        <w:spacing w:val="6"/>
        <w:sz w:val="16"/>
        <w:szCs w:val="16"/>
      </w:rPr>
      <w:drawing>
        <wp:anchor distT="0" distB="0" distL="114300" distR="114300" simplePos="0" relativeHeight="251668480" behindDoc="0" locked="0" layoutInCell="1" allowOverlap="1" wp14:anchorId="184839A6" wp14:editId="40AC087C">
          <wp:simplePos x="0" y="0"/>
          <wp:positionH relativeFrom="column">
            <wp:posOffset>4720114</wp:posOffset>
          </wp:positionH>
          <wp:positionV relativeFrom="paragraph">
            <wp:posOffset>-1252697</wp:posOffset>
          </wp:positionV>
          <wp:extent cx="2185988" cy="2487168"/>
          <wp:effectExtent l="0" t="0" r="5080" b="8890"/>
          <wp:wrapNone/>
          <wp:docPr id="241013900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013900" name="Imagem 1" descr="Ícone&#10;&#10;O conteúdo gerado por IA pode estar incorreto."/>
                  <pic:cNvPicPr/>
                </pic:nvPicPr>
                <pic:blipFill>
                  <a:blip r:embed="rId1">
                    <a:alphaModFix amt="2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5988" cy="24871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7D6D" w:rsidRPr="006B7D5B">
      <w:rPr>
        <w:rFonts w:ascii="Avenir Next LT Pro" w:hAnsi="Avenir Next LT Pro"/>
        <w:color w:val="521616"/>
        <w:spacing w:val="6"/>
        <w:sz w:val="16"/>
        <w:szCs w:val="16"/>
      </w:rPr>
      <w:t>Contato: 24 98492-7800</w:t>
    </w:r>
    <w:r w:rsidR="00937D6D" w:rsidRPr="006B7D5B">
      <w:rPr>
        <w:rFonts w:ascii="Avenir Next LT Pro" w:hAnsi="Avenir Next LT Pro"/>
        <w:color w:val="521616"/>
        <w:spacing w:val="180"/>
        <w:sz w:val="16"/>
        <w:szCs w:val="16"/>
      </w:rPr>
      <w:t xml:space="preserve"> </w:t>
    </w:r>
    <w:r w:rsidR="00937D6D" w:rsidRPr="006B7D5B">
      <w:rPr>
        <w:rFonts w:ascii="Avenir Next LT Pro" w:hAnsi="Avenir Next LT Pro"/>
        <w:color w:val="521616"/>
        <w:spacing w:val="6"/>
        <w:sz w:val="16"/>
        <w:szCs w:val="16"/>
      </w:rPr>
      <w:t>|</w:t>
    </w:r>
    <w:r w:rsidR="00937D6D" w:rsidRPr="006B7D5B">
      <w:rPr>
        <w:rFonts w:ascii="Avenir Next LT Pro" w:hAnsi="Avenir Next LT Pro"/>
        <w:color w:val="521616"/>
        <w:spacing w:val="180"/>
        <w:sz w:val="16"/>
        <w:szCs w:val="16"/>
      </w:rPr>
      <w:t xml:space="preserve"> </w:t>
    </w:r>
    <w:r w:rsidR="00937D6D" w:rsidRPr="006B7D5B">
      <w:rPr>
        <w:rFonts w:ascii="Avenir Next LT Pro" w:hAnsi="Avenir Next LT Pro"/>
        <w:color w:val="521616"/>
        <w:spacing w:val="6"/>
        <w:sz w:val="16"/>
        <w:szCs w:val="16"/>
      </w:rPr>
      <w:t>E-mail: joseribeiroadv</w:t>
    </w:r>
    <w:r w:rsidR="006B7D5B" w:rsidRPr="006B7D5B">
      <w:rPr>
        <w:rFonts w:ascii="Avenir Next LT Pro" w:hAnsi="Avenir Next LT Pro"/>
        <w:color w:val="521616"/>
        <w:spacing w:val="6"/>
        <w:sz w:val="16"/>
        <w:szCs w:val="16"/>
      </w:rPr>
      <w:t>@joseribeiroadv.com.br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FDDF2" w14:textId="77777777" w:rsidR="00F523E7" w:rsidRDefault="00F523E7" w:rsidP="00E101C1">
      <w:pPr>
        <w:spacing w:before="0" w:after="0" w:line="240" w:lineRule="auto"/>
      </w:pPr>
      <w:r>
        <w:separator/>
      </w:r>
    </w:p>
  </w:footnote>
  <w:footnote w:type="continuationSeparator" w:id="0">
    <w:p w14:paraId="0A8CBD22" w14:textId="77777777" w:rsidR="00F523E7" w:rsidRDefault="00F523E7" w:rsidP="00E101C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8986" w14:textId="6A10C296" w:rsidR="00E101C1" w:rsidRDefault="000061BC">
    <w:pPr>
      <w:pStyle w:val="Cabealho"/>
    </w:pPr>
    <w:r w:rsidRPr="000061BC">
      <w:rPr>
        <w:noProof/>
      </w:rPr>
      <w:drawing>
        <wp:anchor distT="0" distB="0" distL="114300" distR="114300" simplePos="0" relativeHeight="251670528" behindDoc="0" locked="0" layoutInCell="1" allowOverlap="1" wp14:anchorId="2005D1DB" wp14:editId="7923F854">
          <wp:simplePos x="0" y="0"/>
          <wp:positionH relativeFrom="column">
            <wp:posOffset>5722620</wp:posOffset>
          </wp:positionH>
          <wp:positionV relativeFrom="paragraph">
            <wp:posOffset>-328295</wp:posOffset>
          </wp:positionV>
          <wp:extent cx="581106" cy="657317"/>
          <wp:effectExtent l="0" t="0" r="9525" b="9525"/>
          <wp:wrapNone/>
          <wp:docPr id="209293679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93679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106" cy="657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0DA4" w14:textId="775DA9D1" w:rsidR="000061BC" w:rsidRPr="000061BC" w:rsidRDefault="000061BC" w:rsidP="000061BC">
    <w:pPr>
      <w:pStyle w:val="Cabealho"/>
    </w:pPr>
    <w:r w:rsidRPr="000061BC">
      <w:rPr>
        <w:noProof/>
      </w:rPr>
      <w:drawing>
        <wp:anchor distT="0" distB="0" distL="114300" distR="114300" simplePos="0" relativeHeight="251666432" behindDoc="0" locked="0" layoutInCell="1" allowOverlap="1" wp14:anchorId="064CD65B" wp14:editId="1941745A">
          <wp:simplePos x="0" y="0"/>
          <wp:positionH relativeFrom="margin">
            <wp:align>left</wp:align>
          </wp:positionH>
          <wp:positionV relativeFrom="paragraph">
            <wp:posOffset>150495</wp:posOffset>
          </wp:positionV>
          <wp:extent cx="2087880" cy="485775"/>
          <wp:effectExtent l="0" t="0" r="7620" b="9525"/>
          <wp:wrapTopAndBottom/>
          <wp:docPr id="1786424746" name="Imagem 13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424746" name="Imagem 13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788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A71DFA7" w14:textId="601438A3" w:rsidR="003D23E5" w:rsidRDefault="003D23E5" w:rsidP="003D23E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C1"/>
    <w:rsid w:val="000061BC"/>
    <w:rsid w:val="000110AC"/>
    <w:rsid w:val="000374BB"/>
    <w:rsid w:val="00037C8B"/>
    <w:rsid w:val="00041255"/>
    <w:rsid w:val="000908FD"/>
    <w:rsid w:val="000B709B"/>
    <w:rsid w:val="000F62BF"/>
    <w:rsid w:val="00101771"/>
    <w:rsid w:val="00110C19"/>
    <w:rsid w:val="001310C7"/>
    <w:rsid w:val="00133275"/>
    <w:rsid w:val="0018132C"/>
    <w:rsid w:val="001909A5"/>
    <w:rsid w:val="001B231E"/>
    <w:rsid w:val="001C0798"/>
    <w:rsid w:val="001C686C"/>
    <w:rsid w:val="001C77F5"/>
    <w:rsid w:val="001D062C"/>
    <w:rsid w:val="00220BE0"/>
    <w:rsid w:val="0024108E"/>
    <w:rsid w:val="002639A5"/>
    <w:rsid w:val="00272062"/>
    <w:rsid w:val="00282714"/>
    <w:rsid w:val="00290E11"/>
    <w:rsid w:val="00292C90"/>
    <w:rsid w:val="002A771D"/>
    <w:rsid w:val="002B695C"/>
    <w:rsid w:val="002D38E6"/>
    <w:rsid w:val="002E318A"/>
    <w:rsid w:val="00307127"/>
    <w:rsid w:val="00311A8C"/>
    <w:rsid w:val="003203F9"/>
    <w:rsid w:val="00337535"/>
    <w:rsid w:val="003805B4"/>
    <w:rsid w:val="00390EC2"/>
    <w:rsid w:val="00395530"/>
    <w:rsid w:val="003B6FD8"/>
    <w:rsid w:val="003D23E5"/>
    <w:rsid w:val="00425328"/>
    <w:rsid w:val="004566D3"/>
    <w:rsid w:val="00461C4A"/>
    <w:rsid w:val="00477283"/>
    <w:rsid w:val="004855E3"/>
    <w:rsid w:val="004A0808"/>
    <w:rsid w:val="004A2DC7"/>
    <w:rsid w:val="004A4FA6"/>
    <w:rsid w:val="004E69F6"/>
    <w:rsid w:val="00511EDA"/>
    <w:rsid w:val="0051421E"/>
    <w:rsid w:val="00526FE5"/>
    <w:rsid w:val="0053448E"/>
    <w:rsid w:val="00574240"/>
    <w:rsid w:val="00582385"/>
    <w:rsid w:val="005F268D"/>
    <w:rsid w:val="005F67A4"/>
    <w:rsid w:val="0062554B"/>
    <w:rsid w:val="00674FE4"/>
    <w:rsid w:val="00683A54"/>
    <w:rsid w:val="00693347"/>
    <w:rsid w:val="0069744A"/>
    <w:rsid w:val="006B1BBE"/>
    <w:rsid w:val="006B4095"/>
    <w:rsid w:val="006B602E"/>
    <w:rsid w:val="006B7D5B"/>
    <w:rsid w:val="006C6DFD"/>
    <w:rsid w:val="006C7188"/>
    <w:rsid w:val="006D0387"/>
    <w:rsid w:val="00704CFD"/>
    <w:rsid w:val="00711917"/>
    <w:rsid w:val="00722031"/>
    <w:rsid w:val="00726854"/>
    <w:rsid w:val="00793E9A"/>
    <w:rsid w:val="007A2A29"/>
    <w:rsid w:val="007C1AAA"/>
    <w:rsid w:val="007C60F3"/>
    <w:rsid w:val="007E076A"/>
    <w:rsid w:val="007E5BD4"/>
    <w:rsid w:val="00804DB2"/>
    <w:rsid w:val="008105F8"/>
    <w:rsid w:val="0081183C"/>
    <w:rsid w:val="008136AA"/>
    <w:rsid w:val="00814632"/>
    <w:rsid w:val="00871890"/>
    <w:rsid w:val="0087600D"/>
    <w:rsid w:val="008C23BC"/>
    <w:rsid w:val="008C6DB6"/>
    <w:rsid w:val="008D6829"/>
    <w:rsid w:val="00915788"/>
    <w:rsid w:val="00937D6D"/>
    <w:rsid w:val="009715BB"/>
    <w:rsid w:val="00990E6F"/>
    <w:rsid w:val="009F35D7"/>
    <w:rsid w:val="00A05AC6"/>
    <w:rsid w:val="00A47E96"/>
    <w:rsid w:val="00A51B80"/>
    <w:rsid w:val="00A71585"/>
    <w:rsid w:val="00A8489B"/>
    <w:rsid w:val="00A91421"/>
    <w:rsid w:val="00A9468E"/>
    <w:rsid w:val="00AA16C5"/>
    <w:rsid w:val="00AA4AB5"/>
    <w:rsid w:val="00AE5745"/>
    <w:rsid w:val="00AF7C76"/>
    <w:rsid w:val="00B16C5C"/>
    <w:rsid w:val="00B32157"/>
    <w:rsid w:val="00B70F05"/>
    <w:rsid w:val="00BE0B18"/>
    <w:rsid w:val="00BE1A6E"/>
    <w:rsid w:val="00C1084A"/>
    <w:rsid w:val="00C32909"/>
    <w:rsid w:val="00C33B19"/>
    <w:rsid w:val="00C47AB3"/>
    <w:rsid w:val="00CE1A29"/>
    <w:rsid w:val="00CF3151"/>
    <w:rsid w:val="00CF47A8"/>
    <w:rsid w:val="00CF5172"/>
    <w:rsid w:val="00CF55CA"/>
    <w:rsid w:val="00D016A5"/>
    <w:rsid w:val="00D03A6B"/>
    <w:rsid w:val="00D31949"/>
    <w:rsid w:val="00D32CEE"/>
    <w:rsid w:val="00D52C6F"/>
    <w:rsid w:val="00D55B96"/>
    <w:rsid w:val="00D83E46"/>
    <w:rsid w:val="00D96B34"/>
    <w:rsid w:val="00DA1743"/>
    <w:rsid w:val="00DA6D5B"/>
    <w:rsid w:val="00DC6F54"/>
    <w:rsid w:val="00DE0453"/>
    <w:rsid w:val="00DE0868"/>
    <w:rsid w:val="00DF4586"/>
    <w:rsid w:val="00E101C1"/>
    <w:rsid w:val="00E1698A"/>
    <w:rsid w:val="00E34961"/>
    <w:rsid w:val="00E35A9A"/>
    <w:rsid w:val="00E720FE"/>
    <w:rsid w:val="00E93176"/>
    <w:rsid w:val="00EA015D"/>
    <w:rsid w:val="00EA1E14"/>
    <w:rsid w:val="00EA5418"/>
    <w:rsid w:val="00F2357C"/>
    <w:rsid w:val="00F25ADC"/>
    <w:rsid w:val="00F34BCC"/>
    <w:rsid w:val="00F44242"/>
    <w:rsid w:val="00F503BF"/>
    <w:rsid w:val="00F523E7"/>
    <w:rsid w:val="00F64BD4"/>
    <w:rsid w:val="00F656DC"/>
    <w:rsid w:val="00F82896"/>
    <w:rsid w:val="00FB4EAF"/>
    <w:rsid w:val="00FB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37965C"/>
  <w14:defaultImageDpi w14:val="32767"/>
  <w15:chartTrackingRefBased/>
  <w15:docId w15:val="{22566341-FFCD-4251-AC7C-9AB52277D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Theme="minorHAnsi" w:hAnsi="Lato" w:cstheme="minorBidi"/>
        <w:sz w:val="22"/>
        <w:szCs w:val="22"/>
        <w:lang w:val="pt-BR" w:eastAsia="en-US" w:bidi="ar-SA"/>
      </w:rPr>
    </w:rPrDefault>
    <w:pPrDefault>
      <w:pPr>
        <w:spacing w:before="240" w:after="24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B1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101C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1C1"/>
  </w:style>
  <w:style w:type="paragraph" w:styleId="Rodap">
    <w:name w:val="footer"/>
    <w:basedOn w:val="Normal"/>
    <w:link w:val="RodapChar"/>
    <w:uiPriority w:val="99"/>
    <w:unhideWhenUsed/>
    <w:rsid w:val="00E101C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1C1"/>
  </w:style>
  <w:style w:type="table" w:styleId="Tabelacomgrade">
    <w:name w:val="Table Grid"/>
    <w:basedOn w:val="Tabelanormal"/>
    <w:uiPriority w:val="39"/>
    <w:rsid w:val="00DA174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656D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5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8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File:Jimmy_Durante_signature.svg" TargetMode="External"/><Relationship Id="rId7" Type="http://schemas.openxmlformats.org/officeDocument/2006/relationships/diagramData" Target="diagrams/data1.xml"/><Relationship Id="rId12" Type="http://schemas.openxmlformats.org/officeDocument/2006/relationships/customXml" Target="ink/ink1.xml"/><Relationship Id="rId17" Type="http://schemas.openxmlformats.org/officeDocument/2006/relationships/customXml" Target="ink/ink2.xm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diagramColors" Target="diagrams/colors1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2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37AEA5-0C9C-4DEB-BFB7-5F0E7EE1C7C6}" type="doc">
      <dgm:prSet loTypeId="urn:microsoft.com/office/officeart/2005/8/layout/hProcess11" loCatId="process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pt-BR"/>
        </a:p>
      </dgm:t>
    </dgm:pt>
    <dgm:pt modelId="{09BD12A1-AFCA-4EC1-8930-34B58E0E35C2}">
      <dgm:prSet phldrT="[Texto]" custT="1"/>
      <dgm:spPr/>
      <dgm:t>
        <a:bodyPr/>
        <a:lstStyle/>
        <a:p>
          <a:r>
            <a:rPr lang="pt-BR" sz="800" b="1">
              <a:latin typeface="Avenir Next LT Pro Demi" panose="020B0704020202020204" pitchFamily="34" charset="0"/>
            </a:rPr>
            <a:t>13.02.2023</a:t>
          </a:r>
        </a:p>
        <a:p>
          <a:r>
            <a:rPr lang="pt-BR" sz="800" b="0">
              <a:latin typeface="Avenir Next LT Pro" panose="020B0504020202020204" pitchFamily="34" charset="0"/>
            </a:rPr>
            <a:t>Pub. da decisão (ev. 54)</a:t>
          </a:r>
        </a:p>
      </dgm:t>
    </dgm:pt>
    <dgm:pt modelId="{5AC99473-CB98-495C-8F0F-C814D4C85DB2}" type="parTrans" cxnId="{124A4E7D-01C7-489D-9D20-CA73461E5A50}">
      <dgm:prSet/>
      <dgm:spPr/>
      <dgm:t>
        <a:bodyPr/>
        <a:lstStyle/>
        <a:p>
          <a:endParaRPr lang="pt-BR"/>
        </a:p>
      </dgm:t>
    </dgm:pt>
    <dgm:pt modelId="{364BE860-035B-4F99-93FB-0EA91A929B2C}" type="sibTrans" cxnId="{124A4E7D-01C7-489D-9D20-CA73461E5A50}">
      <dgm:prSet/>
      <dgm:spPr/>
      <dgm:t>
        <a:bodyPr/>
        <a:lstStyle/>
        <a:p>
          <a:endParaRPr lang="pt-BR"/>
        </a:p>
      </dgm:t>
    </dgm:pt>
    <dgm:pt modelId="{98094F62-1482-445B-AF22-85518084968D}">
      <dgm:prSet phldrT="[Texto]" custT="1"/>
      <dgm:spPr/>
      <dgm:t>
        <a:bodyPr/>
        <a:lstStyle/>
        <a:p>
          <a:r>
            <a:rPr lang="pt-BR" sz="800">
              <a:latin typeface="Avenir Next LT Pro Demi" panose="020B0704020202020204" pitchFamily="34" charset="0"/>
            </a:rPr>
            <a:t>16.02.2023</a:t>
          </a:r>
        </a:p>
        <a:p>
          <a:r>
            <a:rPr lang="pt-BR" sz="800">
              <a:latin typeface="Avenir Next LT Pro" panose="020B0504020202020204" pitchFamily="34" charset="0"/>
            </a:rPr>
            <a:t>Oposição dos embargos</a:t>
          </a:r>
        </a:p>
      </dgm:t>
    </dgm:pt>
    <dgm:pt modelId="{3551E07F-4790-477F-B533-6D26592D629C}" type="parTrans" cxnId="{5FE1325D-9923-464C-B39A-B650DF802ACB}">
      <dgm:prSet/>
      <dgm:spPr/>
      <dgm:t>
        <a:bodyPr/>
        <a:lstStyle/>
        <a:p>
          <a:endParaRPr lang="pt-BR"/>
        </a:p>
      </dgm:t>
    </dgm:pt>
    <dgm:pt modelId="{959BB85C-7C18-4F4D-965E-4C0256EF2862}" type="sibTrans" cxnId="{5FE1325D-9923-464C-B39A-B650DF802ACB}">
      <dgm:prSet/>
      <dgm:spPr/>
      <dgm:t>
        <a:bodyPr/>
        <a:lstStyle/>
        <a:p>
          <a:endParaRPr lang="pt-BR"/>
        </a:p>
      </dgm:t>
    </dgm:pt>
    <dgm:pt modelId="{07D798F7-4C7F-4BEB-BD80-158544A160B9}">
      <dgm:prSet custT="1"/>
      <dgm:spPr/>
      <dgm:t>
        <a:bodyPr/>
        <a:lstStyle/>
        <a:p>
          <a:r>
            <a:rPr lang="pt-BR" sz="800" b="0">
              <a:latin typeface="Avenir Next LT Pro Demi" panose="020B0704020202020204" pitchFamily="34" charset="0"/>
            </a:rPr>
            <a:t>18.02.2023</a:t>
          </a:r>
          <a:br>
            <a:rPr lang="pt-BR" sz="800" b="0">
              <a:latin typeface="Avenir Next LT Pro" panose="020B0504020202020204" pitchFamily="34" charset="0"/>
            </a:rPr>
          </a:br>
          <a:r>
            <a:rPr lang="pt-BR" sz="800" b="0">
              <a:latin typeface="Avenir Next LT Pro" panose="020B0504020202020204" pitchFamily="34" charset="0"/>
            </a:rPr>
            <a:t>Último dia de prazo</a:t>
          </a:r>
        </a:p>
      </dgm:t>
    </dgm:pt>
    <dgm:pt modelId="{1319E786-B9B2-4342-8B0E-BD62D9AEA5EC}" type="parTrans" cxnId="{C2438EE7-DE6D-482E-9315-298B74234458}">
      <dgm:prSet/>
      <dgm:spPr/>
      <dgm:t>
        <a:bodyPr/>
        <a:lstStyle/>
        <a:p>
          <a:endParaRPr lang="pt-BR"/>
        </a:p>
      </dgm:t>
    </dgm:pt>
    <dgm:pt modelId="{0AAE223A-7BE3-446C-8A79-75F7B415DA5A}" type="sibTrans" cxnId="{C2438EE7-DE6D-482E-9315-298B74234458}">
      <dgm:prSet/>
      <dgm:spPr/>
      <dgm:t>
        <a:bodyPr/>
        <a:lstStyle/>
        <a:p>
          <a:endParaRPr lang="pt-BR"/>
        </a:p>
      </dgm:t>
    </dgm:pt>
    <dgm:pt modelId="{53AB336C-B9FB-4B6A-B895-C054FA5C6AD1}" type="pres">
      <dgm:prSet presAssocID="{F237AEA5-0C9C-4DEB-BFB7-5F0E7EE1C7C6}" presName="Name0" presStyleCnt="0">
        <dgm:presLayoutVars>
          <dgm:dir/>
          <dgm:resizeHandles val="exact"/>
        </dgm:presLayoutVars>
      </dgm:prSet>
      <dgm:spPr/>
    </dgm:pt>
    <dgm:pt modelId="{4ED577E9-3F6D-4225-8E9B-BABAF408DE31}" type="pres">
      <dgm:prSet presAssocID="{F237AEA5-0C9C-4DEB-BFB7-5F0E7EE1C7C6}" presName="arrow" presStyleLbl="bgShp" presStyleIdx="0" presStyleCnt="1" custFlipVert="1" custScaleY="11881" custLinFactNeighborX="541" custLinFactNeighborY="2475"/>
      <dgm:spPr/>
    </dgm:pt>
    <dgm:pt modelId="{45DF77CA-7EF6-4BF0-89AB-49865E575F7A}" type="pres">
      <dgm:prSet presAssocID="{F237AEA5-0C9C-4DEB-BFB7-5F0E7EE1C7C6}" presName="points" presStyleCnt="0"/>
      <dgm:spPr/>
    </dgm:pt>
    <dgm:pt modelId="{8308AF25-3550-4577-83E5-FC564734D532}" type="pres">
      <dgm:prSet presAssocID="{09BD12A1-AFCA-4EC1-8930-34B58E0E35C2}" presName="compositeA" presStyleCnt="0"/>
      <dgm:spPr/>
    </dgm:pt>
    <dgm:pt modelId="{5BFF49CB-F469-4887-A50F-111B2B7CC828}" type="pres">
      <dgm:prSet presAssocID="{09BD12A1-AFCA-4EC1-8930-34B58E0E35C2}" presName="textA" presStyleLbl="revTx" presStyleIdx="0" presStyleCnt="3" custScaleX="139581">
        <dgm:presLayoutVars>
          <dgm:bulletEnabled val="1"/>
        </dgm:presLayoutVars>
      </dgm:prSet>
      <dgm:spPr/>
    </dgm:pt>
    <dgm:pt modelId="{1EECA367-2388-4944-9578-1FAC201C5905}" type="pres">
      <dgm:prSet presAssocID="{09BD12A1-AFCA-4EC1-8930-34B58E0E35C2}" presName="circleA" presStyleLbl="node1" presStyleIdx="0" presStyleCnt="3"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  <a:ln>
          <a:solidFill>
            <a:schemeClr val="bg1">
              <a:lumMod val="75000"/>
            </a:schemeClr>
          </a:solidFill>
        </a:ln>
      </dgm:spPr>
    </dgm:pt>
    <dgm:pt modelId="{C5FE2015-3DD5-428F-8318-E39855E2C77A}" type="pres">
      <dgm:prSet presAssocID="{09BD12A1-AFCA-4EC1-8930-34B58E0E35C2}" presName="spaceA" presStyleCnt="0"/>
      <dgm:spPr/>
    </dgm:pt>
    <dgm:pt modelId="{9F018521-3A60-4A2D-B542-0FF2C8038923}" type="pres">
      <dgm:prSet presAssocID="{364BE860-035B-4F99-93FB-0EA91A929B2C}" presName="space" presStyleCnt="0"/>
      <dgm:spPr/>
    </dgm:pt>
    <dgm:pt modelId="{72F9E236-F0A9-4870-91CE-836B19632303}" type="pres">
      <dgm:prSet presAssocID="{98094F62-1482-445B-AF22-85518084968D}" presName="compositeB" presStyleCnt="0"/>
      <dgm:spPr/>
    </dgm:pt>
    <dgm:pt modelId="{7616E0E3-0EB9-4A26-BD62-CA705B152EF6}" type="pres">
      <dgm:prSet presAssocID="{98094F62-1482-445B-AF22-85518084968D}" presName="textB" presStyleLbl="revTx" presStyleIdx="1" presStyleCnt="3" custLinFactNeighborX="2573">
        <dgm:presLayoutVars>
          <dgm:bulletEnabled val="1"/>
        </dgm:presLayoutVars>
      </dgm:prSet>
      <dgm:spPr/>
    </dgm:pt>
    <dgm:pt modelId="{9BF1617B-9EDD-4DD3-B3E2-762EEC240857}" type="pres">
      <dgm:prSet presAssocID="{98094F62-1482-445B-AF22-85518084968D}" presName="circleB" presStyleLbl="node1" presStyleIdx="1" presStyleCnt="3">
        <dgm:style>
          <a:lnRef idx="2">
            <a:schemeClr val="accent6"/>
          </a:lnRef>
          <a:fillRef idx="1">
            <a:schemeClr val="lt1"/>
          </a:fillRef>
          <a:effectRef idx="0">
            <a:schemeClr val="accent6"/>
          </a:effectRef>
          <a:fontRef idx="minor">
            <a:schemeClr val="dk1"/>
          </a:fontRef>
        </dgm:style>
      </dgm:prSet>
      <dgm:spPr>
        <a:solidFill>
          <a:schemeClr val="accent6"/>
        </a:solidFill>
      </dgm:spPr>
    </dgm:pt>
    <dgm:pt modelId="{77A381F2-1BAA-492A-A65C-8088ED1F38E1}" type="pres">
      <dgm:prSet presAssocID="{98094F62-1482-445B-AF22-85518084968D}" presName="spaceB" presStyleCnt="0"/>
      <dgm:spPr/>
    </dgm:pt>
    <dgm:pt modelId="{03361E27-D81F-4215-9C72-7BAFC17A1804}" type="pres">
      <dgm:prSet presAssocID="{959BB85C-7C18-4F4D-965E-4C0256EF2862}" presName="space" presStyleCnt="0"/>
      <dgm:spPr/>
    </dgm:pt>
    <dgm:pt modelId="{20517248-0A48-4F28-82FF-6CF9D9EFF2B5}" type="pres">
      <dgm:prSet presAssocID="{07D798F7-4C7F-4BEB-BD80-158544A160B9}" presName="compositeA" presStyleCnt="0"/>
      <dgm:spPr/>
    </dgm:pt>
    <dgm:pt modelId="{244C4010-D2CB-46C3-812D-582DBB1B35D4}" type="pres">
      <dgm:prSet presAssocID="{07D798F7-4C7F-4BEB-BD80-158544A160B9}" presName="textA" presStyleLbl="revTx" presStyleIdx="2" presStyleCnt="3" custLinFactNeighborX="2864" custLinFactNeighborY="-12398">
        <dgm:presLayoutVars>
          <dgm:bulletEnabled val="1"/>
        </dgm:presLayoutVars>
      </dgm:prSet>
      <dgm:spPr/>
    </dgm:pt>
    <dgm:pt modelId="{15DFE6AA-A2CD-4927-97C0-2662E887999C}" type="pres">
      <dgm:prSet presAssocID="{07D798F7-4C7F-4BEB-BD80-158544A160B9}" presName="circleA" presStyleLbl="node1" presStyleIdx="2" presStyleCnt="3"/>
      <dgm:spPr>
        <a:ln>
          <a:solidFill>
            <a:srgbClr val="C00000"/>
          </a:solidFill>
        </a:ln>
      </dgm:spPr>
    </dgm:pt>
    <dgm:pt modelId="{A18EF230-A5D9-4ECC-BC04-5B665FAC6D8E}" type="pres">
      <dgm:prSet presAssocID="{07D798F7-4C7F-4BEB-BD80-158544A160B9}" presName="spaceA" presStyleCnt="0"/>
      <dgm:spPr/>
    </dgm:pt>
  </dgm:ptLst>
  <dgm:cxnLst>
    <dgm:cxn modelId="{5FE1325D-9923-464C-B39A-B650DF802ACB}" srcId="{F237AEA5-0C9C-4DEB-BFB7-5F0E7EE1C7C6}" destId="{98094F62-1482-445B-AF22-85518084968D}" srcOrd="1" destOrd="0" parTransId="{3551E07F-4790-477F-B533-6D26592D629C}" sibTransId="{959BB85C-7C18-4F4D-965E-4C0256EF2862}"/>
    <dgm:cxn modelId="{124A4E7D-01C7-489D-9D20-CA73461E5A50}" srcId="{F237AEA5-0C9C-4DEB-BFB7-5F0E7EE1C7C6}" destId="{09BD12A1-AFCA-4EC1-8930-34B58E0E35C2}" srcOrd="0" destOrd="0" parTransId="{5AC99473-CB98-495C-8F0F-C814D4C85DB2}" sibTransId="{364BE860-035B-4F99-93FB-0EA91A929B2C}"/>
    <dgm:cxn modelId="{D252E9A0-1B5D-474F-81E9-D2D279CBF2A6}" type="presOf" srcId="{07D798F7-4C7F-4BEB-BD80-158544A160B9}" destId="{244C4010-D2CB-46C3-812D-582DBB1B35D4}" srcOrd="0" destOrd="0" presId="urn:microsoft.com/office/officeart/2005/8/layout/hProcess11"/>
    <dgm:cxn modelId="{AF3D66AF-5FE9-4DCF-9726-2C176498AD82}" type="presOf" srcId="{98094F62-1482-445B-AF22-85518084968D}" destId="{7616E0E3-0EB9-4A26-BD62-CA705B152EF6}" srcOrd="0" destOrd="0" presId="urn:microsoft.com/office/officeart/2005/8/layout/hProcess11"/>
    <dgm:cxn modelId="{0CCB1EB1-AF62-40B2-B5EE-38D8E99D697B}" type="presOf" srcId="{09BD12A1-AFCA-4EC1-8930-34B58E0E35C2}" destId="{5BFF49CB-F469-4887-A50F-111B2B7CC828}" srcOrd="0" destOrd="0" presId="urn:microsoft.com/office/officeart/2005/8/layout/hProcess11"/>
    <dgm:cxn modelId="{0EF050E7-B155-4994-93C9-1D8D8B05573C}" type="presOf" srcId="{F237AEA5-0C9C-4DEB-BFB7-5F0E7EE1C7C6}" destId="{53AB336C-B9FB-4B6A-B895-C054FA5C6AD1}" srcOrd="0" destOrd="0" presId="urn:microsoft.com/office/officeart/2005/8/layout/hProcess11"/>
    <dgm:cxn modelId="{C2438EE7-DE6D-482E-9315-298B74234458}" srcId="{F237AEA5-0C9C-4DEB-BFB7-5F0E7EE1C7C6}" destId="{07D798F7-4C7F-4BEB-BD80-158544A160B9}" srcOrd="2" destOrd="0" parTransId="{1319E786-B9B2-4342-8B0E-BD62D9AEA5EC}" sibTransId="{0AAE223A-7BE3-446C-8A79-75F7B415DA5A}"/>
    <dgm:cxn modelId="{FDE79D36-085A-4435-B98B-EFFD56E7E99F}" type="presParOf" srcId="{53AB336C-B9FB-4B6A-B895-C054FA5C6AD1}" destId="{4ED577E9-3F6D-4225-8E9B-BABAF408DE31}" srcOrd="0" destOrd="0" presId="urn:microsoft.com/office/officeart/2005/8/layout/hProcess11"/>
    <dgm:cxn modelId="{8EB1920C-DB46-4AF4-A367-8CC4B70F188A}" type="presParOf" srcId="{53AB336C-B9FB-4B6A-B895-C054FA5C6AD1}" destId="{45DF77CA-7EF6-4BF0-89AB-49865E575F7A}" srcOrd="1" destOrd="0" presId="urn:microsoft.com/office/officeart/2005/8/layout/hProcess11"/>
    <dgm:cxn modelId="{E05DACE3-0EF8-4C5C-8AC2-45BBE7A1C569}" type="presParOf" srcId="{45DF77CA-7EF6-4BF0-89AB-49865E575F7A}" destId="{8308AF25-3550-4577-83E5-FC564734D532}" srcOrd="0" destOrd="0" presId="urn:microsoft.com/office/officeart/2005/8/layout/hProcess11"/>
    <dgm:cxn modelId="{005CD56E-5D36-4FC3-9096-FAC7F0B96B74}" type="presParOf" srcId="{8308AF25-3550-4577-83E5-FC564734D532}" destId="{5BFF49CB-F469-4887-A50F-111B2B7CC828}" srcOrd="0" destOrd="0" presId="urn:microsoft.com/office/officeart/2005/8/layout/hProcess11"/>
    <dgm:cxn modelId="{C4F974ED-0566-4D6F-BFE3-FE16B285F30F}" type="presParOf" srcId="{8308AF25-3550-4577-83E5-FC564734D532}" destId="{1EECA367-2388-4944-9578-1FAC201C5905}" srcOrd="1" destOrd="0" presId="urn:microsoft.com/office/officeart/2005/8/layout/hProcess11"/>
    <dgm:cxn modelId="{EF3459EC-04D2-44A6-BA2A-96D1FA501B2D}" type="presParOf" srcId="{8308AF25-3550-4577-83E5-FC564734D532}" destId="{C5FE2015-3DD5-428F-8318-E39855E2C77A}" srcOrd="2" destOrd="0" presId="urn:microsoft.com/office/officeart/2005/8/layout/hProcess11"/>
    <dgm:cxn modelId="{A8BBB3F1-02DB-4BAB-81C6-C7340AD921CB}" type="presParOf" srcId="{45DF77CA-7EF6-4BF0-89AB-49865E575F7A}" destId="{9F018521-3A60-4A2D-B542-0FF2C8038923}" srcOrd="1" destOrd="0" presId="urn:microsoft.com/office/officeart/2005/8/layout/hProcess11"/>
    <dgm:cxn modelId="{FBE76268-6DC7-4B7D-9934-6686A0B26554}" type="presParOf" srcId="{45DF77CA-7EF6-4BF0-89AB-49865E575F7A}" destId="{72F9E236-F0A9-4870-91CE-836B19632303}" srcOrd="2" destOrd="0" presId="urn:microsoft.com/office/officeart/2005/8/layout/hProcess11"/>
    <dgm:cxn modelId="{DB1C8BC3-96AB-42FB-976D-7FFE7574C7CA}" type="presParOf" srcId="{72F9E236-F0A9-4870-91CE-836B19632303}" destId="{7616E0E3-0EB9-4A26-BD62-CA705B152EF6}" srcOrd="0" destOrd="0" presId="urn:microsoft.com/office/officeart/2005/8/layout/hProcess11"/>
    <dgm:cxn modelId="{85045447-7F9E-4032-9266-825CA8865096}" type="presParOf" srcId="{72F9E236-F0A9-4870-91CE-836B19632303}" destId="{9BF1617B-9EDD-4DD3-B3E2-762EEC240857}" srcOrd="1" destOrd="0" presId="urn:microsoft.com/office/officeart/2005/8/layout/hProcess11"/>
    <dgm:cxn modelId="{59B58C04-8A4C-443C-8D47-A03B7D094684}" type="presParOf" srcId="{72F9E236-F0A9-4870-91CE-836B19632303}" destId="{77A381F2-1BAA-492A-A65C-8088ED1F38E1}" srcOrd="2" destOrd="0" presId="urn:microsoft.com/office/officeart/2005/8/layout/hProcess11"/>
    <dgm:cxn modelId="{F05F41C0-3D3A-4CFD-A009-B97DFD4B3C53}" type="presParOf" srcId="{45DF77CA-7EF6-4BF0-89AB-49865E575F7A}" destId="{03361E27-D81F-4215-9C72-7BAFC17A1804}" srcOrd="3" destOrd="0" presId="urn:microsoft.com/office/officeart/2005/8/layout/hProcess11"/>
    <dgm:cxn modelId="{6ACA8268-3751-4CDD-9BBF-0C13B059D0C6}" type="presParOf" srcId="{45DF77CA-7EF6-4BF0-89AB-49865E575F7A}" destId="{20517248-0A48-4F28-82FF-6CF9D9EFF2B5}" srcOrd="4" destOrd="0" presId="urn:microsoft.com/office/officeart/2005/8/layout/hProcess11"/>
    <dgm:cxn modelId="{769C570D-DCD8-4E51-8C6E-57C62BF186C6}" type="presParOf" srcId="{20517248-0A48-4F28-82FF-6CF9D9EFF2B5}" destId="{244C4010-D2CB-46C3-812D-582DBB1B35D4}" srcOrd="0" destOrd="0" presId="urn:microsoft.com/office/officeart/2005/8/layout/hProcess11"/>
    <dgm:cxn modelId="{67B81E4E-2FCB-4D8F-94D8-F4103D1D7588}" type="presParOf" srcId="{20517248-0A48-4F28-82FF-6CF9D9EFF2B5}" destId="{15DFE6AA-A2CD-4927-97C0-2662E887999C}" srcOrd="1" destOrd="0" presId="urn:microsoft.com/office/officeart/2005/8/layout/hProcess11"/>
    <dgm:cxn modelId="{212EEDB7-89BF-4D0C-ADAC-2249FCBB0475}" type="presParOf" srcId="{20517248-0A48-4F28-82FF-6CF9D9EFF2B5}" destId="{A18EF230-A5D9-4ECC-BC04-5B665FAC6D8E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ED577E9-3F6D-4225-8E9B-BABAF408DE31}">
      <dsp:nvSpPr>
        <dsp:cNvPr id="0" name=""/>
        <dsp:cNvSpPr/>
      </dsp:nvSpPr>
      <dsp:spPr>
        <a:xfrm flipV="1">
          <a:off x="0" y="467676"/>
          <a:ext cx="5400039" cy="45719"/>
        </a:xfrm>
        <a:prstGeom prst="notchedRightArrow">
          <a:avLst/>
        </a:prstGeom>
        <a:solidFill>
          <a:schemeClr val="accent3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BFF49CB-F469-4887-A50F-111B2B7CC828}">
      <dsp:nvSpPr>
        <dsp:cNvPr id="0" name=""/>
        <dsp:cNvSpPr/>
      </dsp:nvSpPr>
      <dsp:spPr>
        <a:xfrm>
          <a:off x="3501" y="0"/>
          <a:ext cx="1937723" cy="38481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>
              <a:latin typeface="Avenir Next LT Pro Demi" panose="020B0704020202020204" pitchFamily="34" charset="0"/>
            </a:rPr>
            <a:t>13.02.2023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>
              <a:latin typeface="Avenir Next LT Pro" panose="020B0504020202020204" pitchFamily="34" charset="0"/>
            </a:rPr>
            <a:t>Pub. da decisão (ev. 54)</a:t>
          </a:r>
        </a:p>
      </dsp:txBody>
      <dsp:txXfrm>
        <a:off x="3501" y="0"/>
        <a:ext cx="1937723" cy="384810"/>
      </dsp:txXfrm>
    </dsp:sp>
    <dsp:sp modelId="{1EECA367-2388-4944-9578-1FAC201C5905}">
      <dsp:nvSpPr>
        <dsp:cNvPr id="0" name=""/>
        <dsp:cNvSpPr/>
      </dsp:nvSpPr>
      <dsp:spPr>
        <a:xfrm>
          <a:off x="924261" y="432911"/>
          <a:ext cx="96202" cy="96202"/>
        </a:xfrm>
        <a:prstGeom prst="ellipse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</dsp:sp>
    <dsp:sp modelId="{7616E0E3-0EB9-4A26-BD62-CA705B152EF6}">
      <dsp:nvSpPr>
        <dsp:cNvPr id="0" name=""/>
        <dsp:cNvSpPr/>
      </dsp:nvSpPr>
      <dsp:spPr>
        <a:xfrm>
          <a:off x="2046356" y="577214"/>
          <a:ext cx="1388242" cy="38481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>
              <a:latin typeface="Avenir Next LT Pro Demi" panose="020B0704020202020204" pitchFamily="34" charset="0"/>
            </a:rPr>
            <a:t>16.02.2023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>
              <a:latin typeface="Avenir Next LT Pro" panose="020B0504020202020204" pitchFamily="34" charset="0"/>
            </a:rPr>
            <a:t>Oposição dos embargos</a:t>
          </a:r>
        </a:p>
      </dsp:txBody>
      <dsp:txXfrm>
        <a:off x="2046356" y="577214"/>
        <a:ext cx="1388242" cy="384810"/>
      </dsp:txXfrm>
    </dsp:sp>
    <dsp:sp modelId="{9BF1617B-9EDD-4DD3-B3E2-762EEC240857}">
      <dsp:nvSpPr>
        <dsp:cNvPr id="0" name=""/>
        <dsp:cNvSpPr/>
      </dsp:nvSpPr>
      <dsp:spPr>
        <a:xfrm>
          <a:off x="2656656" y="432911"/>
          <a:ext cx="96202" cy="96202"/>
        </a:xfrm>
        <a:prstGeom prst="ellipse">
          <a:avLst/>
        </a:prstGeom>
        <a:solidFill>
          <a:schemeClr val="accent6"/>
        </a:solidFill>
        <a:ln w="1270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dsp:style>
    </dsp:sp>
    <dsp:sp modelId="{244C4010-D2CB-46C3-812D-582DBB1B35D4}">
      <dsp:nvSpPr>
        <dsp:cNvPr id="0" name=""/>
        <dsp:cNvSpPr/>
      </dsp:nvSpPr>
      <dsp:spPr>
        <a:xfrm>
          <a:off x="3508050" y="0"/>
          <a:ext cx="1388242" cy="38481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>
              <a:latin typeface="Avenir Next LT Pro Demi" panose="020B0704020202020204" pitchFamily="34" charset="0"/>
            </a:rPr>
            <a:t>18.02.2023</a:t>
          </a:r>
          <a:br>
            <a:rPr lang="pt-BR" sz="800" b="0" kern="1200">
              <a:latin typeface="Avenir Next LT Pro" panose="020B0504020202020204" pitchFamily="34" charset="0"/>
            </a:rPr>
          </a:br>
          <a:r>
            <a:rPr lang="pt-BR" sz="800" b="0" kern="1200">
              <a:latin typeface="Avenir Next LT Pro" panose="020B0504020202020204" pitchFamily="34" charset="0"/>
            </a:rPr>
            <a:t>Último dia de prazo</a:t>
          </a:r>
        </a:p>
      </dsp:txBody>
      <dsp:txXfrm>
        <a:off x="3508050" y="0"/>
        <a:ext cx="1388242" cy="384810"/>
      </dsp:txXfrm>
    </dsp:sp>
    <dsp:sp modelId="{15DFE6AA-A2CD-4927-97C0-2662E887999C}">
      <dsp:nvSpPr>
        <dsp:cNvPr id="0" name=""/>
        <dsp:cNvSpPr/>
      </dsp:nvSpPr>
      <dsp:spPr>
        <a:xfrm>
          <a:off x="4114311" y="432911"/>
          <a:ext cx="96202" cy="96202"/>
        </a:xfrm>
        <a:prstGeom prst="ellipse">
          <a:avLst/>
        </a:prstGeom>
        <a:solidFill>
          <a:schemeClr val="accent3">
            <a:hueOff val="2710599"/>
            <a:satOff val="100000"/>
            <a:lumOff val="-14706"/>
            <a:alphaOff val="0"/>
          </a:schemeClr>
        </a:solidFill>
        <a:ln w="12700" cap="flat" cmpd="sng" algn="ctr">
          <a:solidFill>
            <a:srgbClr val="C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2-23T10:13:55.743"/>
    </inkml:context>
    <inkml:brush xml:id="br0">
      <inkml:brushProperty name="width" value="0.1" units="cm"/>
      <inkml:brushProperty name="height" value="0.2" units="cm"/>
      <inkml:brushProperty name="color" value="#F8E4E4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1,'1827'0,"-1804"0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2-23T10:14:00.661"/>
    </inkml:context>
    <inkml:brush xml:id="br0">
      <inkml:brushProperty name="width" value="0.1" units="cm"/>
      <inkml:brushProperty name="height" value="0.2" units="cm"/>
      <inkml:brushProperty name="color" value="#F8E4E4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1,'1880'0,"-1847"0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2FACA-B331-4315-B878-37B6726F1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219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3</cp:revision>
  <dcterms:created xsi:type="dcterms:W3CDTF">2025-05-15T23:49:00Z</dcterms:created>
  <dcterms:modified xsi:type="dcterms:W3CDTF">2025-05-16T14:26:00Z</dcterms:modified>
</cp:coreProperties>
</file>