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09105" w14:textId="5F303923" w:rsidR="00846E4D" w:rsidRPr="00EB0141" w:rsidRDefault="00846E4D" w:rsidP="00EB0141">
      <w:pPr>
        <w:spacing w:before="1200" w:after="80"/>
        <w:jc w:val="center"/>
        <w:rPr>
          <w:rFonts w:ascii="Palatino Linotype" w:hAnsi="Palatino Linotype" w:cs="Times New Roman"/>
          <w:b/>
          <w:bCs/>
          <w:spacing w:val="20"/>
          <w:sz w:val="18"/>
          <w:szCs w:val="18"/>
        </w:rPr>
      </w:pPr>
      <w:r w:rsidRPr="00EB0141">
        <w:rPr>
          <w:rFonts w:ascii="Palatino Linotype" w:hAnsi="Palatino Linotype" w:cs="Times New Roman"/>
          <w:b/>
          <w:bCs/>
          <w:spacing w:val="20"/>
          <w:sz w:val="18"/>
          <w:szCs w:val="18"/>
        </w:rPr>
        <w:t xml:space="preserve">TRIBUNAL </w:t>
      </w:r>
      <w:r w:rsidR="008608F5" w:rsidRPr="00EB0141">
        <w:rPr>
          <w:rFonts w:ascii="Palatino Linotype" w:hAnsi="Palatino Linotype" w:cs="Times New Roman"/>
          <w:b/>
          <w:bCs/>
          <w:spacing w:val="20"/>
          <w:sz w:val="18"/>
          <w:szCs w:val="18"/>
        </w:rPr>
        <w:t xml:space="preserve">DE JUSTIÇA </w:t>
      </w:r>
      <w:r w:rsidR="00407C61" w:rsidRPr="00EB0141">
        <w:rPr>
          <w:rFonts w:ascii="Palatino Linotype" w:hAnsi="Palatino Linotype" w:cs="Times New Roman"/>
          <w:b/>
          <w:bCs/>
          <w:spacing w:val="20"/>
          <w:sz w:val="18"/>
          <w:szCs w:val="18"/>
        </w:rPr>
        <w:t>DO ESTADO DO RIO DE JANEIRO</w:t>
      </w:r>
    </w:p>
    <w:p w14:paraId="4341EC55" w14:textId="63F74205" w:rsidR="00492641" w:rsidRPr="00EB0141" w:rsidRDefault="00EB0141" w:rsidP="00846E4D">
      <w:pPr>
        <w:spacing w:before="0" w:after="0"/>
        <w:jc w:val="center"/>
        <w:rPr>
          <w:rFonts w:ascii="Palatino Linotype" w:hAnsi="Palatino Linotype" w:cs="Times New Roman"/>
          <w:i/>
          <w:iCs/>
          <w:spacing w:val="6"/>
          <w:sz w:val="20"/>
          <w:szCs w:val="20"/>
        </w:rPr>
      </w:pPr>
      <w:r w:rsidRPr="00EB0141">
        <w:rPr>
          <w:rFonts w:ascii="Palatino Linotype" w:hAnsi="Palatino Linotype" w:cs="Times New Roman"/>
          <w:i/>
          <w:iCs/>
          <w:spacing w:val="6"/>
          <w:sz w:val="20"/>
          <w:szCs w:val="20"/>
        </w:rPr>
        <w:t>À presidência</w:t>
      </w:r>
    </w:p>
    <w:p w14:paraId="7C1F56E4" w14:textId="77777777" w:rsidR="00470B19" w:rsidRPr="004027F3" w:rsidRDefault="00470B19" w:rsidP="00470B19">
      <w:pPr>
        <w:spacing w:before="0" w:after="720"/>
        <w:jc w:val="center"/>
        <w:rPr>
          <w:rFonts w:ascii="Palatino Linotype" w:hAnsi="Palatino Linotype" w:cs="Times New Roman"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50"/>
        <w:gridCol w:w="4254"/>
      </w:tblGrid>
      <w:tr w:rsidR="00470B19" w:rsidRPr="004027F3" w14:paraId="09E336AE" w14:textId="77777777" w:rsidTr="000A48FF">
        <w:tc>
          <w:tcPr>
            <w:tcW w:w="4322" w:type="dxa"/>
            <w:tcBorders>
              <w:top w:val="nil"/>
              <w:left w:val="nil"/>
              <w:right w:val="single" w:sz="4" w:space="0" w:color="0E2841" w:themeColor="text2"/>
            </w:tcBorders>
          </w:tcPr>
          <w:p w14:paraId="595562F6" w14:textId="529D84D6" w:rsidR="00470B19" w:rsidRPr="006E48E0" w:rsidRDefault="006E48E0" w:rsidP="000A48FF">
            <w:pPr>
              <w:spacing w:before="80"/>
              <w:jc w:val="left"/>
              <w:rPr>
                <w:rFonts w:ascii="Palatino Linotype" w:hAnsi="Palatino Linotype" w:cs="Times New Roman"/>
                <w:spacing w:val="6"/>
                <w:sz w:val="20"/>
                <w:szCs w:val="20"/>
              </w:rPr>
            </w:pPr>
            <w:r w:rsidRPr="006E48E0">
              <w:rPr>
                <w:rFonts w:ascii="Palatino Linotype" w:hAnsi="Palatino Linotype" w:cs="Times New Roman"/>
                <w:smallCaps/>
                <w:spacing w:val="6"/>
                <w:sz w:val="18"/>
                <w:szCs w:val="18"/>
              </w:rPr>
              <w:t>JOÃO DA SILVA FERREIRA</w:t>
            </w:r>
          </w:p>
          <w:p w14:paraId="3BC25434" w14:textId="529033C5" w:rsidR="00470B19" w:rsidRPr="004027F3" w:rsidRDefault="00CF5BC5" w:rsidP="000A48FF">
            <w:pPr>
              <w:spacing w:after="80"/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2"/>
                <w:szCs w:val="22"/>
              </w:rPr>
              <w:t>Impetrante</w:t>
            </w:r>
            <w:r w:rsidR="00470B19" w:rsidRPr="00F07A24">
              <w:rPr>
                <w:rFonts w:ascii="Palatino Linotype" w:hAnsi="Palatino Linotype" w:cs="Times New Roman"/>
                <w:sz w:val="22"/>
                <w:szCs w:val="22"/>
              </w:rPr>
              <w:t xml:space="preserve">, </w:t>
            </w:r>
          </w:p>
          <w:p w14:paraId="29252AC1" w14:textId="77777777" w:rsidR="00470B19" w:rsidRPr="004027F3" w:rsidRDefault="00470B19" w:rsidP="000A48FF">
            <w:pPr>
              <w:spacing w:before="120" w:after="120"/>
              <w:rPr>
                <w:rFonts w:ascii="Palatino Linotype" w:hAnsi="Palatino Linotype" w:cs="Times New Roman"/>
                <w:sz w:val="24"/>
                <w:szCs w:val="24"/>
              </w:rPr>
            </w:pPr>
            <w:r w:rsidRPr="004027F3">
              <w:rPr>
                <w:rFonts w:ascii="Palatino Linotype" w:hAnsi="Palatino Linotype" w:cs="Times New Roman"/>
                <w:i/>
                <w:iCs/>
                <w:sz w:val="24"/>
                <w:szCs w:val="24"/>
              </w:rPr>
              <w:t>v</w:t>
            </w:r>
            <w:r w:rsidRPr="004027F3">
              <w:rPr>
                <w:rFonts w:ascii="Palatino Linotype" w:hAnsi="Palatino Linotype" w:cs="Times New Roman"/>
                <w:sz w:val="24"/>
                <w:szCs w:val="24"/>
              </w:rPr>
              <w:t xml:space="preserve">. </w:t>
            </w:r>
          </w:p>
          <w:p w14:paraId="11E5FC1E" w14:textId="068C443D" w:rsidR="00470B19" w:rsidRDefault="006E48E0" w:rsidP="006E48E0">
            <w:pPr>
              <w:spacing w:before="80"/>
              <w:jc w:val="left"/>
              <w:rPr>
                <w:rFonts w:ascii="Palatino Linotype" w:hAnsi="Palatino Linotype" w:cs="Times New Roman"/>
                <w:smallCaps/>
                <w:sz w:val="20"/>
                <w:szCs w:val="20"/>
              </w:rPr>
            </w:pPr>
            <w:r w:rsidRPr="006E48E0">
              <w:rPr>
                <w:rFonts w:ascii="Palatino Linotype" w:hAnsi="Palatino Linotype" w:cs="Times New Roman"/>
                <w:smallCaps/>
                <w:spacing w:val="6"/>
                <w:sz w:val="18"/>
                <w:szCs w:val="18"/>
              </w:rPr>
              <w:t>DIRETOR GERAL DO DEPARTAMENTO ESTADUAL DE TRÂNSITO – DETRAN RJ</w:t>
            </w:r>
          </w:p>
          <w:p w14:paraId="3F05C1BF" w14:textId="7AD9C84A" w:rsidR="00470B19" w:rsidRPr="004027F3" w:rsidRDefault="00A90CE0" w:rsidP="000A48FF">
            <w:pPr>
              <w:spacing w:after="80"/>
              <w:jc w:val="left"/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2"/>
                <w:szCs w:val="22"/>
              </w:rPr>
              <w:t>Coator</w:t>
            </w:r>
            <w:r w:rsidR="00470B19" w:rsidRPr="00F07A24">
              <w:rPr>
                <w:rFonts w:ascii="Palatino Linotype" w:hAnsi="Palatino Linotype" w:cs="Times New Roman"/>
                <w:sz w:val="22"/>
                <w:szCs w:val="22"/>
              </w:rPr>
              <w:t>.</w:t>
            </w:r>
          </w:p>
        </w:tc>
        <w:tc>
          <w:tcPr>
            <w:tcW w:w="4322" w:type="dxa"/>
            <w:tcBorders>
              <w:top w:val="nil"/>
              <w:left w:val="single" w:sz="4" w:space="0" w:color="0E2841" w:themeColor="text2"/>
              <w:bottom w:val="nil"/>
              <w:right w:val="nil"/>
            </w:tcBorders>
            <w:vAlign w:val="center"/>
          </w:tcPr>
          <w:p w14:paraId="5AE694BA" w14:textId="42C3F60B" w:rsidR="00470B19" w:rsidRPr="00285B67" w:rsidRDefault="00074B9A" w:rsidP="000A48FF">
            <w:pPr>
              <w:spacing w:before="60" w:after="60"/>
              <w:jc w:val="center"/>
              <w:rPr>
                <w:rFonts w:ascii="Palatino Linotype" w:hAnsi="Palatino Linotype" w:cs="Times New Roman"/>
                <w:spacing w:val="10"/>
                <w:sz w:val="20"/>
                <w:szCs w:val="20"/>
              </w:rPr>
            </w:pPr>
            <w:r w:rsidRPr="00074B9A">
              <w:rPr>
                <w:rFonts w:ascii="Palatino Linotype" w:hAnsi="Palatino Linotype" w:cs="Times New Roman"/>
                <w:spacing w:val="10"/>
                <w:sz w:val="20"/>
                <w:szCs w:val="20"/>
              </w:rPr>
              <w:t>Art. 5º, LXIX, CF; Lei 12.016/09</w:t>
            </w:r>
          </w:p>
          <w:p w14:paraId="5AE48354" w14:textId="358CF4B3" w:rsidR="00470B19" w:rsidRPr="00285B67" w:rsidRDefault="00E76AF6" w:rsidP="000A48FF">
            <w:pPr>
              <w:spacing w:before="60" w:after="60"/>
              <w:jc w:val="center"/>
              <w:rPr>
                <w:rFonts w:ascii="Palatino Linotype" w:hAnsi="Palatino Linotype" w:cs="Times New Roman"/>
                <w:b/>
                <w:bCs/>
                <w:spacing w:val="10"/>
                <w:sz w:val="20"/>
                <w:szCs w:val="20"/>
              </w:rPr>
            </w:pPr>
            <w:r>
              <w:rPr>
                <w:rFonts w:ascii="Palatino Linotype" w:hAnsi="Palatino Linotype" w:cs="Times New Roman"/>
                <w:b/>
                <w:bCs/>
                <w:spacing w:val="10"/>
                <w:sz w:val="20"/>
                <w:szCs w:val="20"/>
              </w:rPr>
              <w:t>MANDADO DE SEGURANÇA</w:t>
            </w:r>
          </w:p>
          <w:p w14:paraId="0B8F0C9A" w14:textId="5C9D47EF" w:rsidR="00470B19" w:rsidRPr="002F1C7A" w:rsidRDefault="00074B9A" w:rsidP="000A48FF">
            <w:pPr>
              <w:spacing w:before="60" w:after="60"/>
              <w:jc w:val="center"/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0"/>
                <w:szCs w:val="20"/>
              </w:rPr>
              <w:t>Pedido de liminar</w:t>
            </w:r>
          </w:p>
        </w:tc>
      </w:tr>
    </w:tbl>
    <w:p w14:paraId="6CB576AB" w14:textId="77777777" w:rsidR="00470B19" w:rsidRPr="004027F3" w:rsidRDefault="00470B19" w:rsidP="00470B19">
      <w:pPr>
        <w:spacing w:before="0" w:after="600" w:line="360" w:lineRule="auto"/>
        <w:rPr>
          <w:rFonts w:ascii="Palatino Linotype" w:hAnsi="Palatino Linotype" w:cs="Times New Roman"/>
          <w:sz w:val="24"/>
          <w:szCs w:val="24"/>
        </w:rPr>
      </w:pPr>
    </w:p>
    <w:p w14:paraId="3C4974DB" w14:textId="42A503D3" w:rsidR="000C3869" w:rsidRDefault="006B05CA" w:rsidP="00BB405E">
      <w:pPr>
        <w:spacing w:before="0" w:after="0" w:line="264" w:lineRule="auto"/>
        <w:rPr>
          <w:rFonts w:ascii="Palatino Linotype" w:hAnsi="Palatino Linotype"/>
          <w:sz w:val="24"/>
          <w:szCs w:val="24"/>
        </w:rPr>
      </w:pPr>
      <w:r w:rsidRPr="006B05CA">
        <w:rPr>
          <w:rFonts w:ascii="Palatino Linotype" w:hAnsi="Palatino Linotype"/>
          <w:sz w:val="24"/>
          <w:szCs w:val="24"/>
        </w:rPr>
        <w:t xml:space="preserve">João da Silva Pereira, brasileiro, casado, motorista profissional, inscrito no CPF sob o </w:t>
      </w:r>
      <w:r w:rsidR="0057776F">
        <w:rPr>
          <w:rFonts w:ascii="Palatino Linotype" w:hAnsi="Palatino Linotype"/>
          <w:sz w:val="24"/>
          <w:szCs w:val="24"/>
        </w:rPr>
        <w:t>N</w:t>
      </w:r>
      <w:r w:rsidRPr="006B05CA">
        <w:rPr>
          <w:rFonts w:ascii="Palatino Linotype" w:hAnsi="Palatino Linotype"/>
          <w:sz w:val="24"/>
          <w:szCs w:val="24"/>
        </w:rPr>
        <w:t xml:space="preserve">º </w:t>
      </w:r>
      <w:r w:rsidR="0057776F">
        <w:rPr>
          <w:rFonts w:ascii="Palatino Linotype" w:hAnsi="Palatino Linotype"/>
          <w:sz w:val="24"/>
          <w:szCs w:val="24"/>
        </w:rPr>
        <w:t>123</w:t>
      </w:r>
      <w:r w:rsidRPr="006B05CA">
        <w:rPr>
          <w:rFonts w:ascii="Palatino Linotype" w:hAnsi="Palatino Linotype"/>
          <w:sz w:val="24"/>
          <w:szCs w:val="24"/>
        </w:rPr>
        <w:t>.</w:t>
      </w:r>
      <w:r w:rsidR="0057776F">
        <w:rPr>
          <w:rFonts w:ascii="Palatino Linotype" w:hAnsi="Palatino Linotype"/>
          <w:sz w:val="24"/>
          <w:szCs w:val="24"/>
        </w:rPr>
        <w:t>4156</w:t>
      </w:r>
      <w:r w:rsidRPr="006B05CA">
        <w:rPr>
          <w:rFonts w:ascii="Palatino Linotype" w:hAnsi="Palatino Linotype"/>
          <w:sz w:val="24"/>
          <w:szCs w:val="24"/>
        </w:rPr>
        <w:t>.</w:t>
      </w:r>
      <w:r w:rsidR="0057776F">
        <w:rPr>
          <w:rFonts w:ascii="Palatino Linotype" w:hAnsi="Palatino Linotype"/>
          <w:sz w:val="24"/>
          <w:szCs w:val="24"/>
        </w:rPr>
        <w:t>789</w:t>
      </w:r>
      <w:r w:rsidRPr="006B05CA">
        <w:rPr>
          <w:rFonts w:ascii="Palatino Linotype" w:hAnsi="Palatino Linotype"/>
          <w:sz w:val="24"/>
          <w:szCs w:val="24"/>
        </w:rPr>
        <w:t>-</w:t>
      </w:r>
      <w:r w:rsidR="0057776F">
        <w:rPr>
          <w:rFonts w:ascii="Palatino Linotype" w:hAnsi="Palatino Linotype"/>
          <w:sz w:val="24"/>
          <w:szCs w:val="24"/>
        </w:rPr>
        <w:t>98</w:t>
      </w:r>
      <w:r w:rsidRPr="006B05CA">
        <w:rPr>
          <w:rFonts w:ascii="Palatino Linotype" w:hAnsi="Palatino Linotype"/>
          <w:sz w:val="24"/>
          <w:szCs w:val="24"/>
        </w:rPr>
        <w:t xml:space="preserve">, portador da CNH </w:t>
      </w:r>
      <w:r w:rsidR="0057776F">
        <w:rPr>
          <w:rFonts w:ascii="Palatino Linotype" w:hAnsi="Palatino Linotype"/>
          <w:sz w:val="24"/>
          <w:szCs w:val="24"/>
        </w:rPr>
        <w:t>N</w:t>
      </w:r>
      <w:r w:rsidRPr="006B05CA">
        <w:rPr>
          <w:rFonts w:ascii="Palatino Linotype" w:hAnsi="Palatino Linotype"/>
          <w:sz w:val="24"/>
          <w:szCs w:val="24"/>
        </w:rPr>
        <w:t xml:space="preserve">º </w:t>
      </w:r>
      <w:r w:rsidR="0057776F">
        <w:rPr>
          <w:rFonts w:ascii="Palatino Linotype" w:hAnsi="Palatino Linotype"/>
          <w:sz w:val="24"/>
          <w:szCs w:val="24"/>
        </w:rPr>
        <w:t>9876543-21</w:t>
      </w:r>
      <w:r w:rsidRPr="006B05CA">
        <w:rPr>
          <w:rFonts w:ascii="Palatino Linotype" w:hAnsi="Palatino Linotype"/>
          <w:sz w:val="24"/>
          <w:szCs w:val="24"/>
        </w:rPr>
        <w:t xml:space="preserve">, residente na Rua Exemplo, </w:t>
      </w:r>
      <w:r w:rsidR="0057776F">
        <w:rPr>
          <w:rFonts w:ascii="Palatino Linotype" w:hAnsi="Palatino Linotype"/>
          <w:sz w:val="24"/>
          <w:szCs w:val="24"/>
        </w:rPr>
        <w:t>N</w:t>
      </w:r>
      <w:r w:rsidRPr="006B05CA">
        <w:rPr>
          <w:rFonts w:ascii="Palatino Linotype" w:hAnsi="Palatino Linotype"/>
          <w:sz w:val="24"/>
          <w:szCs w:val="24"/>
        </w:rPr>
        <w:t xml:space="preserve">º 100, Bairro Central, Município de </w:t>
      </w:r>
      <w:r w:rsidR="0057776F">
        <w:rPr>
          <w:rFonts w:ascii="Palatino Linotype" w:hAnsi="Palatino Linotype"/>
          <w:sz w:val="24"/>
          <w:szCs w:val="24"/>
        </w:rPr>
        <w:t>Miguel Pereira</w:t>
      </w:r>
      <w:r w:rsidRPr="006B05CA">
        <w:rPr>
          <w:rFonts w:ascii="Palatino Linotype" w:hAnsi="Palatino Linotype"/>
          <w:sz w:val="24"/>
          <w:szCs w:val="24"/>
        </w:rPr>
        <w:t xml:space="preserve"> – </w:t>
      </w:r>
      <w:r w:rsidR="0057776F">
        <w:rPr>
          <w:rFonts w:ascii="Palatino Linotype" w:hAnsi="Palatino Linotype"/>
          <w:sz w:val="24"/>
          <w:szCs w:val="24"/>
        </w:rPr>
        <w:t>RJ</w:t>
      </w:r>
      <w:r w:rsidR="000550C2">
        <w:rPr>
          <w:rFonts w:ascii="Palatino Linotype" w:hAnsi="Palatino Linotype"/>
          <w:sz w:val="24"/>
          <w:szCs w:val="24"/>
        </w:rPr>
        <w:t xml:space="preserve">, </w:t>
      </w:r>
      <w:r w:rsidR="003F4A82">
        <w:rPr>
          <w:rFonts w:ascii="Palatino Linotype" w:hAnsi="Palatino Linotype"/>
          <w:sz w:val="24"/>
          <w:szCs w:val="24"/>
        </w:rPr>
        <w:t xml:space="preserve">por intermédio de seu advogado, </w:t>
      </w:r>
      <w:r w:rsidR="000550C2">
        <w:rPr>
          <w:rFonts w:ascii="Palatino Linotype" w:hAnsi="Palatino Linotype"/>
          <w:sz w:val="24"/>
          <w:szCs w:val="24"/>
        </w:rPr>
        <w:t xml:space="preserve">impetra o presente mandado de segurança </w:t>
      </w:r>
      <w:r w:rsidR="000550C2" w:rsidRPr="000A714C">
        <w:rPr>
          <w:rFonts w:ascii="Palatino Linotype" w:hAnsi="Palatino Linotype"/>
          <w:b/>
          <w:smallCaps/>
          <w:spacing w:val="20"/>
          <w:sz w:val="24"/>
          <w:szCs w:val="24"/>
        </w:rPr>
        <w:t>contra</w:t>
      </w:r>
      <w:r w:rsidR="000550C2">
        <w:rPr>
          <w:rFonts w:ascii="Palatino Linotype" w:hAnsi="Palatino Linotype"/>
          <w:sz w:val="24"/>
          <w:szCs w:val="24"/>
        </w:rPr>
        <w:t xml:space="preserve"> </w:t>
      </w:r>
      <w:r w:rsidR="00FE1EC2" w:rsidRPr="00FE1EC2">
        <w:rPr>
          <w:rFonts w:ascii="Palatino Linotype" w:hAnsi="Palatino Linotype"/>
          <w:sz w:val="24"/>
          <w:szCs w:val="24"/>
        </w:rPr>
        <w:t>Diretor-Geral do Departamento Estadual de Trânsito – DETRAN/</w:t>
      </w:r>
      <w:r w:rsidR="00FE1EC2">
        <w:rPr>
          <w:rFonts w:ascii="Palatino Linotype" w:hAnsi="Palatino Linotype"/>
          <w:sz w:val="24"/>
          <w:szCs w:val="24"/>
        </w:rPr>
        <w:t>RJ</w:t>
      </w:r>
      <w:r w:rsidR="00FE1EC2" w:rsidRPr="00FE1EC2">
        <w:rPr>
          <w:rFonts w:ascii="Palatino Linotype" w:hAnsi="Palatino Linotype"/>
          <w:sz w:val="24"/>
          <w:szCs w:val="24"/>
        </w:rPr>
        <w:t xml:space="preserve">, com endereço na </w:t>
      </w:r>
      <w:r w:rsidR="00BB405E" w:rsidRPr="00BB405E">
        <w:rPr>
          <w:rFonts w:ascii="Palatino Linotype" w:hAnsi="Palatino Linotype"/>
          <w:sz w:val="24"/>
          <w:szCs w:val="24"/>
        </w:rPr>
        <w:t xml:space="preserve">Avenida das Nações Unidas, </w:t>
      </w:r>
      <w:r w:rsidR="00BB405E">
        <w:rPr>
          <w:rFonts w:ascii="Palatino Linotype" w:hAnsi="Palatino Linotype"/>
          <w:sz w:val="24"/>
          <w:szCs w:val="24"/>
        </w:rPr>
        <w:t>N</w:t>
      </w:r>
      <w:r w:rsidR="00BB405E" w:rsidRPr="00BB405E">
        <w:rPr>
          <w:rFonts w:ascii="Palatino Linotype" w:hAnsi="Palatino Linotype"/>
          <w:sz w:val="24"/>
          <w:szCs w:val="24"/>
        </w:rPr>
        <w:t>º 1234</w:t>
      </w:r>
      <w:r w:rsidR="003F4A82">
        <w:rPr>
          <w:rFonts w:ascii="Palatino Linotype" w:hAnsi="Palatino Linotype"/>
          <w:sz w:val="24"/>
          <w:szCs w:val="24"/>
        </w:rPr>
        <w:t xml:space="preserve">, </w:t>
      </w:r>
      <w:r w:rsidR="00BB405E" w:rsidRPr="00BB405E">
        <w:rPr>
          <w:rFonts w:ascii="Palatino Linotype" w:hAnsi="Palatino Linotype"/>
          <w:sz w:val="24"/>
          <w:szCs w:val="24"/>
        </w:rPr>
        <w:t>Centro Administrativo</w:t>
      </w:r>
      <w:r w:rsidR="00BB405E">
        <w:rPr>
          <w:rFonts w:ascii="Palatino Linotype" w:hAnsi="Palatino Linotype"/>
          <w:sz w:val="24"/>
          <w:szCs w:val="24"/>
        </w:rPr>
        <w:t xml:space="preserve">, </w:t>
      </w:r>
      <w:r w:rsidR="00BB405E" w:rsidRPr="00BB405E">
        <w:rPr>
          <w:rFonts w:ascii="Palatino Linotype" w:hAnsi="Palatino Linotype"/>
          <w:sz w:val="24"/>
          <w:szCs w:val="24"/>
        </w:rPr>
        <w:t xml:space="preserve">Bairro República, CEP 70000-000 – </w:t>
      </w:r>
      <w:r w:rsidR="00BB405E">
        <w:rPr>
          <w:rFonts w:ascii="Palatino Linotype" w:hAnsi="Palatino Linotype"/>
          <w:sz w:val="24"/>
          <w:szCs w:val="24"/>
        </w:rPr>
        <w:t>Rio de Janeiro</w:t>
      </w:r>
      <w:r w:rsidR="00BB405E" w:rsidRPr="00BB405E">
        <w:rPr>
          <w:rFonts w:ascii="Palatino Linotype" w:hAnsi="Palatino Linotype"/>
          <w:sz w:val="24"/>
          <w:szCs w:val="24"/>
        </w:rPr>
        <w:t>/</w:t>
      </w:r>
      <w:r w:rsidR="00BB405E">
        <w:rPr>
          <w:rFonts w:ascii="Palatino Linotype" w:hAnsi="Palatino Linotype"/>
          <w:sz w:val="24"/>
          <w:szCs w:val="24"/>
        </w:rPr>
        <w:t>RJ</w:t>
      </w:r>
      <w:r w:rsidR="008C3CA2">
        <w:rPr>
          <w:rFonts w:ascii="Palatino Linotype" w:hAnsi="Palatino Linotype"/>
          <w:sz w:val="24"/>
          <w:szCs w:val="24"/>
        </w:rPr>
        <w:t>.</w:t>
      </w:r>
    </w:p>
    <w:p w14:paraId="11C43307" w14:textId="77777777" w:rsidR="000C3869" w:rsidRDefault="000C3869">
      <w:pPr>
        <w:rPr>
          <w:rFonts w:ascii="Palatino Linotype" w:hAnsi="Palatino Linotype"/>
          <w:sz w:val="24"/>
          <w:szCs w:val="24"/>
        </w:rPr>
      </w:pPr>
    </w:p>
    <w:p w14:paraId="267ED0B0" w14:textId="77777777" w:rsidR="000C3869" w:rsidRDefault="000C3869" w:rsidP="006E48E0">
      <w:pPr>
        <w:spacing w:before="600"/>
        <w:jc w:val="center"/>
        <w:rPr>
          <w:rFonts w:ascii="Palatino Linotype" w:hAnsi="Palatino Linotype" w:cs="Times New Roman"/>
          <w:b/>
          <w:bCs/>
          <w:spacing w:val="20"/>
          <w:sz w:val="20"/>
          <w:szCs w:val="20"/>
        </w:rPr>
      </w:pPr>
      <w:r>
        <w:rPr>
          <w:rFonts w:ascii="Palatino Linotype" w:hAnsi="Palatino Linotype" w:cs="Times New Roman"/>
          <w:b/>
          <w:bCs/>
          <w:spacing w:val="20"/>
          <w:sz w:val="20"/>
          <w:szCs w:val="20"/>
        </w:rPr>
        <w:t>QUADRO-RESUMO</w:t>
      </w:r>
    </w:p>
    <w:p w14:paraId="60E4D009" w14:textId="77777777" w:rsidR="000C3869" w:rsidRPr="000C3869" w:rsidRDefault="000C3869" w:rsidP="00070D10">
      <w:pPr>
        <w:pStyle w:val="3Marcadores"/>
      </w:pPr>
      <w:r w:rsidRPr="000C3869">
        <w:t xml:space="preserve">Impetrante: </w:t>
      </w:r>
      <w:r w:rsidRPr="00070D10">
        <w:rPr>
          <w:b w:val="0"/>
          <w:bCs w:val="0"/>
        </w:rPr>
        <w:t>Motorista profissional há mais de 12 anos, atualmente atuando por aplicativo;</w:t>
      </w:r>
    </w:p>
    <w:p w14:paraId="2628960A" w14:textId="44508AAC" w:rsidR="000C3869" w:rsidRPr="00070D10" w:rsidRDefault="000C3869" w:rsidP="00070D10">
      <w:pPr>
        <w:pStyle w:val="3Marcadores"/>
        <w:rPr>
          <w:b w:val="0"/>
          <w:bCs w:val="0"/>
        </w:rPr>
      </w:pPr>
      <w:r w:rsidRPr="000C3869">
        <w:t xml:space="preserve">Situação: </w:t>
      </w:r>
      <w:r w:rsidRPr="00070D10">
        <w:rPr>
          <w:b w:val="0"/>
          <w:bCs w:val="0"/>
        </w:rPr>
        <w:t>CNH suspensa por suposto acúmulo de 20 pontos;</w:t>
      </w:r>
    </w:p>
    <w:p w14:paraId="469D2406" w14:textId="77777777" w:rsidR="000C3869" w:rsidRPr="00070D10" w:rsidRDefault="000C3869" w:rsidP="00070D10">
      <w:pPr>
        <w:pStyle w:val="3Marcadores"/>
        <w:rPr>
          <w:b w:val="0"/>
          <w:bCs w:val="0"/>
        </w:rPr>
      </w:pPr>
      <w:r w:rsidRPr="000C3869">
        <w:t xml:space="preserve">Problema: </w:t>
      </w:r>
      <w:r w:rsidRPr="00070D10">
        <w:rPr>
          <w:b w:val="0"/>
          <w:bCs w:val="0"/>
        </w:rPr>
        <w:t>Suspensão sem notificação válida nem chance de defesa;</w:t>
      </w:r>
    </w:p>
    <w:p w14:paraId="04B1E81F" w14:textId="77777777" w:rsidR="000C3869" w:rsidRPr="00070D10" w:rsidRDefault="000C3869" w:rsidP="00070D10">
      <w:pPr>
        <w:pStyle w:val="3Marcadores"/>
        <w:rPr>
          <w:b w:val="0"/>
          <w:bCs w:val="0"/>
        </w:rPr>
      </w:pPr>
      <w:r w:rsidRPr="000C3869">
        <w:t xml:space="preserve">Notificação: </w:t>
      </w:r>
      <w:r w:rsidRPr="00070D10">
        <w:rPr>
          <w:b w:val="0"/>
          <w:bCs w:val="0"/>
        </w:rPr>
        <w:t>Apenas por edital, sem tentativa prévia por meios oficiais;</w:t>
      </w:r>
    </w:p>
    <w:p w14:paraId="23664F55" w14:textId="77777777" w:rsidR="000C3869" w:rsidRPr="00070D10" w:rsidRDefault="000C3869" w:rsidP="00070D10">
      <w:pPr>
        <w:pStyle w:val="3Marcadores"/>
        <w:rPr>
          <w:b w:val="0"/>
          <w:bCs w:val="0"/>
        </w:rPr>
      </w:pPr>
      <w:r w:rsidRPr="000C3869">
        <w:t xml:space="preserve">Prejuízo: </w:t>
      </w:r>
      <w:r w:rsidRPr="00070D10">
        <w:rPr>
          <w:b w:val="0"/>
          <w:bCs w:val="0"/>
        </w:rPr>
        <w:t>Impedimento de trabalhar, única fonte de renda afetada;</w:t>
      </w:r>
    </w:p>
    <w:p w14:paraId="2B1568E8" w14:textId="6B6E2E44" w:rsidR="000C3869" w:rsidRPr="00070D10" w:rsidRDefault="000C3869" w:rsidP="00070D10">
      <w:pPr>
        <w:pStyle w:val="3Marcadores"/>
        <w:rPr>
          <w:b w:val="0"/>
          <w:bCs w:val="0"/>
        </w:rPr>
      </w:pPr>
      <w:r w:rsidRPr="000C3869">
        <w:t xml:space="preserve">Pedido: </w:t>
      </w:r>
      <w:r w:rsidRPr="00070D10">
        <w:rPr>
          <w:b w:val="0"/>
          <w:bCs w:val="0"/>
        </w:rPr>
        <w:t>Liminar para suspender a penalidade</w:t>
      </w:r>
      <w:r w:rsidR="00070D10">
        <w:rPr>
          <w:b w:val="0"/>
          <w:bCs w:val="0"/>
        </w:rPr>
        <w:t>.</w:t>
      </w:r>
    </w:p>
    <w:p w14:paraId="4F908141" w14:textId="21BB38CD" w:rsidR="000C3869" w:rsidRPr="000C3869" w:rsidRDefault="000C3869" w:rsidP="000C3869">
      <w:pPr>
        <w:rPr>
          <w:rFonts w:ascii="Palatino Linotype" w:hAnsi="Palatino Linotype"/>
          <w:spacing w:val="20"/>
          <w:sz w:val="24"/>
          <w:szCs w:val="24"/>
        </w:rPr>
      </w:pPr>
      <w:r w:rsidRPr="000C3869">
        <w:rPr>
          <w:rFonts w:ascii="Palatino Linotype" w:hAnsi="Palatino Linotype"/>
          <w:spacing w:val="20"/>
          <w:sz w:val="24"/>
          <w:szCs w:val="24"/>
        </w:rPr>
        <w:br w:type="page"/>
      </w:r>
    </w:p>
    <w:p w14:paraId="4DCC16DC" w14:textId="006DB0E3" w:rsidR="0088305E" w:rsidRDefault="006A5CDC" w:rsidP="006A56DF">
      <w:pPr>
        <w:pStyle w:val="2Ttulo"/>
      </w:pPr>
      <w:r w:rsidRPr="00070D10">
        <w:lastRenderedPageBreak/>
        <w:t>Objeto</w:t>
      </w:r>
      <w:r>
        <w:t xml:space="preserve"> da </w:t>
      </w:r>
      <w:r w:rsidRPr="006A56DF">
        <w:t>demanda</w:t>
      </w:r>
    </w:p>
    <w:p w14:paraId="3B82F643" w14:textId="1878ADF9" w:rsidR="00070D10" w:rsidRPr="00070D10" w:rsidRDefault="00070D10" w:rsidP="006A56DF">
      <w:pPr>
        <w:pStyle w:val="21Subtitulo"/>
      </w:pPr>
      <w:r w:rsidRPr="006A56DF">
        <w:t>Subtítulo</w:t>
      </w:r>
    </w:p>
    <w:p w14:paraId="5D670E4A" w14:textId="45DC9D15" w:rsidR="000B6086" w:rsidRPr="000B6086" w:rsidRDefault="000B6086" w:rsidP="000B6086">
      <w:pPr>
        <w:pStyle w:val="1Corpo"/>
        <w:ind w:firstLine="0"/>
        <w:rPr>
          <w:lang w:eastAsia="pt-BR"/>
        </w:rPr>
      </w:pPr>
      <w:r w:rsidRPr="000B6086">
        <w:rPr>
          <w:lang w:eastAsia="pt-BR"/>
        </w:rPr>
        <w:t xml:space="preserve">O Impetrante é motorista profissional, devidamente habilitado há mais de doze anos, período em que construiu sua vida e sustento por meio da direção responsável, atualmente exercendo a atividade de transporte por aplicativo e entregas urbanas. Sua CNH, registrada sob o </w:t>
      </w:r>
      <w:r w:rsidR="009D6559">
        <w:rPr>
          <w:lang w:eastAsia="pt-BR"/>
        </w:rPr>
        <w:t>N</w:t>
      </w:r>
      <w:r w:rsidRPr="000B6086">
        <w:rPr>
          <w:lang w:eastAsia="pt-BR"/>
        </w:rPr>
        <w:t xml:space="preserve">º </w:t>
      </w:r>
      <w:r w:rsidR="009D6559">
        <w:t>9876543-21</w:t>
      </w:r>
      <w:r w:rsidRPr="000B6086">
        <w:rPr>
          <w:lang w:eastAsia="pt-BR"/>
        </w:rPr>
        <w:t>, sempre foi mantida em situação regular, salvo pequenas infrações esparsas</w:t>
      </w:r>
      <w:r w:rsidR="0024260A">
        <w:rPr>
          <w:lang w:eastAsia="pt-BR"/>
        </w:rPr>
        <w:t>.</w:t>
      </w:r>
    </w:p>
    <w:p w14:paraId="559C206C" w14:textId="59FD25CE" w:rsidR="000B6086" w:rsidRPr="000B6086" w:rsidRDefault="000B6086" w:rsidP="000B6086">
      <w:pPr>
        <w:pStyle w:val="1Corpo"/>
        <w:rPr>
          <w:lang w:eastAsia="pt-BR"/>
        </w:rPr>
      </w:pPr>
      <w:r w:rsidRPr="000B6086">
        <w:rPr>
          <w:lang w:eastAsia="pt-BR"/>
        </w:rPr>
        <w:t xml:space="preserve">Ocorre que, no mês de </w:t>
      </w:r>
      <w:r w:rsidRPr="009D6559">
        <w:rPr>
          <w:i/>
          <w:iCs/>
          <w:lang w:eastAsia="pt-BR"/>
        </w:rPr>
        <w:t>maio de 2024</w:t>
      </w:r>
      <w:r w:rsidRPr="000B6086">
        <w:rPr>
          <w:lang w:eastAsia="pt-BR"/>
        </w:rPr>
        <w:t>, ao tentar realizar a renovação de sua CNH através do portal eletrônico do DETRAN/</w:t>
      </w:r>
      <w:r w:rsidR="002B6161">
        <w:rPr>
          <w:lang w:eastAsia="pt-BR"/>
        </w:rPr>
        <w:t>RJ</w:t>
      </w:r>
      <w:r w:rsidRPr="000B6086">
        <w:rPr>
          <w:lang w:eastAsia="pt-BR"/>
        </w:rPr>
        <w:t xml:space="preserve">, o Impetrante foi surpreendido com a informação de que </w:t>
      </w:r>
      <w:r w:rsidRPr="009D6559">
        <w:rPr>
          <w:i/>
          <w:iCs/>
          <w:lang w:eastAsia="pt-BR"/>
        </w:rPr>
        <w:t>sua habilitação se encontrava suspensa</w:t>
      </w:r>
      <w:r w:rsidRPr="000B6086">
        <w:rPr>
          <w:lang w:eastAsia="pt-BR"/>
        </w:rPr>
        <w:t>, por acúmulo de infrações de trânsito que totalizariam 20 pontos no período de 12 meses.</w:t>
      </w:r>
    </w:p>
    <w:p w14:paraId="6194AC85" w14:textId="77777777" w:rsidR="000B6086" w:rsidRDefault="000B6086" w:rsidP="000B6086">
      <w:pPr>
        <w:pStyle w:val="1Corpo"/>
        <w:rPr>
          <w:lang w:eastAsia="pt-BR"/>
        </w:rPr>
      </w:pPr>
      <w:r w:rsidRPr="000B6086">
        <w:rPr>
          <w:lang w:eastAsia="pt-BR"/>
        </w:rPr>
        <w:t xml:space="preserve">A penalidade, no entanto, foi aplicada de forma </w:t>
      </w:r>
      <w:r w:rsidRPr="009D6559">
        <w:rPr>
          <w:i/>
          <w:iCs/>
          <w:lang w:eastAsia="pt-BR"/>
        </w:rPr>
        <w:t>absolutamente arbitrária</w:t>
      </w:r>
      <w:r w:rsidRPr="000B6086">
        <w:rPr>
          <w:lang w:eastAsia="pt-BR"/>
        </w:rPr>
        <w:t xml:space="preserve">, </w:t>
      </w:r>
      <w:r w:rsidRPr="009D6559">
        <w:rPr>
          <w:i/>
          <w:iCs/>
          <w:lang w:eastAsia="pt-BR"/>
        </w:rPr>
        <w:t>sem qualquer notificação válida</w:t>
      </w:r>
      <w:r w:rsidRPr="000B6086">
        <w:rPr>
          <w:lang w:eastAsia="pt-BR"/>
        </w:rPr>
        <w:t xml:space="preserve"> da instauração de processo administrativo, nem oportunidade para apresentação de defesa ou recurso. A primeira informação sobre o processo foi obtida de forma passiva, quando o próprio Impetrante buscou regularizar sua situação.</w:t>
      </w:r>
    </w:p>
    <w:p w14:paraId="5A458E9E" w14:textId="3AF0B106" w:rsidR="001E4E79" w:rsidRDefault="001E4E79" w:rsidP="000B6086">
      <w:pPr>
        <w:pStyle w:val="1Corpo"/>
        <w:rPr>
          <w:lang w:eastAsia="pt-BR"/>
        </w:rPr>
      </w:pPr>
      <w:r>
        <w:rPr>
          <w:lang w:eastAsia="pt-BR"/>
        </w:rPr>
        <w:t xml:space="preserve">Ao acessar o sítio eletrônico do </w:t>
      </w:r>
      <w:r w:rsidR="004618E0" w:rsidRPr="004618E0">
        <w:rPr>
          <w:smallCaps/>
          <w:lang w:eastAsia="pt-BR"/>
        </w:rPr>
        <w:t>Detran</w:t>
      </w:r>
      <w:r w:rsidR="00496635">
        <w:rPr>
          <w:lang w:eastAsia="pt-BR"/>
        </w:rPr>
        <w:t xml:space="preserve">, </w:t>
      </w:r>
      <w:r w:rsidR="00B262BD">
        <w:rPr>
          <w:lang w:eastAsia="pt-BR"/>
        </w:rPr>
        <w:t xml:space="preserve">o impetrante </w:t>
      </w:r>
      <w:r w:rsidR="00496635">
        <w:rPr>
          <w:lang w:eastAsia="pt-BR"/>
        </w:rPr>
        <w:t xml:space="preserve">se deparou com o </w:t>
      </w:r>
      <w:r w:rsidR="00496635">
        <w:rPr>
          <w:i/>
          <w:iCs/>
          <w:lang w:eastAsia="pt-BR"/>
        </w:rPr>
        <w:t>status</w:t>
      </w:r>
      <w:r w:rsidR="00496635">
        <w:rPr>
          <w:lang w:eastAsia="pt-BR"/>
        </w:rPr>
        <w:t xml:space="preserve"> </w:t>
      </w:r>
      <w:r w:rsidR="00D17352">
        <w:rPr>
          <w:lang w:eastAsia="pt-BR"/>
        </w:rPr>
        <w:t>“</w:t>
      </w:r>
      <w:r w:rsidR="00496635">
        <w:rPr>
          <w:lang w:eastAsia="pt-BR"/>
        </w:rPr>
        <w:t>CNH Suspensa</w:t>
      </w:r>
      <w:r w:rsidR="00D17352">
        <w:rPr>
          <w:lang w:eastAsia="pt-BR"/>
        </w:rPr>
        <w:t>”</w:t>
      </w:r>
      <w:r w:rsidR="008C0DAE">
        <w:rPr>
          <w:lang w:eastAsia="pt-BR"/>
        </w:rPr>
        <w:t xml:space="preserve">, conforme de infere do </w:t>
      </w:r>
      <w:r w:rsidR="008C0DAE" w:rsidRPr="00580B9E">
        <w:rPr>
          <w:i/>
          <w:iCs/>
          <w:lang w:eastAsia="pt-BR"/>
        </w:rPr>
        <w:t>print</w:t>
      </w:r>
      <w:r w:rsidR="005454AA">
        <w:rPr>
          <w:lang w:eastAsia="pt-BR"/>
        </w:rPr>
        <w:t xml:space="preserve"> anexo</w:t>
      </w:r>
      <w:r w:rsidR="00580B9E">
        <w:rPr>
          <w:lang w:eastAsia="pt-BR"/>
        </w:rPr>
        <w:t>, que ora reproduzimos no corpo da petição para facilitar o acesso do Juízo:</w:t>
      </w:r>
    </w:p>
    <w:p w14:paraId="0A754500" w14:textId="7120BD2D" w:rsidR="00CE5298" w:rsidRDefault="00CE5298" w:rsidP="000B6086">
      <w:pPr>
        <w:pStyle w:val="1Corpo"/>
        <w:rPr>
          <w:lang w:eastAsia="pt-BR"/>
        </w:rPr>
      </w:pPr>
    </w:p>
    <w:tbl>
      <w:tblPr>
        <w:tblStyle w:val="Tabelacomgrade"/>
        <w:tblW w:w="0" w:type="auto"/>
        <w:tblBorders>
          <w:top w:val="single" w:sz="4" w:space="0" w:color="0E2841" w:themeColor="text2"/>
          <w:left w:val="none" w:sz="0" w:space="0" w:color="auto"/>
          <w:bottom w:val="single" w:sz="4" w:space="0" w:color="0E2841" w:themeColor="text2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6226"/>
      </w:tblGrid>
      <w:tr w:rsidR="00CE5298" w14:paraId="11A4BB64" w14:textId="77777777" w:rsidTr="006A3DD0">
        <w:tc>
          <w:tcPr>
            <w:tcW w:w="2268" w:type="dxa"/>
          </w:tcPr>
          <w:p w14:paraId="5F306528" w14:textId="59704129" w:rsidR="00CE5298" w:rsidRPr="00B07ACE" w:rsidRDefault="00CE5298" w:rsidP="00627229">
            <w:pPr>
              <w:pStyle w:val="1Corpo"/>
              <w:spacing w:before="0" w:after="0"/>
              <w:ind w:firstLine="0"/>
              <w:rPr>
                <w:i/>
                <w:iCs/>
                <w:sz w:val="22"/>
                <w:szCs w:val="22"/>
                <w:lang w:eastAsia="pt-BR"/>
              </w:rPr>
            </w:pPr>
          </w:p>
        </w:tc>
        <w:tc>
          <w:tcPr>
            <w:tcW w:w="6226" w:type="dxa"/>
          </w:tcPr>
          <w:p w14:paraId="5EA59728" w14:textId="29B8124F" w:rsidR="00CE5298" w:rsidRDefault="007648CF" w:rsidP="005454AA">
            <w:pPr>
              <w:pStyle w:val="1Corpo"/>
              <w:ind w:firstLine="0"/>
              <w:rPr>
                <w:lang w:eastAsia="pt-BR"/>
              </w:rPr>
            </w:pPr>
            <w:r w:rsidRPr="007648CF">
              <w:rPr>
                <w:noProof/>
                <w:lang w:eastAsia="pt-BR"/>
              </w:rPr>
              <w:drawing>
                <wp:anchor distT="0" distB="0" distL="114300" distR="114300" simplePos="0" relativeHeight="251659264" behindDoc="1" locked="0" layoutInCell="1" allowOverlap="1" wp14:anchorId="2A46C632" wp14:editId="798C58D8">
                  <wp:simplePos x="0" y="0"/>
                  <wp:positionH relativeFrom="column">
                    <wp:posOffset>26670</wp:posOffset>
                  </wp:positionH>
                  <wp:positionV relativeFrom="paragraph">
                    <wp:posOffset>38100</wp:posOffset>
                  </wp:positionV>
                  <wp:extent cx="2238375" cy="1430020"/>
                  <wp:effectExtent l="95250" t="38100" r="47625" b="93980"/>
                  <wp:wrapTight wrapText="bothSides">
                    <wp:wrapPolygon edited="0">
                      <wp:start x="-368" y="-575"/>
                      <wp:lineTo x="-919" y="-288"/>
                      <wp:lineTo x="-919" y="18128"/>
                      <wp:lineTo x="-551" y="22732"/>
                      <wp:lineTo x="21692" y="22732"/>
                      <wp:lineTo x="21876" y="18416"/>
                      <wp:lineTo x="21876" y="4316"/>
                      <wp:lineTo x="21508" y="0"/>
                      <wp:lineTo x="21508" y="-575"/>
                      <wp:lineTo x="-368" y="-575"/>
                    </wp:wrapPolygon>
                  </wp:wrapTight>
                  <wp:docPr id="195758255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7582553" name=""/>
                          <pic:cNvPicPr/>
                        </pic:nvPicPr>
                        <pic:blipFill>
                          <a:blip r:embed="rId7">
                            <a:biLevel thresh="50000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375" cy="1430020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8100000" algn="tr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3CE600A6" w14:textId="77777777" w:rsidR="005454AA" w:rsidRDefault="005454AA" w:rsidP="005454AA">
      <w:pPr>
        <w:pStyle w:val="1Corpo"/>
        <w:ind w:firstLine="0"/>
        <w:rPr>
          <w:lang w:eastAsia="pt-BR"/>
        </w:rPr>
      </w:pPr>
    </w:p>
    <w:p w14:paraId="2270939A" w14:textId="54E845C5" w:rsidR="00070D10" w:rsidRDefault="00070D10" w:rsidP="006A56DF">
      <w:pPr>
        <w:pStyle w:val="21Subtitulo"/>
      </w:pPr>
      <w:r>
        <w:t>Pensar em um subtítulo para aqui</w:t>
      </w:r>
    </w:p>
    <w:p w14:paraId="2D9D4A46" w14:textId="40DE124B" w:rsidR="005454AA" w:rsidRDefault="004618E0" w:rsidP="004618E0">
      <w:pPr>
        <w:pStyle w:val="1Corpo"/>
        <w:rPr>
          <w:lang w:eastAsia="pt-BR"/>
        </w:rPr>
      </w:pPr>
      <w:r w:rsidRPr="004618E0">
        <w:rPr>
          <w:lang w:eastAsia="pt-BR"/>
        </w:rPr>
        <w:t xml:space="preserve">O Impetrante jamais foi </w:t>
      </w:r>
      <w:r w:rsidRPr="004618E0">
        <w:t>notificado</w:t>
      </w:r>
      <w:r w:rsidRPr="004618E0">
        <w:rPr>
          <w:lang w:eastAsia="pt-BR"/>
        </w:rPr>
        <w:t xml:space="preserve"> por via postal, física ou eletrônica, não tendo recebido carta registrada, e-mail institucional, nem SMS oficial da autarquia, embora seus dados de contato permaneçam atualizados junto ao </w:t>
      </w:r>
      <w:r w:rsidRPr="004618E0">
        <w:rPr>
          <w:smallCaps/>
          <w:lang w:eastAsia="pt-BR"/>
        </w:rPr>
        <w:t>Detran</w:t>
      </w:r>
      <w:r w:rsidRPr="004618E0">
        <w:rPr>
          <w:lang w:eastAsia="pt-BR"/>
        </w:rPr>
        <w:t>.</w:t>
      </w:r>
    </w:p>
    <w:p w14:paraId="7F07A3A1" w14:textId="0FB232DB" w:rsidR="004618E0" w:rsidRPr="004618E0" w:rsidRDefault="004618E0" w:rsidP="004618E0">
      <w:pPr>
        <w:pStyle w:val="1Corpo"/>
        <w:rPr>
          <w:lang w:eastAsia="pt-BR"/>
        </w:rPr>
      </w:pPr>
      <w:r>
        <w:rPr>
          <w:lang w:eastAsia="pt-BR"/>
        </w:rPr>
        <w:t>Veja-se, a seguir, a linha do tempo dos fatos:</w:t>
      </w:r>
    </w:p>
    <w:p w14:paraId="1330184C" w14:textId="77777777" w:rsidR="001E4E79" w:rsidRPr="000B6086" w:rsidRDefault="001E4E79" w:rsidP="000B6086">
      <w:pPr>
        <w:pStyle w:val="1Corpo"/>
        <w:rPr>
          <w:lang w:eastAsia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134"/>
        <w:gridCol w:w="7360"/>
      </w:tblGrid>
      <w:tr w:rsidR="0024260A" w14:paraId="1ED07FF7" w14:textId="77777777" w:rsidTr="002B62D0">
        <w:tc>
          <w:tcPr>
            <w:tcW w:w="8494" w:type="dxa"/>
            <w:gridSpan w:val="2"/>
            <w:tcBorders>
              <w:top w:val="single" w:sz="4" w:space="0" w:color="0E2841" w:themeColor="text2"/>
              <w:left w:val="nil"/>
              <w:bottom w:val="single" w:sz="4" w:space="0" w:color="0E2841" w:themeColor="text2"/>
              <w:right w:val="nil"/>
            </w:tcBorders>
          </w:tcPr>
          <w:p w14:paraId="45AD277B" w14:textId="4C5A2055" w:rsidR="0024260A" w:rsidRPr="00F35FE0" w:rsidRDefault="00090EFB" w:rsidP="002C21BF">
            <w:pPr>
              <w:pStyle w:val="a"/>
              <w:spacing w:before="80" w:after="80"/>
              <w:ind w:right="-57"/>
            </w:pPr>
            <w:r w:rsidRPr="00F35FE0">
              <w:lastRenderedPageBreak/>
              <w:t>Linha do tempo dos acontecimentos</w:t>
            </w:r>
          </w:p>
        </w:tc>
      </w:tr>
      <w:tr w:rsidR="006306A0" w14:paraId="6D6E2EE0" w14:textId="77777777" w:rsidTr="008D48DE">
        <w:tc>
          <w:tcPr>
            <w:tcW w:w="1134" w:type="dxa"/>
            <w:tcBorders>
              <w:top w:val="single" w:sz="4" w:space="0" w:color="0E2841" w:themeColor="text2"/>
              <w:left w:val="nil"/>
              <w:bottom w:val="nil"/>
              <w:right w:val="single" w:sz="4" w:space="0" w:color="0E2841" w:themeColor="text2"/>
            </w:tcBorders>
          </w:tcPr>
          <w:p w14:paraId="3FC9D7E2" w14:textId="0F541897" w:rsidR="006306A0" w:rsidRPr="006137DF" w:rsidRDefault="00090EFB" w:rsidP="00352204">
            <w:pPr>
              <w:pStyle w:val="b"/>
              <w:spacing w:before="80" w:after="80"/>
            </w:pPr>
            <w:r w:rsidRPr="006137DF">
              <w:t>Data</w:t>
            </w:r>
          </w:p>
        </w:tc>
        <w:tc>
          <w:tcPr>
            <w:tcW w:w="7360" w:type="dxa"/>
            <w:tcBorders>
              <w:top w:val="single" w:sz="4" w:space="0" w:color="0E2841" w:themeColor="text2"/>
              <w:left w:val="single" w:sz="4" w:space="0" w:color="0E2841" w:themeColor="text2"/>
              <w:bottom w:val="nil"/>
              <w:right w:val="nil"/>
            </w:tcBorders>
          </w:tcPr>
          <w:p w14:paraId="3D6BD8EF" w14:textId="60F8808A" w:rsidR="006306A0" w:rsidRPr="008D48DE" w:rsidRDefault="00090EFB" w:rsidP="008D48DE">
            <w:pPr>
              <w:pStyle w:val="1Corpo"/>
              <w:ind w:left="28" w:firstLine="0"/>
              <w:rPr>
                <w:b/>
                <w:bCs/>
                <w:sz w:val="22"/>
                <w:szCs w:val="22"/>
                <w:lang w:eastAsia="pt-BR"/>
              </w:rPr>
            </w:pPr>
            <w:r w:rsidRPr="008D48DE">
              <w:rPr>
                <w:b/>
                <w:bCs/>
                <w:sz w:val="22"/>
                <w:szCs w:val="22"/>
                <w:lang w:eastAsia="pt-BR"/>
              </w:rPr>
              <w:t>Evento</w:t>
            </w:r>
          </w:p>
        </w:tc>
      </w:tr>
      <w:tr w:rsidR="006306A0" w14:paraId="2820A9D8" w14:textId="77777777" w:rsidTr="008D48DE"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0E2841" w:themeColor="text2"/>
            </w:tcBorders>
          </w:tcPr>
          <w:p w14:paraId="3709305A" w14:textId="192A289D" w:rsidR="006306A0" w:rsidRPr="00F35FE0" w:rsidRDefault="00090EFB" w:rsidP="00352204">
            <w:pPr>
              <w:pStyle w:val="b"/>
              <w:spacing w:before="80" w:after="80"/>
            </w:pPr>
            <w:r w:rsidRPr="00F35FE0">
              <w:t>15/02/2024</w:t>
            </w:r>
          </w:p>
        </w:tc>
        <w:tc>
          <w:tcPr>
            <w:tcW w:w="7360" w:type="dxa"/>
            <w:tcBorders>
              <w:top w:val="nil"/>
              <w:left w:val="single" w:sz="4" w:space="0" w:color="0E2841" w:themeColor="text2"/>
              <w:bottom w:val="nil"/>
              <w:right w:val="nil"/>
            </w:tcBorders>
          </w:tcPr>
          <w:p w14:paraId="7690B29A" w14:textId="433F9E05" w:rsidR="006306A0" w:rsidRPr="00F35FE0" w:rsidRDefault="00F35FE0" w:rsidP="006137DF">
            <w:pPr>
              <w:pStyle w:val="b"/>
              <w:spacing w:before="80" w:after="80"/>
              <w:ind w:left="0"/>
            </w:pPr>
            <w:r w:rsidRPr="00F35FE0">
              <w:t>Última infração supostamente registrada</w:t>
            </w:r>
          </w:p>
        </w:tc>
      </w:tr>
      <w:tr w:rsidR="006306A0" w14:paraId="36E7BB65" w14:textId="77777777" w:rsidTr="008D48DE"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0E2841" w:themeColor="text2"/>
            </w:tcBorders>
          </w:tcPr>
          <w:p w14:paraId="08208C87" w14:textId="7EFB773E" w:rsidR="006306A0" w:rsidRPr="00F35FE0" w:rsidRDefault="00090EFB" w:rsidP="00352204">
            <w:pPr>
              <w:pStyle w:val="b"/>
              <w:spacing w:before="80" w:after="80"/>
            </w:pPr>
            <w:r w:rsidRPr="00F35FE0">
              <w:t>25/03/2024</w:t>
            </w:r>
          </w:p>
        </w:tc>
        <w:tc>
          <w:tcPr>
            <w:tcW w:w="7360" w:type="dxa"/>
            <w:tcBorders>
              <w:top w:val="nil"/>
              <w:left w:val="single" w:sz="4" w:space="0" w:color="0E2841" w:themeColor="text2"/>
              <w:bottom w:val="nil"/>
              <w:right w:val="nil"/>
            </w:tcBorders>
          </w:tcPr>
          <w:p w14:paraId="63BBCE57" w14:textId="542BDB1E" w:rsidR="006306A0" w:rsidRPr="00F35FE0" w:rsidRDefault="00F35FE0" w:rsidP="006137DF">
            <w:pPr>
              <w:pStyle w:val="b"/>
              <w:spacing w:before="80" w:after="80"/>
              <w:ind w:left="0"/>
            </w:pPr>
            <w:r w:rsidRPr="00F35FE0">
              <w:t>Instauração de processo de suspensão (não notificado)</w:t>
            </w:r>
          </w:p>
        </w:tc>
      </w:tr>
      <w:tr w:rsidR="006306A0" w14:paraId="784B102C" w14:textId="77777777" w:rsidTr="008D48DE"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0E2841" w:themeColor="text2"/>
            </w:tcBorders>
          </w:tcPr>
          <w:p w14:paraId="730CD8B8" w14:textId="4EB94AB5" w:rsidR="006306A0" w:rsidRPr="00F35FE0" w:rsidRDefault="00090EFB" w:rsidP="00352204">
            <w:pPr>
              <w:pStyle w:val="b"/>
              <w:spacing w:before="80" w:after="80"/>
            </w:pPr>
            <w:r w:rsidRPr="00F35FE0">
              <w:t>02/04/2024</w:t>
            </w:r>
          </w:p>
        </w:tc>
        <w:tc>
          <w:tcPr>
            <w:tcW w:w="7360" w:type="dxa"/>
            <w:tcBorders>
              <w:top w:val="nil"/>
              <w:left w:val="single" w:sz="4" w:space="0" w:color="0E2841" w:themeColor="text2"/>
              <w:bottom w:val="nil"/>
              <w:right w:val="nil"/>
            </w:tcBorders>
          </w:tcPr>
          <w:p w14:paraId="4EE3128A" w14:textId="67A275DE" w:rsidR="006306A0" w:rsidRPr="00F35FE0" w:rsidRDefault="00F35FE0" w:rsidP="006137DF">
            <w:pPr>
              <w:pStyle w:val="b"/>
              <w:spacing w:before="80" w:after="80"/>
              <w:ind w:left="0"/>
            </w:pPr>
            <w:r w:rsidRPr="00F35FE0">
              <w:t>Notificação por edital (sem ciência do Impetrante)</w:t>
            </w:r>
          </w:p>
        </w:tc>
      </w:tr>
      <w:tr w:rsidR="006306A0" w14:paraId="02C8586B" w14:textId="77777777" w:rsidTr="008D48DE"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0E2841" w:themeColor="text2"/>
            </w:tcBorders>
          </w:tcPr>
          <w:p w14:paraId="72B8523B" w14:textId="2247E1E7" w:rsidR="006306A0" w:rsidRPr="00F35FE0" w:rsidRDefault="00134211" w:rsidP="00352204">
            <w:pPr>
              <w:pStyle w:val="b"/>
              <w:spacing w:before="80" w:after="80"/>
            </w:pPr>
            <w:r w:rsidRPr="00F35FE0">
              <w:t>20/05/2024</w:t>
            </w:r>
          </w:p>
        </w:tc>
        <w:tc>
          <w:tcPr>
            <w:tcW w:w="7360" w:type="dxa"/>
            <w:tcBorders>
              <w:top w:val="nil"/>
              <w:left w:val="single" w:sz="4" w:space="0" w:color="0E2841" w:themeColor="text2"/>
              <w:bottom w:val="nil"/>
              <w:right w:val="nil"/>
            </w:tcBorders>
          </w:tcPr>
          <w:p w14:paraId="24379127" w14:textId="02371148" w:rsidR="006306A0" w:rsidRPr="00F35FE0" w:rsidRDefault="00F35FE0" w:rsidP="006137DF">
            <w:pPr>
              <w:pStyle w:val="b"/>
              <w:spacing w:before="80" w:after="80"/>
              <w:ind w:left="0"/>
            </w:pPr>
            <w:r w:rsidRPr="00F35FE0">
              <w:t>CNH consta como "</w:t>
            </w:r>
            <w:r w:rsidRPr="006137DF">
              <w:t>suspensa</w:t>
            </w:r>
            <w:r w:rsidRPr="00F35FE0">
              <w:t xml:space="preserve">" no site do </w:t>
            </w:r>
            <w:r w:rsidRPr="006137DF">
              <w:t>detran</w:t>
            </w:r>
          </w:p>
        </w:tc>
      </w:tr>
      <w:tr w:rsidR="00134211" w14:paraId="003FF22E" w14:textId="77777777" w:rsidTr="008D48DE">
        <w:tc>
          <w:tcPr>
            <w:tcW w:w="1134" w:type="dxa"/>
            <w:tcBorders>
              <w:top w:val="nil"/>
              <w:left w:val="nil"/>
              <w:bottom w:val="single" w:sz="4" w:space="0" w:color="0E2841" w:themeColor="text2"/>
              <w:right w:val="single" w:sz="4" w:space="0" w:color="0E2841" w:themeColor="text2"/>
            </w:tcBorders>
          </w:tcPr>
          <w:p w14:paraId="47CC3EA7" w14:textId="5003B427" w:rsidR="00134211" w:rsidRPr="00F35FE0" w:rsidRDefault="00134211" w:rsidP="00352204">
            <w:pPr>
              <w:pStyle w:val="b"/>
              <w:spacing w:before="80" w:after="80"/>
            </w:pPr>
            <w:r w:rsidRPr="00F35FE0">
              <w:t>22/05/2024</w:t>
            </w:r>
          </w:p>
        </w:tc>
        <w:tc>
          <w:tcPr>
            <w:tcW w:w="7360" w:type="dxa"/>
            <w:tcBorders>
              <w:top w:val="nil"/>
              <w:left w:val="single" w:sz="4" w:space="0" w:color="0E2841" w:themeColor="text2"/>
              <w:bottom w:val="single" w:sz="4" w:space="0" w:color="0E2841" w:themeColor="text2"/>
              <w:right w:val="nil"/>
            </w:tcBorders>
          </w:tcPr>
          <w:p w14:paraId="018C5906" w14:textId="6D3F67EA" w:rsidR="00134211" w:rsidRPr="00F35FE0" w:rsidRDefault="00F35FE0" w:rsidP="006137DF">
            <w:pPr>
              <w:pStyle w:val="b"/>
              <w:spacing w:before="80" w:after="80"/>
              <w:ind w:left="0"/>
            </w:pPr>
            <w:r w:rsidRPr="00F35FE0">
              <w:t>Tentativa frustrada de renovação da habilitação</w:t>
            </w:r>
          </w:p>
        </w:tc>
      </w:tr>
    </w:tbl>
    <w:p w14:paraId="5CD77E7F" w14:textId="77777777" w:rsidR="006306A0" w:rsidRPr="005D0C01" w:rsidRDefault="006306A0" w:rsidP="006306A0">
      <w:pPr>
        <w:pStyle w:val="1Corpo"/>
        <w:ind w:firstLine="0"/>
        <w:rPr>
          <w:lang w:eastAsia="pt-BR"/>
        </w:rPr>
      </w:pPr>
    </w:p>
    <w:p w14:paraId="75F77AB7" w14:textId="6A518B66" w:rsidR="00F7367C" w:rsidRDefault="00E13FB4" w:rsidP="00F7367C">
      <w:pPr>
        <w:pStyle w:val="1Corpo"/>
      </w:pPr>
      <w:r w:rsidRPr="00E13FB4">
        <w:t>Ademais, a suposta notificação por edital — recurso extremo e subsidiário — foi publicada em local de difícil acesso e sem a devida comprovação da tentativa prévia de notificação pessoal ou por AR, conforme determina a legislação vigente e a jurisprudência consolidada do STJ.</w:t>
      </w:r>
    </w:p>
    <w:p w14:paraId="08DC5F52" w14:textId="5621796A" w:rsidR="001E0B57" w:rsidRDefault="001E0B57" w:rsidP="00F7367C">
      <w:pPr>
        <w:pStyle w:val="1Corpo"/>
      </w:pPr>
      <w:r>
        <w:t>Veja-se, a seguir, as infrações que foram computadas:</w:t>
      </w:r>
    </w:p>
    <w:p w14:paraId="59D5498D" w14:textId="77777777" w:rsidR="001E0B57" w:rsidRDefault="001E0B57" w:rsidP="00F7367C">
      <w:pPr>
        <w:pStyle w:val="1Corpo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670"/>
        <w:gridCol w:w="1418"/>
        <w:gridCol w:w="1416"/>
      </w:tblGrid>
      <w:tr w:rsidR="00E623DF" w14:paraId="2F9A1EFD" w14:textId="51557812" w:rsidTr="00B14153">
        <w:tc>
          <w:tcPr>
            <w:tcW w:w="7088" w:type="dxa"/>
            <w:gridSpan w:val="2"/>
            <w:tcBorders>
              <w:top w:val="single" w:sz="4" w:space="0" w:color="0E2841" w:themeColor="text2"/>
              <w:left w:val="nil"/>
              <w:bottom w:val="single" w:sz="4" w:space="0" w:color="0E2841" w:themeColor="text2"/>
              <w:right w:val="nil"/>
            </w:tcBorders>
          </w:tcPr>
          <w:p w14:paraId="5F9D462D" w14:textId="30E2AB0A" w:rsidR="00E623DF" w:rsidRPr="00F35FE0" w:rsidRDefault="00E623DF" w:rsidP="002C21BF">
            <w:pPr>
              <w:pStyle w:val="a"/>
              <w:spacing w:before="80" w:after="80"/>
              <w:ind w:right="-57"/>
              <w:rPr>
                <w:b w:val="0"/>
                <w:bCs w:val="0"/>
                <w:smallCaps w:val="0"/>
              </w:rPr>
            </w:pPr>
            <w:r w:rsidRPr="002C21BF">
              <w:t>Quadro das infrações computadas</w:t>
            </w:r>
          </w:p>
        </w:tc>
        <w:tc>
          <w:tcPr>
            <w:tcW w:w="1416" w:type="dxa"/>
            <w:tcBorders>
              <w:top w:val="single" w:sz="4" w:space="0" w:color="0E2841" w:themeColor="text2"/>
              <w:left w:val="nil"/>
              <w:bottom w:val="single" w:sz="4" w:space="0" w:color="0E2841" w:themeColor="text2"/>
              <w:right w:val="nil"/>
            </w:tcBorders>
          </w:tcPr>
          <w:p w14:paraId="56EC219B" w14:textId="77777777" w:rsidR="00E623DF" w:rsidRDefault="00E623DF" w:rsidP="000A48FF">
            <w:pPr>
              <w:pStyle w:val="1Corpo"/>
              <w:ind w:left="-108" w:firstLine="0"/>
              <w:rPr>
                <w:b/>
                <w:bCs/>
                <w:smallCaps/>
                <w:lang w:eastAsia="pt-BR"/>
              </w:rPr>
            </w:pPr>
          </w:p>
        </w:tc>
      </w:tr>
      <w:tr w:rsidR="00E623DF" w14:paraId="36408DA7" w14:textId="132121FF" w:rsidTr="00B14153">
        <w:tc>
          <w:tcPr>
            <w:tcW w:w="5670" w:type="dxa"/>
            <w:tcBorders>
              <w:top w:val="single" w:sz="4" w:space="0" w:color="0E2841" w:themeColor="text2"/>
              <w:left w:val="nil"/>
              <w:bottom w:val="nil"/>
              <w:right w:val="single" w:sz="4" w:space="0" w:color="0E2841" w:themeColor="text2"/>
            </w:tcBorders>
          </w:tcPr>
          <w:p w14:paraId="46A3A64D" w14:textId="18D81291" w:rsidR="00E623DF" w:rsidRPr="008D48DE" w:rsidRDefault="00E623DF" w:rsidP="000A48FF">
            <w:pPr>
              <w:pStyle w:val="1Corpo"/>
              <w:ind w:left="-108" w:firstLine="0"/>
              <w:rPr>
                <w:b/>
                <w:bCs/>
                <w:sz w:val="22"/>
                <w:szCs w:val="22"/>
                <w:lang w:eastAsia="pt-BR"/>
              </w:rPr>
            </w:pPr>
            <w:r>
              <w:rPr>
                <w:b/>
                <w:bCs/>
                <w:sz w:val="22"/>
                <w:szCs w:val="22"/>
                <w:lang w:eastAsia="pt-BR"/>
              </w:rPr>
              <w:t>Infração</w:t>
            </w:r>
          </w:p>
        </w:tc>
        <w:tc>
          <w:tcPr>
            <w:tcW w:w="1418" w:type="dxa"/>
            <w:tcBorders>
              <w:top w:val="single" w:sz="4" w:space="0" w:color="0E2841" w:themeColor="text2"/>
              <w:left w:val="single" w:sz="4" w:space="0" w:color="0E2841" w:themeColor="text2"/>
              <w:bottom w:val="nil"/>
              <w:right w:val="nil"/>
            </w:tcBorders>
          </w:tcPr>
          <w:p w14:paraId="0F2FC260" w14:textId="5B8B6EB7" w:rsidR="00E623DF" w:rsidRPr="006137DF" w:rsidRDefault="00E623DF" w:rsidP="006137DF">
            <w:pPr>
              <w:pStyle w:val="b"/>
              <w:spacing w:before="80" w:after="80"/>
              <w:ind w:left="0"/>
              <w:rPr>
                <w:b/>
                <w:bCs/>
              </w:rPr>
            </w:pPr>
            <w:r w:rsidRPr="006137DF">
              <w:rPr>
                <w:b/>
                <w:bCs/>
              </w:rPr>
              <w:t>Data</w:t>
            </w:r>
          </w:p>
        </w:tc>
        <w:tc>
          <w:tcPr>
            <w:tcW w:w="1416" w:type="dxa"/>
            <w:tcBorders>
              <w:top w:val="single" w:sz="4" w:space="0" w:color="0E2841" w:themeColor="text2"/>
              <w:left w:val="single" w:sz="4" w:space="0" w:color="0E2841" w:themeColor="text2"/>
              <w:bottom w:val="nil"/>
              <w:right w:val="nil"/>
            </w:tcBorders>
          </w:tcPr>
          <w:p w14:paraId="7921E83C" w14:textId="0EE9A650" w:rsidR="00E623DF" w:rsidRPr="008D48DE" w:rsidRDefault="00E623DF" w:rsidP="000A48FF">
            <w:pPr>
              <w:pStyle w:val="1Corpo"/>
              <w:ind w:left="28" w:firstLine="0"/>
              <w:rPr>
                <w:b/>
                <w:bCs/>
                <w:sz w:val="22"/>
                <w:szCs w:val="22"/>
                <w:lang w:eastAsia="pt-BR"/>
              </w:rPr>
            </w:pPr>
            <w:r>
              <w:rPr>
                <w:b/>
                <w:bCs/>
                <w:sz w:val="22"/>
                <w:szCs w:val="22"/>
                <w:lang w:eastAsia="pt-BR"/>
              </w:rPr>
              <w:t>Pontuação</w:t>
            </w:r>
          </w:p>
        </w:tc>
      </w:tr>
      <w:tr w:rsidR="00E623DF" w14:paraId="11A91610" w14:textId="3AC7FA14" w:rsidTr="00B14153">
        <w:tc>
          <w:tcPr>
            <w:tcW w:w="5670" w:type="dxa"/>
            <w:tcBorders>
              <w:top w:val="nil"/>
              <w:left w:val="nil"/>
              <w:bottom w:val="nil"/>
              <w:right w:val="single" w:sz="4" w:space="0" w:color="0E2841" w:themeColor="text2"/>
            </w:tcBorders>
          </w:tcPr>
          <w:p w14:paraId="65872305" w14:textId="480D7864" w:rsidR="00E623DF" w:rsidRPr="00F35FE0" w:rsidRDefault="007054F9" w:rsidP="002C21BF">
            <w:pPr>
              <w:pStyle w:val="b"/>
              <w:spacing w:before="80" w:after="80"/>
            </w:pPr>
            <w:r>
              <w:t>Avança de sinal vermelho</w:t>
            </w:r>
          </w:p>
        </w:tc>
        <w:tc>
          <w:tcPr>
            <w:tcW w:w="1418" w:type="dxa"/>
            <w:tcBorders>
              <w:top w:val="nil"/>
              <w:left w:val="single" w:sz="4" w:space="0" w:color="0E2841" w:themeColor="text2"/>
              <w:bottom w:val="nil"/>
              <w:right w:val="nil"/>
            </w:tcBorders>
          </w:tcPr>
          <w:p w14:paraId="0C57717A" w14:textId="53C86C25" w:rsidR="00E623DF" w:rsidRPr="00F35FE0" w:rsidRDefault="00B14153" w:rsidP="006137DF">
            <w:pPr>
              <w:pStyle w:val="b"/>
              <w:spacing w:before="80" w:after="80"/>
              <w:ind w:left="0"/>
            </w:pPr>
            <w:r w:rsidRPr="00B14153">
              <w:t>04/05/2023</w:t>
            </w:r>
          </w:p>
        </w:tc>
        <w:tc>
          <w:tcPr>
            <w:tcW w:w="1416" w:type="dxa"/>
            <w:tcBorders>
              <w:top w:val="nil"/>
              <w:left w:val="single" w:sz="4" w:space="0" w:color="0E2841" w:themeColor="text2"/>
              <w:bottom w:val="nil"/>
              <w:right w:val="nil"/>
            </w:tcBorders>
          </w:tcPr>
          <w:p w14:paraId="24D1B0CD" w14:textId="3C89034F" w:rsidR="00E623DF" w:rsidRPr="00F35FE0" w:rsidRDefault="00B14153" w:rsidP="002C21BF">
            <w:pPr>
              <w:pStyle w:val="b"/>
              <w:spacing w:before="80" w:after="80"/>
              <w:jc w:val="center"/>
            </w:pPr>
            <w:r>
              <w:t>7</w:t>
            </w:r>
          </w:p>
        </w:tc>
      </w:tr>
      <w:tr w:rsidR="00E623DF" w14:paraId="55413B79" w14:textId="21DB7A8A" w:rsidTr="00B14153">
        <w:tc>
          <w:tcPr>
            <w:tcW w:w="5670" w:type="dxa"/>
            <w:tcBorders>
              <w:top w:val="nil"/>
              <w:left w:val="nil"/>
              <w:bottom w:val="nil"/>
              <w:right w:val="single" w:sz="4" w:space="0" w:color="0E2841" w:themeColor="text2"/>
            </w:tcBorders>
          </w:tcPr>
          <w:p w14:paraId="1EC014E5" w14:textId="330302E1" w:rsidR="00E623DF" w:rsidRPr="00F35FE0" w:rsidRDefault="007054F9" w:rsidP="002C0F07">
            <w:pPr>
              <w:pStyle w:val="b"/>
              <w:spacing w:before="80" w:after="80"/>
            </w:pPr>
            <w:r>
              <w:t>Excesso de velocidade (20%)</w:t>
            </w:r>
          </w:p>
        </w:tc>
        <w:tc>
          <w:tcPr>
            <w:tcW w:w="1418" w:type="dxa"/>
            <w:tcBorders>
              <w:top w:val="nil"/>
              <w:left w:val="single" w:sz="4" w:space="0" w:color="0E2841" w:themeColor="text2"/>
              <w:bottom w:val="nil"/>
              <w:right w:val="nil"/>
            </w:tcBorders>
          </w:tcPr>
          <w:p w14:paraId="49EE47B1" w14:textId="093DC72A" w:rsidR="00E623DF" w:rsidRPr="00F35FE0" w:rsidRDefault="00B14153" w:rsidP="006137DF">
            <w:pPr>
              <w:pStyle w:val="b"/>
              <w:spacing w:before="80" w:after="80"/>
              <w:ind w:left="0"/>
            </w:pPr>
            <w:r w:rsidRPr="00B14153">
              <w:t>12/09/2023</w:t>
            </w:r>
          </w:p>
        </w:tc>
        <w:tc>
          <w:tcPr>
            <w:tcW w:w="1416" w:type="dxa"/>
            <w:tcBorders>
              <w:top w:val="nil"/>
              <w:left w:val="single" w:sz="4" w:space="0" w:color="0E2841" w:themeColor="text2"/>
              <w:bottom w:val="nil"/>
              <w:right w:val="nil"/>
            </w:tcBorders>
          </w:tcPr>
          <w:p w14:paraId="7BF8CCC8" w14:textId="6F50B8DA" w:rsidR="00E623DF" w:rsidRPr="00F35FE0" w:rsidRDefault="00B14153" w:rsidP="002C0F07">
            <w:pPr>
              <w:pStyle w:val="b"/>
              <w:spacing w:before="80" w:after="80"/>
              <w:jc w:val="center"/>
            </w:pPr>
            <w:r>
              <w:t>5</w:t>
            </w:r>
          </w:p>
        </w:tc>
      </w:tr>
      <w:tr w:rsidR="00E623DF" w14:paraId="77CF7F81" w14:textId="3C1DA185" w:rsidTr="00B14153">
        <w:tc>
          <w:tcPr>
            <w:tcW w:w="5670" w:type="dxa"/>
            <w:tcBorders>
              <w:top w:val="nil"/>
              <w:left w:val="nil"/>
              <w:bottom w:val="nil"/>
              <w:right w:val="single" w:sz="4" w:space="0" w:color="0E2841" w:themeColor="text2"/>
            </w:tcBorders>
          </w:tcPr>
          <w:p w14:paraId="4293798F" w14:textId="6D15ED69" w:rsidR="00E623DF" w:rsidRPr="00F35FE0" w:rsidRDefault="007054F9" w:rsidP="002C0F07">
            <w:pPr>
              <w:pStyle w:val="b"/>
              <w:spacing w:before="80" w:after="80"/>
            </w:pPr>
            <w:r>
              <w:t>Estacionar em local proibido</w:t>
            </w:r>
          </w:p>
        </w:tc>
        <w:tc>
          <w:tcPr>
            <w:tcW w:w="1418" w:type="dxa"/>
            <w:tcBorders>
              <w:top w:val="nil"/>
              <w:left w:val="single" w:sz="4" w:space="0" w:color="0E2841" w:themeColor="text2"/>
              <w:bottom w:val="nil"/>
              <w:right w:val="nil"/>
            </w:tcBorders>
          </w:tcPr>
          <w:p w14:paraId="2EAB2C4E" w14:textId="58A2D7B8" w:rsidR="00E623DF" w:rsidRPr="00F35FE0" w:rsidRDefault="00B14153" w:rsidP="006137DF">
            <w:pPr>
              <w:pStyle w:val="b"/>
              <w:spacing w:before="80" w:after="80"/>
              <w:ind w:left="0"/>
            </w:pPr>
            <w:r w:rsidRPr="00B14153">
              <w:t>21/10/2023</w:t>
            </w:r>
          </w:p>
        </w:tc>
        <w:tc>
          <w:tcPr>
            <w:tcW w:w="1416" w:type="dxa"/>
            <w:tcBorders>
              <w:top w:val="nil"/>
              <w:left w:val="single" w:sz="4" w:space="0" w:color="0E2841" w:themeColor="text2"/>
              <w:bottom w:val="nil"/>
              <w:right w:val="nil"/>
            </w:tcBorders>
          </w:tcPr>
          <w:p w14:paraId="57CA34D2" w14:textId="06D06428" w:rsidR="00E623DF" w:rsidRPr="00F35FE0" w:rsidRDefault="00B14153" w:rsidP="002C0F07">
            <w:pPr>
              <w:pStyle w:val="b"/>
              <w:spacing w:before="80" w:after="80"/>
              <w:jc w:val="center"/>
            </w:pPr>
            <w:r>
              <w:t>4</w:t>
            </w:r>
          </w:p>
        </w:tc>
      </w:tr>
      <w:tr w:rsidR="00E623DF" w14:paraId="5BA00061" w14:textId="2423892E" w:rsidTr="00B14153">
        <w:tc>
          <w:tcPr>
            <w:tcW w:w="5670" w:type="dxa"/>
            <w:tcBorders>
              <w:top w:val="nil"/>
              <w:left w:val="nil"/>
              <w:bottom w:val="nil"/>
              <w:right w:val="single" w:sz="4" w:space="0" w:color="0E2841" w:themeColor="text2"/>
            </w:tcBorders>
          </w:tcPr>
          <w:p w14:paraId="6E5B6987" w14:textId="466C6F8E" w:rsidR="00E623DF" w:rsidRPr="00F35FE0" w:rsidRDefault="007054F9" w:rsidP="002C0F07">
            <w:pPr>
              <w:pStyle w:val="b"/>
              <w:spacing w:before="80" w:after="80"/>
            </w:pPr>
            <w:r>
              <w:t>Condução com farol queimado</w:t>
            </w:r>
          </w:p>
        </w:tc>
        <w:tc>
          <w:tcPr>
            <w:tcW w:w="1418" w:type="dxa"/>
            <w:tcBorders>
              <w:top w:val="nil"/>
              <w:left w:val="single" w:sz="4" w:space="0" w:color="0E2841" w:themeColor="text2"/>
              <w:bottom w:val="nil"/>
              <w:right w:val="nil"/>
            </w:tcBorders>
          </w:tcPr>
          <w:p w14:paraId="43EC4F03" w14:textId="5C1C5324" w:rsidR="00E623DF" w:rsidRPr="00F35FE0" w:rsidRDefault="00B14153" w:rsidP="006137DF">
            <w:pPr>
              <w:pStyle w:val="b"/>
              <w:spacing w:before="80" w:after="80"/>
              <w:ind w:left="0"/>
            </w:pPr>
            <w:r w:rsidRPr="00B14153">
              <w:t>10/12/2023</w:t>
            </w:r>
          </w:p>
        </w:tc>
        <w:tc>
          <w:tcPr>
            <w:tcW w:w="1416" w:type="dxa"/>
            <w:tcBorders>
              <w:top w:val="nil"/>
              <w:left w:val="single" w:sz="4" w:space="0" w:color="0E2841" w:themeColor="text2"/>
              <w:bottom w:val="nil"/>
              <w:right w:val="nil"/>
            </w:tcBorders>
          </w:tcPr>
          <w:p w14:paraId="025275EB" w14:textId="039F07CF" w:rsidR="00E623DF" w:rsidRPr="00F35FE0" w:rsidRDefault="00B14153" w:rsidP="002C0F07">
            <w:pPr>
              <w:pStyle w:val="b"/>
              <w:spacing w:before="80" w:after="80"/>
              <w:jc w:val="center"/>
            </w:pPr>
            <w:r>
              <w:t>4</w:t>
            </w:r>
          </w:p>
        </w:tc>
      </w:tr>
      <w:tr w:rsidR="00E623DF" w14:paraId="4D330C77" w14:textId="09860775" w:rsidTr="00B14153">
        <w:tc>
          <w:tcPr>
            <w:tcW w:w="5670" w:type="dxa"/>
            <w:tcBorders>
              <w:top w:val="nil"/>
              <w:left w:val="nil"/>
              <w:bottom w:val="single" w:sz="4" w:space="0" w:color="0E2841" w:themeColor="text2"/>
              <w:right w:val="single" w:sz="4" w:space="0" w:color="0E2841" w:themeColor="text2"/>
            </w:tcBorders>
          </w:tcPr>
          <w:p w14:paraId="243B5E5C" w14:textId="2F72CDE3" w:rsidR="00E623DF" w:rsidRPr="002C0F07" w:rsidRDefault="007054F9" w:rsidP="002C0F07">
            <w:pPr>
              <w:pStyle w:val="b"/>
              <w:spacing w:before="80" w:after="80"/>
              <w:rPr>
                <w:b/>
                <w:bCs/>
              </w:rPr>
            </w:pPr>
            <w:r w:rsidRPr="002C0F07">
              <w:rPr>
                <w:b/>
                <w:bCs/>
              </w:rPr>
              <w:t>Total</w:t>
            </w:r>
          </w:p>
        </w:tc>
        <w:tc>
          <w:tcPr>
            <w:tcW w:w="1418" w:type="dxa"/>
            <w:tcBorders>
              <w:top w:val="nil"/>
              <w:left w:val="single" w:sz="4" w:space="0" w:color="0E2841" w:themeColor="text2"/>
              <w:bottom w:val="single" w:sz="4" w:space="0" w:color="0E2841" w:themeColor="text2"/>
              <w:right w:val="nil"/>
            </w:tcBorders>
          </w:tcPr>
          <w:p w14:paraId="149FB017" w14:textId="24D471B9" w:rsidR="00E623DF" w:rsidRPr="00F35FE0" w:rsidRDefault="00B14153" w:rsidP="006137DF">
            <w:pPr>
              <w:pStyle w:val="b"/>
              <w:spacing w:before="80" w:after="80"/>
              <w:ind w:left="0"/>
            </w:pPr>
            <w:r w:rsidRPr="002C0F07">
              <w:t>—</w:t>
            </w:r>
          </w:p>
        </w:tc>
        <w:tc>
          <w:tcPr>
            <w:tcW w:w="1416" w:type="dxa"/>
            <w:tcBorders>
              <w:top w:val="nil"/>
              <w:left w:val="single" w:sz="4" w:space="0" w:color="0E2841" w:themeColor="text2"/>
              <w:bottom w:val="single" w:sz="4" w:space="0" w:color="0E2841" w:themeColor="text2"/>
              <w:right w:val="nil"/>
            </w:tcBorders>
          </w:tcPr>
          <w:p w14:paraId="75D8CAF3" w14:textId="615C0D60" w:rsidR="00E623DF" w:rsidRPr="002C0F07" w:rsidRDefault="007054F9" w:rsidP="002C0F07">
            <w:pPr>
              <w:pStyle w:val="b"/>
              <w:spacing w:before="80" w:after="80"/>
              <w:jc w:val="center"/>
              <w:rPr>
                <w:b/>
                <w:bCs/>
              </w:rPr>
            </w:pPr>
            <w:r w:rsidRPr="002C0F07">
              <w:rPr>
                <w:b/>
                <w:bCs/>
              </w:rPr>
              <w:t>20</w:t>
            </w:r>
          </w:p>
        </w:tc>
      </w:tr>
    </w:tbl>
    <w:p w14:paraId="052DD42F" w14:textId="77777777" w:rsidR="0098551C" w:rsidRDefault="0098551C" w:rsidP="0098551C">
      <w:pPr>
        <w:pStyle w:val="1Corpo"/>
      </w:pPr>
    </w:p>
    <w:p w14:paraId="09ED5CA3" w14:textId="3283CBCA" w:rsidR="0098551C" w:rsidRPr="0098551C" w:rsidRDefault="0098551C" w:rsidP="0098551C">
      <w:pPr>
        <w:pStyle w:val="1Corpo"/>
      </w:pPr>
      <w:r w:rsidRPr="0098551C">
        <w:t>É importante ressaltar que, além de não ter sido regularmente notificado, algumas das infrações ainda não estavam com julgamento definitivo ou sequer haviam sido lançadas no sistema quando o Impetrante consultou seu prontuário meses antes, revelando possível falha no processamento administrativo.</w:t>
      </w:r>
    </w:p>
    <w:p w14:paraId="720788A4" w14:textId="77777777" w:rsidR="0098551C" w:rsidRPr="0098551C" w:rsidRDefault="0098551C" w:rsidP="0098551C">
      <w:pPr>
        <w:pStyle w:val="1Corpo"/>
      </w:pPr>
      <w:r w:rsidRPr="0098551C">
        <w:t>A situação atual, portanto, representa uma grave violação aos direitos fundamentais do Impetrante. Ele está impedido de exercer sua profissão, teve sua única fonte de renda abruptamente bloqueada, e não teve sequer a chance de se defender formalmente.</w:t>
      </w:r>
    </w:p>
    <w:p w14:paraId="2611FAF5" w14:textId="77777777" w:rsidR="0098551C" w:rsidRPr="0098551C" w:rsidRDefault="0098551C" w:rsidP="0098551C">
      <w:pPr>
        <w:pStyle w:val="1Corpo"/>
      </w:pPr>
      <w:r w:rsidRPr="0098551C">
        <w:t xml:space="preserve">Diante desse contexto, não restou alternativa senão o manejo do presente Mandado de Segurança, como único meio eficaz de restaurar seu direito líquido </w:t>
      </w:r>
      <w:r w:rsidRPr="0098551C">
        <w:lastRenderedPageBreak/>
        <w:t>e certo de dirigir, com fundamento na Constituição Federal e na legislação infraconstitucional aplicável.</w:t>
      </w:r>
    </w:p>
    <w:p w14:paraId="4AC90C2C" w14:textId="4E366952" w:rsidR="00655053" w:rsidRDefault="00655053" w:rsidP="006A56DF">
      <w:pPr>
        <w:pStyle w:val="2Ttulo"/>
      </w:pPr>
      <w:r>
        <w:t>O Direito</w:t>
      </w:r>
    </w:p>
    <w:p w14:paraId="175AA4E7" w14:textId="77777777" w:rsidR="009777D3" w:rsidRPr="009777D3" w:rsidRDefault="009777D3" w:rsidP="009777D3">
      <w:pPr>
        <w:pStyle w:val="1Corpo"/>
        <w:ind w:firstLine="0"/>
        <w:rPr>
          <w:lang w:eastAsia="pt-BR"/>
        </w:rPr>
      </w:pPr>
      <w:r w:rsidRPr="009777D3">
        <w:rPr>
          <w:lang w:eastAsia="pt-BR"/>
        </w:rPr>
        <w:t xml:space="preserve">O art. 265 do Código de Trânsito Brasileiro prevê que a penalidade de suspensão da CNH </w:t>
      </w:r>
      <w:r w:rsidRPr="009777D3">
        <w:rPr>
          <w:i/>
          <w:iCs/>
          <w:lang w:eastAsia="pt-BR"/>
        </w:rPr>
        <w:t>deve respeitar o contraditório e a ampla defesa</w:t>
      </w:r>
      <w:r w:rsidRPr="009777D3">
        <w:rPr>
          <w:lang w:eastAsia="pt-BR"/>
        </w:rPr>
        <w:t>. O mesmo é reforçado pelo art. 5º, inciso LV, da Constituição Federal:</w:t>
      </w:r>
    </w:p>
    <w:p w14:paraId="0B7502D8" w14:textId="09B13E94" w:rsidR="009777D3" w:rsidRPr="00503270" w:rsidRDefault="009777D3" w:rsidP="00503270">
      <w:pPr>
        <w:pStyle w:val="4Citao1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  <w:between w:val="single" w:sz="4" w:space="1" w:color="000000" w:themeColor="text1"/>
          <w:bar w:val="single" w:sz="4" w:color="000000" w:themeColor="text1"/>
        </w:pBdr>
        <w:rPr>
          <w:b/>
          <w:bCs/>
        </w:rPr>
      </w:pPr>
      <w:r w:rsidRPr="00503270">
        <w:rPr>
          <w:b/>
          <w:bCs/>
        </w:rPr>
        <w:t>Aos litigantes, em processo judicial ou administrativo, e aos acusados em geral são assegurados o contraditório e ampla defesa, com os meios e recursos a ela inerentes.</w:t>
      </w:r>
    </w:p>
    <w:p w14:paraId="22FAD28A" w14:textId="39A3A9EA" w:rsidR="009777D3" w:rsidRDefault="009777D3" w:rsidP="009777D3">
      <w:pPr>
        <w:pStyle w:val="1Corpo"/>
        <w:rPr>
          <w:lang w:eastAsia="pt-BR"/>
        </w:rPr>
      </w:pPr>
      <w:r w:rsidRPr="009777D3">
        <w:rPr>
          <w:lang w:eastAsia="pt-BR"/>
        </w:rPr>
        <w:t>Contudo, no presente caso, não houve notificação regular do processo de suspensão, tampouco da possibilidade de apresentar defesa prévia, conforme:</w:t>
      </w:r>
    </w:p>
    <w:p w14:paraId="6E729E47" w14:textId="77777777" w:rsidR="007628C1" w:rsidRPr="00070D10" w:rsidRDefault="009777D3" w:rsidP="00070D10">
      <w:pPr>
        <w:pStyle w:val="3Marcadores"/>
        <w:rPr>
          <w:b w:val="0"/>
          <w:bCs w:val="0"/>
        </w:rPr>
      </w:pPr>
      <w:r w:rsidRPr="00070D10">
        <w:t xml:space="preserve">Resolução </w:t>
      </w:r>
      <w:r w:rsidR="007628C1" w:rsidRPr="00070D10">
        <w:t>N</w:t>
      </w:r>
      <w:r w:rsidRPr="00070D10">
        <w:t>º 723/2018 do C</w:t>
      </w:r>
      <w:r w:rsidR="007628C1" w:rsidRPr="00070D10">
        <w:rPr>
          <w:smallCaps/>
        </w:rPr>
        <w:t>ontran</w:t>
      </w:r>
      <w:r w:rsidRPr="00070D10">
        <w:rPr>
          <w:b w:val="0"/>
          <w:bCs w:val="0"/>
        </w:rPr>
        <w:t>, que trata dos procedimentos para aplicação das penalidades de suspensão e cassação do direito de dirigir;</w:t>
      </w:r>
    </w:p>
    <w:p w14:paraId="4112BE43" w14:textId="4F5441F1" w:rsidR="009777D3" w:rsidRPr="00070D10" w:rsidRDefault="009777D3" w:rsidP="00070D10">
      <w:pPr>
        <w:pStyle w:val="3Marcadores"/>
        <w:rPr>
          <w:b w:val="0"/>
          <w:bCs w:val="0"/>
        </w:rPr>
      </w:pPr>
      <w:r w:rsidRPr="00070D10">
        <w:t>Súmula 312 do STJ:</w:t>
      </w:r>
      <w:r w:rsidRPr="00070D10">
        <w:rPr>
          <w:b w:val="0"/>
          <w:bCs w:val="0"/>
        </w:rPr>
        <w:t xml:space="preserve"> “No processo administrativo para imposição de penalidade por infração de trânsito, é necessária a notificação do infrator para apresentação de defesa prévia e recurso, sob pena de nulidade.”</w:t>
      </w:r>
    </w:p>
    <w:p w14:paraId="0719D92D" w14:textId="582A74F7" w:rsidR="009777D3" w:rsidRPr="009777D3" w:rsidRDefault="009777D3" w:rsidP="009777D3">
      <w:pPr>
        <w:pStyle w:val="1Corpo"/>
        <w:rPr>
          <w:lang w:eastAsia="pt-BR"/>
        </w:rPr>
      </w:pPr>
      <w:r w:rsidRPr="009777D3">
        <w:rPr>
          <w:lang w:eastAsia="pt-BR"/>
        </w:rPr>
        <w:t xml:space="preserve">Ao deixar de garantir esses direitos mínimos ao Impetrante, a autoridade coatora </w:t>
      </w:r>
      <w:r w:rsidRPr="009777D3">
        <w:rPr>
          <w:i/>
          <w:iCs/>
          <w:lang w:eastAsia="pt-BR"/>
        </w:rPr>
        <w:t>violou frontalmente o devido processo legal</w:t>
      </w:r>
      <w:r w:rsidRPr="009777D3">
        <w:rPr>
          <w:lang w:eastAsia="pt-BR"/>
        </w:rPr>
        <w:t>, ensejando a nulidade do ato administrativo que suspendeu sua CNH.</w:t>
      </w:r>
    </w:p>
    <w:p w14:paraId="6D298871" w14:textId="6816E445" w:rsidR="00217ECE" w:rsidRDefault="00217ECE" w:rsidP="006A56DF">
      <w:pPr>
        <w:pStyle w:val="2Ttulo"/>
      </w:pPr>
      <w:r>
        <w:t>O pedido de liminar</w:t>
      </w:r>
    </w:p>
    <w:p w14:paraId="6D644CB0" w14:textId="77777777" w:rsidR="00217ECE" w:rsidRPr="009777D3" w:rsidRDefault="00217ECE" w:rsidP="00217ECE">
      <w:pPr>
        <w:pStyle w:val="1Corpo"/>
        <w:ind w:firstLine="0"/>
        <w:rPr>
          <w:lang w:eastAsia="pt-BR"/>
        </w:rPr>
      </w:pPr>
      <w:r w:rsidRPr="009777D3">
        <w:rPr>
          <w:lang w:eastAsia="pt-BR"/>
        </w:rPr>
        <w:t xml:space="preserve">O art. 265 do Código de Trânsito Brasileiro prevê que a penalidade de suspensão da CNH </w:t>
      </w:r>
      <w:r w:rsidRPr="009777D3">
        <w:rPr>
          <w:i/>
          <w:iCs/>
          <w:lang w:eastAsia="pt-BR"/>
        </w:rPr>
        <w:t>deve respeitar o contraditório e a ampla defesa</w:t>
      </w:r>
      <w:r w:rsidRPr="009777D3">
        <w:rPr>
          <w:lang w:eastAsia="pt-BR"/>
        </w:rPr>
        <w:t>. O mesmo é reforçado pelo art. 5º, inciso LV, da Constituição Federal:</w:t>
      </w:r>
    </w:p>
    <w:p w14:paraId="1DE4DADD" w14:textId="682CBCFA" w:rsidR="00655053" w:rsidRPr="000B6086" w:rsidRDefault="00655053" w:rsidP="00655053">
      <w:pPr>
        <w:pStyle w:val="1Corpo"/>
        <w:ind w:firstLine="0"/>
        <w:rPr>
          <w:lang w:eastAsia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53"/>
        <w:gridCol w:w="4251"/>
      </w:tblGrid>
      <w:tr w:rsidR="008712AA" w14:paraId="2C01844B" w14:textId="6D9B276C" w:rsidTr="003832FB">
        <w:tc>
          <w:tcPr>
            <w:tcW w:w="4253" w:type="dxa"/>
            <w:tcBorders>
              <w:top w:val="single" w:sz="4" w:space="0" w:color="0E2841" w:themeColor="text2"/>
              <w:left w:val="nil"/>
              <w:bottom w:val="single" w:sz="4" w:space="0" w:color="0E2841" w:themeColor="text2"/>
              <w:right w:val="nil"/>
            </w:tcBorders>
          </w:tcPr>
          <w:p w14:paraId="59304630" w14:textId="08F87510" w:rsidR="008712AA" w:rsidRPr="00503270" w:rsidRDefault="003832FB" w:rsidP="00503270">
            <w:pPr>
              <w:pStyle w:val="a"/>
              <w:numPr>
                <w:ilvl w:val="3"/>
                <w:numId w:val="12"/>
              </w:numPr>
              <w:spacing w:before="80" w:after="80"/>
              <w:ind w:left="747" w:right="-57"/>
              <w:rPr>
                <w:smallCaps w:val="0"/>
                <w:sz w:val="22"/>
                <w:szCs w:val="22"/>
              </w:rPr>
            </w:pPr>
            <w:r w:rsidRPr="00503270">
              <w:rPr>
                <w:smallCaps w:val="0"/>
                <w:sz w:val="22"/>
                <w:szCs w:val="22"/>
              </w:rPr>
              <w:t>Probabilidade do direito</w:t>
            </w:r>
          </w:p>
        </w:tc>
        <w:tc>
          <w:tcPr>
            <w:tcW w:w="4251" w:type="dxa"/>
            <w:tcBorders>
              <w:top w:val="single" w:sz="4" w:space="0" w:color="0E2841" w:themeColor="text2"/>
              <w:left w:val="nil"/>
              <w:bottom w:val="single" w:sz="4" w:space="0" w:color="0E2841" w:themeColor="text2"/>
              <w:right w:val="nil"/>
            </w:tcBorders>
          </w:tcPr>
          <w:p w14:paraId="7444392A" w14:textId="7A1FC7E6" w:rsidR="008712AA" w:rsidRPr="00503270" w:rsidRDefault="003832FB" w:rsidP="00503270">
            <w:pPr>
              <w:pStyle w:val="a"/>
              <w:numPr>
                <w:ilvl w:val="0"/>
                <w:numId w:val="12"/>
              </w:numPr>
              <w:spacing w:before="80" w:after="80"/>
              <w:ind w:left="1029" w:right="-57"/>
              <w:rPr>
                <w:sz w:val="22"/>
                <w:szCs w:val="22"/>
              </w:rPr>
            </w:pPr>
            <w:r w:rsidRPr="00503270">
              <w:rPr>
                <w:smallCaps w:val="0"/>
                <w:sz w:val="22"/>
                <w:szCs w:val="22"/>
              </w:rPr>
              <w:t>Perigo na demora</w:t>
            </w:r>
          </w:p>
        </w:tc>
      </w:tr>
      <w:tr w:rsidR="003832FB" w14:paraId="074B1FCC" w14:textId="0268AF9A" w:rsidTr="00503270">
        <w:trPr>
          <w:trHeight w:val="2259"/>
        </w:trPr>
        <w:tc>
          <w:tcPr>
            <w:tcW w:w="4253" w:type="dxa"/>
            <w:tcBorders>
              <w:top w:val="single" w:sz="4" w:space="0" w:color="0E2841" w:themeColor="text2"/>
              <w:left w:val="nil"/>
              <w:right w:val="single" w:sz="4" w:space="0" w:color="0E2841" w:themeColor="text2"/>
            </w:tcBorders>
          </w:tcPr>
          <w:p w14:paraId="12B362DD" w14:textId="77777777" w:rsidR="00503270" w:rsidRDefault="003F158F" w:rsidP="00503270">
            <w:pPr>
              <w:pStyle w:val="b"/>
              <w:suppressAutoHyphens/>
              <w:spacing w:before="80" w:after="80"/>
              <w:ind w:left="0"/>
              <w:jc w:val="left"/>
              <w:rPr>
                <w:sz w:val="20"/>
                <w:szCs w:val="20"/>
              </w:rPr>
            </w:pPr>
            <w:r w:rsidRPr="00503270">
              <w:rPr>
                <w:sz w:val="20"/>
                <w:szCs w:val="20"/>
              </w:rPr>
              <w:t xml:space="preserve">A probabilidade do direito está demonstrada na ausência de notificação válida do processo administrativo, em violação ao contraditório e à ampla defesa (art. 5º, LV, CF). </w:t>
            </w:r>
          </w:p>
          <w:p w14:paraId="513CF774" w14:textId="2498BDBB" w:rsidR="003832FB" w:rsidRPr="00503270" w:rsidRDefault="003F158F" w:rsidP="00503270">
            <w:pPr>
              <w:pStyle w:val="b"/>
              <w:suppressAutoHyphens/>
              <w:spacing w:before="80" w:after="80"/>
              <w:ind w:left="0"/>
              <w:jc w:val="left"/>
              <w:rPr>
                <w:b/>
                <w:bCs/>
                <w:sz w:val="20"/>
                <w:szCs w:val="20"/>
              </w:rPr>
            </w:pPr>
            <w:r w:rsidRPr="00503270">
              <w:rPr>
                <w:b/>
                <w:bCs/>
                <w:sz w:val="20"/>
                <w:szCs w:val="20"/>
              </w:rPr>
              <w:t>A suspensão da CNH sem ciência do Impetrante torna o ato nulo, justificando a concessão da liminar.</w:t>
            </w:r>
          </w:p>
        </w:tc>
        <w:tc>
          <w:tcPr>
            <w:tcW w:w="4251" w:type="dxa"/>
            <w:tcBorders>
              <w:top w:val="single" w:sz="4" w:space="0" w:color="0E2841" w:themeColor="text2"/>
              <w:left w:val="single" w:sz="4" w:space="0" w:color="0E2841" w:themeColor="text2"/>
              <w:right w:val="nil"/>
            </w:tcBorders>
          </w:tcPr>
          <w:p w14:paraId="15F64A9A" w14:textId="77777777" w:rsidR="00503270" w:rsidRDefault="00E70EC9" w:rsidP="00503270">
            <w:pPr>
              <w:pStyle w:val="b"/>
              <w:suppressAutoHyphens/>
              <w:spacing w:before="80" w:after="80"/>
              <w:ind w:left="0"/>
              <w:jc w:val="left"/>
              <w:rPr>
                <w:sz w:val="20"/>
                <w:szCs w:val="20"/>
              </w:rPr>
            </w:pPr>
            <w:r w:rsidRPr="00503270">
              <w:rPr>
                <w:sz w:val="20"/>
                <w:szCs w:val="20"/>
              </w:rPr>
              <w:t xml:space="preserve">A urgência da medida decorre do fato de que o Impetrante depende da CNH para o exercício de sua profissão, sendo motorista de aplicativo e transportador autônomo. </w:t>
            </w:r>
          </w:p>
          <w:p w14:paraId="05254658" w14:textId="5A840666" w:rsidR="003832FB" w:rsidRPr="00503270" w:rsidRDefault="00E70EC9" w:rsidP="00503270">
            <w:pPr>
              <w:pStyle w:val="b"/>
              <w:suppressAutoHyphens/>
              <w:spacing w:before="80" w:after="80"/>
              <w:ind w:left="0"/>
              <w:jc w:val="left"/>
              <w:rPr>
                <w:b/>
                <w:bCs/>
                <w:sz w:val="20"/>
                <w:szCs w:val="20"/>
              </w:rPr>
            </w:pPr>
            <w:r w:rsidRPr="00503270">
              <w:rPr>
                <w:b/>
                <w:bCs/>
                <w:sz w:val="20"/>
                <w:szCs w:val="20"/>
              </w:rPr>
              <w:t>A manutenção da penalidade imposta sem processo regular gera prejuízos irreparáveis à sua subsistência.</w:t>
            </w:r>
          </w:p>
        </w:tc>
      </w:tr>
    </w:tbl>
    <w:p w14:paraId="4BE990C2" w14:textId="31EA3028" w:rsidR="001E0B57" w:rsidRDefault="00506994" w:rsidP="00F7367C">
      <w:pPr>
        <w:pStyle w:val="1Corpo"/>
      </w:pPr>
      <w:r w:rsidRPr="00506994">
        <w:lastRenderedPageBreak/>
        <w:t>Dessa forma, requer-se a concessão de medida liminar para que seja suspensa a penalidade de suspensão da CNH, com a reativação provisória do direito de dirigir, até o julgamento final deste mandado de segurança.</w:t>
      </w:r>
    </w:p>
    <w:p w14:paraId="0D4BF5AC" w14:textId="77E4ED93" w:rsidR="00506994" w:rsidRDefault="00506994" w:rsidP="006A56DF">
      <w:pPr>
        <w:pStyle w:val="2Ttulo"/>
      </w:pPr>
      <w:r>
        <w:t>Pedidos &amp; disposições finais</w:t>
      </w:r>
    </w:p>
    <w:p w14:paraId="23370521" w14:textId="4F5FE95F" w:rsidR="00506994" w:rsidRDefault="00506994" w:rsidP="00070D10">
      <w:pPr>
        <w:pStyle w:val="1Corpo"/>
        <w:ind w:firstLine="0"/>
      </w:pPr>
      <w:r>
        <w:t>Pelo exposto, requer</w:t>
      </w:r>
      <w:r w:rsidR="006C0372">
        <w:t>:</w:t>
      </w:r>
    </w:p>
    <w:p w14:paraId="074DA820" w14:textId="77777777" w:rsidR="006C0372" w:rsidRDefault="006C0372" w:rsidP="006C0372">
      <w:pPr>
        <w:pStyle w:val="5ListaAlfa"/>
      </w:pPr>
      <w:r w:rsidRPr="006C0372">
        <w:t>A concessão da medida liminar, para determinar a imediata suspensão da penalidade de suspensão do direito de dirigir imposta ao Impetrante, com reativação de sua CNH;</w:t>
      </w:r>
    </w:p>
    <w:p w14:paraId="5D65338F" w14:textId="593FC5F7" w:rsidR="006C0372" w:rsidRDefault="006C0372" w:rsidP="006C0372">
      <w:pPr>
        <w:pStyle w:val="5ListaAlfa"/>
      </w:pPr>
      <w:r w:rsidRPr="006C0372">
        <w:t xml:space="preserve"> A notificação da autoridade coatora, para que preste informações</w:t>
      </w:r>
      <w:r w:rsidR="00D24322">
        <w:t>;</w:t>
      </w:r>
    </w:p>
    <w:p w14:paraId="44E091EB" w14:textId="77777777" w:rsidR="006C0372" w:rsidRDefault="006C0372" w:rsidP="006C0372">
      <w:pPr>
        <w:pStyle w:val="5ListaAlfa"/>
      </w:pPr>
      <w:r w:rsidRPr="006C0372">
        <w:t>A oitiva do Ministério Público</w:t>
      </w:r>
      <w:r>
        <w:t>;</w:t>
      </w:r>
    </w:p>
    <w:p w14:paraId="25D0875B" w14:textId="77777777" w:rsidR="006C0372" w:rsidRDefault="006C0372" w:rsidP="006C0372">
      <w:pPr>
        <w:pStyle w:val="5ListaAlfa"/>
      </w:pPr>
      <w:r w:rsidRPr="006C0372">
        <w:t>Ao final, a concessão definitiva da segurança, reconhecendo a nulidade da penalidade aplicada e assegurando ao Impetrante o direito de manter sua CNH ativa até que novo processo administrativo seja instaurado, com pleno respeito ao contraditório e à ampla defesa;</w:t>
      </w:r>
    </w:p>
    <w:p w14:paraId="71D12F28" w14:textId="77777777" w:rsidR="006C0372" w:rsidRDefault="006C0372" w:rsidP="006C0372">
      <w:pPr>
        <w:pStyle w:val="5ListaAlfa"/>
      </w:pPr>
      <w:r w:rsidRPr="006C0372">
        <w:t>A produção de prova documental, com os anexos:</w:t>
      </w:r>
    </w:p>
    <w:p w14:paraId="44845603" w14:textId="6345FB56" w:rsidR="00AE591B" w:rsidRDefault="00AE591B" w:rsidP="00AE591B">
      <w:pPr>
        <w:pStyle w:val="51ListaAlfa2"/>
      </w:pPr>
      <w:r>
        <w:t xml:space="preserve"> </w:t>
      </w:r>
      <w:r w:rsidR="006C0372" w:rsidRPr="006C0372">
        <w:t xml:space="preserve">Print </w:t>
      </w:r>
      <w:r w:rsidR="006C0372" w:rsidRPr="00AE591B">
        <w:t>do</w:t>
      </w:r>
      <w:r w:rsidR="006C0372" w:rsidRPr="006C0372">
        <w:t xml:space="preserve"> site do DETRAN com </w:t>
      </w:r>
      <w:r w:rsidR="006C0372" w:rsidRPr="00AE591B">
        <w:rPr>
          <w:i/>
          <w:iCs/>
        </w:rPr>
        <w:t>status</w:t>
      </w:r>
      <w:r w:rsidR="006C0372" w:rsidRPr="006C0372">
        <w:t xml:space="preserve"> da CNH</w:t>
      </w:r>
      <w:r>
        <w:t>.</w:t>
      </w:r>
    </w:p>
    <w:p w14:paraId="6D9E4440" w14:textId="6C0A5404" w:rsidR="00AE591B" w:rsidRDefault="00AE591B" w:rsidP="00AE591B">
      <w:pPr>
        <w:pStyle w:val="51ListaAlfa2"/>
      </w:pPr>
      <w:r>
        <w:t xml:space="preserve"> </w:t>
      </w:r>
      <w:r w:rsidR="006C0372" w:rsidRPr="006C0372">
        <w:t>Quadro com infrações e pontuação</w:t>
      </w:r>
      <w:r>
        <w:t>;</w:t>
      </w:r>
    </w:p>
    <w:p w14:paraId="5E2D6D96" w14:textId="7376DC50" w:rsidR="00AE591B" w:rsidRDefault="00AE591B" w:rsidP="00AE591B">
      <w:pPr>
        <w:pStyle w:val="51ListaAlfa2"/>
      </w:pPr>
      <w:r>
        <w:t xml:space="preserve"> </w:t>
      </w:r>
      <w:r w:rsidR="006C0372" w:rsidRPr="006C0372">
        <w:t>Cópias de documentos pessoais e da CNH</w:t>
      </w:r>
      <w:r>
        <w:t>;</w:t>
      </w:r>
    </w:p>
    <w:p w14:paraId="25F8B326" w14:textId="31502E3B" w:rsidR="006C0372" w:rsidRDefault="00AE591B" w:rsidP="00AE591B">
      <w:pPr>
        <w:pStyle w:val="51ListaAlfa2"/>
      </w:pPr>
      <w:r>
        <w:t xml:space="preserve"> </w:t>
      </w:r>
      <w:r w:rsidR="006C0372" w:rsidRPr="006C0372">
        <w:t>Comprovantes de atividade profissional</w:t>
      </w:r>
      <w:r>
        <w:t>.</w:t>
      </w:r>
    </w:p>
    <w:p w14:paraId="7434944C" w14:textId="0E7F93BD" w:rsidR="00907100" w:rsidRPr="006C0372" w:rsidRDefault="00907100" w:rsidP="00907100">
      <w:pPr>
        <w:pStyle w:val="51ListaAlfa2"/>
        <w:numPr>
          <w:ilvl w:val="0"/>
          <w:numId w:val="0"/>
        </w:numPr>
      </w:pPr>
    </w:p>
    <w:p w14:paraId="64A7E3B5" w14:textId="77777777" w:rsidR="00907100" w:rsidRDefault="00907100" w:rsidP="00907100">
      <w:pPr>
        <w:pStyle w:val="1Corpo"/>
        <w:ind w:firstLine="0"/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3674"/>
      </w:tblGrid>
      <w:tr w:rsidR="00907100" w14:paraId="3878683E" w14:textId="77777777" w:rsidTr="00D24322">
        <w:tc>
          <w:tcPr>
            <w:tcW w:w="4820" w:type="dxa"/>
          </w:tcPr>
          <w:p w14:paraId="6C19C044" w14:textId="4F5367AA" w:rsidR="00907100" w:rsidRPr="00070D10" w:rsidRDefault="00EB0141" w:rsidP="000A48FF">
            <w:pPr>
              <w:spacing w:before="80" w:after="80" w:line="264" w:lineRule="auto"/>
              <w:rPr>
                <w:rFonts w:ascii="Palatino Linotype" w:hAnsi="Palatino Linotype" w:cs="Times New Roman"/>
                <w:smallCaps/>
                <w:spacing w:val="20"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664384" behindDoc="0" locked="0" layoutInCell="1" allowOverlap="1" wp14:anchorId="20D6F20B" wp14:editId="6085B758">
                  <wp:simplePos x="0" y="0"/>
                  <wp:positionH relativeFrom="column">
                    <wp:posOffset>177944</wp:posOffset>
                  </wp:positionH>
                  <wp:positionV relativeFrom="paragraph">
                    <wp:posOffset>392078</wp:posOffset>
                  </wp:positionV>
                  <wp:extent cx="1536754" cy="788035"/>
                  <wp:effectExtent l="0" t="0" r="6350" b="0"/>
                  <wp:wrapNone/>
                  <wp:docPr id="211719977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7199772" name="Imagem 2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6754" cy="788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07100" w:rsidRPr="00070D10">
              <w:rPr>
                <w:rFonts w:ascii="Palatino Linotype" w:hAnsi="Palatino Linotype" w:cs="Times New Roman"/>
                <w:smallCaps/>
                <w:spacing w:val="20"/>
                <w:sz w:val="20"/>
                <w:szCs w:val="20"/>
              </w:rPr>
              <w:t>Rio de Janeiro, 09.04.2025.</w:t>
            </w:r>
          </w:p>
        </w:tc>
        <w:tc>
          <w:tcPr>
            <w:tcW w:w="3674" w:type="dxa"/>
          </w:tcPr>
          <w:p w14:paraId="32F1D5DC" w14:textId="3D6483E9" w:rsidR="00907100" w:rsidRPr="00EB0141" w:rsidRDefault="00907100" w:rsidP="000A48FF">
            <w:pPr>
              <w:spacing w:before="80" w:after="80"/>
              <w:ind w:left="179" w:right="-117"/>
              <w:rPr>
                <w:rFonts w:ascii="Palatino Linotype" w:hAnsi="Palatino Linotype" w:cs="Times New Roman"/>
                <w:b/>
                <w:bCs/>
              </w:rPr>
            </w:pPr>
            <w:r w:rsidRPr="00EB0141">
              <w:rPr>
                <w:rFonts w:ascii="Palatino Linotype" w:hAnsi="Palatino Linotype" w:cs="Times New Roman"/>
                <w:b/>
                <w:bCs/>
              </w:rPr>
              <w:t xml:space="preserve">José Mário </w:t>
            </w:r>
            <w:r w:rsidR="008140FC" w:rsidRPr="00EB0141">
              <w:rPr>
                <w:rFonts w:ascii="Palatino Linotype" w:hAnsi="Palatino Linotype" w:cs="Times New Roman"/>
                <w:b/>
                <w:bCs/>
              </w:rPr>
              <w:t xml:space="preserve">Fontes </w:t>
            </w:r>
            <w:r w:rsidRPr="00EB0141">
              <w:rPr>
                <w:rFonts w:ascii="Palatino Linotype" w:hAnsi="Palatino Linotype" w:cs="Times New Roman"/>
                <w:b/>
                <w:bCs/>
              </w:rPr>
              <w:t xml:space="preserve">dos santos </w:t>
            </w:r>
          </w:p>
          <w:p w14:paraId="63F5697A" w14:textId="77777777" w:rsidR="00907100" w:rsidRDefault="00907100" w:rsidP="000A48FF">
            <w:pPr>
              <w:spacing w:before="80" w:after="80" w:line="264" w:lineRule="auto"/>
              <w:ind w:left="179" w:right="-117"/>
              <w:rPr>
                <w:rFonts w:ascii="Palatino Linotype" w:hAnsi="Palatino Linotype" w:cs="Times New Roman"/>
                <w:spacing w:val="10"/>
                <w:sz w:val="20"/>
                <w:szCs w:val="20"/>
              </w:rPr>
            </w:pPr>
            <w:r w:rsidRPr="007618FA">
              <w:rPr>
                <w:rFonts w:ascii="Palatino Linotype" w:hAnsi="Palatino Linotype" w:cs="Times New Roman"/>
                <w:spacing w:val="10"/>
                <w:sz w:val="20"/>
                <w:szCs w:val="20"/>
              </w:rPr>
              <w:t>OAB RJ 00.000</w:t>
            </w:r>
          </w:p>
          <w:p w14:paraId="511C8172" w14:textId="77777777" w:rsidR="00070D10" w:rsidRDefault="00070D10" w:rsidP="00D24322">
            <w:pPr>
              <w:spacing w:before="80"/>
              <w:ind w:left="179" w:right="-117"/>
              <w:jc w:val="left"/>
              <w:rPr>
                <w:rFonts w:ascii="Palatino Linotype" w:hAnsi="Palatino Linotype" w:cs="Times New Roman"/>
                <w:sz w:val="18"/>
                <w:szCs w:val="18"/>
              </w:rPr>
            </w:pPr>
            <w:r w:rsidRPr="00D24322">
              <w:rPr>
                <w:rFonts w:ascii="Palatino Linotype" w:hAnsi="Palatino Linotype" w:cs="Times New Roman"/>
                <w:sz w:val="18"/>
                <w:szCs w:val="18"/>
              </w:rPr>
              <w:t>E-mail: jos</w:t>
            </w:r>
            <w:r w:rsidR="00D24322" w:rsidRPr="00D24322">
              <w:rPr>
                <w:rFonts w:ascii="Palatino Linotype" w:hAnsi="Palatino Linotype" w:cs="Times New Roman"/>
                <w:sz w:val="18"/>
                <w:szCs w:val="18"/>
              </w:rPr>
              <w:t>e</w:t>
            </w:r>
            <w:r w:rsidRPr="00D24322">
              <w:rPr>
                <w:rFonts w:ascii="Palatino Linotype" w:hAnsi="Palatino Linotype" w:cs="Times New Roman"/>
                <w:sz w:val="18"/>
                <w:szCs w:val="18"/>
              </w:rPr>
              <w:t>santos</w:t>
            </w:r>
            <w:r w:rsidR="00D24322" w:rsidRPr="00D24322">
              <w:rPr>
                <w:rFonts w:ascii="Palatino Linotype" w:hAnsi="Palatino Linotype" w:cs="Times New Roman"/>
                <w:sz w:val="18"/>
                <w:szCs w:val="18"/>
              </w:rPr>
              <w:t>@adv.oabrj.com.br</w:t>
            </w:r>
          </w:p>
          <w:p w14:paraId="659F2641" w14:textId="77777777" w:rsidR="00D24322" w:rsidRPr="00D24322" w:rsidRDefault="00D24322" w:rsidP="00D24322">
            <w:pPr>
              <w:spacing w:before="40" w:after="80" w:line="264" w:lineRule="auto"/>
              <w:ind w:left="179" w:right="-117"/>
              <w:jc w:val="left"/>
              <w:rPr>
                <w:rFonts w:ascii="Palatino Linotype" w:hAnsi="Palatino Linotype" w:cs="Times New Roman"/>
                <w:spacing w:val="10"/>
                <w:sz w:val="20"/>
                <w:szCs w:val="20"/>
              </w:rPr>
            </w:pPr>
            <w:r w:rsidRPr="00D24322">
              <w:rPr>
                <w:rFonts w:ascii="Palatino Linotype" w:hAnsi="Palatino Linotype" w:cs="Times New Roman"/>
                <w:spacing w:val="10"/>
                <w:sz w:val="18"/>
                <w:szCs w:val="18"/>
              </w:rPr>
              <w:t>24 98123008X</w:t>
            </w:r>
          </w:p>
          <w:p w14:paraId="02A614CB" w14:textId="7B0B6E47" w:rsidR="00D24322" w:rsidRPr="00D24322" w:rsidRDefault="00D24322" w:rsidP="00D24322">
            <w:pPr>
              <w:spacing w:before="80" w:after="80" w:line="264" w:lineRule="auto"/>
              <w:ind w:left="179" w:right="-117"/>
              <w:jc w:val="left"/>
              <w:rPr>
                <w:rFonts w:ascii="Palatino Linotype" w:hAnsi="Palatino Linotype" w:cs="Times New Roman"/>
                <w:sz w:val="20"/>
                <w:szCs w:val="20"/>
              </w:rPr>
            </w:pPr>
            <w:r w:rsidRPr="00D24322">
              <w:rPr>
                <w:rFonts w:ascii="Palatino Linotype" w:hAnsi="Palatino Linotype" w:cs="Times New Roman"/>
                <w:sz w:val="18"/>
                <w:szCs w:val="18"/>
              </w:rPr>
              <w:t xml:space="preserve">Rua </w:t>
            </w:r>
            <w:r>
              <w:rPr>
                <w:rFonts w:ascii="Palatino Linotype" w:hAnsi="Palatino Linotype" w:cs="Times New Roman"/>
                <w:sz w:val="18"/>
                <w:szCs w:val="18"/>
              </w:rPr>
              <w:t>da Tipografia, 543, Alto da B. Vista, Miguel Pereira-RJ, CEP 26.900-000</w:t>
            </w:r>
          </w:p>
        </w:tc>
      </w:tr>
    </w:tbl>
    <w:p w14:paraId="1AF386EC" w14:textId="77777777" w:rsidR="00907100" w:rsidRPr="00506994" w:rsidRDefault="00907100" w:rsidP="00907100">
      <w:pPr>
        <w:pStyle w:val="1Corpo"/>
        <w:ind w:firstLine="0"/>
      </w:pPr>
    </w:p>
    <w:sectPr w:rsidR="00907100" w:rsidRPr="00506994" w:rsidSect="006E48E0">
      <w:head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0B45DB" w14:textId="77777777" w:rsidR="004F7A38" w:rsidRDefault="004F7A38" w:rsidP="006E48E0">
      <w:pPr>
        <w:spacing w:before="0" w:after="0" w:line="240" w:lineRule="auto"/>
      </w:pPr>
      <w:r>
        <w:separator/>
      </w:r>
    </w:p>
  </w:endnote>
  <w:endnote w:type="continuationSeparator" w:id="0">
    <w:p w14:paraId="1DCBCA2A" w14:textId="77777777" w:rsidR="004F7A38" w:rsidRDefault="004F7A38" w:rsidP="006E48E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egreya Sans">
    <w:panose1 w:val="00000500000000000000"/>
    <w:charset w:val="00"/>
    <w:family w:val="auto"/>
    <w:pitch w:val="variable"/>
    <w:sig w:usb0="6000028F" w:usb1="00000003" w:usb2="00000000" w:usb3="00000000" w:csb0="0000019F" w:csb1="00000000"/>
  </w:font>
  <w:font w:name="Alegreya Sans Medium">
    <w:charset w:val="00"/>
    <w:family w:val="auto"/>
    <w:pitch w:val="variable"/>
    <w:sig w:usb0="6000028F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Dupincel Text">
    <w:panose1 w:val="00000000000000000000"/>
    <w:charset w:val="00"/>
    <w:family w:val="auto"/>
    <w:pitch w:val="variable"/>
    <w:sig w:usb0="A00000FF" w:usb1="4000205B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0CE48" w14:textId="3BCE5F00" w:rsidR="00EB0141" w:rsidRDefault="00EB0141">
    <w:pPr>
      <w:pStyle w:val="Rodap"/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16A9FF25" wp14:editId="5A440CDB">
              <wp:simplePos x="0" y="0"/>
              <wp:positionH relativeFrom="column">
                <wp:posOffset>4319104</wp:posOffset>
              </wp:positionH>
              <wp:positionV relativeFrom="paragraph">
                <wp:posOffset>39852</wp:posOffset>
              </wp:positionV>
              <wp:extent cx="1895545" cy="487235"/>
              <wp:effectExtent l="0" t="0" r="0" b="0"/>
              <wp:wrapNone/>
              <wp:docPr id="2070353485" name="Caixa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95545" cy="48723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7AFBEED" w14:textId="77777777" w:rsidR="00EB0141" w:rsidRPr="00EB0141" w:rsidRDefault="00EB0141" w:rsidP="00EB0141">
                          <w:pPr>
                            <w:spacing w:before="0" w:after="0"/>
                            <w:jc w:val="left"/>
                            <w:rPr>
                              <w:rFonts w:ascii="Palatino Linotype" w:hAnsi="Palatino Linotype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Palatino Linotype" w:hAnsi="Palatino Linotype"/>
                              <w:sz w:val="18"/>
                              <w:szCs w:val="18"/>
                            </w:rPr>
                            <w:t>nomeadvogado</w:t>
                          </w:r>
                          <w:r w:rsidRPr="00EB0141">
                            <w:rPr>
                              <w:rFonts w:ascii="Palatino Linotype" w:hAnsi="Palatino Linotype"/>
                              <w:sz w:val="18"/>
                              <w:szCs w:val="18"/>
                            </w:rPr>
                            <w:t>@email.com</w:t>
                          </w:r>
                          <w:r w:rsidRPr="00EB0141">
                            <w:rPr>
                              <w:rFonts w:ascii="Palatino Linotype" w:hAnsi="Palatino Linotype"/>
                              <w:sz w:val="18"/>
                              <w:szCs w:val="18"/>
                            </w:rPr>
                            <w:br/>
                          </w:r>
                          <w:r w:rsidRPr="00EB0141">
                            <w:rPr>
                              <w:rFonts w:ascii="Palatino Linotype" w:hAnsi="Palatino Linotype"/>
                              <w:b/>
                              <w:bCs/>
                              <w:sz w:val="18"/>
                              <w:szCs w:val="18"/>
                            </w:rPr>
                            <w:t>www.tipografiajuridica.com.br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6A9FF25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left:0;text-align:left;margin-left:340.1pt;margin-top:3.15pt;width:149.25pt;height:38.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" filled="f" stroked="f" strokeweight=".5pt">
              <v:textbox>
                <w:txbxContent>
                  <w:p w14:paraId="67AFBEED" w14:textId="77777777" w:rsidR="00EB0141" w:rsidRPr="00EB0141" w:rsidRDefault="00EB0141" w:rsidP="00EB0141">
                    <w:pPr>
                      <w:spacing w:before="0" w:after="0"/>
                      <w:jc w:val="left"/>
                      <w:rPr>
                        <w:rFonts w:ascii="Palatino Linotype" w:hAnsi="Palatino Linotype"/>
                        <w:sz w:val="18"/>
                        <w:szCs w:val="18"/>
                      </w:rPr>
                    </w:pPr>
                    <w:r>
                      <w:rPr>
                        <w:rFonts w:ascii="Palatino Linotype" w:hAnsi="Palatino Linotype"/>
                        <w:sz w:val="18"/>
                        <w:szCs w:val="18"/>
                      </w:rPr>
                      <w:t>nomeadvogado</w:t>
                    </w:r>
                    <w:r w:rsidRPr="00EB0141">
                      <w:rPr>
                        <w:rFonts w:ascii="Palatino Linotype" w:hAnsi="Palatino Linotype"/>
                        <w:sz w:val="18"/>
                        <w:szCs w:val="18"/>
                      </w:rPr>
                      <w:t>@email.com</w:t>
                    </w:r>
                    <w:r w:rsidRPr="00EB0141">
                      <w:rPr>
                        <w:rFonts w:ascii="Palatino Linotype" w:hAnsi="Palatino Linotype"/>
                        <w:sz w:val="18"/>
                        <w:szCs w:val="18"/>
                      </w:rPr>
                      <w:br/>
                    </w:r>
                    <w:r w:rsidRPr="00EB0141">
                      <w:rPr>
                        <w:rFonts w:ascii="Palatino Linotype" w:hAnsi="Palatino Linotype"/>
                        <w:b/>
                        <w:bCs/>
                        <w:sz w:val="18"/>
                        <w:szCs w:val="18"/>
                      </w:rPr>
                      <w:t>www.tipografiajuridica.com.br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5E665428" wp14:editId="0E29F4C8">
              <wp:simplePos x="0" y="0"/>
              <wp:positionH relativeFrom="column">
                <wp:posOffset>-1647463</wp:posOffset>
              </wp:positionH>
              <wp:positionV relativeFrom="paragraph">
                <wp:posOffset>513622</wp:posOffset>
              </wp:positionV>
              <wp:extent cx="8189553" cy="146838"/>
              <wp:effectExtent l="0" t="0" r="2540" b="5715"/>
              <wp:wrapNone/>
              <wp:docPr id="454326481" name="Retâ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189553" cy="146838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3B7A626" id="Retângulo 1" o:spid="_x0000_s1026" style="position:absolute;margin-left:-129.7pt;margin-top:40.45pt;width:644.85pt;height:11.5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" fillcolor="black [3213]" stroked="f" strokeweight="1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954081" w14:textId="77777777" w:rsidR="004F7A38" w:rsidRDefault="004F7A38" w:rsidP="006E48E0">
      <w:pPr>
        <w:spacing w:before="0" w:after="0" w:line="240" w:lineRule="auto"/>
      </w:pPr>
      <w:r>
        <w:separator/>
      </w:r>
    </w:p>
  </w:footnote>
  <w:footnote w:type="continuationSeparator" w:id="0">
    <w:p w14:paraId="740E9247" w14:textId="77777777" w:rsidR="004F7A38" w:rsidRDefault="004F7A38" w:rsidP="006E48E0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711EC" w14:textId="5C5E2D4A" w:rsidR="006E48E0" w:rsidRDefault="00EB0141" w:rsidP="006E48E0">
    <w:pPr>
      <w:pStyle w:val="Cabealho"/>
    </w:pPr>
    <w:r w:rsidRPr="006E48E0">
      <w:rPr>
        <w:noProof/>
      </w:rPr>
      <w:drawing>
        <wp:anchor distT="0" distB="0" distL="114300" distR="114300" simplePos="0" relativeHeight="251662336" behindDoc="0" locked="0" layoutInCell="1" allowOverlap="1" wp14:anchorId="1318CBDD" wp14:editId="593EF24E">
          <wp:simplePos x="0" y="0"/>
          <wp:positionH relativeFrom="column">
            <wp:posOffset>5380467</wp:posOffset>
          </wp:positionH>
          <wp:positionV relativeFrom="paragraph">
            <wp:posOffset>-282453</wp:posOffset>
          </wp:positionV>
          <wp:extent cx="547305" cy="612655"/>
          <wp:effectExtent l="0" t="0" r="5715" b="0"/>
          <wp:wrapNone/>
          <wp:docPr id="2026437713" name="Imagem 1" descr="Ícone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6437713" name="Imagem 1" descr="Ícone&#10;&#10;O conteúdo gerado por IA pode estar incorre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7305" cy="6126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B53C8" w14:textId="4B8E84A5" w:rsidR="006E48E0" w:rsidRDefault="006E48E0">
    <w:pPr>
      <w:pStyle w:val="Cabealho"/>
    </w:pPr>
    <w:r w:rsidRPr="006E48E0">
      <w:rPr>
        <w:noProof/>
      </w:rPr>
      <w:drawing>
        <wp:anchor distT="0" distB="0" distL="114300" distR="114300" simplePos="0" relativeHeight="251660288" behindDoc="0" locked="0" layoutInCell="1" allowOverlap="1" wp14:anchorId="56C245FA" wp14:editId="4DE3430A">
          <wp:simplePos x="0" y="0"/>
          <wp:positionH relativeFrom="margin">
            <wp:posOffset>1990090</wp:posOffset>
          </wp:positionH>
          <wp:positionV relativeFrom="paragraph">
            <wp:posOffset>70596</wp:posOffset>
          </wp:positionV>
          <wp:extent cx="1544955" cy="954405"/>
          <wp:effectExtent l="0" t="0" r="0" b="0"/>
          <wp:wrapNone/>
          <wp:docPr id="1596978292" name="Imagem 4" descr="Placa com fundo pret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2903782" name="Imagem 4" descr="Placa com fundo pret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44955" cy="954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16EBBF9" w14:textId="77EC8E31" w:rsidR="006E48E0" w:rsidRDefault="006E48E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35C9E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4B34D33"/>
    <w:multiLevelType w:val="multilevel"/>
    <w:tmpl w:val="F9BC49E4"/>
    <w:lvl w:ilvl="0">
      <w:start w:val="1"/>
      <w:numFmt w:val="bullet"/>
      <w:pStyle w:val="3Marcadores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lowerLetter"/>
      <w:pStyle w:val="5ListaAlfa"/>
      <w:lvlText w:val="%2)"/>
      <w:lvlJc w:val="left"/>
      <w:pPr>
        <w:ind w:left="1440" w:hanging="360"/>
      </w:pPr>
      <w:rPr>
        <w:rFonts w:hint="default"/>
        <w:b/>
        <w:bCs/>
      </w:rPr>
    </w:lvl>
    <w:lvl w:ilvl="2">
      <w:start w:val="1"/>
      <w:numFmt w:val="decimalZero"/>
      <w:pStyle w:val="51ListaAlfa2"/>
      <w:lvlText w:val="%2.%3"/>
      <w:lvlJc w:val="left"/>
      <w:pPr>
        <w:tabs>
          <w:tab w:val="num" w:pos="2160"/>
        </w:tabs>
        <w:ind w:left="2160" w:hanging="360"/>
      </w:pPr>
      <w:rPr>
        <w:rFonts w:hint="default"/>
        <w:b/>
        <w:bCs/>
        <w:i w:val="0"/>
        <w:iCs w:val="0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9B09BA"/>
    <w:multiLevelType w:val="hybridMultilevel"/>
    <w:tmpl w:val="9732D00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FD263B"/>
    <w:multiLevelType w:val="multilevel"/>
    <w:tmpl w:val="123E2EEA"/>
    <w:lvl w:ilvl="0">
      <w:start w:val="1"/>
      <w:numFmt w:val="decimal"/>
      <w:pStyle w:val="5List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334A6492"/>
    <w:multiLevelType w:val="multilevel"/>
    <w:tmpl w:val="DE3EA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592FC7"/>
    <w:multiLevelType w:val="hybridMultilevel"/>
    <w:tmpl w:val="817AA5CC"/>
    <w:lvl w:ilvl="0" w:tplc="04160001">
      <w:start w:val="1"/>
      <w:numFmt w:val="bullet"/>
      <w:lvlText w:val=""/>
      <w:lvlJc w:val="left"/>
      <w:pPr>
        <w:ind w:left="75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7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97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1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3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5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7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9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17" w:hanging="360"/>
      </w:pPr>
      <w:rPr>
        <w:rFonts w:ascii="Wingdings" w:hAnsi="Wingdings" w:hint="default"/>
      </w:rPr>
    </w:lvl>
  </w:abstractNum>
  <w:abstractNum w:abstractNumId="6" w15:restartNumberingAfterBreak="0">
    <w:nsid w:val="52E13C61"/>
    <w:multiLevelType w:val="multilevel"/>
    <w:tmpl w:val="CB88A4B0"/>
    <w:lvl w:ilvl="0">
      <w:start w:val="1"/>
      <w:numFmt w:val="upperRoman"/>
      <w:pStyle w:val="21Subttulo"/>
      <w:lvlText w:val="%1."/>
      <w:lvlJc w:val="right"/>
      <w:pPr>
        <w:ind w:left="7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3" w:firstLine="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678C3000"/>
    <w:multiLevelType w:val="multilevel"/>
    <w:tmpl w:val="45B6CCD8"/>
    <w:lvl w:ilvl="0">
      <w:start w:val="1"/>
      <w:numFmt w:val="upperRoman"/>
      <w:pStyle w:val="2Ttulo"/>
      <w:lvlText w:val="%1."/>
      <w:lvlJc w:val="right"/>
      <w:pPr>
        <w:ind w:left="720" w:hanging="360"/>
      </w:pPr>
      <w:rPr>
        <w:rFonts w:hint="default"/>
      </w:rPr>
    </w:lvl>
    <w:lvl w:ilvl="1">
      <w:start w:val="1"/>
      <w:numFmt w:val="decimal"/>
      <w:pStyle w:val="21Subtitulo"/>
      <w:lvlText w:val="%1.%2"/>
      <w:lvlJc w:val="left"/>
      <w:pPr>
        <w:ind w:left="1440" w:hanging="360"/>
      </w:pPr>
      <w:rPr>
        <w:rFonts w:hint="default"/>
        <w:sz w:val="20"/>
        <w:szCs w:val="2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79701B0F"/>
    <w:multiLevelType w:val="hybridMultilevel"/>
    <w:tmpl w:val="94F64346"/>
    <w:lvl w:ilvl="0" w:tplc="213EA17E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8235380">
    <w:abstractNumId w:val="8"/>
  </w:num>
  <w:num w:numId="2" w16cid:durableId="1019696503">
    <w:abstractNumId w:val="3"/>
  </w:num>
  <w:num w:numId="3" w16cid:durableId="1456175926">
    <w:abstractNumId w:val="3"/>
  </w:num>
  <w:num w:numId="4" w16cid:durableId="487941626">
    <w:abstractNumId w:val="7"/>
  </w:num>
  <w:num w:numId="5" w16cid:durableId="502203271">
    <w:abstractNumId w:val="1"/>
  </w:num>
  <w:num w:numId="6" w16cid:durableId="1524980523">
    <w:abstractNumId w:val="4"/>
  </w:num>
  <w:num w:numId="7" w16cid:durableId="1173110692">
    <w:abstractNumId w:val="2"/>
  </w:num>
  <w:num w:numId="8" w16cid:durableId="2119719664">
    <w:abstractNumId w:val="0"/>
  </w:num>
  <w:num w:numId="9" w16cid:durableId="1037706991">
    <w:abstractNumId w:val="6"/>
  </w:num>
  <w:num w:numId="10" w16cid:durableId="510219967">
    <w:abstractNumId w:val="6"/>
  </w:num>
  <w:num w:numId="11" w16cid:durableId="40476585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668127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stylePaneFormatFilter w:val="1228" w:allStyles="0" w:customStyles="0" w:latentStyles="0" w:stylesInUse="1" w:headingStyles="1" w:numberingStyles="0" w:tableStyles="0" w:directFormattingOnRuns="0" w:directFormattingOnParagraphs="1" w:directFormattingOnNumbering="0" w:directFormattingOnTables="0" w:clearFormatting="1" w:top3HeadingStyles="0" w:visibleStyles="0" w:alternateStyleNames="0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0E3"/>
    <w:rsid w:val="00037299"/>
    <w:rsid w:val="00053D99"/>
    <w:rsid w:val="000550C2"/>
    <w:rsid w:val="0006320B"/>
    <w:rsid w:val="00064E10"/>
    <w:rsid w:val="00070D10"/>
    <w:rsid w:val="000731CE"/>
    <w:rsid w:val="00074B9A"/>
    <w:rsid w:val="00090EFB"/>
    <w:rsid w:val="000A714C"/>
    <w:rsid w:val="000B3BCD"/>
    <w:rsid w:val="000B6086"/>
    <w:rsid w:val="000C3869"/>
    <w:rsid w:val="00134211"/>
    <w:rsid w:val="001E0B57"/>
    <w:rsid w:val="001E4E79"/>
    <w:rsid w:val="00217ECE"/>
    <w:rsid w:val="00225940"/>
    <w:rsid w:val="00236DEA"/>
    <w:rsid w:val="0024260A"/>
    <w:rsid w:val="002B6161"/>
    <w:rsid w:val="002B62D0"/>
    <w:rsid w:val="002C0F07"/>
    <w:rsid w:val="002C21BF"/>
    <w:rsid w:val="00352204"/>
    <w:rsid w:val="003832FB"/>
    <w:rsid w:val="00384CA1"/>
    <w:rsid w:val="003F158F"/>
    <w:rsid w:val="003F4A82"/>
    <w:rsid w:val="00407C61"/>
    <w:rsid w:val="004618E0"/>
    <w:rsid w:val="00470B19"/>
    <w:rsid w:val="004748C1"/>
    <w:rsid w:val="00492641"/>
    <w:rsid w:val="00496635"/>
    <w:rsid w:val="004B7C78"/>
    <w:rsid w:val="004E6797"/>
    <w:rsid w:val="004F7A38"/>
    <w:rsid w:val="00503270"/>
    <w:rsid w:val="00506994"/>
    <w:rsid w:val="00533E46"/>
    <w:rsid w:val="005454AA"/>
    <w:rsid w:val="0057776F"/>
    <w:rsid w:val="00580B9E"/>
    <w:rsid w:val="00587E0B"/>
    <w:rsid w:val="005D0C01"/>
    <w:rsid w:val="005E3BE2"/>
    <w:rsid w:val="006137DF"/>
    <w:rsid w:val="00627229"/>
    <w:rsid w:val="006306A0"/>
    <w:rsid w:val="00655053"/>
    <w:rsid w:val="006570CE"/>
    <w:rsid w:val="00673CF0"/>
    <w:rsid w:val="006A3DD0"/>
    <w:rsid w:val="006A56DF"/>
    <w:rsid w:val="006A5CDC"/>
    <w:rsid w:val="006B05CA"/>
    <w:rsid w:val="006C0372"/>
    <w:rsid w:val="006E48E0"/>
    <w:rsid w:val="007054F9"/>
    <w:rsid w:val="00745166"/>
    <w:rsid w:val="007628C1"/>
    <w:rsid w:val="007648CF"/>
    <w:rsid w:val="007E5FF7"/>
    <w:rsid w:val="008140FC"/>
    <w:rsid w:val="00846E4D"/>
    <w:rsid w:val="008608F5"/>
    <w:rsid w:val="008712AA"/>
    <w:rsid w:val="0088305E"/>
    <w:rsid w:val="008C0DAE"/>
    <w:rsid w:val="008C2436"/>
    <w:rsid w:val="008C3CA2"/>
    <w:rsid w:val="008D48DE"/>
    <w:rsid w:val="008E0673"/>
    <w:rsid w:val="00907100"/>
    <w:rsid w:val="00933372"/>
    <w:rsid w:val="00950468"/>
    <w:rsid w:val="009651E4"/>
    <w:rsid w:val="009777D3"/>
    <w:rsid w:val="0098551C"/>
    <w:rsid w:val="00986782"/>
    <w:rsid w:val="009D1458"/>
    <w:rsid w:val="009D6559"/>
    <w:rsid w:val="009F48C5"/>
    <w:rsid w:val="00A14BB6"/>
    <w:rsid w:val="00A201A8"/>
    <w:rsid w:val="00A20314"/>
    <w:rsid w:val="00A5767F"/>
    <w:rsid w:val="00A90CE0"/>
    <w:rsid w:val="00AA69CF"/>
    <w:rsid w:val="00AE591B"/>
    <w:rsid w:val="00B07ACE"/>
    <w:rsid w:val="00B14153"/>
    <w:rsid w:val="00B262BD"/>
    <w:rsid w:val="00BB405E"/>
    <w:rsid w:val="00C67B3D"/>
    <w:rsid w:val="00C901BE"/>
    <w:rsid w:val="00CE5298"/>
    <w:rsid w:val="00CF5BC5"/>
    <w:rsid w:val="00D17352"/>
    <w:rsid w:val="00D24322"/>
    <w:rsid w:val="00DA4FBD"/>
    <w:rsid w:val="00DB1CA1"/>
    <w:rsid w:val="00E13FB4"/>
    <w:rsid w:val="00E37A55"/>
    <w:rsid w:val="00E623DF"/>
    <w:rsid w:val="00E70EC9"/>
    <w:rsid w:val="00E76AF6"/>
    <w:rsid w:val="00EB0141"/>
    <w:rsid w:val="00EC11B2"/>
    <w:rsid w:val="00F35FE0"/>
    <w:rsid w:val="00F510E3"/>
    <w:rsid w:val="00F7367C"/>
    <w:rsid w:val="00F74BAB"/>
    <w:rsid w:val="00FD0E11"/>
    <w:rsid w:val="00FE1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CDA041B"/>
  <w15:chartTrackingRefBased/>
  <w15:docId w15:val="{F4718CE0-3391-46F5-A6C5-638CE83F4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Theme="minorHAnsi" w:hAnsi="Segoe UI" w:cs="Segoe UI"/>
        <w:kern w:val="24"/>
        <w:sz w:val="21"/>
        <w:szCs w:val="21"/>
        <w:lang w:val="pt-BR" w:eastAsia="en-US" w:bidi="ar-SA"/>
        <w14:ligatures w14:val="standardContextual"/>
      </w:rPr>
    </w:rPrDefault>
    <w:pPrDefault>
      <w:pPr>
        <w:spacing w:before="240" w:after="240" w:line="276" w:lineRule="auto"/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8712AA"/>
  </w:style>
  <w:style w:type="paragraph" w:styleId="Ttulo1">
    <w:name w:val="heading 1"/>
    <w:basedOn w:val="Normal"/>
    <w:next w:val="Normal"/>
    <w:link w:val="Ttulo1Char"/>
    <w:uiPriority w:val="9"/>
    <w:rsid w:val="008C2436"/>
    <w:pPr>
      <w:keepNext/>
      <w:keepLines/>
      <w:spacing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rsid w:val="008C243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C243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locked/>
    <w:rsid w:val="00F510E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locked/>
    <w:rsid w:val="00F510E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locked/>
    <w:rsid w:val="00F510E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locked/>
    <w:rsid w:val="00F510E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locked/>
    <w:rsid w:val="00F510E3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locked/>
    <w:rsid w:val="00F510E3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tulo10">
    <w:name w:val="Título1"/>
    <w:basedOn w:val="Ttulo1"/>
    <w:link w:val="Ttulo1Char0"/>
    <w:rsid w:val="008C2436"/>
    <w:pPr>
      <w:spacing w:before="480" w:after="240" w:line="288" w:lineRule="auto"/>
      <w:jc w:val="center"/>
    </w:pPr>
    <w:rPr>
      <w:b/>
      <w:bCs/>
      <w:color w:val="7A7256"/>
      <w:spacing w:val="20"/>
      <w14:numForm w14:val="lining"/>
    </w:rPr>
  </w:style>
  <w:style w:type="character" w:customStyle="1" w:styleId="Ttulo1Char0">
    <w:name w:val="Título1 Char"/>
    <w:basedOn w:val="Ttulo1Char"/>
    <w:link w:val="Ttulo10"/>
    <w:rsid w:val="008C2436"/>
    <w:rPr>
      <w:rFonts w:asciiTheme="majorHAnsi" w:eastAsiaTheme="majorEastAsia" w:hAnsiTheme="majorHAnsi" w:cstheme="majorBidi"/>
      <w:b/>
      <w:bCs/>
      <w:color w:val="7A7256"/>
      <w:spacing w:val="20"/>
      <w:sz w:val="32"/>
      <w:szCs w:val="32"/>
      <w14:numForm w14:val="lining"/>
    </w:rPr>
  </w:style>
  <w:style w:type="character" w:customStyle="1" w:styleId="Ttulo1Char">
    <w:name w:val="Título 1 Char"/>
    <w:basedOn w:val="Fontepargpadro"/>
    <w:link w:val="Ttulo1"/>
    <w:uiPriority w:val="9"/>
    <w:rsid w:val="008C24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Subttulo1">
    <w:name w:val="Subtítulo1"/>
    <w:basedOn w:val="Ttulo10"/>
    <w:next w:val="Normal"/>
    <w:link w:val="Subttulo1Char"/>
    <w:rsid w:val="008C2436"/>
    <w:pPr>
      <w:spacing w:before="0"/>
    </w:pPr>
    <w:rPr>
      <w:rFonts w:ascii="Alegreya Sans" w:hAnsi="Alegreya Sans"/>
      <w:b w:val="0"/>
      <w:bCs w:val="0"/>
      <w:i/>
      <w:iCs/>
      <w:noProof/>
      <w:spacing w:val="10"/>
      <w:sz w:val="26"/>
      <w:szCs w:val="26"/>
    </w:rPr>
  </w:style>
  <w:style w:type="character" w:customStyle="1" w:styleId="Subttulo1Char">
    <w:name w:val="Subtítulo1 Char"/>
    <w:basedOn w:val="Ttulo1Char0"/>
    <w:link w:val="Subttulo1"/>
    <w:rsid w:val="008C2436"/>
    <w:rPr>
      <w:rFonts w:ascii="Alegreya Sans" w:eastAsiaTheme="majorEastAsia" w:hAnsi="Alegreya Sans" w:cstheme="majorBidi"/>
      <w:b w:val="0"/>
      <w:bCs w:val="0"/>
      <w:i/>
      <w:iCs/>
      <w:noProof/>
      <w:color w:val="7A7256"/>
      <w:spacing w:val="10"/>
      <w:sz w:val="26"/>
      <w:szCs w:val="26"/>
      <w14:numForm w14:val="lining"/>
    </w:rPr>
  </w:style>
  <w:style w:type="paragraph" w:customStyle="1" w:styleId="3Subttulosecundrio">
    <w:name w:val="3 Subtítulo secundário"/>
    <w:basedOn w:val="Ttulo3"/>
    <w:link w:val="3SubttulosecundrioChar"/>
    <w:rsid w:val="008C2436"/>
    <w:pPr>
      <w:spacing w:before="360" w:after="240" w:line="288" w:lineRule="auto"/>
    </w:pPr>
    <w:rPr>
      <w:rFonts w:ascii="Alegreya Sans" w:hAnsi="Alegreya Sans"/>
      <w:b/>
      <w:bCs/>
      <w:noProof/>
      <w:color w:val="404040" w:themeColor="text1" w:themeTint="BF"/>
      <w:spacing w:val="10"/>
      <w:sz w:val="26"/>
      <w:szCs w:val="32"/>
      <w14:numForm w14:val="lining"/>
    </w:rPr>
  </w:style>
  <w:style w:type="character" w:customStyle="1" w:styleId="3SubttulosecundrioChar">
    <w:name w:val="3 Subtítulo secundário Char"/>
    <w:basedOn w:val="2SubttuloprimrioChar"/>
    <w:link w:val="3Subttulosecundrio"/>
    <w:rsid w:val="008C2436"/>
    <w:rPr>
      <w:rFonts w:ascii="Alegreya Sans" w:eastAsiaTheme="majorEastAsia" w:hAnsi="Alegreya Sans" w:cstheme="majorBidi"/>
      <w:b/>
      <w:bCs/>
      <w:i w:val="0"/>
      <w:iCs w:val="0"/>
      <w:noProof/>
      <w:color w:val="404040" w:themeColor="text1" w:themeTint="BF"/>
      <w:spacing w:val="10"/>
      <w:sz w:val="26"/>
      <w:szCs w:val="32"/>
      <w14:numForm w14:val="lining"/>
    </w:rPr>
  </w:style>
  <w:style w:type="paragraph" w:customStyle="1" w:styleId="4Citao">
    <w:name w:val="4 Citação"/>
    <w:basedOn w:val="Normal"/>
    <w:next w:val="Normal"/>
    <w:link w:val="4CitaoChar"/>
    <w:rsid w:val="008C2436"/>
    <w:pPr>
      <w:spacing w:line="288" w:lineRule="auto"/>
      <w:ind w:left="1701"/>
    </w:pPr>
    <w:rPr>
      <w:rFonts w:ascii="Alegreya Sans" w:hAnsi="Alegreya Sans"/>
      <w:noProof/>
      <w14:numForm w14:val="lining"/>
    </w:rPr>
  </w:style>
  <w:style w:type="character" w:customStyle="1" w:styleId="4CitaoChar">
    <w:name w:val="4 Citação Char"/>
    <w:basedOn w:val="Fontepargpadro"/>
    <w:link w:val="4Citao"/>
    <w:rsid w:val="008C2436"/>
    <w:rPr>
      <w:rFonts w:ascii="Alegreya Sans" w:hAnsi="Alegreya Sans"/>
      <w:noProof/>
      <w14:numForm w14:val="lining"/>
    </w:rPr>
  </w:style>
  <w:style w:type="paragraph" w:customStyle="1" w:styleId="2Subttuloprimrio">
    <w:name w:val="2 Subtítulo primário"/>
    <w:basedOn w:val="Ttulo2"/>
    <w:next w:val="Normal"/>
    <w:link w:val="2SubttuloprimrioChar"/>
    <w:rsid w:val="008C2436"/>
    <w:pPr>
      <w:spacing w:line="288" w:lineRule="auto"/>
      <w:jc w:val="center"/>
    </w:pPr>
    <w:rPr>
      <w:rFonts w:ascii="Alegreya Sans" w:hAnsi="Alegreya Sans"/>
      <w:i/>
      <w:iCs/>
      <w:noProof/>
      <w:color w:val="7A7256"/>
      <w:spacing w:val="10"/>
      <w:sz w:val="24"/>
      <w:szCs w:val="24"/>
      <w14:numForm w14:val="lining"/>
    </w:rPr>
  </w:style>
  <w:style w:type="character" w:customStyle="1" w:styleId="2SubttuloprimrioChar">
    <w:name w:val="2 Subtítulo primário Char"/>
    <w:basedOn w:val="Fontepargpadro"/>
    <w:link w:val="2Subttuloprimrio"/>
    <w:rsid w:val="008C2436"/>
    <w:rPr>
      <w:rFonts w:ascii="Alegreya Sans" w:eastAsiaTheme="majorEastAsia" w:hAnsi="Alegreya Sans" w:cstheme="majorBidi"/>
      <w:i/>
      <w:iCs/>
      <w:noProof/>
      <w:color w:val="7A7256"/>
      <w:spacing w:val="10"/>
      <w14:numForm w14:val="lining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C2436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C2436"/>
    <w:rPr>
      <w:rFonts w:asciiTheme="majorHAnsi" w:eastAsiaTheme="majorEastAsia" w:hAnsiTheme="majorHAnsi" w:cstheme="majorBidi"/>
      <w:color w:val="0A2F40" w:themeColor="accent1" w:themeShade="7F"/>
    </w:rPr>
  </w:style>
  <w:style w:type="paragraph" w:customStyle="1" w:styleId="5Lista">
    <w:name w:val="5 Lista"/>
    <w:basedOn w:val="PargrafodaLista"/>
    <w:next w:val="Normal"/>
    <w:link w:val="5ListaChar"/>
    <w:rsid w:val="008C2436"/>
    <w:pPr>
      <w:numPr>
        <w:numId w:val="3"/>
      </w:numPr>
      <w:spacing w:line="288" w:lineRule="auto"/>
    </w:pPr>
    <w:rPr>
      <w:rFonts w:ascii="Alegreya Sans" w:hAnsi="Alegreya Sans"/>
      <w:noProof/>
      <w14:numForm w14:val="lining"/>
    </w:rPr>
  </w:style>
  <w:style w:type="character" w:customStyle="1" w:styleId="5ListaChar">
    <w:name w:val="5 Lista Char"/>
    <w:basedOn w:val="Fontepargpadro"/>
    <w:link w:val="5Lista"/>
    <w:rsid w:val="008C2436"/>
    <w:rPr>
      <w:rFonts w:ascii="Alegreya Sans" w:hAnsi="Alegreya Sans"/>
      <w:noProof/>
      <w14:numForm w14:val="lining"/>
    </w:rPr>
  </w:style>
  <w:style w:type="paragraph" w:styleId="PargrafodaLista">
    <w:name w:val="List Paragraph"/>
    <w:basedOn w:val="Normal"/>
    <w:uiPriority w:val="34"/>
    <w:rsid w:val="008C2436"/>
    <w:pPr>
      <w:ind w:left="720"/>
      <w:contextualSpacing/>
    </w:pPr>
  </w:style>
  <w:style w:type="paragraph" w:customStyle="1" w:styleId="Subttulotercirio">
    <w:name w:val="Subtítulo terciário"/>
    <w:basedOn w:val="Normal"/>
    <w:next w:val="Normal"/>
    <w:link w:val="SubttulotercirioChar"/>
    <w:rsid w:val="008C2436"/>
    <w:pPr>
      <w:spacing w:after="0" w:line="300" w:lineRule="auto"/>
    </w:pPr>
    <w:rPr>
      <w:rFonts w:ascii="Alegreya Sans Medium" w:hAnsi="Alegreya Sans Medium"/>
      <w:color w:val="7A7256"/>
      <w:sz w:val="26"/>
      <w:szCs w:val="26"/>
      <w14:numForm w14:val="lining"/>
    </w:rPr>
  </w:style>
  <w:style w:type="character" w:customStyle="1" w:styleId="SubttulotercirioChar">
    <w:name w:val="Subtítulo terciário Char"/>
    <w:basedOn w:val="Fontepargpadro"/>
    <w:link w:val="Subttulotercirio"/>
    <w:rsid w:val="008C2436"/>
    <w:rPr>
      <w:rFonts w:ascii="Alegreya Sans Medium" w:hAnsi="Alegreya Sans Medium"/>
      <w:color w:val="7A7256"/>
      <w:sz w:val="26"/>
      <w:szCs w:val="26"/>
      <w14:numForm w14:val="lining"/>
    </w:rPr>
  </w:style>
  <w:style w:type="paragraph" w:customStyle="1" w:styleId="1Corpo">
    <w:name w:val="1 Corpo"/>
    <w:basedOn w:val="PargrafodaLista"/>
    <w:qFormat/>
    <w:rsid w:val="00DA4FBD"/>
    <w:pPr>
      <w:spacing w:before="80" w:after="80" w:line="264" w:lineRule="auto"/>
      <w:ind w:left="0" w:firstLine="567"/>
      <w:contextualSpacing w:val="0"/>
    </w:pPr>
    <w:rPr>
      <w:rFonts w:ascii="Palatino Linotype" w:hAnsi="Palatino Linotype" w:cs="Times New Roman"/>
      <w:sz w:val="24"/>
      <w:szCs w:val="24"/>
    </w:rPr>
  </w:style>
  <w:style w:type="paragraph" w:customStyle="1" w:styleId="6ListaAlfabtica">
    <w:name w:val="6 Lista Alfabética"/>
    <w:rsid w:val="007E5FF7"/>
    <w:pPr>
      <w:ind w:hanging="567"/>
    </w:pPr>
    <w:rPr>
      <w:rFonts w:ascii="Dupincel Text" w:hAnsi="Dupincel Text"/>
      <w:bCs/>
      <w:sz w:val="23"/>
      <w:szCs w:val="23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510E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510E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510E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510E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510E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510E3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locked/>
    <w:rsid w:val="00F510E3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51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locked/>
    <w:rsid w:val="00F510E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510E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locked/>
    <w:rsid w:val="00F510E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510E3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locked/>
    <w:rsid w:val="00F510E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locked/>
    <w:rsid w:val="00F51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510E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locked/>
    <w:rsid w:val="00F510E3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59"/>
    <w:locked/>
    <w:rsid w:val="00470B19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Ttulo">
    <w:name w:val="2 Título"/>
    <w:next w:val="1Corpo"/>
    <w:qFormat/>
    <w:rsid w:val="006A56DF"/>
    <w:pPr>
      <w:keepNext/>
      <w:numPr>
        <w:numId w:val="4"/>
      </w:numPr>
      <w:spacing w:before="360" w:after="80" w:line="360" w:lineRule="auto"/>
      <w:ind w:left="0" w:hanging="357"/>
    </w:pPr>
    <w:rPr>
      <w:rFonts w:ascii="Palatino Linotype" w:hAnsi="Palatino Linotype" w:cs="Times New Roman"/>
      <w:b/>
      <w:bCs/>
      <w:smallCaps/>
      <w:spacing w:val="20"/>
      <w:sz w:val="24"/>
      <w:szCs w:val="24"/>
    </w:rPr>
  </w:style>
  <w:style w:type="character" w:styleId="Forte">
    <w:name w:val="Strong"/>
    <w:basedOn w:val="Fontepargpadro"/>
    <w:uiPriority w:val="22"/>
    <w:locked/>
    <w:rsid w:val="005D0C01"/>
    <w:rPr>
      <w:b/>
      <w:bCs/>
    </w:rPr>
  </w:style>
  <w:style w:type="paragraph" w:customStyle="1" w:styleId="a">
    <w:name w:val="a"/>
    <w:rsid w:val="002C21BF"/>
    <w:pPr>
      <w:ind w:left="-108"/>
    </w:pPr>
    <w:rPr>
      <w:rFonts w:ascii="Palatino Linotype" w:hAnsi="Palatino Linotype" w:cs="Times New Roman"/>
      <w:b/>
      <w:bCs/>
      <w:smallCaps/>
      <w:sz w:val="24"/>
      <w:szCs w:val="24"/>
      <w:lang w:eastAsia="pt-BR"/>
    </w:rPr>
  </w:style>
  <w:style w:type="paragraph" w:customStyle="1" w:styleId="b">
    <w:name w:val="b"/>
    <w:rsid w:val="002C21BF"/>
    <w:pPr>
      <w:ind w:left="-108"/>
    </w:pPr>
    <w:rPr>
      <w:rFonts w:ascii="Palatino Linotype" w:hAnsi="Palatino Linotype" w:cs="Times New Roman"/>
      <w:sz w:val="22"/>
      <w:szCs w:val="22"/>
      <w:lang w:eastAsia="pt-BR"/>
    </w:rPr>
  </w:style>
  <w:style w:type="paragraph" w:customStyle="1" w:styleId="3Marcadores">
    <w:name w:val="3 Marcadores"/>
    <w:qFormat/>
    <w:rsid w:val="00070D10"/>
    <w:pPr>
      <w:numPr>
        <w:numId w:val="5"/>
      </w:numPr>
      <w:tabs>
        <w:tab w:val="clear" w:pos="720"/>
        <w:tab w:val="num" w:pos="2127"/>
      </w:tabs>
      <w:spacing w:before="80" w:after="80"/>
      <w:ind w:left="567" w:hanging="284"/>
    </w:pPr>
    <w:rPr>
      <w:rFonts w:ascii="Palatino Linotype" w:hAnsi="Palatino Linotype" w:cs="Times New Roman"/>
      <w:b/>
      <w:bCs/>
      <w:sz w:val="24"/>
      <w:szCs w:val="24"/>
      <w:lang w:eastAsia="pt-BR"/>
    </w:rPr>
  </w:style>
  <w:style w:type="paragraph" w:customStyle="1" w:styleId="4Citao1">
    <w:name w:val="4 Citação1"/>
    <w:qFormat/>
    <w:rsid w:val="00053D99"/>
    <w:pPr>
      <w:pBdr>
        <w:left w:val="single" w:sz="4" w:space="4" w:color="0E2841" w:themeColor="text2"/>
      </w:pBdr>
      <w:suppressAutoHyphens/>
      <w:ind w:left="709"/>
      <w:jc w:val="left"/>
    </w:pPr>
    <w:rPr>
      <w:rFonts w:ascii="Palatino Linotype" w:hAnsi="Palatino Linotype" w:cs="Times New Roman"/>
      <w:sz w:val="24"/>
      <w:szCs w:val="24"/>
      <w:lang w:eastAsia="pt-BR"/>
    </w:rPr>
  </w:style>
  <w:style w:type="paragraph" w:customStyle="1" w:styleId="5ListaAlfa">
    <w:name w:val="5 Lista Alfa"/>
    <w:qFormat/>
    <w:rsid w:val="006C0372"/>
    <w:pPr>
      <w:numPr>
        <w:ilvl w:val="1"/>
        <w:numId w:val="5"/>
      </w:numPr>
      <w:ind w:left="567"/>
    </w:pPr>
    <w:rPr>
      <w:rFonts w:ascii="Palatino Linotype" w:hAnsi="Palatino Linotype" w:cs="Times New Roman"/>
      <w:sz w:val="24"/>
      <w:szCs w:val="24"/>
    </w:rPr>
  </w:style>
  <w:style w:type="paragraph" w:customStyle="1" w:styleId="51ListaAlfa2">
    <w:name w:val="5.1 Lista Alfa2"/>
    <w:qFormat/>
    <w:rsid w:val="00AE591B"/>
    <w:pPr>
      <w:numPr>
        <w:ilvl w:val="2"/>
        <w:numId w:val="5"/>
      </w:numPr>
      <w:tabs>
        <w:tab w:val="clear" w:pos="2160"/>
        <w:tab w:val="num" w:pos="1843"/>
      </w:tabs>
      <w:spacing w:before="80" w:after="80"/>
      <w:ind w:left="993"/>
    </w:pPr>
    <w:rPr>
      <w:rFonts w:ascii="Palatino Linotype" w:hAnsi="Palatino Linotype" w:cs="Times New Roman"/>
      <w:sz w:val="24"/>
      <w:szCs w:val="24"/>
    </w:rPr>
  </w:style>
  <w:style w:type="character" w:styleId="Hyperlink">
    <w:name w:val="Hyperlink"/>
    <w:basedOn w:val="Fontepargpadro"/>
    <w:uiPriority w:val="99"/>
    <w:unhideWhenUsed/>
    <w:locked/>
    <w:rsid w:val="00384CA1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locked/>
    <w:rsid w:val="00384CA1"/>
    <w:rPr>
      <w:color w:val="605E5C"/>
      <w:shd w:val="clear" w:color="auto" w:fill="E1DFDD"/>
    </w:rPr>
  </w:style>
  <w:style w:type="paragraph" w:customStyle="1" w:styleId="21Subttulo">
    <w:name w:val="2.1 Subtítulo"/>
    <w:next w:val="1Corpo"/>
    <w:rsid w:val="00070D10"/>
    <w:pPr>
      <w:numPr>
        <w:numId w:val="10"/>
      </w:numPr>
    </w:pPr>
    <w:rPr>
      <w:rFonts w:ascii="Palatino Linotype" w:hAnsi="Palatino Linotype" w:cs="Times New Roman"/>
      <w:b/>
      <w:bCs/>
      <w:sz w:val="24"/>
      <w:szCs w:val="24"/>
    </w:rPr>
  </w:style>
  <w:style w:type="paragraph" w:customStyle="1" w:styleId="21Subtitulo">
    <w:name w:val="2.1 Subtitulo"/>
    <w:next w:val="1Corpo"/>
    <w:qFormat/>
    <w:rsid w:val="006A56DF"/>
    <w:pPr>
      <w:keepNext/>
      <w:numPr>
        <w:ilvl w:val="1"/>
        <w:numId w:val="4"/>
      </w:numPr>
      <w:ind w:left="567" w:hanging="567"/>
    </w:pPr>
    <w:rPr>
      <w:rFonts w:ascii="Palatino Linotype" w:hAnsi="Palatino Linotype" w:cs="Times New Roman"/>
      <w:b/>
      <w:bCs/>
      <w:sz w:val="26"/>
      <w:szCs w:val="26"/>
      <w:lang w:eastAsia="pt-BR"/>
    </w:rPr>
  </w:style>
  <w:style w:type="character" w:styleId="Refdecomentrio">
    <w:name w:val="annotation reference"/>
    <w:basedOn w:val="Fontepargpadro"/>
    <w:uiPriority w:val="99"/>
    <w:semiHidden/>
    <w:unhideWhenUsed/>
    <w:locked/>
    <w:rsid w:val="00745166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locked/>
    <w:rsid w:val="00745166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745166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locked/>
    <w:rsid w:val="00745166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745166"/>
    <w:rPr>
      <w:b/>
      <w:bCs/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locked/>
    <w:rsid w:val="006E48E0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E48E0"/>
  </w:style>
  <w:style w:type="paragraph" w:styleId="Rodap">
    <w:name w:val="footer"/>
    <w:basedOn w:val="Normal"/>
    <w:link w:val="RodapChar"/>
    <w:uiPriority w:val="99"/>
    <w:unhideWhenUsed/>
    <w:locked/>
    <w:rsid w:val="006E48E0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E48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9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7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76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6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1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47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2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1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9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7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2732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72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2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7323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46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henrikaufman.typepad.com/et_si_lon_parlait_marketi/2016/04/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1174</Words>
  <Characters>6343</Characters>
  <Application>Microsoft Office Word</Application>
  <DocSecurity>0</DocSecurity>
  <Lines>52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 Leal Machado</dc:creator>
  <cp:keywords/>
  <dc:description/>
  <cp:lastModifiedBy>Julio Xavier</cp:lastModifiedBy>
  <cp:revision>5</cp:revision>
  <dcterms:created xsi:type="dcterms:W3CDTF">2025-04-15T23:18:00Z</dcterms:created>
  <dcterms:modified xsi:type="dcterms:W3CDTF">2025-05-15T23:20:00Z</dcterms:modified>
</cp:coreProperties>
</file>