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7F33" w14:textId="24EBC5B5" w:rsidR="005E5B66" w:rsidRPr="00DA0BDB" w:rsidRDefault="001C1E2E" w:rsidP="00A05E50">
      <w:pPr>
        <w:spacing w:before="720" w:after="0"/>
        <w:rPr>
          <w:rFonts w:ascii="Open Sans Semibold" w:hAnsi="Open Sans Semibold" w:cs="Open Sans Semibold"/>
          <w:sz w:val="23"/>
          <w:szCs w:val="23"/>
          <w14:numForm w14:val="lining"/>
        </w:rPr>
      </w:pPr>
      <w:r w:rsidRPr="00DA0BDB">
        <w:rPr>
          <w:rFonts w:ascii="Open Sans Semibold" w:hAnsi="Open Sans Semibold" w:cs="Open Sans Semibold"/>
          <w:sz w:val="22"/>
          <w:szCs w:val="22"/>
          <w14:numForm w14:val="lining"/>
        </w:rPr>
        <w:t xml:space="preserve">Ao Juízo </w:t>
      </w:r>
      <w:r w:rsidR="00ED4773" w:rsidRPr="00DA0BDB">
        <w:rPr>
          <w:rFonts w:ascii="Open Sans Semibold" w:hAnsi="Open Sans Semibold" w:cs="Open Sans Semibold"/>
          <w:sz w:val="22"/>
          <w:szCs w:val="22"/>
          <w14:numForm w14:val="lining"/>
        </w:rPr>
        <w:t>da</w:t>
      </w:r>
      <w:r w:rsidR="00B80EF4">
        <w:rPr>
          <w:rFonts w:ascii="Open Sans Semibold" w:hAnsi="Open Sans Semibold" w:cs="Open Sans Semibold"/>
          <w:sz w:val="22"/>
          <w:szCs w:val="22"/>
          <w14:numForm w14:val="lining"/>
        </w:rPr>
        <w:t xml:space="preserve"> Vara </w:t>
      </w:r>
      <w:r w:rsidR="00626AA8">
        <w:rPr>
          <w:rFonts w:ascii="Open Sans Semibold" w:hAnsi="Open Sans Semibold" w:cs="Open Sans Semibold"/>
          <w:sz w:val="22"/>
          <w:szCs w:val="22"/>
          <w14:numForm w14:val="lining"/>
        </w:rPr>
        <w:t xml:space="preserve">Cível </w:t>
      </w:r>
      <w:r w:rsidR="00D00516">
        <w:rPr>
          <w:rFonts w:ascii="Open Sans Semibold" w:hAnsi="Open Sans Semibold" w:cs="Open Sans Semibold"/>
          <w:sz w:val="22"/>
          <w:szCs w:val="22"/>
          <w14:numForm w14:val="lining"/>
        </w:rPr>
        <w:t>do Rio de Janeiro</w:t>
      </w:r>
      <w:r w:rsidR="00D73F27">
        <w:rPr>
          <w:rFonts w:ascii="Open Sans Semibold" w:hAnsi="Open Sans Semibold" w:cs="Open Sans Semibold"/>
          <w:sz w:val="22"/>
          <w:szCs w:val="22"/>
          <w14:numForm w14:val="lining"/>
        </w:rPr>
        <w:t xml:space="preserve"> </w:t>
      </w:r>
      <w:r w:rsidR="00B80EF4">
        <w:rPr>
          <w:rFonts w:ascii="Open Sans Semibold" w:hAnsi="Open Sans Semibold" w:cs="Open Sans Semibold"/>
          <w:sz w:val="22"/>
          <w:szCs w:val="22"/>
          <w14:numForm w14:val="lining"/>
        </w:rPr>
        <w:t xml:space="preserve">| </w:t>
      </w:r>
      <w:r w:rsidR="00D00516">
        <w:rPr>
          <w:rFonts w:ascii="Open Sans Semibold" w:hAnsi="Open Sans Semibold" w:cs="Open Sans Semibold"/>
          <w:sz w:val="22"/>
          <w:szCs w:val="22"/>
          <w14:numForm w14:val="lining"/>
        </w:rPr>
        <w:t>RJ</w:t>
      </w:r>
    </w:p>
    <w:p w14:paraId="5C3EB2C6" w14:textId="2A896BEA" w:rsidR="009B3BD2" w:rsidRPr="00FC64AD" w:rsidRDefault="00D73F27" w:rsidP="00FC64AD">
      <w:pPr>
        <w:spacing w:before="40" w:after="960"/>
        <w:rPr>
          <w:rFonts w:ascii="Goudy Old Style" w:hAnsi="Goudy Old Style" w:cs="Open Sans"/>
          <w:i/>
          <w:iCs/>
          <w:spacing w:val="4"/>
          <w:sz w:val="26"/>
          <w:szCs w:val="26"/>
          <w14:numForm w14:val="lining"/>
        </w:rPr>
      </w:pPr>
      <w:r w:rsidRPr="00FC64AD">
        <w:rPr>
          <w:rFonts w:ascii="Goudy Old Style" w:hAnsi="Goudy Old Style" w:cs="Open Sans"/>
          <w:i/>
          <w:iCs/>
          <w:spacing w:val="4"/>
          <w:sz w:val="26"/>
          <w:szCs w:val="26"/>
          <w14:numForm w14:val="lining"/>
        </w:rPr>
        <w:t>Competente por distribuição</w:t>
      </w:r>
    </w:p>
    <w:tbl>
      <w:tblPr>
        <w:tblStyle w:val="Tabelacomgrade"/>
        <w:tblW w:w="0" w:type="auto"/>
        <w:tblBorders>
          <w:top w:val="single" w:sz="2" w:space="0" w:color="BFBFBF" w:themeColor="background1" w:themeShade="BF"/>
          <w:left w:val="none" w:sz="0" w:space="0" w:color="auto"/>
          <w:bottom w:val="single" w:sz="2" w:space="0" w:color="BFBFBF" w:themeColor="background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4105"/>
      </w:tblGrid>
      <w:tr w:rsidR="003E0B07" w:rsidRPr="005E5B66" w14:paraId="580C65A6" w14:textId="77777777" w:rsidTr="009A4926">
        <w:tc>
          <w:tcPr>
            <w:tcW w:w="4105" w:type="dxa"/>
          </w:tcPr>
          <w:p w14:paraId="3362AD41" w14:textId="6091F1B9" w:rsidR="003E0B07" w:rsidRPr="00BA5F34" w:rsidRDefault="00D73F27" w:rsidP="009A4926">
            <w:pPr>
              <w:pStyle w:val="cvb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pacing w:before="100"/>
              <w:rPr>
                <w:rFonts w:ascii="Open Sans" w:hAnsi="Open Sans" w:cs="Open Sans"/>
                <w:b w:val="0"/>
                <w:bCs w:val="0"/>
                <w:sz w:val="22"/>
                <w:szCs w:val="22"/>
                <w14:numForm w14:val="lining"/>
              </w:rPr>
            </w:pPr>
            <w:r w:rsidRPr="00BA5F34"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  <w:t>CARLOS AUGUSTO DA SILVA FONTES</w:t>
            </w:r>
          </w:p>
          <w:p w14:paraId="3ED2BC19" w14:textId="1FD8C879" w:rsidR="009A4926" w:rsidRDefault="00FC64AD" w:rsidP="009A4926">
            <w:pPr>
              <w:pStyle w:val="cvb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</w:pPr>
            <w:r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  <w:t>Impetrante</w:t>
            </w:r>
          </w:p>
          <w:p w14:paraId="0B09C38E" w14:textId="75C9190B" w:rsidR="003E0B07" w:rsidRPr="009A4926" w:rsidRDefault="003E0B07" w:rsidP="009A4926">
            <w:pPr>
              <w:pStyle w:val="cvb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</w:pPr>
            <w:r w:rsidRPr="00AB571E">
              <w:rPr>
                <w:i/>
                <w:iCs/>
              </w:rPr>
              <w:t>v</w:t>
            </w:r>
            <w:r w:rsidRPr="00AB571E">
              <w:t>.</w:t>
            </w:r>
          </w:p>
          <w:p w14:paraId="4A14003C" w14:textId="254DA36B" w:rsidR="003E0B07" w:rsidRPr="00BA5F34" w:rsidRDefault="00A167BE" w:rsidP="009A4926">
            <w:pPr>
              <w:pStyle w:val="cvb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</w:pPr>
            <w:r w:rsidRPr="00A167BE">
              <w:rPr>
                <w:rFonts w:ascii="Open Sans" w:hAnsi="Open Sans" w:cs="Open Sans"/>
                <w:sz w:val="18"/>
                <w:szCs w:val="18"/>
                <w14:numForm w14:val="lining"/>
              </w:rPr>
              <w:t>SECRETÁRIO DE EDUCAÇÃO</w:t>
            </w:r>
            <w:r w:rsidRPr="00A167BE"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  <w:t xml:space="preserve"> DO ESTADO DO RIO DE JANEIRO</w:t>
            </w:r>
          </w:p>
          <w:p w14:paraId="3C48AF2A" w14:textId="778E0EC0" w:rsidR="003E0B07" w:rsidRPr="00996AC8" w:rsidRDefault="00FC64AD" w:rsidP="009A4926">
            <w:pPr>
              <w:pStyle w:val="cvb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pacing w:after="120"/>
              <w:rPr>
                <w:rFonts w:ascii="Open Sans" w:hAnsi="Open Sans" w:cs="Open Sans"/>
                <w:b w:val="0"/>
                <w:bCs w:val="0"/>
                <w14:numForm w14:val="lining"/>
              </w:rPr>
            </w:pPr>
            <w:r>
              <w:rPr>
                <w:rFonts w:ascii="Open Sans" w:hAnsi="Open Sans" w:cs="Open Sans"/>
                <w:b w:val="0"/>
                <w:bCs w:val="0"/>
                <w:sz w:val="18"/>
                <w:szCs w:val="18"/>
                <w14:numForm w14:val="lining"/>
              </w:rPr>
              <w:t>Coator</w:t>
            </w:r>
          </w:p>
        </w:tc>
        <w:tc>
          <w:tcPr>
            <w:tcW w:w="4105" w:type="dxa"/>
            <w:vAlign w:val="center"/>
          </w:tcPr>
          <w:p w14:paraId="53D631B8" w14:textId="18333918" w:rsidR="003E0B07" w:rsidRPr="00626AA8" w:rsidRDefault="00FC64AD" w:rsidP="009A4926">
            <w:pPr>
              <w:pStyle w:val="dsf"/>
              <w:spacing w:before="100" w:line="276" w:lineRule="auto"/>
              <w:ind w:left="0"/>
              <w:jc w:val="center"/>
              <w:rPr>
                <w:rFonts w:ascii="Open Sans" w:hAnsi="Open Sans" w:cs="Open Sans"/>
                <w:spacing w:val="14"/>
                <w:sz w:val="24"/>
                <w:szCs w:val="24"/>
                <w14:numForm w14:val="lining"/>
              </w:rPr>
            </w:pPr>
            <w:r w:rsidRPr="00626AA8">
              <w:rPr>
                <w:rFonts w:ascii="Open Sans" w:hAnsi="Open Sans" w:cs="Open Sans"/>
                <w:color w:val="auto"/>
                <w:spacing w:val="14"/>
                <w14:numForm w14:val="lining"/>
              </w:rPr>
              <w:t>MANDADO DE SEGURANÇA</w:t>
            </w:r>
          </w:p>
          <w:p w14:paraId="4B74B9E5" w14:textId="1BEE570B" w:rsidR="00D36ECA" w:rsidRPr="00BA5F34" w:rsidRDefault="00626AA8" w:rsidP="009A4926">
            <w:pPr>
              <w:pStyle w:val="wwre"/>
              <w:spacing w:line="276" w:lineRule="auto"/>
              <w:ind w:left="0"/>
              <w:jc w:val="center"/>
              <w:rPr>
                <w:rFonts w:ascii="Goudy Old Style" w:hAnsi="Goudy Old Style" w:cs="Open Sans"/>
                <w:i/>
                <w:iCs/>
                <w:sz w:val="17"/>
                <w:szCs w:val="17"/>
                <w14:numForm w14:val="lining"/>
              </w:rPr>
            </w:pPr>
            <w:r>
              <w:rPr>
                <w:rFonts w:ascii="Goudy Old Style" w:hAnsi="Goudy Old Style" w:cs="Open Sans"/>
                <w:i/>
                <w:iCs/>
                <w:sz w:val="24"/>
                <w:szCs w:val="24"/>
                <w14:numForm w14:val="lining"/>
              </w:rPr>
              <w:t>* P</w:t>
            </w:r>
            <w:r w:rsidR="00FC64AD" w:rsidRPr="00626AA8">
              <w:rPr>
                <w:rFonts w:ascii="Goudy Old Style" w:hAnsi="Goudy Old Style" w:cs="Open Sans"/>
                <w:i/>
                <w:iCs/>
                <w:sz w:val="24"/>
                <w:szCs w:val="24"/>
                <w14:numForm w14:val="lining"/>
              </w:rPr>
              <w:t>edido de liminar</w:t>
            </w:r>
            <w:r w:rsidRPr="00626AA8">
              <w:rPr>
                <w:rFonts w:ascii="Goudy Old Style" w:hAnsi="Goudy Old Style" w:cs="Open Sans"/>
                <w:i/>
                <w:iCs/>
                <w:sz w:val="24"/>
                <w:szCs w:val="24"/>
                <w14:numForm w14:val="lining"/>
              </w:rPr>
              <w:t xml:space="preserve"> </w:t>
            </w:r>
          </w:p>
        </w:tc>
      </w:tr>
    </w:tbl>
    <w:p w14:paraId="409624EE" w14:textId="77777777" w:rsidR="002557D5" w:rsidRPr="005E5B66" w:rsidRDefault="002557D5" w:rsidP="00626AA8">
      <w:pPr>
        <w:pStyle w:val="1Pargrafo"/>
      </w:pPr>
    </w:p>
    <w:p w14:paraId="698B1E60" w14:textId="3F45D324" w:rsidR="00D73F27" w:rsidRPr="00626AA8" w:rsidRDefault="00D73F27" w:rsidP="00626AA8">
      <w:pPr>
        <w:pStyle w:val="1Pargrafo"/>
        <w:spacing w:before="240" w:after="480"/>
      </w:pPr>
      <w:r w:rsidRPr="00626AA8">
        <w:rPr>
          <w:b/>
          <w:bCs/>
        </w:rPr>
        <w:t>Carlos Augusto da Silva Fontes</w:t>
      </w:r>
      <w:r w:rsidRPr="00626AA8">
        <w:t xml:space="preserve">, brasileiro, solteiro, CPF: 123.546.789-78, residente e domiciliado à Rua da Paz, 321, Centro, Santa </w:t>
      </w:r>
      <w:proofErr w:type="spellStart"/>
      <w:r w:rsidRPr="00626AA8">
        <w:t>Letra-RJ</w:t>
      </w:r>
      <w:proofErr w:type="spellEnd"/>
      <w:r w:rsidRPr="00626AA8">
        <w:t xml:space="preserve">, endereço eletrônico ignorado, vem, por intermédio de seu procurador, </w:t>
      </w:r>
      <w:r w:rsidR="00FC64AD" w:rsidRPr="00626AA8">
        <w:t>impetrar mandado de segurança</w:t>
      </w:r>
      <w:r w:rsidRPr="00626AA8">
        <w:t>, motivada por sua preterição no concurso para ingresso nos quadros d</w:t>
      </w:r>
      <w:r w:rsidR="0081683A" w:rsidRPr="00626AA8">
        <w:t>a Secretaria de Educação</w:t>
      </w:r>
      <w:r w:rsidRPr="00626AA8">
        <w:t>, contra</w:t>
      </w:r>
      <w:r w:rsidRPr="00626AA8">
        <w:rPr>
          <w:rFonts w:ascii="Georgia Pro" w:hAnsi="Georgia Pro"/>
          <w:i/>
          <w:iCs/>
          <w:sz w:val="22"/>
          <w:szCs w:val="22"/>
        </w:rPr>
        <w:t xml:space="preserve"> </w:t>
      </w:r>
      <w:r w:rsidRPr="00626AA8">
        <w:t xml:space="preserve">o </w:t>
      </w:r>
      <w:r w:rsidR="00A167BE" w:rsidRPr="00626AA8">
        <w:t xml:space="preserve">Secretário de educação do </w:t>
      </w:r>
      <w:r w:rsidRPr="00626AA8">
        <w:rPr>
          <w:b/>
          <w:bCs/>
        </w:rPr>
        <w:t>Estado do Rio de Janeiro</w:t>
      </w:r>
      <w:r w:rsidRPr="00626AA8">
        <w:t>, representado judicialmente pela Procuradoria-Geral do Estado do Rio de Janeiro, com sede à Av. dos Estados, 123, Centro, Rio de Janeiro-RJ, pelos fatos e fundamentos que seguem.</w:t>
      </w:r>
    </w:p>
    <w:p w14:paraId="19435CF8" w14:textId="391089E2" w:rsidR="007B734F" w:rsidRPr="000B5612" w:rsidRDefault="00AB571E" w:rsidP="00D36ECA">
      <w:pPr>
        <w:spacing w:before="360" w:after="240"/>
        <w:jc w:val="center"/>
        <w:rPr>
          <w:rFonts w:ascii="Open Sans Semibold" w:hAnsi="Open Sans Semibold" w:cs="Open Sans Semibold"/>
          <w:sz w:val="28"/>
          <w:szCs w:val="28"/>
          <w14:numForm w14:val="lining"/>
        </w:rPr>
      </w:pPr>
      <w:r w:rsidRPr="000B5612">
        <w:rPr>
          <w:rFonts w:ascii="Open Sans Semibold" w:hAnsi="Open Sans Semibold" w:cs="Open Sans Semibold"/>
          <w:sz w:val="22"/>
          <w:szCs w:val="22"/>
          <w14:numForm w14:val="lining"/>
        </w:rPr>
        <w:t xml:space="preserve">Síntese </w:t>
      </w:r>
      <w:r w:rsidR="00172C46" w:rsidRPr="000B5612">
        <w:rPr>
          <w:rFonts w:ascii="Open Sans Semibold" w:hAnsi="Open Sans Semibold" w:cs="Open Sans Semibold"/>
          <w:sz w:val="22"/>
          <w:szCs w:val="22"/>
          <w14:numForm w14:val="lining"/>
        </w:rPr>
        <w:t xml:space="preserve">da </w:t>
      </w:r>
      <w:r w:rsidR="00D73F27">
        <w:rPr>
          <w:rFonts w:ascii="Open Sans Semibold" w:hAnsi="Open Sans Semibold" w:cs="Open Sans Semibold"/>
          <w:sz w:val="22"/>
          <w:szCs w:val="22"/>
          <w14:numForm w14:val="lining"/>
        </w:rPr>
        <w:t>demanda</w:t>
      </w:r>
    </w:p>
    <w:tbl>
      <w:tblPr>
        <w:tblW w:w="0" w:type="auto"/>
        <w:tblBorders>
          <w:top w:val="single" w:sz="6" w:space="0" w:color="001D51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862"/>
      </w:tblGrid>
      <w:tr w:rsidR="00280D12" w:rsidRPr="00280D12" w14:paraId="098D6ABE" w14:textId="77777777" w:rsidTr="00010582">
        <w:tc>
          <w:tcPr>
            <w:tcW w:w="2552" w:type="dxa"/>
            <w:shd w:val="clear" w:color="auto" w:fill="F2F2F2" w:themeFill="background1" w:themeFillShade="F2"/>
            <w:vAlign w:val="center"/>
            <w:hideMark/>
          </w:tcPr>
          <w:p w14:paraId="2F20A2A7" w14:textId="77777777" w:rsidR="00280D12" w:rsidRPr="00534907" w:rsidRDefault="00280D12" w:rsidP="00534907">
            <w:pPr>
              <w:pStyle w:val="tabela"/>
              <w:spacing w:line="288" w:lineRule="auto"/>
              <w:rPr>
                <w:sz w:val="18"/>
                <w:szCs w:val="18"/>
              </w:rPr>
            </w:pPr>
            <w:r w:rsidRPr="00534907">
              <w:rPr>
                <w:sz w:val="18"/>
                <w:szCs w:val="18"/>
              </w:rPr>
              <w:t>Autoridade coatora</w:t>
            </w:r>
          </w:p>
        </w:tc>
        <w:tc>
          <w:tcPr>
            <w:tcW w:w="5862" w:type="dxa"/>
            <w:shd w:val="clear" w:color="auto" w:fill="F2F2F2" w:themeFill="background1" w:themeFillShade="F2"/>
            <w:vAlign w:val="center"/>
            <w:hideMark/>
          </w:tcPr>
          <w:p w14:paraId="120CA11C" w14:textId="77777777" w:rsidR="00280D12" w:rsidRPr="00626AA8" w:rsidRDefault="00280D12" w:rsidP="00534907">
            <w:pPr>
              <w:pStyle w:val="tabela"/>
              <w:spacing w:line="288" w:lineRule="auto"/>
              <w:rPr>
                <w:b w:val="0"/>
                <w:bCs w:val="0"/>
              </w:rPr>
            </w:pPr>
            <w:r w:rsidRPr="00626AA8">
              <w:rPr>
                <w:b w:val="0"/>
                <w:bCs w:val="0"/>
              </w:rPr>
              <w:t>Secretário de Educação do Estado do Rio de Janeiro</w:t>
            </w:r>
          </w:p>
        </w:tc>
      </w:tr>
      <w:tr w:rsidR="00280D12" w:rsidRPr="00280D12" w14:paraId="7605AEBD" w14:textId="77777777" w:rsidTr="00010582">
        <w:tc>
          <w:tcPr>
            <w:tcW w:w="2552" w:type="dxa"/>
            <w:vAlign w:val="center"/>
            <w:hideMark/>
          </w:tcPr>
          <w:p w14:paraId="1144BE03" w14:textId="77777777" w:rsidR="00280D12" w:rsidRPr="00534907" w:rsidRDefault="00280D12" w:rsidP="00534907">
            <w:pPr>
              <w:pStyle w:val="tabela"/>
              <w:spacing w:line="288" w:lineRule="auto"/>
              <w:rPr>
                <w:sz w:val="18"/>
                <w:szCs w:val="18"/>
              </w:rPr>
            </w:pPr>
            <w:r w:rsidRPr="00534907">
              <w:rPr>
                <w:sz w:val="18"/>
                <w:szCs w:val="18"/>
              </w:rPr>
              <w:t>Ato questionado</w:t>
            </w:r>
          </w:p>
        </w:tc>
        <w:tc>
          <w:tcPr>
            <w:tcW w:w="5862" w:type="dxa"/>
            <w:vAlign w:val="center"/>
            <w:hideMark/>
          </w:tcPr>
          <w:p w14:paraId="153A3B68" w14:textId="77777777" w:rsidR="00280D12" w:rsidRPr="00626AA8" w:rsidRDefault="00280D12" w:rsidP="00534907">
            <w:pPr>
              <w:pStyle w:val="tabela"/>
              <w:spacing w:line="288" w:lineRule="auto"/>
              <w:rPr>
                <w:b w:val="0"/>
                <w:bCs w:val="0"/>
              </w:rPr>
            </w:pPr>
            <w:r w:rsidRPr="00626AA8">
              <w:rPr>
                <w:b w:val="0"/>
                <w:bCs w:val="0"/>
              </w:rPr>
              <w:t>Omissão na nomeação de candidato aprovado dentro do número de vagas</w:t>
            </w:r>
          </w:p>
        </w:tc>
      </w:tr>
      <w:tr w:rsidR="00280D12" w:rsidRPr="00280D12" w14:paraId="6FCA7B02" w14:textId="77777777" w:rsidTr="00010582">
        <w:tc>
          <w:tcPr>
            <w:tcW w:w="2552" w:type="dxa"/>
            <w:shd w:val="clear" w:color="auto" w:fill="F2F2F2" w:themeFill="background1" w:themeFillShade="F2"/>
            <w:vAlign w:val="center"/>
            <w:hideMark/>
          </w:tcPr>
          <w:p w14:paraId="530D7E12" w14:textId="52F64120" w:rsidR="00280D12" w:rsidRPr="00534907" w:rsidRDefault="00280D12" w:rsidP="00534907">
            <w:pPr>
              <w:pStyle w:val="tabela"/>
              <w:spacing w:line="288" w:lineRule="auto"/>
              <w:rPr>
                <w:sz w:val="18"/>
                <w:szCs w:val="18"/>
              </w:rPr>
            </w:pPr>
            <w:r w:rsidRPr="00534907">
              <w:rPr>
                <w:sz w:val="18"/>
                <w:szCs w:val="18"/>
              </w:rPr>
              <w:t>Vício</w:t>
            </w:r>
            <w:r w:rsidR="00534907">
              <w:rPr>
                <w:sz w:val="18"/>
                <w:szCs w:val="18"/>
              </w:rPr>
              <w:t>/i</w:t>
            </w:r>
            <w:r w:rsidRPr="00534907">
              <w:rPr>
                <w:sz w:val="18"/>
                <w:szCs w:val="18"/>
              </w:rPr>
              <w:t>legalidade</w:t>
            </w:r>
          </w:p>
        </w:tc>
        <w:tc>
          <w:tcPr>
            <w:tcW w:w="5862" w:type="dxa"/>
            <w:shd w:val="clear" w:color="auto" w:fill="F2F2F2" w:themeFill="background1" w:themeFillShade="F2"/>
            <w:vAlign w:val="center"/>
            <w:hideMark/>
          </w:tcPr>
          <w:p w14:paraId="47AA6AA8" w14:textId="77777777" w:rsidR="00280D12" w:rsidRPr="00626AA8" w:rsidRDefault="00280D12" w:rsidP="00534907">
            <w:pPr>
              <w:pStyle w:val="tabela"/>
              <w:spacing w:line="288" w:lineRule="auto"/>
              <w:rPr>
                <w:b w:val="0"/>
                <w:bCs w:val="0"/>
              </w:rPr>
            </w:pPr>
            <w:r w:rsidRPr="00626AA8">
              <w:rPr>
                <w:b w:val="0"/>
                <w:bCs w:val="0"/>
              </w:rPr>
              <w:t>Preterição ilegal por contratação temporária, em violação ao direito subjetivo à nomeação</w:t>
            </w:r>
          </w:p>
        </w:tc>
      </w:tr>
      <w:tr w:rsidR="00280D12" w:rsidRPr="00280D12" w14:paraId="21BA0A51" w14:textId="77777777" w:rsidTr="00010582">
        <w:tc>
          <w:tcPr>
            <w:tcW w:w="2552" w:type="dxa"/>
            <w:tcBorders>
              <w:bottom w:val="nil"/>
            </w:tcBorders>
            <w:vAlign w:val="center"/>
            <w:hideMark/>
          </w:tcPr>
          <w:p w14:paraId="45DDDC9C" w14:textId="77777777" w:rsidR="00280D12" w:rsidRPr="00534907" w:rsidRDefault="00280D12" w:rsidP="00534907">
            <w:pPr>
              <w:pStyle w:val="tabela"/>
              <w:spacing w:line="288" w:lineRule="auto"/>
              <w:rPr>
                <w:sz w:val="18"/>
                <w:szCs w:val="18"/>
              </w:rPr>
            </w:pPr>
            <w:r w:rsidRPr="00534907">
              <w:rPr>
                <w:sz w:val="18"/>
                <w:szCs w:val="18"/>
              </w:rPr>
              <w:t>Fundamentação jurídica</w:t>
            </w:r>
          </w:p>
        </w:tc>
        <w:tc>
          <w:tcPr>
            <w:tcW w:w="5862" w:type="dxa"/>
            <w:tcBorders>
              <w:bottom w:val="nil"/>
            </w:tcBorders>
            <w:vAlign w:val="center"/>
            <w:hideMark/>
          </w:tcPr>
          <w:p w14:paraId="6B652143" w14:textId="44517E0A" w:rsidR="00280D12" w:rsidRPr="00626AA8" w:rsidRDefault="00280D12" w:rsidP="00534907">
            <w:pPr>
              <w:pStyle w:val="tabela"/>
              <w:spacing w:line="288" w:lineRule="auto"/>
              <w:rPr>
                <w:b w:val="0"/>
                <w:bCs w:val="0"/>
              </w:rPr>
            </w:pPr>
            <w:r w:rsidRPr="00626AA8">
              <w:rPr>
                <w:b w:val="0"/>
                <w:bCs w:val="0"/>
              </w:rPr>
              <w:t xml:space="preserve">Direito subjetivo à nomeação - </w:t>
            </w:r>
            <w:r w:rsidRPr="00534907">
              <w:t>RE 598.099/MS</w:t>
            </w:r>
          </w:p>
        </w:tc>
      </w:tr>
      <w:tr w:rsidR="00280D12" w:rsidRPr="00280D12" w14:paraId="0A4C90F9" w14:textId="77777777" w:rsidTr="00010582">
        <w:tc>
          <w:tcPr>
            <w:tcW w:w="2552" w:type="dxa"/>
            <w:tcBorders>
              <w:top w:val="nil"/>
              <w:bottom w:val="single" w:sz="6" w:space="0" w:color="001D51"/>
            </w:tcBorders>
            <w:shd w:val="clear" w:color="auto" w:fill="F2F2F2" w:themeFill="background1" w:themeFillShade="F2"/>
            <w:vAlign w:val="center"/>
            <w:hideMark/>
          </w:tcPr>
          <w:p w14:paraId="792A8C61" w14:textId="77777777" w:rsidR="00280D12" w:rsidRPr="00534907" w:rsidRDefault="00280D12" w:rsidP="00534907">
            <w:pPr>
              <w:pStyle w:val="tabela"/>
              <w:spacing w:line="288" w:lineRule="auto"/>
              <w:rPr>
                <w:sz w:val="18"/>
                <w:szCs w:val="18"/>
              </w:rPr>
            </w:pPr>
            <w:r w:rsidRPr="00534907">
              <w:rPr>
                <w:sz w:val="18"/>
                <w:szCs w:val="18"/>
              </w:rPr>
              <w:t>Prova pré-constituída</w:t>
            </w:r>
          </w:p>
        </w:tc>
        <w:tc>
          <w:tcPr>
            <w:tcW w:w="5862" w:type="dxa"/>
            <w:tcBorders>
              <w:top w:val="nil"/>
              <w:bottom w:val="single" w:sz="6" w:space="0" w:color="001D51"/>
            </w:tcBorders>
            <w:shd w:val="clear" w:color="auto" w:fill="F2F2F2" w:themeFill="background1" w:themeFillShade="F2"/>
            <w:vAlign w:val="center"/>
            <w:hideMark/>
          </w:tcPr>
          <w:p w14:paraId="43FF9795" w14:textId="77777777" w:rsidR="00280D12" w:rsidRPr="00626AA8" w:rsidRDefault="00280D12" w:rsidP="00534907">
            <w:pPr>
              <w:pStyle w:val="tabela"/>
              <w:numPr>
                <w:ilvl w:val="0"/>
                <w:numId w:val="49"/>
              </w:numPr>
              <w:spacing w:line="288" w:lineRule="auto"/>
              <w:ind w:left="553"/>
              <w:rPr>
                <w:b w:val="0"/>
                <w:bCs w:val="0"/>
              </w:rPr>
            </w:pPr>
            <w:r w:rsidRPr="00626AA8">
              <w:rPr>
                <w:b w:val="0"/>
                <w:bCs w:val="0"/>
              </w:rPr>
              <w:t xml:space="preserve">Classificação dentro das vagas (anexo 1) </w:t>
            </w:r>
          </w:p>
          <w:p w14:paraId="705865F6" w14:textId="156AF7CE" w:rsidR="00280D12" w:rsidRPr="00626AA8" w:rsidRDefault="00280D12" w:rsidP="00534907">
            <w:pPr>
              <w:pStyle w:val="tabela"/>
              <w:numPr>
                <w:ilvl w:val="0"/>
                <w:numId w:val="49"/>
              </w:numPr>
              <w:spacing w:line="288" w:lineRule="auto"/>
              <w:ind w:left="553"/>
              <w:rPr>
                <w:b w:val="0"/>
                <w:bCs w:val="0"/>
              </w:rPr>
            </w:pPr>
            <w:r w:rsidRPr="00626AA8">
              <w:rPr>
                <w:b w:val="0"/>
                <w:bCs w:val="0"/>
              </w:rPr>
              <w:t>Publicação oficial autorizando contratações (Anexo 5)</w:t>
            </w:r>
          </w:p>
        </w:tc>
      </w:tr>
    </w:tbl>
    <w:p w14:paraId="77704C46" w14:textId="77777777" w:rsidR="00280D12" w:rsidRDefault="00280D12" w:rsidP="00626AA8">
      <w:pPr>
        <w:pStyle w:val="1Pargrafo"/>
      </w:pPr>
    </w:p>
    <w:p w14:paraId="005BF8E0" w14:textId="1EF55A7F" w:rsidR="00280D12" w:rsidRDefault="001A48E8" w:rsidP="001A48E8">
      <w:pPr>
        <w:pStyle w:val="2Ttulo"/>
      </w:pPr>
      <w:r>
        <w:lastRenderedPageBreak/>
        <w:t>PRAZO DECADENCIAL</w:t>
      </w:r>
    </w:p>
    <w:p w14:paraId="4537DE0D" w14:textId="6FE50551" w:rsidR="001A48E8" w:rsidRDefault="00626AA8" w:rsidP="001A48E8">
      <w:pPr>
        <w:pStyle w:val="3Descriodottulo"/>
      </w:pPr>
      <w:r>
        <w:t>Inaplicável, por se tratar de omissão</w:t>
      </w:r>
    </w:p>
    <w:p w14:paraId="61095014" w14:textId="77777777" w:rsidR="001A48E8" w:rsidRPr="00626AA8" w:rsidRDefault="001A48E8" w:rsidP="00626AA8">
      <w:pPr>
        <w:pStyle w:val="1Pargrafo"/>
      </w:pPr>
      <w:r w:rsidRPr="00626AA8">
        <w:t>O ato ilegal impugnado consiste na omissão da Administração em promover a nomeação do Impetrante, mesmo após sua aprovação dentro do número de vagas previstas no edital.</w:t>
      </w:r>
    </w:p>
    <w:p w14:paraId="3D51F94A" w14:textId="77777777" w:rsidR="001A48E8" w:rsidRPr="00626AA8" w:rsidRDefault="001A48E8" w:rsidP="00626AA8">
      <w:pPr>
        <w:pStyle w:val="1Pargrafo"/>
      </w:pPr>
      <w:r w:rsidRPr="00626AA8">
        <w:t>Conforme publicação no Diário Oficial de 03.07.2024 (ANEXO 07), houve autorização para contratação temporária de 12 servidores para o mesmo cargo, momento em que se evidencia de forma inequívoca a preterição.</w:t>
      </w:r>
    </w:p>
    <w:p w14:paraId="0CD5668D" w14:textId="77777777" w:rsidR="001A48E8" w:rsidRDefault="001A48E8" w:rsidP="00626AA8">
      <w:pPr>
        <w:pStyle w:val="1Pargrafo"/>
      </w:pPr>
      <w:r w:rsidRPr="00626AA8">
        <w:t>A presente ação foi ajuizada em 03 de maio de 2025, não havendo que se falar em decadência, uma vez que se trata de omissão administrativa de caráter contínuo, renovada a cada nova contratação precária e a cada ausência de nomeação.</w:t>
      </w:r>
    </w:p>
    <w:p w14:paraId="4EC98DCB" w14:textId="602176A3" w:rsidR="001A48E8" w:rsidRDefault="001A48E8" w:rsidP="001A48E8">
      <w:pPr>
        <w:pStyle w:val="2Ttulo"/>
      </w:pPr>
      <w:r>
        <w:t>AUTORIDADE COATORA</w:t>
      </w:r>
    </w:p>
    <w:p w14:paraId="3CD4D6DE" w14:textId="498D4FF2" w:rsidR="001A48E8" w:rsidRDefault="00626AA8" w:rsidP="001A48E8">
      <w:pPr>
        <w:pStyle w:val="3Descriodottulo"/>
      </w:pPr>
      <w:r>
        <w:t>Responsável pela prática do ato/correção da ilegalidade</w:t>
      </w:r>
    </w:p>
    <w:p w14:paraId="5BEDFB94" w14:textId="526A0E9C" w:rsidR="001A48E8" w:rsidRDefault="001A48E8" w:rsidP="00626AA8">
      <w:pPr>
        <w:pStyle w:val="1Pargrafo"/>
      </w:pPr>
      <w:r>
        <w:t xml:space="preserve">A autoridade coatora é o </w:t>
      </w:r>
      <w:r>
        <w:rPr>
          <w:rStyle w:val="Forte"/>
        </w:rPr>
        <w:t>Secretário de Estado de Educação do Rio de Janeiro</w:t>
      </w:r>
      <w:r>
        <w:t>, responsável pelo provimento dos cargos públicos em questão e pela prática do ato omissivo impugnado. É a autoridade diretamente vinculada à gestão do concurso público e às contratações temporárias realizadas, possuindo competência para corrigir a ilegalidade apontada.</w:t>
      </w:r>
    </w:p>
    <w:p w14:paraId="5999A67C" w14:textId="7907A7B8" w:rsidR="001A48E8" w:rsidRDefault="001A48E8" w:rsidP="001A48E8">
      <w:pPr>
        <w:pStyle w:val="2Ttulo"/>
      </w:pPr>
      <w:r>
        <w:t>ATO QUESTIONADO</w:t>
      </w:r>
      <w:r w:rsidR="00626AA8">
        <w:t xml:space="preserve"> E ILEGALIDADE</w:t>
      </w:r>
    </w:p>
    <w:p w14:paraId="7E429E96" w14:textId="065DAB01" w:rsidR="001A48E8" w:rsidRDefault="0062695C" w:rsidP="001A48E8">
      <w:pPr>
        <w:pStyle w:val="3Descriodottulo"/>
      </w:pPr>
      <w:r>
        <w:t>Aprovado em concurso público preterido por contratados de forma temporária</w:t>
      </w:r>
    </w:p>
    <w:p w14:paraId="6D3D76DD" w14:textId="77777777" w:rsidR="001A48E8" w:rsidRDefault="001A48E8" w:rsidP="00626AA8">
      <w:pPr>
        <w:pStyle w:val="1Pargrafo"/>
      </w:pPr>
      <w:r>
        <w:t>O Impetrante foi aprovado em 17º lugar no concurso público regido pelo Edital nº 042/2023, destinado ao provimento de 20 vagas imediatas para o cargo de Professor.</w:t>
      </w:r>
    </w:p>
    <w:p w14:paraId="0B6EC231" w14:textId="054BE5F3" w:rsidR="001A48E8" w:rsidRDefault="001A48E8" w:rsidP="00626AA8">
      <w:pPr>
        <w:pStyle w:val="1Pargrafo"/>
      </w:pPr>
      <w:r>
        <w:t xml:space="preserve">Apesar da aprovação dentro do número de vagas, não houve sua nomeação, mesmo após a homologação do resultado final. </w:t>
      </w:r>
      <w:r w:rsidRPr="0081683A">
        <w:t>Tal conduta revela clara preterição, em violação direta à ordem de classificação e ao direito líquido e certo do candidato aprovado.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1A48E8" w14:paraId="2B16FCD9" w14:textId="77777777" w:rsidTr="00010582">
        <w:tc>
          <w:tcPr>
            <w:tcW w:w="3686" w:type="dxa"/>
            <w:tcBorders>
              <w:bottom w:val="single" w:sz="6" w:space="0" w:color="001D51"/>
            </w:tcBorders>
            <w:vAlign w:val="center"/>
          </w:tcPr>
          <w:p w14:paraId="331C83DB" w14:textId="77777777" w:rsidR="001A48E8" w:rsidRPr="00626AA8" w:rsidRDefault="001A48E8" w:rsidP="00626AA8">
            <w:pPr>
              <w:pStyle w:val="1Pargrafo"/>
              <w:ind w:hanging="109"/>
              <w:jc w:val="left"/>
              <w:rPr>
                <w:b/>
                <w:bCs/>
              </w:rPr>
            </w:pPr>
            <w:r w:rsidRPr="00626AA8">
              <w:rPr>
                <w:b/>
                <w:bCs/>
              </w:rPr>
              <w:t>Item</w:t>
            </w:r>
          </w:p>
        </w:tc>
        <w:tc>
          <w:tcPr>
            <w:tcW w:w="4808" w:type="dxa"/>
            <w:tcBorders>
              <w:left w:val="nil"/>
              <w:bottom w:val="single" w:sz="6" w:space="0" w:color="001D51"/>
            </w:tcBorders>
            <w:vAlign w:val="center"/>
          </w:tcPr>
          <w:p w14:paraId="67FB346C" w14:textId="77777777" w:rsidR="001A48E8" w:rsidRPr="00626AA8" w:rsidRDefault="001A48E8" w:rsidP="00626AA8">
            <w:pPr>
              <w:pStyle w:val="1Pargrafo"/>
              <w:ind w:hanging="109"/>
              <w:jc w:val="left"/>
              <w:rPr>
                <w:b/>
                <w:bCs/>
              </w:rPr>
            </w:pPr>
            <w:r w:rsidRPr="00626AA8">
              <w:rPr>
                <w:b/>
                <w:bCs/>
              </w:rPr>
              <w:t>Quantitativo</w:t>
            </w:r>
          </w:p>
        </w:tc>
      </w:tr>
      <w:tr w:rsidR="001A48E8" w14:paraId="209C72B6" w14:textId="77777777" w:rsidTr="00010582">
        <w:tc>
          <w:tcPr>
            <w:tcW w:w="3686" w:type="dxa"/>
            <w:tcBorders>
              <w:top w:val="single" w:sz="6" w:space="0" w:color="001D51"/>
            </w:tcBorders>
            <w:vAlign w:val="center"/>
          </w:tcPr>
          <w:p w14:paraId="2BEED851" w14:textId="77777777" w:rsidR="001A48E8" w:rsidRPr="007D7F9B" w:rsidRDefault="001A48E8" w:rsidP="00626AA8">
            <w:pPr>
              <w:pStyle w:val="1Pargrafo"/>
              <w:spacing w:before="0" w:after="0"/>
              <w:ind w:firstLine="0"/>
            </w:pPr>
            <w:r w:rsidRPr="007D7F9B">
              <w:t>Vagas previstas em edital</w:t>
            </w:r>
          </w:p>
        </w:tc>
        <w:tc>
          <w:tcPr>
            <w:tcW w:w="4808" w:type="dxa"/>
            <w:tcBorders>
              <w:top w:val="single" w:sz="6" w:space="0" w:color="001D51"/>
            </w:tcBorders>
            <w:vAlign w:val="center"/>
          </w:tcPr>
          <w:p w14:paraId="04ED59D8" w14:textId="6C190924" w:rsidR="001A48E8" w:rsidRPr="007D7F9B" w:rsidRDefault="00626AA8" w:rsidP="00626AA8">
            <w:pPr>
              <w:pStyle w:val="1Pargrafo"/>
              <w:spacing w:before="0" w:after="0"/>
              <w:ind w:firstLine="0"/>
            </w:pPr>
            <w:r>
              <w:t>20</w:t>
            </w:r>
          </w:p>
        </w:tc>
      </w:tr>
      <w:tr w:rsidR="001A48E8" w14:paraId="60EB7E29" w14:textId="77777777" w:rsidTr="002705FD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CE96F49" w14:textId="77777777" w:rsidR="001A48E8" w:rsidRPr="00626AA8" w:rsidRDefault="001A48E8" w:rsidP="00626AA8">
            <w:pPr>
              <w:pStyle w:val="1Pargrafo"/>
              <w:spacing w:before="0" w:after="0"/>
              <w:ind w:firstLine="0"/>
              <w:rPr>
                <w:b/>
                <w:bCs/>
              </w:rPr>
            </w:pPr>
            <w:r w:rsidRPr="00626AA8">
              <w:rPr>
                <w:b/>
                <w:bCs/>
              </w:rPr>
              <w:t>Classificação do requerente</w:t>
            </w:r>
          </w:p>
        </w:tc>
        <w:tc>
          <w:tcPr>
            <w:tcW w:w="4808" w:type="dxa"/>
            <w:shd w:val="clear" w:color="auto" w:fill="F2F2F2" w:themeFill="background1" w:themeFillShade="F2"/>
            <w:vAlign w:val="center"/>
          </w:tcPr>
          <w:p w14:paraId="125EFBB8" w14:textId="1043439E" w:rsidR="001A48E8" w:rsidRPr="00626AA8" w:rsidRDefault="00626AA8" w:rsidP="00626AA8">
            <w:pPr>
              <w:pStyle w:val="1Pargrafo"/>
              <w:spacing w:before="0" w:after="0"/>
              <w:ind w:firstLine="0"/>
              <w:rPr>
                <w:b/>
                <w:bCs/>
              </w:rPr>
            </w:pPr>
            <w:r w:rsidRPr="00626AA8">
              <w:rPr>
                <w:b/>
                <w:bCs/>
              </w:rPr>
              <w:t>17º</w:t>
            </w:r>
          </w:p>
        </w:tc>
      </w:tr>
      <w:tr w:rsidR="001A48E8" w14:paraId="3E318E21" w14:textId="77777777" w:rsidTr="002705FD">
        <w:tc>
          <w:tcPr>
            <w:tcW w:w="3686" w:type="dxa"/>
            <w:vAlign w:val="center"/>
          </w:tcPr>
          <w:p w14:paraId="4553CD33" w14:textId="77777777" w:rsidR="001A48E8" w:rsidRPr="007D7F9B" w:rsidRDefault="001A48E8" w:rsidP="00626AA8">
            <w:pPr>
              <w:pStyle w:val="1Pargrafo"/>
              <w:spacing w:before="0" w:after="0"/>
              <w:ind w:firstLine="0"/>
            </w:pPr>
            <w:r w:rsidRPr="007D7F9B">
              <w:t>Nomeações até a presente data</w:t>
            </w:r>
          </w:p>
        </w:tc>
        <w:tc>
          <w:tcPr>
            <w:tcW w:w="4808" w:type="dxa"/>
            <w:vAlign w:val="center"/>
          </w:tcPr>
          <w:p w14:paraId="3AF4035B" w14:textId="308843A1" w:rsidR="001A48E8" w:rsidRPr="007D7F9B" w:rsidRDefault="00626AA8" w:rsidP="00626AA8">
            <w:pPr>
              <w:pStyle w:val="1Pargrafo"/>
              <w:spacing w:before="0" w:after="0"/>
              <w:ind w:firstLine="0"/>
            </w:pPr>
            <w:r>
              <w:t>14</w:t>
            </w:r>
          </w:p>
        </w:tc>
      </w:tr>
      <w:tr w:rsidR="001A48E8" w14:paraId="794EAF7A" w14:textId="77777777" w:rsidTr="00010582">
        <w:tc>
          <w:tcPr>
            <w:tcW w:w="3686" w:type="dxa"/>
            <w:tcBorders>
              <w:bottom w:val="single" w:sz="6" w:space="0" w:color="001D51"/>
            </w:tcBorders>
            <w:shd w:val="clear" w:color="auto" w:fill="F2F2F2" w:themeFill="background1" w:themeFillShade="F2"/>
            <w:vAlign w:val="center"/>
          </w:tcPr>
          <w:p w14:paraId="0E265A30" w14:textId="77777777" w:rsidR="001A48E8" w:rsidRPr="007D7F9B" w:rsidRDefault="001A48E8" w:rsidP="00626AA8">
            <w:pPr>
              <w:pStyle w:val="1Pargrafo"/>
              <w:spacing w:before="0" w:after="0"/>
              <w:ind w:firstLine="0"/>
            </w:pPr>
            <w:r w:rsidRPr="007D7F9B">
              <w:t>Contratações temporárias</w:t>
            </w:r>
          </w:p>
        </w:tc>
        <w:tc>
          <w:tcPr>
            <w:tcW w:w="4808" w:type="dxa"/>
            <w:tcBorders>
              <w:bottom w:val="single" w:sz="6" w:space="0" w:color="001D51"/>
            </w:tcBorders>
            <w:shd w:val="clear" w:color="auto" w:fill="F2F2F2" w:themeFill="background1" w:themeFillShade="F2"/>
            <w:vAlign w:val="center"/>
          </w:tcPr>
          <w:p w14:paraId="705EA0E0" w14:textId="49C67C8E" w:rsidR="001A48E8" w:rsidRPr="007D7F9B" w:rsidRDefault="00626AA8" w:rsidP="00626AA8">
            <w:pPr>
              <w:pStyle w:val="1Pargrafo"/>
              <w:spacing w:before="0" w:after="0"/>
              <w:ind w:firstLine="0"/>
            </w:pPr>
            <w:r>
              <w:t>12</w:t>
            </w:r>
            <w:r w:rsidR="001A48E8" w:rsidRPr="007D7F9B">
              <w:t xml:space="preserve"> </w:t>
            </w:r>
            <w:r>
              <w:t xml:space="preserve"> (</w:t>
            </w:r>
            <w:r w:rsidR="001A48E8" w:rsidRPr="007D7F9B">
              <w:t>para a mesma função</w:t>
            </w:r>
            <w:r>
              <w:t>)</w:t>
            </w:r>
          </w:p>
        </w:tc>
      </w:tr>
    </w:tbl>
    <w:p w14:paraId="013FE632" w14:textId="77777777" w:rsidR="001A48E8" w:rsidRDefault="001A48E8" w:rsidP="00626AA8">
      <w:pPr>
        <w:pStyle w:val="1Pargrafo"/>
      </w:pPr>
    </w:p>
    <w:p w14:paraId="43CACCA3" w14:textId="77777777" w:rsidR="001A48E8" w:rsidRPr="001A48E8" w:rsidRDefault="001A48E8" w:rsidP="00626AA8">
      <w:pPr>
        <w:pStyle w:val="1Pargrafo"/>
        <w:rPr>
          <w:lang w:eastAsia="pt-BR"/>
        </w:rPr>
      </w:pPr>
      <w:r w:rsidRPr="001A48E8">
        <w:rPr>
          <w:lang w:eastAsia="pt-BR"/>
        </w:rPr>
        <w:lastRenderedPageBreak/>
        <w:t>A Administração Pública, ao invés de nomear os candidatos aprovados, optou por contratar 12 servidores temporários para exercer as mesmas funções, conforme publicação oficial (ANEXO 07).</w:t>
      </w:r>
    </w:p>
    <w:p w14:paraId="56195617" w14:textId="77777777" w:rsidR="001A48E8" w:rsidRPr="001A48E8" w:rsidRDefault="001A48E8" w:rsidP="00C4008A">
      <w:pPr>
        <w:pStyle w:val="1Pargrafo"/>
        <w:spacing w:after="240"/>
        <w:rPr>
          <w:lang w:eastAsia="pt-BR"/>
        </w:rPr>
      </w:pPr>
      <w:r w:rsidRPr="001A48E8">
        <w:rPr>
          <w:lang w:eastAsia="pt-BR"/>
        </w:rPr>
        <w:t>Tal conduta configura:</w:t>
      </w:r>
    </w:p>
    <w:p w14:paraId="25089822" w14:textId="40AF3C3F" w:rsidR="001A48E8" w:rsidRPr="001A48E8" w:rsidRDefault="001A48E8" w:rsidP="00626AA8">
      <w:pPr>
        <w:pStyle w:val="1Pargrafo"/>
        <w:numPr>
          <w:ilvl w:val="0"/>
          <w:numId w:val="47"/>
        </w:numPr>
        <w:rPr>
          <w:lang w:eastAsia="pt-BR"/>
        </w:rPr>
      </w:pPr>
      <w:r w:rsidRPr="001A48E8">
        <w:rPr>
          <w:b/>
          <w:bCs/>
          <w:lang w:eastAsia="pt-BR"/>
        </w:rPr>
        <w:t>violação da ordem</w:t>
      </w:r>
      <w:r w:rsidRPr="001A48E8">
        <w:rPr>
          <w:lang w:eastAsia="pt-BR"/>
        </w:rPr>
        <w:t xml:space="preserve"> de classificação</w:t>
      </w:r>
      <w:r w:rsidR="00C4008A">
        <w:rPr>
          <w:lang w:eastAsia="pt-BR"/>
        </w:rPr>
        <w:t>;</w:t>
      </w:r>
      <w:r w:rsidRPr="001A48E8">
        <w:rPr>
          <w:lang w:eastAsia="pt-BR"/>
        </w:rPr>
        <w:t xml:space="preserve"> </w:t>
      </w:r>
    </w:p>
    <w:p w14:paraId="55C119C8" w14:textId="1DA71CA6" w:rsidR="001A48E8" w:rsidRPr="001A48E8" w:rsidRDefault="001A48E8" w:rsidP="00626AA8">
      <w:pPr>
        <w:pStyle w:val="1Pargrafo"/>
        <w:numPr>
          <w:ilvl w:val="0"/>
          <w:numId w:val="47"/>
        </w:numPr>
        <w:rPr>
          <w:lang w:eastAsia="pt-BR"/>
        </w:rPr>
      </w:pPr>
      <w:r w:rsidRPr="001A48E8">
        <w:rPr>
          <w:lang w:eastAsia="pt-BR"/>
        </w:rPr>
        <w:t xml:space="preserve">afronta ao </w:t>
      </w:r>
      <w:r w:rsidRPr="00C4008A">
        <w:rPr>
          <w:b/>
          <w:bCs/>
          <w:lang w:eastAsia="pt-BR"/>
        </w:rPr>
        <w:t>princípio da legalidade</w:t>
      </w:r>
      <w:r w:rsidR="00C4008A">
        <w:rPr>
          <w:b/>
          <w:bCs/>
          <w:lang w:eastAsia="pt-BR"/>
        </w:rPr>
        <w:t>;</w:t>
      </w:r>
      <w:r w:rsidRPr="001A48E8">
        <w:rPr>
          <w:lang w:eastAsia="pt-BR"/>
        </w:rPr>
        <w:t xml:space="preserve"> </w:t>
      </w:r>
    </w:p>
    <w:p w14:paraId="6C06E7CB" w14:textId="2F02C507" w:rsidR="001A48E8" w:rsidRPr="00C4008A" w:rsidRDefault="001A48E8" w:rsidP="00626AA8">
      <w:pPr>
        <w:pStyle w:val="1Pargrafo"/>
        <w:numPr>
          <w:ilvl w:val="0"/>
          <w:numId w:val="47"/>
        </w:numPr>
        <w:rPr>
          <w:b/>
          <w:bCs/>
          <w:lang w:eastAsia="pt-BR"/>
        </w:rPr>
      </w:pPr>
      <w:r w:rsidRPr="001A48E8">
        <w:rPr>
          <w:lang w:eastAsia="pt-BR"/>
        </w:rPr>
        <w:t xml:space="preserve">desrespeito ao </w:t>
      </w:r>
      <w:r w:rsidRPr="00C4008A">
        <w:rPr>
          <w:b/>
          <w:bCs/>
          <w:lang w:eastAsia="pt-BR"/>
        </w:rPr>
        <w:t>direito subjetivo à nomeação</w:t>
      </w:r>
      <w:r w:rsidR="00C4008A">
        <w:rPr>
          <w:b/>
          <w:bCs/>
          <w:lang w:eastAsia="pt-BR"/>
        </w:rPr>
        <w:t>;</w:t>
      </w:r>
    </w:p>
    <w:p w14:paraId="126806D3" w14:textId="43488670" w:rsidR="0062695C" w:rsidRPr="00C4008A" w:rsidRDefault="00C4008A" w:rsidP="00C4008A">
      <w:pPr>
        <w:pStyle w:val="1Pargrafo"/>
        <w:spacing w:before="240"/>
      </w:pPr>
      <w:r w:rsidRPr="00C4008A">
        <w:t xml:space="preserve">Mesmo após a homologação do </w:t>
      </w:r>
      <w:proofErr w:type="gramStart"/>
      <w:r w:rsidRPr="00C4008A">
        <w:t>resultado final</w:t>
      </w:r>
      <w:proofErr w:type="gramEnd"/>
      <w:r w:rsidRPr="00C4008A">
        <w:t>, o requerente não foi nomeado, enquanto a Administração Estadual optou por realizar contratações temporárias para o desempenho das mesmas funções previstas no cargo efetivo</w:t>
      </w:r>
    </w:p>
    <w:p w14:paraId="762C72D1" w14:textId="59604862" w:rsidR="005204E3" w:rsidRDefault="005204E3" w:rsidP="005204E3">
      <w:pPr>
        <w:pStyle w:val="2Ttulo"/>
      </w:pPr>
      <w:r>
        <w:t>FUNDAMENTAÇÃO JURÍDICA</w:t>
      </w:r>
    </w:p>
    <w:p w14:paraId="23C2641E" w14:textId="701FA74C" w:rsidR="001A48E8" w:rsidRDefault="005204E3" w:rsidP="001A48E8">
      <w:pPr>
        <w:pStyle w:val="3Descriodottulo"/>
      </w:pPr>
      <w:r>
        <w:t xml:space="preserve">O direito subjetivo à nomeação – </w:t>
      </w:r>
      <w:r w:rsidRPr="005204E3">
        <w:rPr>
          <w:sz w:val="22"/>
          <w:szCs w:val="22"/>
        </w:rPr>
        <w:t>RE 598.099/MS</w:t>
      </w:r>
    </w:p>
    <w:p w14:paraId="0087A1DA" w14:textId="4CFA8EE3" w:rsidR="0081683A" w:rsidRPr="0081683A" w:rsidRDefault="0081683A" w:rsidP="00626AA8">
      <w:pPr>
        <w:pStyle w:val="1Pargrafo"/>
      </w:pPr>
      <w:r w:rsidRPr="0081683A">
        <w:t xml:space="preserve">O Supremo Tribunal Federal, no julgamento do </w:t>
      </w:r>
      <w:r w:rsidRPr="005204E3">
        <w:t>RE 598.099/MS (Tema 784)</w:t>
      </w:r>
      <w:r w:rsidRPr="0081683A">
        <w:t xml:space="preserve">, consolidou o entendimento de que o candidato aprovado dentro das vagas tem direito subjetivo à nomeação, o que torna a contratação precária de terceiros uma conduta inconstitucional e ilegal, salvo em hipóteses excepcionais devidamente fundamentadas — o que não ocorreu </w:t>
      </w:r>
      <w:r w:rsidR="00C901D8">
        <w:t>no presente caso</w:t>
      </w:r>
      <w:r w:rsidRPr="0081683A">
        <w:t>.</w:t>
      </w:r>
    </w:p>
    <w:p w14:paraId="6E58DD3E" w14:textId="0C97D004" w:rsidR="0081683A" w:rsidRPr="0081683A" w:rsidRDefault="00D00516" w:rsidP="00626AA8">
      <w:pPr>
        <w:pStyle w:val="1Pargrafo"/>
      </w:pPr>
      <w:r>
        <w:t>N</w:t>
      </w:r>
      <w:r w:rsidR="0081683A" w:rsidRPr="0081683A">
        <w:t>ão há</w:t>
      </w:r>
      <w:r>
        <w:t>, portanto,</w:t>
      </w:r>
      <w:r w:rsidR="0081683A" w:rsidRPr="0081683A">
        <w:t xml:space="preserve"> justificativa legal para a omissão administrativa, devendo ser reconhecido o direito do Requerente à nomeação e posse no cargo.</w:t>
      </w:r>
    </w:p>
    <w:p w14:paraId="3C89D5C3" w14:textId="2CC84CC7" w:rsidR="00C901D8" w:rsidRDefault="00D00516" w:rsidP="00626AA8">
      <w:pPr>
        <w:pStyle w:val="1Pargrafo"/>
      </w:pPr>
      <w:r>
        <w:t>Isso porque n</w:t>
      </w:r>
      <w:r w:rsidR="00FC64AD" w:rsidRPr="00FC64AD">
        <w:t xml:space="preserve">ão se trata, no presente caso, de mera expectativa de direito. O </w:t>
      </w:r>
      <w:r w:rsidR="00FC64AD" w:rsidRPr="00C901D8">
        <w:t>r</w:t>
      </w:r>
      <w:r w:rsidR="00FC64AD" w:rsidRPr="00FC64AD">
        <w:t xml:space="preserve">equerente foi aprovado </w:t>
      </w:r>
      <w:r w:rsidR="00FC64AD" w:rsidRPr="00D00516">
        <w:t xml:space="preserve">dentro do número de vagas </w:t>
      </w:r>
      <w:r w:rsidR="00FC64AD" w:rsidRPr="00FC64AD">
        <w:t>previstas no edital, ocupando a 17ª colocação para um cargo com 20 vagas imediatas. A Administração Pública, no entanto, promoveu contratações temporárias para o mesmo cargo, sem antes nomear os candidatos devidamente aprovados no certame.</w:t>
      </w:r>
      <w:r w:rsidR="00C901D8">
        <w:t xml:space="preserve"> </w:t>
      </w:r>
      <w:r w:rsidR="00FC64AD" w:rsidRPr="00FC64AD">
        <w:t xml:space="preserve">Tal conduta configura flagrante preterição, vedada pelo ordenamento jurídico. </w:t>
      </w:r>
    </w:p>
    <w:p w14:paraId="0CA771D7" w14:textId="5B0FFD91" w:rsidR="00FC64AD" w:rsidRPr="00FC64AD" w:rsidRDefault="00FC64AD" w:rsidP="00626AA8">
      <w:pPr>
        <w:pStyle w:val="1Pargrafo"/>
      </w:pPr>
      <w:r w:rsidRPr="00FC64AD">
        <w:t xml:space="preserve">Conforme entendimento consolidado </w:t>
      </w:r>
      <w:r w:rsidR="00C901D8">
        <w:t xml:space="preserve">pelo Supremo Tribunal Federal, consubstanciado </w:t>
      </w:r>
      <w:r w:rsidRPr="00FC64AD">
        <w:t xml:space="preserve">no </w:t>
      </w:r>
      <w:r w:rsidRPr="00FC64AD">
        <w:rPr>
          <w:b/>
          <w:bCs/>
        </w:rPr>
        <w:t>Recurso Extraordinário 598.099/MS</w:t>
      </w:r>
      <w:r w:rsidRPr="00FC64AD">
        <w:t xml:space="preserve">, a aprovação dentro do número de vagas previstas no edital gera para o candidato </w:t>
      </w:r>
      <w:r w:rsidRPr="00D00516">
        <w:t>direito subjetivo à nomeação</w:t>
      </w:r>
      <w:r w:rsidRPr="00FC64AD">
        <w:t>, sobretudo quando se verifica o surgimento de novas vagas ou contratações para o mesmo cargo durante o prazo de validade do concurso:</w:t>
      </w:r>
    </w:p>
    <w:tbl>
      <w:tblPr>
        <w:tblStyle w:val="Tabelacomgrade"/>
        <w:tblW w:w="0" w:type="auto"/>
        <w:tblBorders>
          <w:top w:val="single" w:sz="6" w:space="0" w:color="001D51"/>
          <w:left w:val="none" w:sz="0" w:space="0" w:color="auto"/>
          <w:bottom w:val="single" w:sz="6" w:space="0" w:color="001D5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517"/>
      </w:tblGrid>
      <w:tr w:rsidR="009A4926" w14:paraId="30D34408" w14:textId="77777777" w:rsidTr="00010582"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624F241" w14:textId="77777777" w:rsidR="009A4926" w:rsidRPr="00534907" w:rsidRDefault="009A4926" w:rsidP="00534907">
            <w:pPr>
              <w:pStyle w:val="1Pargrafo"/>
              <w:spacing w:before="0" w:after="0" w:line="240" w:lineRule="auto"/>
              <w:ind w:right="176" w:hanging="108"/>
              <w:jc w:val="right"/>
              <w:rPr>
                <w:b/>
                <w:bCs/>
                <w:sz w:val="24"/>
                <w:szCs w:val="24"/>
              </w:rPr>
            </w:pPr>
            <w:r w:rsidRPr="00534907">
              <w:rPr>
                <w:b/>
                <w:bCs/>
                <w:sz w:val="24"/>
                <w:szCs w:val="24"/>
              </w:rPr>
              <w:lastRenderedPageBreak/>
              <w:t>STF, RE 598.099/MS</w:t>
            </w:r>
          </w:p>
          <w:p w14:paraId="7476BF8B" w14:textId="77777777" w:rsidR="009A4926" w:rsidRPr="00534907" w:rsidRDefault="009A4926" w:rsidP="00534907">
            <w:pPr>
              <w:pStyle w:val="1Pargrafo"/>
              <w:spacing w:before="40" w:after="0" w:line="240" w:lineRule="auto"/>
              <w:ind w:right="176" w:hanging="108"/>
              <w:jc w:val="right"/>
              <w:rPr>
                <w:sz w:val="16"/>
                <w:szCs w:val="16"/>
              </w:rPr>
            </w:pPr>
            <w:r w:rsidRPr="00534907">
              <w:rPr>
                <w:sz w:val="16"/>
                <w:szCs w:val="16"/>
              </w:rPr>
              <w:t>Rel. Min. Gilmar Mendes</w:t>
            </w:r>
          </w:p>
          <w:p w14:paraId="12BEC0E2" w14:textId="2DE8EEDB" w:rsidR="009A4926" w:rsidRPr="00534907" w:rsidRDefault="001A615A" w:rsidP="00534907">
            <w:pPr>
              <w:pStyle w:val="1Pargrafo"/>
              <w:spacing w:before="40" w:after="0" w:line="240" w:lineRule="auto"/>
              <w:ind w:right="176" w:hanging="108"/>
              <w:jc w:val="right"/>
              <w:rPr>
                <w:b/>
                <w:bCs/>
              </w:rPr>
            </w:pPr>
            <w:r w:rsidRPr="00534907">
              <w:rPr>
                <w:sz w:val="16"/>
                <w:szCs w:val="16"/>
              </w:rPr>
              <w:t xml:space="preserve">DJe </w:t>
            </w:r>
            <w:r w:rsidR="009A4926" w:rsidRPr="00534907">
              <w:rPr>
                <w:sz w:val="16"/>
                <w:szCs w:val="16"/>
              </w:rPr>
              <w:t xml:space="preserve"> 03.04.2023</w:t>
            </w:r>
          </w:p>
        </w:tc>
        <w:tc>
          <w:tcPr>
            <w:tcW w:w="5517" w:type="dxa"/>
            <w:vAlign w:val="center"/>
          </w:tcPr>
          <w:p w14:paraId="3AFA5673" w14:textId="0E71D109" w:rsidR="009A4926" w:rsidRPr="009A4926" w:rsidRDefault="009A4926" w:rsidP="00534907">
            <w:pPr>
              <w:pStyle w:val="1Pargrafo"/>
              <w:ind w:left="181" w:firstLine="0"/>
            </w:pPr>
            <w:r>
              <w:t xml:space="preserve">[...] </w:t>
            </w:r>
            <w:r w:rsidRPr="009A4926">
              <w:t xml:space="preserve">A Administração tem o dever de nomear o candidato aprovado dentro do número de vagas previstas no edital, salvo em </w:t>
            </w:r>
            <w:r w:rsidRPr="009A4926">
              <w:rPr>
                <w:i/>
                <w:iCs/>
              </w:rPr>
              <w:t>situações excepcionais</w:t>
            </w:r>
            <w:r w:rsidRPr="009A4926">
              <w:t xml:space="preserve"> devidamente justificadas.”</w:t>
            </w:r>
          </w:p>
        </w:tc>
      </w:tr>
    </w:tbl>
    <w:p w14:paraId="6C08857D" w14:textId="2C209207" w:rsidR="009A4926" w:rsidRPr="009A4926" w:rsidRDefault="009A4926" w:rsidP="00534907">
      <w:pPr>
        <w:pStyle w:val="1Pargrafo"/>
        <w:spacing w:before="360"/>
      </w:pPr>
      <w:r w:rsidRPr="009A4926">
        <w:t>No presente caso, não há qualquer justificativa razoável ou excepcional apresentada pelo Poder Público para a contratação temporária de profissionais, em detrimento da nomeação de candidatos regularmente aprovados. O que se evidencia</w:t>
      </w:r>
      <w:r w:rsidR="00C901D8">
        <w:t>, afinal,</w:t>
      </w:r>
      <w:r w:rsidRPr="009A4926">
        <w:t xml:space="preserve"> é uma </w:t>
      </w:r>
      <w:r w:rsidRPr="00D00516">
        <w:t>conduta administrativa lesiva ao princípio da legalidade, da moralidade e da impessoalidade</w:t>
      </w:r>
      <w:r w:rsidRPr="009A4926">
        <w:t>, comprometendo não apenas a boa-fé do certame, mas o próprio Estado Democrático de Direito.</w:t>
      </w:r>
    </w:p>
    <w:p w14:paraId="1DF5F310" w14:textId="5D1FA217" w:rsidR="009A4926" w:rsidRDefault="009A4926" w:rsidP="00626AA8">
      <w:pPr>
        <w:pStyle w:val="1Pargrafo"/>
      </w:pPr>
      <w:r w:rsidRPr="009A4926">
        <w:t>Impõe-se, portanto, o reconhecimento do direito líquido e certo à imediata nomeação do Requerente, com os efeitos legais decorrentes.</w:t>
      </w:r>
    </w:p>
    <w:p w14:paraId="705DC90D" w14:textId="01A3D720" w:rsidR="00D00516" w:rsidRDefault="00D00516" w:rsidP="00D00516">
      <w:pPr>
        <w:pStyle w:val="2Ttulo"/>
      </w:pPr>
      <w:r>
        <w:t>PROVA PRÉ-CONSTITÍDA</w:t>
      </w:r>
    </w:p>
    <w:p w14:paraId="31684BD6" w14:textId="01F7CED8" w:rsidR="00D00516" w:rsidRDefault="00C4008A" w:rsidP="00C4008A">
      <w:pPr>
        <w:pStyle w:val="3Descriodottulo"/>
      </w:pPr>
      <w:r>
        <w:t>Direito líquido e certo documentalmente demonstrado</w:t>
      </w:r>
    </w:p>
    <w:p w14:paraId="1809BEED" w14:textId="77777777" w:rsidR="00D00516" w:rsidRPr="00D00516" w:rsidRDefault="00D00516" w:rsidP="00C4008A">
      <w:pPr>
        <w:pStyle w:val="1Pargrafo"/>
        <w:rPr>
          <w:lang w:eastAsia="pt-BR"/>
        </w:rPr>
      </w:pPr>
      <w:r w:rsidRPr="00D00516">
        <w:rPr>
          <w:lang w:eastAsia="pt-BR"/>
        </w:rPr>
        <w:t>A ilegalidade encontra-se demonstrada por prova documental suficiente, notadamente:</w:t>
      </w:r>
    </w:p>
    <w:p w14:paraId="48EE5566" w14:textId="77777777" w:rsidR="00D00516" w:rsidRPr="00C4008A" w:rsidRDefault="00D00516" w:rsidP="00787279">
      <w:pPr>
        <w:pStyle w:val="1Pargrafo"/>
        <w:numPr>
          <w:ilvl w:val="0"/>
          <w:numId w:val="47"/>
        </w:numPr>
        <w:spacing w:before="0" w:after="0"/>
        <w:ind w:left="1281" w:hanging="357"/>
        <w:rPr>
          <w:lang w:eastAsia="pt-BR"/>
        </w:rPr>
      </w:pPr>
      <w:r w:rsidRPr="00C4008A">
        <w:rPr>
          <w:lang w:eastAsia="pt-BR"/>
        </w:rPr>
        <w:t xml:space="preserve">classificação do Impetrante dentro do número de vagas </w:t>
      </w:r>
    </w:p>
    <w:p w14:paraId="7A4F18F2" w14:textId="77777777" w:rsidR="00D00516" w:rsidRPr="00C4008A" w:rsidRDefault="00D00516" w:rsidP="00787279">
      <w:pPr>
        <w:pStyle w:val="1Pargrafo"/>
        <w:numPr>
          <w:ilvl w:val="0"/>
          <w:numId w:val="47"/>
        </w:numPr>
        <w:spacing w:before="0" w:after="0"/>
        <w:ind w:left="1281" w:hanging="357"/>
        <w:rPr>
          <w:lang w:eastAsia="pt-BR"/>
        </w:rPr>
      </w:pPr>
      <w:r w:rsidRPr="00C4008A">
        <w:rPr>
          <w:lang w:eastAsia="pt-BR"/>
        </w:rPr>
        <w:t xml:space="preserve">publicação oficial autorizando contratações temporárias (ANEXO 07) </w:t>
      </w:r>
    </w:p>
    <w:p w14:paraId="477CF586" w14:textId="77777777" w:rsidR="00D00516" w:rsidRPr="00C4008A" w:rsidRDefault="00D00516" w:rsidP="00787279">
      <w:pPr>
        <w:pStyle w:val="1Pargrafo"/>
        <w:numPr>
          <w:ilvl w:val="0"/>
          <w:numId w:val="47"/>
        </w:numPr>
        <w:spacing w:before="0" w:after="0"/>
        <w:ind w:left="1281" w:hanging="357"/>
        <w:rPr>
          <w:lang w:eastAsia="pt-BR"/>
        </w:rPr>
      </w:pPr>
      <w:r w:rsidRPr="00C4008A">
        <w:rPr>
          <w:lang w:eastAsia="pt-BR"/>
        </w:rPr>
        <w:t>ausência de nomeação até o momento</w:t>
      </w:r>
    </w:p>
    <w:p w14:paraId="61F907FE" w14:textId="5DD2D9EC" w:rsidR="00D00516" w:rsidRDefault="00C4008A" w:rsidP="00C4008A">
      <w:pPr>
        <w:pStyle w:val="1Pargrafo"/>
        <w:spacing w:before="360" w:after="360"/>
      </w:pPr>
      <w:r>
        <w:t>Para facilitar a análise, além de anexadas, apresenta-se abaixo excertos que comprovam o alegado e o direito do autor.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930059" w14:paraId="1326D3FA" w14:textId="77777777" w:rsidTr="00534907">
        <w:tc>
          <w:tcPr>
            <w:tcW w:w="3402" w:type="dxa"/>
            <w:vAlign w:val="center"/>
          </w:tcPr>
          <w:p w14:paraId="2FF8C5F7" w14:textId="71B22CBC" w:rsidR="00930059" w:rsidRPr="0098575F" w:rsidRDefault="00C4008A" w:rsidP="00534907">
            <w:pPr>
              <w:pStyle w:val="1Pargrafo"/>
              <w:spacing w:before="0" w:after="0"/>
              <w:ind w:firstLine="0"/>
              <w:jc w:val="right"/>
            </w:pPr>
            <w:r>
              <w:t>C</w:t>
            </w:r>
            <w:r w:rsidR="0098575F" w:rsidRPr="0098575F">
              <w:t>arlos Augusto da Silva Fontes</w:t>
            </w:r>
            <w:r>
              <w:t xml:space="preserve"> </w:t>
            </w:r>
          </w:p>
          <w:p w14:paraId="56B9FBDB" w14:textId="77777777" w:rsidR="00930059" w:rsidRPr="00C4008A" w:rsidRDefault="00702114" w:rsidP="00534907">
            <w:pPr>
              <w:pStyle w:val="1Pargrafo"/>
              <w:spacing w:before="0" w:after="0"/>
              <w:ind w:firstLine="0"/>
              <w:jc w:val="right"/>
              <w:rPr>
                <w:b/>
                <w:bCs/>
              </w:rPr>
            </w:pPr>
            <w:r w:rsidRPr="00C4008A">
              <w:rPr>
                <w:b/>
                <w:bCs/>
              </w:rPr>
              <w:t>17º Colocado</w:t>
            </w:r>
          </w:p>
          <w:p w14:paraId="6FF9AF3D" w14:textId="77777777" w:rsidR="008519AA" w:rsidRDefault="008519AA" w:rsidP="00534907">
            <w:pPr>
              <w:pStyle w:val="1Pargrafo"/>
              <w:spacing w:before="0" w:after="0"/>
              <w:ind w:firstLine="0"/>
              <w:jc w:val="right"/>
            </w:pPr>
          </w:p>
          <w:p w14:paraId="2E3F91D7" w14:textId="3B3B5378" w:rsidR="008519AA" w:rsidRPr="00702114" w:rsidRDefault="008519AA" w:rsidP="00534907">
            <w:pPr>
              <w:pStyle w:val="1Pargrafo"/>
              <w:spacing w:before="0" w:after="0"/>
              <w:ind w:firstLine="0"/>
              <w:jc w:val="right"/>
            </w:pPr>
            <w:r w:rsidRPr="00C4008A">
              <w:rPr>
                <w:b/>
                <w:bCs/>
              </w:rPr>
              <w:t>ANEXO 07</w:t>
            </w:r>
            <w:r w:rsidR="00C4008A" w:rsidRPr="00C4008A">
              <w:rPr>
                <w:b/>
                <w:bCs/>
              </w:rPr>
              <w:t>:</w:t>
            </w:r>
            <w:r w:rsidR="00C4008A">
              <w:t xml:space="preserve"> homologação </w:t>
            </w:r>
            <w:r w:rsidR="00534907">
              <w:br/>
            </w:r>
            <w:r w:rsidR="00C4008A">
              <w:t>do concurso</w:t>
            </w:r>
          </w:p>
        </w:tc>
        <w:tc>
          <w:tcPr>
            <w:tcW w:w="5092" w:type="dxa"/>
            <w:tcBorders>
              <w:left w:val="nil"/>
            </w:tcBorders>
            <w:vAlign w:val="center"/>
          </w:tcPr>
          <w:p w14:paraId="6DA67B59" w14:textId="219A2A51" w:rsidR="002F3636" w:rsidRDefault="002F3636" w:rsidP="00C4008A">
            <w:pPr>
              <w:pStyle w:val="1Pargrafo"/>
              <w:spacing w:before="0" w:after="0"/>
              <w:ind w:firstLine="0"/>
            </w:pPr>
            <w:r w:rsidRPr="002F363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9701453" wp14:editId="1B74121C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107950</wp:posOffset>
                  </wp:positionV>
                  <wp:extent cx="3110230" cy="1699895"/>
                  <wp:effectExtent l="19050" t="19050" r="13970" b="14605"/>
                  <wp:wrapNone/>
                  <wp:docPr id="11216684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684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230" cy="16998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A8F9C7" w14:textId="321FA177" w:rsidR="002F3636" w:rsidRDefault="002F3636" w:rsidP="00C4008A">
            <w:pPr>
              <w:pStyle w:val="1Pargrafo"/>
              <w:spacing w:before="0" w:after="0"/>
              <w:ind w:firstLine="0"/>
            </w:pPr>
          </w:p>
          <w:p w14:paraId="79B7D13D" w14:textId="2B345BD4" w:rsidR="002F3636" w:rsidRDefault="002F3636" w:rsidP="00C4008A">
            <w:pPr>
              <w:pStyle w:val="1Pargrafo"/>
              <w:spacing w:before="0" w:after="0"/>
              <w:ind w:firstLine="0"/>
            </w:pPr>
          </w:p>
          <w:p w14:paraId="6E18B165" w14:textId="19E5F757" w:rsidR="002F3636" w:rsidRDefault="002F3636" w:rsidP="00C4008A">
            <w:pPr>
              <w:pStyle w:val="1Pargrafo"/>
              <w:spacing w:before="0" w:after="0"/>
              <w:ind w:firstLine="0"/>
            </w:pPr>
          </w:p>
          <w:p w14:paraId="5830C7CD" w14:textId="6D91FF48" w:rsidR="002F3636" w:rsidRDefault="002F3636" w:rsidP="00C4008A">
            <w:pPr>
              <w:pStyle w:val="1Pargrafo"/>
              <w:spacing w:before="0" w:after="0"/>
              <w:ind w:firstLine="0"/>
            </w:pPr>
          </w:p>
          <w:p w14:paraId="2FE388CA" w14:textId="77777777" w:rsidR="002F3636" w:rsidRDefault="002F3636" w:rsidP="00C4008A">
            <w:pPr>
              <w:pStyle w:val="1Pargrafo"/>
              <w:spacing w:before="0" w:after="0"/>
              <w:ind w:firstLine="0"/>
            </w:pPr>
          </w:p>
          <w:p w14:paraId="6D5EC7C4" w14:textId="77777777" w:rsidR="002F3636" w:rsidRDefault="002F3636" w:rsidP="00C4008A">
            <w:pPr>
              <w:pStyle w:val="1Pargrafo"/>
              <w:spacing w:before="0" w:after="0"/>
              <w:ind w:firstLine="0"/>
            </w:pPr>
          </w:p>
          <w:p w14:paraId="57CA9E46" w14:textId="14528099" w:rsidR="002F3636" w:rsidRPr="009A4926" w:rsidRDefault="002F3636" w:rsidP="00C4008A">
            <w:pPr>
              <w:pStyle w:val="1Pargrafo"/>
              <w:spacing w:before="0" w:after="0"/>
              <w:ind w:firstLine="0"/>
            </w:pPr>
          </w:p>
        </w:tc>
      </w:tr>
    </w:tbl>
    <w:p w14:paraId="1907AC9A" w14:textId="2BBEF6C2" w:rsidR="00C4008A" w:rsidRDefault="00C4008A"/>
    <w:p w14:paraId="74D6A9AD" w14:textId="77777777" w:rsidR="00787279" w:rsidRDefault="0078727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391"/>
      </w:tblGrid>
      <w:tr w:rsidR="00E4445A" w14:paraId="62FD60A2" w14:textId="77777777" w:rsidTr="00534907">
        <w:tc>
          <w:tcPr>
            <w:tcW w:w="5103" w:type="dxa"/>
            <w:vAlign w:val="center"/>
          </w:tcPr>
          <w:p w14:paraId="424059ED" w14:textId="5A2108C2" w:rsidR="00E4445A" w:rsidRPr="00C4008A" w:rsidRDefault="00DB0EBC" w:rsidP="00534907">
            <w:pPr>
              <w:pStyle w:val="1Pargrafo"/>
              <w:spacing w:before="0" w:after="0"/>
              <w:ind w:firstLine="0"/>
              <w:jc w:val="right"/>
              <w:rPr>
                <w:b/>
                <w:bCs/>
              </w:rPr>
            </w:pPr>
            <w:r w:rsidRPr="00C4008A">
              <w:rPr>
                <w:b/>
                <w:bCs/>
              </w:rPr>
              <w:lastRenderedPageBreak/>
              <w:t xml:space="preserve">Diário Oficial </w:t>
            </w:r>
            <w:r w:rsidR="001867C9" w:rsidRPr="00C4008A">
              <w:rPr>
                <w:b/>
                <w:bCs/>
              </w:rPr>
              <w:t>–</w:t>
            </w:r>
            <w:r w:rsidRPr="00C4008A">
              <w:rPr>
                <w:b/>
                <w:bCs/>
              </w:rPr>
              <w:t xml:space="preserve"> </w:t>
            </w:r>
            <w:r w:rsidR="001867C9" w:rsidRPr="00C4008A">
              <w:rPr>
                <w:b/>
                <w:bCs/>
              </w:rPr>
              <w:t>03.07.2024</w:t>
            </w:r>
          </w:p>
          <w:p w14:paraId="39C6A1B4" w14:textId="1A0A73D8" w:rsidR="00E4445A" w:rsidRDefault="001867C9" w:rsidP="00534907">
            <w:pPr>
              <w:pStyle w:val="1Pargrafo"/>
              <w:spacing w:before="0" w:after="0"/>
              <w:ind w:firstLine="0"/>
              <w:jc w:val="right"/>
            </w:pPr>
            <w:r>
              <w:t>Pág. 325</w:t>
            </w:r>
          </w:p>
          <w:p w14:paraId="221A631D" w14:textId="77777777" w:rsidR="001867C9" w:rsidRDefault="001867C9" w:rsidP="00534907">
            <w:pPr>
              <w:pStyle w:val="1Pargrafo"/>
              <w:spacing w:before="0" w:after="0"/>
              <w:ind w:firstLine="0"/>
              <w:jc w:val="right"/>
            </w:pPr>
          </w:p>
          <w:p w14:paraId="187BE8C1" w14:textId="43D67D0C" w:rsidR="001867C9" w:rsidRDefault="001867C9" w:rsidP="00534907">
            <w:pPr>
              <w:pStyle w:val="1Pargrafo"/>
              <w:spacing w:before="0" w:after="0"/>
              <w:ind w:firstLine="0"/>
              <w:jc w:val="right"/>
            </w:pPr>
            <w:r>
              <w:t xml:space="preserve">“Fica autorizada a contratação de pessoal, mediante contrato temporário, </w:t>
            </w:r>
            <w:r w:rsidR="005E5C4F">
              <w:t>destinado ao provimento de 12 vagas imediatas do cargo de Professor.”</w:t>
            </w:r>
          </w:p>
          <w:p w14:paraId="1436509B" w14:textId="77777777" w:rsidR="00E4445A" w:rsidRDefault="00E4445A" w:rsidP="00534907">
            <w:pPr>
              <w:pStyle w:val="1Pargrafo"/>
              <w:spacing w:before="0" w:after="0"/>
              <w:ind w:firstLine="0"/>
              <w:jc w:val="right"/>
            </w:pPr>
          </w:p>
          <w:p w14:paraId="02BF1876" w14:textId="1059BD13" w:rsidR="00E4445A" w:rsidRPr="00C4008A" w:rsidRDefault="00E4445A" w:rsidP="00534907">
            <w:pPr>
              <w:pStyle w:val="1Pargrafo"/>
              <w:spacing w:before="0" w:after="0"/>
              <w:ind w:firstLine="0"/>
              <w:jc w:val="right"/>
              <w:rPr>
                <w:b/>
                <w:bCs/>
              </w:rPr>
            </w:pPr>
            <w:r w:rsidRPr="00C4008A">
              <w:rPr>
                <w:b/>
                <w:bCs/>
              </w:rPr>
              <w:t>ANEXO 0</w:t>
            </w:r>
            <w:r w:rsidR="006909BC" w:rsidRPr="00C4008A">
              <w:rPr>
                <w:b/>
                <w:bCs/>
              </w:rPr>
              <w:t>8</w:t>
            </w:r>
          </w:p>
        </w:tc>
        <w:tc>
          <w:tcPr>
            <w:tcW w:w="3391" w:type="dxa"/>
            <w:tcBorders>
              <w:left w:val="nil"/>
            </w:tcBorders>
            <w:vAlign w:val="center"/>
          </w:tcPr>
          <w:p w14:paraId="781A2BA6" w14:textId="22FBAC6B" w:rsidR="00E4445A" w:rsidRDefault="00693BDE" w:rsidP="00C4008A">
            <w:pPr>
              <w:pStyle w:val="1Pargrafo"/>
              <w:spacing w:before="0" w:after="0"/>
              <w:ind w:firstLine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5A3B98E" wp14:editId="1A41AB7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50800</wp:posOffset>
                  </wp:positionV>
                  <wp:extent cx="1880870" cy="2290445"/>
                  <wp:effectExtent l="0" t="0" r="5080" b="0"/>
                  <wp:wrapNone/>
                  <wp:docPr id="361891201" name="Imagem 7" descr="Diário Oficial do Estado do Rio de Janeiro (DOERJ) | Jusbrasil Diár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iário Oficial do Estado do Rio de Janeiro (DOERJ) | Jusbrasil Diári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0870" cy="229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0975C5" w14:textId="77777777" w:rsidR="00E4445A" w:rsidRDefault="00E4445A" w:rsidP="00C4008A">
            <w:pPr>
              <w:pStyle w:val="1Pargrafo"/>
              <w:spacing w:before="0" w:after="0"/>
              <w:ind w:firstLine="0"/>
            </w:pPr>
          </w:p>
          <w:p w14:paraId="48F7D7B7" w14:textId="77777777" w:rsidR="00E4445A" w:rsidRDefault="00E4445A" w:rsidP="00C4008A">
            <w:pPr>
              <w:pStyle w:val="1Pargrafo"/>
              <w:spacing w:before="0" w:after="0"/>
              <w:ind w:firstLine="0"/>
            </w:pPr>
          </w:p>
          <w:p w14:paraId="671B5674" w14:textId="77777777" w:rsidR="00E4445A" w:rsidRDefault="00E4445A" w:rsidP="00C4008A">
            <w:pPr>
              <w:pStyle w:val="1Pargrafo"/>
              <w:spacing w:before="0" w:after="0"/>
              <w:ind w:firstLine="0"/>
            </w:pPr>
          </w:p>
          <w:p w14:paraId="56E526CD" w14:textId="77777777" w:rsidR="006C665D" w:rsidRDefault="006C665D" w:rsidP="00C4008A">
            <w:pPr>
              <w:pStyle w:val="1Pargrafo"/>
              <w:spacing w:before="0" w:after="0"/>
              <w:ind w:firstLine="0"/>
            </w:pPr>
          </w:p>
          <w:p w14:paraId="31BA186F" w14:textId="77777777" w:rsidR="006C665D" w:rsidRDefault="006C665D" w:rsidP="00C4008A">
            <w:pPr>
              <w:pStyle w:val="1Pargrafo"/>
              <w:spacing w:before="0" w:after="0"/>
              <w:ind w:firstLine="0"/>
            </w:pPr>
          </w:p>
          <w:p w14:paraId="1ED08B37" w14:textId="77777777" w:rsidR="00E4445A" w:rsidRDefault="00E4445A" w:rsidP="00C4008A">
            <w:pPr>
              <w:pStyle w:val="1Pargrafo"/>
              <w:spacing w:before="0" w:after="0"/>
              <w:ind w:firstLine="0"/>
            </w:pPr>
          </w:p>
          <w:p w14:paraId="4179861C" w14:textId="77777777" w:rsidR="00E4445A" w:rsidRDefault="00E4445A" w:rsidP="00C4008A">
            <w:pPr>
              <w:pStyle w:val="1Pargrafo"/>
              <w:spacing w:before="0" w:after="0"/>
              <w:ind w:firstLine="0"/>
            </w:pPr>
          </w:p>
          <w:p w14:paraId="6E1AC4CC" w14:textId="77777777" w:rsidR="00E4445A" w:rsidRDefault="00E4445A" w:rsidP="00C4008A">
            <w:pPr>
              <w:pStyle w:val="1Pargrafo"/>
              <w:spacing w:before="0" w:after="0"/>
              <w:ind w:firstLine="0"/>
            </w:pPr>
          </w:p>
          <w:p w14:paraId="13FCC424" w14:textId="77777777" w:rsidR="00E4445A" w:rsidRPr="009A4926" w:rsidRDefault="00E4445A" w:rsidP="00C4008A">
            <w:pPr>
              <w:pStyle w:val="1Pargrafo"/>
              <w:spacing w:before="0" w:after="0"/>
              <w:ind w:firstLine="0"/>
            </w:pPr>
          </w:p>
        </w:tc>
      </w:tr>
    </w:tbl>
    <w:p w14:paraId="06AC534C" w14:textId="10593BD5" w:rsidR="00676BAE" w:rsidRPr="00ED4773" w:rsidRDefault="00B86710" w:rsidP="0050251A">
      <w:pPr>
        <w:pStyle w:val="2Ttulo"/>
        <w:keepNext/>
      </w:pPr>
      <w:r>
        <w:t>MEDIDA LIMINAR: CABIMENTO</w:t>
      </w:r>
    </w:p>
    <w:p w14:paraId="1C043E2A" w14:textId="78B68172" w:rsidR="00676BAE" w:rsidRPr="00B95F4A" w:rsidRDefault="00451C66" w:rsidP="00676BAE">
      <w:pPr>
        <w:pStyle w:val="3Descriodottulo"/>
      </w:pPr>
      <w:r>
        <w:t>Risco de irreversibilidade ante o prazo de validade do concurso</w:t>
      </w:r>
    </w:p>
    <w:p w14:paraId="69D18388" w14:textId="30353A5C" w:rsidR="00676BAE" w:rsidRDefault="00665955" w:rsidP="00626AA8">
      <w:pPr>
        <w:pStyle w:val="1Pargrafo"/>
      </w:pPr>
      <w:r w:rsidRPr="00665955">
        <w:t xml:space="preserve">Estão presentes, no caso concreto, todos os requisitos exigidos pelo artigo 300 do Código de Processo Civil </w:t>
      </w:r>
      <w:r w:rsidR="00B86710">
        <w:t>e art. 7º</w:t>
      </w:r>
      <w:r w:rsidR="00534907">
        <w:t>, III</w:t>
      </w:r>
      <w:r w:rsidR="00B86710">
        <w:t xml:space="preserve"> da Lei </w:t>
      </w:r>
      <w:r w:rsidR="00534907">
        <w:t>12.016/09. Vejamos: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534907" w14:paraId="026B09D7" w14:textId="77777777" w:rsidTr="00010582">
        <w:tc>
          <w:tcPr>
            <w:tcW w:w="8494" w:type="dxa"/>
            <w:tcBorders>
              <w:top w:val="single" w:sz="6" w:space="0" w:color="001D51"/>
              <w:bottom w:val="single" w:sz="6" w:space="0" w:color="001D51"/>
            </w:tcBorders>
            <w:shd w:val="clear" w:color="auto" w:fill="F2F2F2" w:themeFill="background1" w:themeFillShade="F2"/>
          </w:tcPr>
          <w:p w14:paraId="62FF97AF" w14:textId="003C3316" w:rsidR="00534907" w:rsidRPr="002705FD" w:rsidRDefault="002705FD" w:rsidP="00534907">
            <w:pPr>
              <w:pStyle w:val="1Pargrafo"/>
              <w:spacing w:after="0"/>
              <w:ind w:firstLine="0"/>
              <w:jc w:val="left"/>
              <w:rPr>
                <w:spacing w:val="14"/>
              </w:rPr>
            </w:pPr>
            <w:r>
              <w:rPr>
                <w:rFonts w:ascii="Segoe UI Symbol" w:hAnsi="Segoe UI Symbol" w:cs="Open Sans Semibold"/>
                <w:spacing w:val="14"/>
                <w:sz w:val="18"/>
                <w:szCs w:val="18"/>
              </w:rPr>
              <w:t>✔</w:t>
            </w:r>
            <w:r>
              <w:rPr>
                <w:rFonts w:ascii="Open Sans Semibold" w:hAnsi="Open Sans Semibold" w:cs="Open Sans Semibold"/>
                <w:spacing w:val="14"/>
                <w:sz w:val="18"/>
                <w:szCs w:val="18"/>
              </w:rPr>
              <w:t xml:space="preserve"> </w:t>
            </w:r>
            <w:r w:rsidRPr="002705FD">
              <w:rPr>
                <w:rFonts w:ascii="Open Sans Semibold" w:hAnsi="Open Sans Semibold" w:cs="Open Sans Semibold"/>
                <w:spacing w:val="14"/>
                <w:sz w:val="18"/>
                <w:szCs w:val="18"/>
              </w:rPr>
              <w:t>RISCO DE PERECIMENTO  DO DIREITO:</w:t>
            </w:r>
          </w:p>
        </w:tc>
      </w:tr>
      <w:tr w:rsidR="00534907" w14:paraId="498F6416" w14:textId="77777777" w:rsidTr="00010582">
        <w:tc>
          <w:tcPr>
            <w:tcW w:w="8494" w:type="dxa"/>
            <w:tcBorders>
              <w:top w:val="single" w:sz="6" w:space="0" w:color="001D51"/>
            </w:tcBorders>
          </w:tcPr>
          <w:p w14:paraId="01C31D38" w14:textId="77777777" w:rsidR="00534907" w:rsidRDefault="00534907" w:rsidP="00534907">
            <w:pPr>
              <w:pStyle w:val="1Pargrafo"/>
              <w:spacing w:before="240"/>
              <w:ind w:left="33"/>
            </w:pPr>
            <w:r w:rsidRPr="00534907">
              <w:t xml:space="preserve">É evidente, uma vez que o Requerente, embora aprovado dentro do número de vagas previstas em edital, vem sendo preterido por contratações precárias realizadas para o mesmo cargo, sendo excluído da ordem legal de provimento. </w:t>
            </w:r>
          </w:p>
          <w:p w14:paraId="5F653AD8" w14:textId="66B9D23B" w:rsidR="00534907" w:rsidRPr="00534907" w:rsidRDefault="00534907" w:rsidP="00534907">
            <w:pPr>
              <w:pStyle w:val="1Pargrafo"/>
              <w:ind w:left="33"/>
            </w:pPr>
            <w:r w:rsidRPr="00534907">
              <w:t xml:space="preserve">Essa omissão administrativa, se não corrigida de imediato, </w:t>
            </w:r>
            <w:r w:rsidRPr="00534907">
              <w:rPr>
                <w:b/>
                <w:bCs/>
              </w:rPr>
              <w:t>poderá tornar-se irreversível, especialmente diante do prazo de validade do concurso.</w:t>
            </w:r>
          </w:p>
        </w:tc>
      </w:tr>
    </w:tbl>
    <w:p w14:paraId="50D25CB2" w14:textId="2295F467" w:rsidR="00534907" w:rsidRPr="00534907" w:rsidRDefault="00534907" w:rsidP="00626AA8">
      <w:pPr>
        <w:pStyle w:val="1Pargrafo"/>
        <w:rPr>
          <w:sz w:val="6"/>
          <w:szCs w:val="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534907" w14:paraId="2211DE17" w14:textId="77777777" w:rsidTr="00010582">
        <w:tc>
          <w:tcPr>
            <w:tcW w:w="8494" w:type="dxa"/>
            <w:tcBorders>
              <w:top w:val="single" w:sz="6" w:space="0" w:color="001D51"/>
              <w:bottom w:val="single" w:sz="6" w:space="0" w:color="001D51"/>
            </w:tcBorders>
            <w:shd w:val="clear" w:color="auto" w:fill="F2F2F2" w:themeFill="background1" w:themeFillShade="F2"/>
          </w:tcPr>
          <w:p w14:paraId="5BB3F6DA" w14:textId="03B17667" w:rsidR="00534907" w:rsidRPr="002705FD" w:rsidRDefault="002705FD" w:rsidP="002705FD">
            <w:pPr>
              <w:pStyle w:val="1Pargrafo"/>
              <w:spacing w:after="0"/>
              <w:ind w:firstLine="0"/>
              <w:jc w:val="left"/>
            </w:pPr>
            <w:r>
              <w:rPr>
                <w:rFonts w:ascii="Segoe UI Symbol" w:hAnsi="Segoe UI Symbol" w:cs="Open Sans Semibold"/>
                <w:spacing w:val="14"/>
                <w:sz w:val="18"/>
                <w:szCs w:val="18"/>
              </w:rPr>
              <w:t>✔</w:t>
            </w:r>
            <w:r>
              <w:rPr>
                <w:rFonts w:ascii="Open Sans Semibold" w:hAnsi="Open Sans Semibold" w:cs="Open Sans Semibold"/>
                <w:spacing w:val="14"/>
                <w:sz w:val="18"/>
                <w:szCs w:val="18"/>
              </w:rPr>
              <w:t xml:space="preserve"> </w:t>
            </w:r>
            <w:r w:rsidRPr="002705FD">
              <w:rPr>
                <w:rFonts w:ascii="Open Sans Semibold" w:hAnsi="Open Sans Semibold" w:cs="Open Sans Semibold"/>
                <w:spacing w:val="14"/>
                <w:sz w:val="18"/>
                <w:szCs w:val="18"/>
              </w:rPr>
              <w:t>PLAUSIBILIDADE JURÍDICA:</w:t>
            </w:r>
          </w:p>
        </w:tc>
      </w:tr>
      <w:tr w:rsidR="00534907" w14:paraId="6D0D2727" w14:textId="77777777" w:rsidTr="00010582">
        <w:tc>
          <w:tcPr>
            <w:tcW w:w="8494" w:type="dxa"/>
            <w:tcBorders>
              <w:top w:val="single" w:sz="6" w:space="0" w:color="001D51"/>
            </w:tcBorders>
          </w:tcPr>
          <w:p w14:paraId="2541E54F" w14:textId="77777777" w:rsidR="00534907" w:rsidRDefault="00534907" w:rsidP="00534907">
            <w:pPr>
              <w:pStyle w:val="1Pargrafo"/>
              <w:spacing w:before="240"/>
              <w:ind w:firstLine="458"/>
            </w:pPr>
            <w:r w:rsidRPr="00534907">
              <w:t xml:space="preserve">Decorre da sólida jurisprudência do Supremo Tribunal Federal (RE 598.099/MS), que reconhece o direito subjetivo à nomeação do candidato aprovado dentro das vagas, sobretudo quando há contratações irregulares para a mesma função. </w:t>
            </w:r>
          </w:p>
          <w:p w14:paraId="2281EA7B" w14:textId="3544A385" w:rsidR="00534907" w:rsidRPr="00534907" w:rsidRDefault="00534907" w:rsidP="00534907">
            <w:pPr>
              <w:pStyle w:val="1Pargrafo"/>
              <w:ind w:firstLine="458"/>
              <w:rPr>
                <w:rFonts w:ascii="Open Sans Medium" w:hAnsi="Open Sans Medium" w:cs="Open Sans Medium"/>
                <w:b/>
                <w:bCs/>
                <w:sz w:val="18"/>
                <w:szCs w:val="18"/>
              </w:rPr>
            </w:pPr>
            <w:r w:rsidRPr="00534907">
              <w:rPr>
                <w:b/>
                <w:bCs/>
              </w:rPr>
              <w:t>Os documentos acostados, por sua vez, comprovam a preterição</w:t>
            </w:r>
            <w:r w:rsidRPr="00534907">
              <w:rPr>
                <w:rFonts w:ascii="Open Sans Medium" w:hAnsi="Open Sans Medium" w:cs="Open Sans Medium"/>
                <w:b/>
                <w:bCs/>
              </w:rPr>
              <w:t>.</w:t>
            </w:r>
          </w:p>
        </w:tc>
      </w:tr>
    </w:tbl>
    <w:p w14:paraId="6FA72D12" w14:textId="24A5B30C" w:rsidR="00C901D8" w:rsidRDefault="00545599" w:rsidP="00534907">
      <w:pPr>
        <w:pStyle w:val="1Pargrafo"/>
        <w:spacing w:before="120"/>
      </w:pPr>
      <w:r w:rsidRPr="00545599">
        <w:t xml:space="preserve">Nesse contexto, requer-se o deferimento </w:t>
      </w:r>
      <w:r w:rsidR="00534907">
        <w:t>da medida liminar</w:t>
      </w:r>
      <w:r w:rsidRPr="00545599">
        <w:t xml:space="preserve"> para determinar a imediata nomeação do Requerente no cargo para o qual foi aprovado, ou, subsidiariamente, a reserva de vaga, impedindo novas nomeações ou contratações temporárias para o mesmo cargo até o julgamento final da demanda.</w:t>
      </w:r>
    </w:p>
    <w:p w14:paraId="5653EED3" w14:textId="31BA9C05" w:rsidR="00145517" w:rsidRPr="00145517" w:rsidRDefault="00145517" w:rsidP="00626AA8">
      <w:pPr>
        <w:pStyle w:val="1Pargrafo"/>
      </w:pPr>
      <w:r>
        <w:lastRenderedPageBreak/>
        <w:t xml:space="preserve">Note-se, por fim, que </w:t>
      </w:r>
      <w:r w:rsidRPr="00534907">
        <w:rPr>
          <w:b/>
          <w:bCs/>
        </w:rPr>
        <w:t>não há risco de irreversibilidade da medida, uma vez que, sendo negada a segurança, o Estado poderá prosseguir com a contratação, como bem entender</w:t>
      </w:r>
      <w:r>
        <w:t>.</w:t>
      </w:r>
    </w:p>
    <w:p w14:paraId="2F673288" w14:textId="04DE19D1" w:rsidR="00D76B66" w:rsidRPr="00D76B66" w:rsidRDefault="00D76B66" w:rsidP="00483AF8">
      <w:pPr>
        <w:pStyle w:val="2Ttulo"/>
      </w:pPr>
      <w:r w:rsidRPr="00D76B66">
        <w:t>REQUERIMENTOS</w:t>
      </w:r>
    </w:p>
    <w:p w14:paraId="250A6912" w14:textId="7F455C87" w:rsidR="00D76B66" w:rsidRPr="009B14E5" w:rsidRDefault="00D76B66" w:rsidP="00FC64AD">
      <w:pPr>
        <w:pStyle w:val="3Descriodottulo"/>
      </w:pPr>
      <w:r w:rsidRPr="009B14E5">
        <w:t>Diante do exposto, requer ao Juízo:</w:t>
      </w:r>
    </w:p>
    <w:p w14:paraId="4E27F8CE" w14:textId="207BCE17" w:rsidR="00D76B66" w:rsidRDefault="00C55982" w:rsidP="00F11B90">
      <w:pPr>
        <w:pStyle w:val="5Listaalfabtica"/>
        <w:spacing w:before="100" w:after="100" w:line="336" w:lineRule="auto"/>
        <w:ind w:left="567"/>
        <w:rPr>
          <w:rFonts w:ascii="Open Sans" w:hAnsi="Open Sans" w:cs="Open Sans"/>
          <w:sz w:val="19"/>
          <w:szCs w:val="19"/>
        </w:rPr>
      </w:pPr>
      <w:r>
        <w:rPr>
          <w:rFonts w:ascii="Open Sans" w:hAnsi="Open Sans" w:cs="Open Sans"/>
          <w:sz w:val="19"/>
          <w:szCs w:val="19"/>
        </w:rPr>
        <w:t>A concessão da tutela de urgência, nos termos do art. 300 do CPC, para determinar:</w:t>
      </w:r>
    </w:p>
    <w:p w14:paraId="245FB6B9" w14:textId="77777777" w:rsidR="005235E1" w:rsidRPr="005235E1" w:rsidRDefault="005235E1" w:rsidP="00F11B90">
      <w:pPr>
        <w:pStyle w:val="5Listaalfabtica"/>
        <w:numPr>
          <w:ilvl w:val="1"/>
          <w:numId w:val="18"/>
        </w:numPr>
        <w:spacing w:before="100" w:after="100" w:line="240" w:lineRule="auto"/>
        <w:ind w:left="993" w:hanging="426"/>
        <w:rPr>
          <w:rFonts w:ascii="Open Sans" w:hAnsi="Open Sans" w:cs="Open Sans"/>
          <w:sz w:val="19"/>
          <w:szCs w:val="19"/>
        </w:rPr>
      </w:pPr>
      <w:r w:rsidRPr="005235E1">
        <w:rPr>
          <w:rFonts w:ascii="Open Sans" w:hAnsi="Open Sans" w:cs="Open Sans"/>
          <w:sz w:val="19"/>
          <w:szCs w:val="19"/>
        </w:rPr>
        <w:t>a imediata nomeação do Requerente no cargo para o qual foi aprovado, ou,</w:t>
      </w:r>
    </w:p>
    <w:p w14:paraId="71FDB317" w14:textId="00D44E87" w:rsidR="00C55982" w:rsidRPr="00EB2CEA" w:rsidRDefault="005235E1" w:rsidP="00F11B90">
      <w:pPr>
        <w:pStyle w:val="5Listaalfabtica"/>
        <w:numPr>
          <w:ilvl w:val="1"/>
          <w:numId w:val="18"/>
        </w:numPr>
        <w:spacing w:before="100" w:after="100" w:line="336" w:lineRule="auto"/>
        <w:ind w:left="993" w:hanging="426"/>
        <w:rPr>
          <w:rFonts w:ascii="Open Sans" w:hAnsi="Open Sans" w:cs="Open Sans"/>
          <w:sz w:val="19"/>
          <w:szCs w:val="19"/>
        </w:rPr>
      </w:pPr>
      <w:r w:rsidRPr="005235E1">
        <w:rPr>
          <w:rFonts w:ascii="Open Sans" w:hAnsi="Open Sans" w:cs="Open Sans"/>
          <w:sz w:val="19"/>
          <w:szCs w:val="19"/>
        </w:rPr>
        <w:t>subsidiariamente, a reserva da vaga, impedindo novas nomeações ou contratações precárias para o mesmo cargo até o julgamento final.</w:t>
      </w:r>
    </w:p>
    <w:p w14:paraId="54C5A6C3" w14:textId="2F2A5C80" w:rsidR="00D76B66" w:rsidRPr="002E3AC5" w:rsidRDefault="002E3AC5" w:rsidP="00F11B90">
      <w:pPr>
        <w:pStyle w:val="5Listaalfabtica"/>
        <w:spacing w:before="100" w:after="100" w:line="336" w:lineRule="auto"/>
        <w:ind w:left="567"/>
        <w:rPr>
          <w:rFonts w:ascii="Open Sans" w:hAnsi="Open Sans" w:cs="Open Sans"/>
        </w:rPr>
      </w:pPr>
      <w:r w:rsidRPr="002E3AC5">
        <w:rPr>
          <w:rFonts w:ascii="Open Sans" w:hAnsi="Open Sans" w:cs="Open Sans"/>
          <w:sz w:val="19"/>
          <w:szCs w:val="19"/>
        </w:rPr>
        <w:t>A citação da parte Ré, na pessoa de seu representante legal, para contestar a presente ação, sob pena de revelia e confissão quanto à matéria de fato.</w:t>
      </w:r>
    </w:p>
    <w:p w14:paraId="3D9B682C" w14:textId="2E48E431" w:rsidR="00D76B66" w:rsidRPr="002E3AC5" w:rsidRDefault="002E3AC5" w:rsidP="00F11B90">
      <w:pPr>
        <w:pStyle w:val="5Listaalfabtica"/>
        <w:spacing w:before="100" w:after="100" w:line="288" w:lineRule="auto"/>
        <w:ind w:left="567"/>
        <w:rPr>
          <w:rFonts w:ascii="Open Sans" w:hAnsi="Open Sans" w:cs="Open Sans"/>
          <w:sz w:val="19"/>
          <w:szCs w:val="19"/>
        </w:rPr>
      </w:pPr>
      <w:r>
        <w:rPr>
          <w:rFonts w:ascii="Open Sans" w:hAnsi="Open Sans" w:cs="Open Sans"/>
          <w:sz w:val="19"/>
          <w:szCs w:val="19"/>
        </w:rPr>
        <w:t>A</w:t>
      </w:r>
      <w:r w:rsidRPr="002E3AC5">
        <w:rPr>
          <w:rFonts w:ascii="Open Sans" w:hAnsi="Open Sans" w:cs="Open Sans"/>
          <w:sz w:val="19"/>
          <w:szCs w:val="19"/>
        </w:rPr>
        <w:t>o final, seja julgada totalmente procedente a ação, com o reconhecimento do direito subjetivo à nomeação do Requerente, determinando-se sua posse no cargo efetivo.</w:t>
      </w:r>
    </w:p>
    <w:p w14:paraId="6C45BEBC" w14:textId="71863436" w:rsidR="00D76B66" w:rsidRPr="002E3AC5" w:rsidRDefault="002E3AC5" w:rsidP="00F11B90">
      <w:pPr>
        <w:pStyle w:val="5Listaalfabtica"/>
        <w:spacing w:before="100" w:after="100" w:line="336" w:lineRule="auto"/>
        <w:ind w:left="567" w:hanging="426"/>
        <w:rPr>
          <w:sz w:val="19"/>
          <w:szCs w:val="19"/>
        </w:rPr>
      </w:pPr>
      <w:r w:rsidRPr="002E3AC5">
        <w:rPr>
          <w:rFonts w:ascii="Open Sans" w:hAnsi="Open Sans" w:cs="Open Sans"/>
          <w:sz w:val="19"/>
          <w:szCs w:val="19"/>
        </w:rPr>
        <w:t>A condenação da parte Ré ao pagamento das custas processuais e eventuais honorários advocatícios, na forma da lei.</w:t>
      </w:r>
    </w:p>
    <w:p w14:paraId="6BAB9D0B" w14:textId="245CBCC2" w:rsidR="00F735FB" w:rsidRPr="002E3AC5" w:rsidRDefault="002E3AC5" w:rsidP="00F11B90">
      <w:pPr>
        <w:pStyle w:val="5Listaalfabtica"/>
        <w:spacing w:before="100" w:after="100" w:line="336" w:lineRule="auto"/>
        <w:ind w:left="567" w:hanging="426"/>
      </w:pPr>
      <w:r w:rsidRPr="002E3AC5">
        <w:rPr>
          <w:rFonts w:ascii="Open Sans" w:hAnsi="Open Sans" w:cs="Open Sans"/>
          <w:sz w:val="19"/>
          <w:szCs w:val="19"/>
        </w:rPr>
        <w:t>Protesta provar o alegado por todos os meios de prova admitidos em direito, especialmente prova documental suplementar, juntada de prints oficiais, certidões e demais atos administrativos.</w:t>
      </w:r>
    </w:p>
    <w:p w14:paraId="370F1074" w14:textId="01CF3177" w:rsidR="00724F9B" w:rsidRDefault="00724F9B" w:rsidP="00724F9B">
      <w:pPr>
        <w:rPr>
          <w:rFonts w:ascii="Open Sans" w:hAnsi="Open Sans" w:cs="Open Sans"/>
          <w:sz w:val="20"/>
          <w:szCs w:val="20"/>
          <w14:numForm w14:val="lining"/>
        </w:rPr>
      </w:pPr>
      <w:r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18C42A" wp14:editId="76B5FB3A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1158240" cy="251460"/>
                <wp:effectExtent l="0" t="0" r="3810" b="0"/>
                <wp:wrapNone/>
                <wp:docPr id="89543838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6D752D" w14:textId="77777777" w:rsidR="00724F9B" w:rsidRPr="005B7996" w:rsidRDefault="00724F9B" w:rsidP="00724F9B">
                            <w:pPr>
                              <w:spacing w:before="0" w:after="0"/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</w:rPr>
                            </w:pPr>
                            <w:r w:rsidRPr="005B7996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Valor da causa: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C42A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margin-left:0;margin-top:16.2pt;width:91.2pt;height:19.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" fillcolor="white [3201]" stroked="f" strokeweight=".5pt">
                <v:textbox>
                  <w:txbxContent>
                    <w:p w14:paraId="2A6D752D" w14:textId="77777777" w:rsidR="00724F9B" w:rsidRPr="005B7996" w:rsidRDefault="00724F9B" w:rsidP="00724F9B">
                      <w:pPr>
                        <w:spacing w:before="0" w:after="0"/>
                        <w:jc w:val="center"/>
                        <w:rPr>
                          <w:rFonts w:ascii="Open Sans" w:hAnsi="Open Sans" w:cs="Open Sans"/>
                          <w:b/>
                          <w:bCs/>
                        </w:rPr>
                      </w:pPr>
                      <w:r w:rsidRPr="005B7996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Valor da causa: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elacomgrade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</w:tblGrid>
      <w:tr w:rsidR="00724F9B" w14:paraId="3BD58AE2" w14:textId="77777777" w:rsidTr="00A05E3D">
        <w:tc>
          <w:tcPr>
            <w:tcW w:w="8494" w:type="dxa"/>
          </w:tcPr>
          <w:p w14:paraId="57F70DB4" w14:textId="77777777" w:rsidR="00724F9B" w:rsidRDefault="00724F9B" w:rsidP="00626AA8">
            <w:pPr>
              <w:pStyle w:val="1Pargrafo"/>
              <w:rPr>
                <w:rFonts w:ascii="Montserrat" w:hAnsi="Montserrat"/>
                <w:b/>
                <w:bCs/>
                <w:lang w:eastAsia="pt-BR"/>
              </w:rPr>
            </w:pPr>
            <w:r>
              <w:rPr>
                <w:lang w:eastAsia="pt-BR"/>
              </w:rPr>
              <w:t>R$ 1.000,00 (mil reais), para fins fiscais.</w:t>
            </w:r>
          </w:p>
        </w:tc>
      </w:tr>
    </w:tbl>
    <w:p w14:paraId="0A3DC770" w14:textId="77777777" w:rsidR="00724F9B" w:rsidRDefault="00724F9B" w:rsidP="00724F9B">
      <w:pPr>
        <w:spacing w:before="80" w:after="80" w:line="312" w:lineRule="auto"/>
        <w:jc w:val="both"/>
        <w:rPr>
          <w:rFonts w:ascii="Montserrat" w:hAnsi="Montserrat"/>
          <w:b/>
          <w:bCs/>
          <w:lang w:eastAsia="pt-BR"/>
        </w:rPr>
      </w:pPr>
    </w:p>
    <w:p w14:paraId="418285DE" w14:textId="1DE87002" w:rsidR="00B71E30" w:rsidRDefault="005B7996" w:rsidP="00B71E30">
      <w:pPr>
        <w:spacing w:before="80" w:after="80" w:line="312" w:lineRule="auto"/>
        <w:jc w:val="both"/>
        <w:rPr>
          <w:rFonts w:ascii="Open Sans Semibold" w:hAnsi="Open Sans Semibold" w:cs="Open Sans Semibold"/>
          <w:sz w:val="16"/>
          <w:szCs w:val="16"/>
          <w:lang w:eastAsia="pt-BR"/>
        </w:rPr>
      </w:pPr>
      <w:r w:rsidRPr="00C73DB1">
        <w:rPr>
          <w:rFonts w:ascii="Open Sans Semibold" w:hAnsi="Open Sans Semibold" w:cs="Open Sans Semibold"/>
          <w:sz w:val="16"/>
          <w:szCs w:val="16"/>
          <w:lang w:eastAsia="pt-BR"/>
        </w:rPr>
        <w:t>Rio de Janeiro, RJ, 3 de maio de 2025.</w:t>
      </w:r>
    </w:p>
    <w:p w14:paraId="1FF5888C" w14:textId="7A75D715" w:rsidR="005B7996" w:rsidRPr="00534907" w:rsidRDefault="005B7996" w:rsidP="00534907">
      <w:pPr>
        <w:pStyle w:val="1Pargrafo"/>
        <w:spacing w:before="360"/>
        <w:ind w:firstLine="0"/>
        <w:jc w:val="center"/>
        <w:rPr>
          <w:b/>
          <w:bCs/>
        </w:rPr>
      </w:pPr>
      <w:r w:rsidRPr="00534907">
        <w:rPr>
          <w:b/>
          <w:bCs/>
        </w:rPr>
        <w:t xml:space="preserve">José Mário </w:t>
      </w:r>
      <w:proofErr w:type="spellStart"/>
      <w:r w:rsidRPr="00534907">
        <w:rPr>
          <w:b/>
          <w:bCs/>
        </w:rPr>
        <w:t>Avenir</w:t>
      </w:r>
      <w:proofErr w:type="spellEnd"/>
      <w:r w:rsidRPr="00534907">
        <w:rPr>
          <w:b/>
          <w:bCs/>
        </w:rPr>
        <w:t xml:space="preserve"> das Letras</w:t>
      </w:r>
    </w:p>
    <w:p w14:paraId="66E5FBB0" w14:textId="00613EF4" w:rsidR="005B7996" w:rsidRPr="005B7996" w:rsidRDefault="005B7996" w:rsidP="005B7996">
      <w:pPr>
        <w:spacing w:before="80" w:after="80" w:line="312" w:lineRule="auto"/>
        <w:jc w:val="center"/>
        <w:rPr>
          <w:rFonts w:ascii="Open Sans" w:hAnsi="Open Sans" w:cs="Open Sans"/>
          <w:sz w:val="20"/>
          <w:szCs w:val="20"/>
          <w14:numForm w14:val="lining"/>
        </w:rPr>
      </w:pPr>
      <w:r w:rsidRPr="005B7996">
        <w:rPr>
          <w:rFonts w:ascii="Open Sans" w:hAnsi="Open Sans" w:cs="Open Sans"/>
          <w:sz w:val="16"/>
          <w:szCs w:val="16"/>
        </w:rPr>
        <w:t xml:space="preserve">OAB RJ </w:t>
      </w:r>
      <w:r>
        <w:rPr>
          <w:rFonts w:ascii="Open Sans" w:hAnsi="Open Sans" w:cs="Open Sans"/>
          <w:sz w:val="16"/>
          <w:szCs w:val="16"/>
        </w:rPr>
        <w:t>123</w:t>
      </w:r>
      <w:r w:rsidRPr="005B7996">
        <w:rPr>
          <w:rFonts w:ascii="Open Sans" w:hAnsi="Open Sans" w:cs="Open Sans"/>
          <w:sz w:val="16"/>
          <w:szCs w:val="16"/>
        </w:rPr>
        <w:t>.</w:t>
      </w:r>
      <w:r>
        <w:rPr>
          <w:rFonts w:ascii="Open Sans" w:hAnsi="Open Sans" w:cs="Open Sans"/>
          <w:sz w:val="16"/>
          <w:szCs w:val="16"/>
        </w:rPr>
        <w:t>456</w:t>
      </w:r>
    </w:p>
    <w:p w14:paraId="5AAF3831" w14:textId="77777777" w:rsidR="00B71E30" w:rsidRDefault="00B71E30" w:rsidP="00E7169B">
      <w:pPr>
        <w:pStyle w:val="PargrafodaLista"/>
        <w:spacing w:before="80" w:after="80" w:line="312" w:lineRule="auto"/>
        <w:ind w:left="567"/>
        <w:contextualSpacing w:val="0"/>
        <w:jc w:val="both"/>
        <w:rPr>
          <w:rFonts w:ascii="Open Sans" w:hAnsi="Open Sans" w:cs="Open Sans"/>
          <w:sz w:val="20"/>
          <w:szCs w:val="20"/>
          <w14:numForm w14:val="lining"/>
        </w:rPr>
      </w:pPr>
    </w:p>
    <w:p w14:paraId="3BC3748C" w14:textId="724FBE3C" w:rsidR="00E7169B" w:rsidRDefault="00E7169B" w:rsidP="00E7169B">
      <w:pPr>
        <w:pStyle w:val="PargrafodaLista"/>
        <w:spacing w:before="80" w:after="80" w:line="312" w:lineRule="auto"/>
        <w:ind w:left="567"/>
        <w:contextualSpacing w:val="0"/>
        <w:jc w:val="both"/>
        <w:rPr>
          <w:rFonts w:ascii="Open Sans" w:hAnsi="Open Sans" w:cs="Open Sans"/>
          <w:sz w:val="20"/>
          <w:szCs w:val="20"/>
          <w14:numForm w14:val="lining"/>
        </w:rPr>
      </w:pPr>
    </w:p>
    <w:p w14:paraId="70DF95BF" w14:textId="452F6297" w:rsidR="00E7169B" w:rsidRPr="00C73DB1" w:rsidRDefault="00E7169B" w:rsidP="00626AA8">
      <w:pPr>
        <w:pStyle w:val="1Pargrafo"/>
        <w:rPr>
          <w:lang w:eastAsia="pt-BR"/>
        </w:rPr>
      </w:pPr>
    </w:p>
    <w:sectPr w:rsidR="00E7169B" w:rsidRPr="00C73DB1" w:rsidSect="00ED477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81AF" w14:textId="77777777" w:rsidR="00190B0B" w:rsidRPr="00A4502E" w:rsidRDefault="00190B0B" w:rsidP="00BC2524">
      <w:pPr>
        <w:spacing w:before="0" w:after="0"/>
      </w:pPr>
      <w:r w:rsidRPr="00A4502E">
        <w:separator/>
      </w:r>
    </w:p>
  </w:endnote>
  <w:endnote w:type="continuationSeparator" w:id="0">
    <w:p w14:paraId="5FDEEB6C" w14:textId="77777777" w:rsidR="00190B0B" w:rsidRPr="00A4502E" w:rsidRDefault="00190B0B" w:rsidP="00BC2524">
      <w:pPr>
        <w:spacing w:before="0" w:after="0"/>
      </w:pPr>
      <w:r w:rsidRPr="00A450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3117FD44-29C9-403E-9BE0-76A5245F49E8}"/>
  </w:font>
  <w:font w:name="Quire Sans">
    <w:charset w:val="00"/>
    <w:family w:val="swiss"/>
    <w:pitch w:val="variable"/>
    <w:sig w:usb0="A11526FF" w:usb1="8000000A" w:usb2="00010000" w:usb3="00000000" w:csb0="0000019F" w:csb1="00000000"/>
    <w:embedBold r:id="rId2" w:fontKey="{9CEAAD3A-2D07-4C7C-BF8D-02D19F5BC330}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  <w:embedRegular r:id="rId3" w:fontKey="{4F4AC821-2AB5-4207-A872-0BF98D13AA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9732DE-981C-49A8-8300-18A709135EFE}"/>
    <w:embedBold r:id="rId5" w:fontKey="{B0086DF2-63F9-4AFE-B440-6ACB9F3C1EC9}"/>
    <w:embedItalic r:id="rId6" w:fontKey="{B3FAF84B-E836-4FDE-9B1C-71BA7E34959A}"/>
    <w:embedBoldItalic r:id="rId7" w:fontKey="{E5123B3F-99CB-4B60-9015-1D257041A1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C26E89C-F440-4C89-A772-BF257F1F67E1}"/>
    <w:embedBold r:id="rId9" w:fontKey="{A22A36F5-24CD-4E15-AF0B-ACDFAFE32E06}"/>
    <w:embedItalic r:id="rId10" w:fontKey="{C9A4FD85-1F67-442E-855A-4398301F611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896A16E2-DE27-43DE-AD56-67CFFB9C05F8}"/>
    <w:embedBold r:id="rId12" w:fontKey="{781B8757-E7EA-40F8-831F-33BAD4F46B32}"/>
    <w:embedItalic r:id="rId13" w:fontKey="{B33F081A-3CD7-4D56-A8B3-651675BE153B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4" w:fontKey="{CC732C98-27B9-4BE4-B7CD-08B8AE26BCD0}"/>
    <w:embedBold r:id="rId15" w:fontKey="{1CFC44F8-4BA5-4C6E-85C2-D765CDCADD86}"/>
    <w:embedItalic r:id="rId16" w:fontKey="{0284EB30-A5A5-4ACD-A965-B3144F578BE1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Regular r:id="rId17" w:fontKey="{241D8F9B-5883-4E51-AF17-BF228DEFB941}"/>
    <w:embedItalic r:id="rId18" w:fontKey="{F6542FD7-F0C1-4E8F-A755-568EBEEDAF2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F8B10A5B-068B-46A7-B1E5-91D752BD40FE}"/>
    <w:embedBold r:id="rId20" w:fontKey="{DA886606-6F6E-45D9-B1DC-8A81CFE1F5DE}"/>
    <w:embedBoldItalic r:id="rId21" w:fontKey="{EFBBD639-6DEB-442D-8150-09C26E9E6CF1}"/>
  </w:font>
  <w:font w:name="Tenorite">
    <w:charset w:val="00"/>
    <w:family w:val="auto"/>
    <w:pitch w:val="variable"/>
    <w:sig w:usb0="80000003" w:usb1="00000001" w:usb2="00000000" w:usb3="00000000" w:csb0="00000001" w:csb1="00000000"/>
    <w:embedRegular r:id="rId22" w:fontKey="{7D778A27-6E64-4C70-AA7F-A161FD7940A2}"/>
    <w:embedBold r:id="rId23" w:fontKey="{4F0B5C9B-6679-4093-93BB-D61BF752102B}"/>
    <w:embedBoldItalic r:id="rId24" w:fontKey="{9C632A59-2F62-4129-B09A-2F682C7AE506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5" w:fontKey="{FF0D0498-0A56-47BB-9C4F-96388F77177A}"/>
  </w:font>
  <w:font w:name="Open Sans Medium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26" w:fontKey="{10BBDDF7-3AA2-4BEF-BD0C-00250656E544}"/>
    <w:embedBold r:id="rId27" w:fontKey="{BACAD03D-1761-4328-8379-3E1951A0A031}"/>
  </w:font>
  <w:font w:name="Gentium Book Basic">
    <w:panose1 w:val="02000503060000020004"/>
    <w:charset w:val="00"/>
    <w:family w:val="auto"/>
    <w:pitch w:val="variable"/>
    <w:sig w:usb0="A000007F" w:usb1="5000204A" w:usb2="00000000" w:usb3="00000000" w:csb0="00000013" w:csb1="00000000"/>
    <w:embedItalic r:id="rId28" w:fontKey="{77D8E33D-FF57-4CD4-9EF0-29177B5CCE3B}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  <w:embedItalic r:id="rId29" w:fontKey="{A4A2BAF9-92EF-4A9D-A7E4-2BC70F559572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30" w:fontKey="{0E21E3A5-687A-45FB-813C-68F067C47FB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1" w:fontKey="{A2CDCB3F-528E-4DA5-8146-D2DDBEF5FB4E}"/>
  </w:font>
  <w:font w:name="Georgia Pro">
    <w:charset w:val="00"/>
    <w:family w:val="roman"/>
    <w:pitch w:val="variable"/>
    <w:sig w:usb0="800002AF" w:usb1="00000003" w:usb2="00000000" w:usb3="00000000" w:csb0="0000009F" w:csb1="00000000"/>
    <w:embedItalic r:id="rId32" w:fontKey="{A3E3F8E4-D0DE-4BB1-B207-FE0469946680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33" w:fontKey="{8F1D7802-BACD-4CF6-BB94-2D29CD3894D3}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34" w:fontKey="{3CF19324-93C0-454F-877C-B37FA81FDF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Medium" w:hAnsi="Montserrat Medium"/>
      </w:rPr>
      <w:id w:val="-389269521"/>
      <w:docPartObj>
        <w:docPartGallery w:val="Page Numbers (Bottom of Page)"/>
        <w:docPartUnique/>
      </w:docPartObj>
    </w:sdtPr>
    <w:sdtEndPr>
      <w:rPr>
        <w:color w:val="404040" w:themeColor="text1" w:themeTint="BF"/>
        <w:sz w:val="8"/>
        <w:szCs w:val="8"/>
      </w:rPr>
    </w:sdtEndPr>
    <w:sdtContent>
      <w:p w14:paraId="1238BD01" w14:textId="1BB030B5" w:rsidR="00A05E3D" w:rsidRPr="00DD02CD" w:rsidRDefault="00F27079" w:rsidP="00A05E3D">
        <w:pPr>
          <w:pStyle w:val="Rodap"/>
          <w:jc w:val="right"/>
          <w:rPr>
            <w:rFonts w:ascii="Montserrat Medium" w:hAnsi="Montserrat Medium"/>
            <w:sz w:val="2"/>
            <w:szCs w:val="2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21216" behindDoc="0" locked="0" layoutInCell="1" allowOverlap="1" wp14:anchorId="32091E7D" wp14:editId="3C939E8C">
                  <wp:simplePos x="0" y="0"/>
                  <wp:positionH relativeFrom="margin">
                    <wp:align>center</wp:align>
                  </wp:positionH>
                  <wp:positionV relativeFrom="paragraph">
                    <wp:posOffset>-39932</wp:posOffset>
                  </wp:positionV>
                  <wp:extent cx="4803493" cy="464820"/>
                  <wp:effectExtent l="0" t="0" r="0" b="0"/>
                  <wp:wrapNone/>
                  <wp:docPr id="1441384074" name="Caixa de Tex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803493" cy="464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FA6" w14:textId="0F3344B5" w:rsidR="00F27079" w:rsidRPr="002705FD" w:rsidRDefault="00C901D8" w:rsidP="00534907">
                              <w:pPr>
                                <w:jc w:val="center"/>
                                <w:rPr>
                                  <w:rFonts w:ascii="Open Sans" w:hAnsi="Open Sans" w:cs="Open Sans"/>
                                  <w:b/>
                                  <w:bCs/>
                                </w:rPr>
                              </w:pPr>
                              <w:r w:rsidRPr="002705FD">
                                <w:rPr>
                                  <w:rFonts w:ascii="Open Sans" w:hAnsi="Open Sans" w:cs="Open Sans"/>
                                  <w:spacing w:val="6"/>
                                  <w:sz w:val="14"/>
                                  <w:szCs w:val="14"/>
                                </w:rPr>
                                <w:t xml:space="preserve">Carlos Augusto </w:t>
                              </w:r>
                              <w:r w:rsidR="00F27079" w:rsidRPr="002705FD">
                                <w:rPr>
                                  <w:rFonts w:ascii="Open Sans" w:hAnsi="Open Sans" w:cs="Open Sans"/>
                                  <w:spacing w:val="6"/>
                                  <w:sz w:val="14"/>
                                  <w:szCs w:val="14"/>
                                </w:rPr>
                                <w:t xml:space="preserve">v. </w:t>
                              </w:r>
                              <w:r w:rsidR="002705FD" w:rsidRPr="002705FD">
                                <w:rPr>
                                  <w:rFonts w:ascii="Open Sans" w:hAnsi="Open Sans" w:cs="Open Sans"/>
                                  <w:spacing w:val="6"/>
                                  <w:sz w:val="14"/>
                                  <w:szCs w:val="14"/>
                                </w:rPr>
                                <w:t>Secretário Estadual do Estado do Rio de Janeiro</w:t>
                              </w:r>
                              <w:r w:rsidRPr="002705FD">
                                <w:rPr>
                                  <w:rFonts w:ascii="Open Sans" w:hAnsi="Open Sans" w:cs="Open Sans"/>
                                  <w:spacing w:val="6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E0159B" w:rsidRPr="002705FD">
                                <w:rPr>
                                  <w:rFonts w:ascii="Open Sans" w:hAnsi="Open Sans" w:cs="Open Sans"/>
                                  <w:spacing w:val="6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F27079" w:rsidRPr="002705FD">
                                <w:rPr>
                                  <w:rFonts w:ascii="Open Sans" w:hAnsi="Open Sans" w:cs="Open Sans"/>
                                  <w:color w:val="A6A6A6" w:themeColor="background1" w:themeShade="A6"/>
                                  <w:spacing w:val="6"/>
                                  <w:sz w:val="14"/>
                                  <w:szCs w:val="14"/>
                                </w:rPr>
                                <w:t xml:space="preserve">– </w:t>
                              </w:r>
                              <w:r w:rsidRPr="002705FD">
                                <w:rPr>
                                  <w:rFonts w:ascii="Open Sans" w:hAnsi="Open Sans" w:cs="Open Sans"/>
                                  <w:b/>
                                  <w:bCs/>
                                  <w:color w:val="001D51"/>
                                  <w:spacing w:val="6"/>
                                  <w:sz w:val="14"/>
                                  <w:szCs w:val="14"/>
                                </w:rPr>
                                <w:t>Mandado de Segurança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32091E7D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5" o:spid="_x0000_s1027" type="#_x0000_t202" style="position:absolute;left:0;text-align:left;margin-left:0;margin-top:-3.15pt;width:378.25pt;height:36.6pt;z-index:251721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" filled="f" stroked="f" strokeweight=".5pt">
                  <v:textbox>
                    <w:txbxContent>
                      <w:p w14:paraId="0CB40FA6" w14:textId="0F3344B5" w:rsidR="00F27079" w:rsidRPr="002705FD" w:rsidRDefault="00C901D8" w:rsidP="00534907">
                        <w:pPr>
                          <w:jc w:val="center"/>
                          <w:rPr>
                            <w:rFonts w:ascii="Open Sans" w:hAnsi="Open Sans" w:cs="Open Sans"/>
                            <w:b/>
                            <w:bCs/>
                          </w:rPr>
                        </w:pPr>
                        <w:r w:rsidRPr="002705FD">
                          <w:rPr>
                            <w:rFonts w:ascii="Open Sans" w:hAnsi="Open Sans" w:cs="Open Sans"/>
                            <w:spacing w:val="6"/>
                            <w:sz w:val="14"/>
                            <w:szCs w:val="14"/>
                          </w:rPr>
                          <w:t xml:space="preserve">Carlos Augusto </w:t>
                        </w:r>
                        <w:r w:rsidR="00F27079" w:rsidRPr="002705FD">
                          <w:rPr>
                            <w:rFonts w:ascii="Open Sans" w:hAnsi="Open Sans" w:cs="Open Sans"/>
                            <w:spacing w:val="6"/>
                            <w:sz w:val="14"/>
                            <w:szCs w:val="14"/>
                          </w:rPr>
                          <w:t xml:space="preserve">v. </w:t>
                        </w:r>
                        <w:r w:rsidR="002705FD" w:rsidRPr="002705FD">
                          <w:rPr>
                            <w:rFonts w:ascii="Open Sans" w:hAnsi="Open Sans" w:cs="Open Sans"/>
                            <w:spacing w:val="6"/>
                            <w:sz w:val="14"/>
                            <w:szCs w:val="14"/>
                          </w:rPr>
                          <w:t>Secretário Estadual do Estado do Rio de Janeiro</w:t>
                        </w:r>
                        <w:r w:rsidRPr="002705FD">
                          <w:rPr>
                            <w:rFonts w:ascii="Open Sans" w:hAnsi="Open Sans" w:cs="Open Sans"/>
                            <w:spacing w:val="6"/>
                            <w:sz w:val="14"/>
                            <w:szCs w:val="14"/>
                          </w:rPr>
                          <w:t xml:space="preserve"> </w:t>
                        </w:r>
                        <w:r w:rsidR="00E0159B" w:rsidRPr="002705FD">
                          <w:rPr>
                            <w:rFonts w:ascii="Open Sans" w:hAnsi="Open Sans" w:cs="Open Sans"/>
                            <w:spacing w:val="6"/>
                            <w:sz w:val="14"/>
                            <w:szCs w:val="14"/>
                          </w:rPr>
                          <w:t xml:space="preserve"> </w:t>
                        </w:r>
                        <w:r w:rsidR="00F27079" w:rsidRPr="002705FD">
                          <w:rPr>
                            <w:rFonts w:ascii="Open Sans" w:hAnsi="Open Sans" w:cs="Open Sans"/>
                            <w:color w:val="A6A6A6" w:themeColor="background1" w:themeShade="A6"/>
                            <w:spacing w:val="6"/>
                            <w:sz w:val="14"/>
                            <w:szCs w:val="14"/>
                          </w:rPr>
                          <w:t xml:space="preserve">– </w:t>
                        </w:r>
                        <w:r w:rsidRPr="002705FD">
                          <w:rPr>
                            <w:rFonts w:ascii="Open Sans" w:hAnsi="Open Sans" w:cs="Open Sans"/>
                            <w:b/>
                            <w:bCs/>
                            <w:color w:val="001D51"/>
                            <w:spacing w:val="6"/>
                            <w:sz w:val="14"/>
                            <w:szCs w:val="14"/>
                          </w:rPr>
                          <w:t>Mandado de Segurança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p>
      <w:p w14:paraId="25B7926D" w14:textId="2D29AD9D" w:rsidR="00A05E3D" w:rsidRPr="00A05E3D" w:rsidRDefault="0003294F" w:rsidP="00A05E3D">
        <w:pPr>
          <w:pStyle w:val="Rodap"/>
          <w:jc w:val="right"/>
          <w:rPr>
            <w:rFonts w:ascii="Montserrat Medium" w:hAnsi="Montserrat Medium"/>
            <w:color w:val="404040" w:themeColor="text1" w:themeTint="BF"/>
            <w:sz w:val="16"/>
            <w:szCs w:val="16"/>
          </w:rPr>
        </w:pPr>
        <w:r w:rsidRPr="00A05E3D">
          <w:rPr>
            <w:rFonts w:ascii="Montserrat Medium" w:hAnsi="Montserrat Medium"/>
            <w:noProof/>
            <w:color w:val="404040" w:themeColor="text1" w:themeTint="BF"/>
            <w:sz w:val="14"/>
            <w:szCs w:val="14"/>
          </w:rPr>
          <mc:AlternateContent>
            <mc:Choice Requires="wps">
              <w:drawing>
                <wp:anchor distT="0" distB="0" distL="114300" distR="114300" simplePos="0" relativeHeight="251718144" behindDoc="0" locked="0" layoutInCell="1" allowOverlap="1" wp14:anchorId="59220BF0" wp14:editId="27992045">
                  <wp:simplePos x="0" y="0"/>
                  <wp:positionH relativeFrom="margin">
                    <wp:align>left</wp:align>
                  </wp:positionH>
                  <wp:positionV relativeFrom="paragraph">
                    <wp:posOffset>25432</wp:posOffset>
                  </wp:positionV>
                  <wp:extent cx="5440101" cy="0"/>
                  <wp:effectExtent l="0" t="0" r="0" b="0"/>
                  <wp:wrapNone/>
                  <wp:docPr id="186297133" name="Conector reto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5440101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B21563E" id="Conector reto 2" o:spid="_x0000_s1026" style="position:absolute;flip:x;z-index:2517181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pt" to="428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" strokecolor="#bfbfbf [2412]" strokeweight=".25pt">
                  <w10:wrap anchorx="margin"/>
                </v:line>
              </w:pict>
            </mc:Fallback>
          </mc:AlternateContent>
        </w:r>
        <w:r w:rsidR="00826999" w:rsidRPr="00A05E3D">
          <w:rPr>
            <w:rFonts w:ascii="Montserrat Medium" w:hAnsi="Montserrat Medium"/>
            <w:noProof/>
            <w:color w:val="404040" w:themeColor="text1" w:themeTint="BF"/>
            <w:sz w:val="14"/>
            <w:szCs w:val="14"/>
          </w:rPr>
          <w:t xml:space="preserve"> </w:t>
        </w:r>
      </w:p>
    </w:sdtContent>
  </w:sdt>
  <w:p w14:paraId="0E7928E2" w14:textId="40345B11" w:rsidR="00A05E3D" w:rsidRPr="00A05E3D" w:rsidRDefault="00A05E3D" w:rsidP="00A05E3D">
    <w:pPr>
      <w:pStyle w:val="Rodap"/>
      <w:rPr>
        <w:rFonts w:ascii="Montserrat Medium" w:hAnsi="Montserrat Medium"/>
        <w:color w:val="A6A6A6" w:themeColor="background1" w:themeShade="A6"/>
        <w:spacing w:val="6"/>
        <w:sz w:val="14"/>
        <w:szCs w:val="14"/>
      </w:rPr>
    </w:pPr>
  </w:p>
  <w:p w14:paraId="1388DF59" w14:textId="3396608F" w:rsidR="00B34034" w:rsidRDefault="002705FD" w:rsidP="00DD02CD">
    <w:pPr>
      <w:pStyle w:val="Rodap"/>
    </w:pPr>
    <w:r w:rsidRPr="00A05E3D">
      <w:rPr>
        <w:rFonts w:ascii="Montserrat Medium" w:hAnsi="Montserrat Medium"/>
        <w:noProof/>
        <w:color w:val="404040" w:themeColor="text1" w:themeTint="BF"/>
        <w:sz w:val="14"/>
        <w:szCs w:val="14"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06762041" wp14:editId="235530F8">
              <wp:simplePos x="0" y="0"/>
              <wp:positionH relativeFrom="margin">
                <wp:align>left</wp:align>
              </wp:positionH>
              <wp:positionV relativeFrom="paragraph">
                <wp:posOffset>73847</wp:posOffset>
              </wp:positionV>
              <wp:extent cx="5440101" cy="0"/>
              <wp:effectExtent l="0" t="0" r="0" b="0"/>
              <wp:wrapNone/>
              <wp:docPr id="63560580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4010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928D501" id="Conector reto 2" o:spid="_x0000_s1026" style="position:absolute;flip:x;z-index:251731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5.8pt" to="428.3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" strokecolor="#bfbfbf [2412]" strokeweight=".25pt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A1E5" w14:textId="7577543C" w:rsidR="00224E6E" w:rsidRPr="00A4502E" w:rsidRDefault="002705FD" w:rsidP="00BD0CC1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7E7A7B29" wp14:editId="196FE2BD">
              <wp:simplePos x="0" y="0"/>
              <wp:positionH relativeFrom="margin">
                <wp:align>center</wp:align>
              </wp:positionH>
              <wp:positionV relativeFrom="paragraph">
                <wp:posOffset>-262292</wp:posOffset>
              </wp:positionV>
              <wp:extent cx="2979420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9420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CCD851" w14:textId="77777777" w:rsidR="002705FD" w:rsidRPr="002705FD" w:rsidRDefault="002705FD" w:rsidP="002705FD">
                          <w:pPr>
                            <w:tabs>
                              <w:tab w:val="left" w:pos="142"/>
                            </w:tabs>
                            <w:spacing w:before="0" w:after="0"/>
                            <w:jc w:val="center"/>
                            <w:rPr>
                              <w:rFonts w:ascii="Montserrat" w:hAnsi="Montserrat" w:cstheme="minorHAnsi"/>
                              <w:b/>
                              <w:bCs/>
                              <w:color w:val="001D51"/>
                              <w:sz w:val="16"/>
                              <w:szCs w:val="16"/>
                            </w:rPr>
                          </w:pPr>
                          <w:r w:rsidRPr="002705FD">
                            <w:rPr>
                              <w:rFonts w:ascii="Montserrat" w:hAnsi="Montserrat" w:cstheme="minorHAnsi"/>
                              <w:b/>
                              <w:bCs/>
                              <w:color w:val="001D51"/>
                              <w:sz w:val="16"/>
                              <w:szCs w:val="16"/>
                            </w:rPr>
                            <w:t>www.tipografiajuridica.com.br</w:t>
                          </w:r>
                        </w:p>
                        <w:p w14:paraId="799353C5" w14:textId="2E55E727" w:rsidR="002705FD" w:rsidRPr="00C95A14" w:rsidRDefault="002705FD" w:rsidP="002705FD">
                          <w:pPr>
                            <w:tabs>
                              <w:tab w:val="left" w:pos="142"/>
                            </w:tabs>
                            <w:spacing w:before="60" w:after="0"/>
                            <w:jc w:val="center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2705FD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contato@tipografiajuridica.com.b</w:t>
                          </w:r>
                          <w:r w:rsidRPr="002705FD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r</w:t>
                          </w:r>
                          <w:r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  | 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21 98234-765</w:t>
                          </w:r>
                          <w:r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A7B29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8" type="#_x0000_t202" style="position:absolute;left:0;text-align:left;margin-left:0;margin-top:-20.65pt;width:234.6pt;height:33.6pt;z-index:251729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" filled="f" stroked="f" strokeweight=".5pt">
              <v:textbox>
                <w:txbxContent>
                  <w:p w14:paraId="1CCCD851" w14:textId="77777777" w:rsidR="002705FD" w:rsidRPr="002705FD" w:rsidRDefault="002705FD" w:rsidP="002705FD">
                    <w:pPr>
                      <w:tabs>
                        <w:tab w:val="left" w:pos="142"/>
                      </w:tabs>
                      <w:spacing w:before="0" w:after="0"/>
                      <w:jc w:val="center"/>
                      <w:rPr>
                        <w:rFonts w:ascii="Montserrat" w:hAnsi="Montserrat" w:cstheme="minorHAnsi"/>
                        <w:b/>
                        <w:bCs/>
                        <w:color w:val="001D51"/>
                        <w:sz w:val="16"/>
                        <w:szCs w:val="16"/>
                      </w:rPr>
                    </w:pPr>
                    <w:r w:rsidRPr="002705FD">
                      <w:rPr>
                        <w:rFonts w:ascii="Montserrat" w:hAnsi="Montserrat" w:cstheme="minorHAnsi"/>
                        <w:b/>
                        <w:bCs/>
                        <w:color w:val="001D51"/>
                        <w:sz w:val="16"/>
                        <w:szCs w:val="16"/>
                      </w:rPr>
                      <w:t>www.tipografiajuridica.com.br</w:t>
                    </w:r>
                  </w:p>
                  <w:p w14:paraId="799353C5" w14:textId="2E55E727" w:rsidR="002705FD" w:rsidRPr="00C95A14" w:rsidRDefault="002705FD" w:rsidP="002705FD">
                    <w:pPr>
                      <w:tabs>
                        <w:tab w:val="left" w:pos="142"/>
                      </w:tabs>
                      <w:spacing w:before="60" w:after="0"/>
                      <w:jc w:val="center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2705FD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contato@tipografiajuridica.com.b</w:t>
                    </w:r>
                    <w:r w:rsidRPr="002705FD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r</w:t>
                    </w:r>
                    <w:r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  | 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21 98234-765</w:t>
                    </w:r>
                    <w:r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D430" w14:textId="77777777" w:rsidR="00190B0B" w:rsidRPr="00A4502E" w:rsidRDefault="00190B0B" w:rsidP="00BC2524">
      <w:pPr>
        <w:spacing w:before="0" w:after="0"/>
      </w:pPr>
      <w:r w:rsidRPr="00A4502E">
        <w:separator/>
      </w:r>
    </w:p>
  </w:footnote>
  <w:footnote w:type="continuationSeparator" w:id="0">
    <w:p w14:paraId="56283E90" w14:textId="77777777" w:rsidR="00190B0B" w:rsidRPr="00A4502E" w:rsidRDefault="00190B0B" w:rsidP="00BC2524">
      <w:pPr>
        <w:spacing w:before="0" w:after="0"/>
      </w:pPr>
      <w:r w:rsidRPr="00A450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BC82" w14:textId="1184F50E" w:rsidR="00826999" w:rsidRPr="00826999" w:rsidRDefault="002705FD" w:rsidP="00826999">
    <w:pPr>
      <w:pStyle w:val="Cabealho"/>
      <w:tabs>
        <w:tab w:val="clear" w:pos="4252"/>
        <w:tab w:val="clear" w:pos="8504"/>
        <w:tab w:val="left" w:pos="1188"/>
      </w:tabs>
      <w:rPr>
        <w:color w:val="BFBFBF" w:themeColor="background1" w:themeShade="BF"/>
      </w:rPr>
    </w:pPr>
    <w:r w:rsidRPr="00EA016E">
      <w:rPr>
        <w:rFonts w:ascii="Montserrat Medium" w:hAnsi="Montserrat Medium"/>
        <w:noProof/>
      </w:rPr>
      <w:drawing>
        <wp:anchor distT="0" distB="0" distL="114300" distR="114300" simplePos="0" relativeHeight="251727360" behindDoc="0" locked="0" layoutInCell="1" allowOverlap="1" wp14:anchorId="34B9E7A3" wp14:editId="0783AC6C">
          <wp:simplePos x="0" y="0"/>
          <wp:positionH relativeFrom="margin">
            <wp:posOffset>4832649</wp:posOffset>
          </wp:positionH>
          <wp:positionV relativeFrom="paragraph">
            <wp:posOffset>-294464</wp:posOffset>
          </wp:positionV>
          <wp:extent cx="397946" cy="502024"/>
          <wp:effectExtent l="0" t="0" r="2540" b="0"/>
          <wp:wrapNone/>
          <wp:docPr id="773198290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3198290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7946" cy="50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E11266" w14:textId="3FEB9895" w:rsidR="000A0A17" w:rsidRPr="00826999" w:rsidRDefault="000A0A17" w:rsidP="008269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950E" w14:textId="59FD73E3" w:rsidR="00996AC8" w:rsidRDefault="002705FD">
    <w:pPr>
      <w:pStyle w:val="Cabealho"/>
    </w:pPr>
    <w:r w:rsidRPr="0081683A">
      <w:rPr>
        <w:noProof/>
      </w:rPr>
      <w:drawing>
        <wp:anchor distT="0" distB="0" distL="114300" distR="114300" simplePos="0" relativeHeight="251725312" behindDoc="0" locked="0" layoutInCell="1" allowOverlap="1" wp14:anchorId="6B53A1C8" wp14:editId="571A0786">
          <wp:simplePos x="0" y="0"/>
          <wp:positionH relativeFrom="margin">
            <wp:posOffset>1752488</wp:posOffset>
          </wp:positionH>
          <wp:positionV relativeFrom="paragraph">
            <wp:posOffset>3474</wp:posOffset>
          </wp:positionV>
          <wp:extent cx="1978111" cy="460188"/>
          <wp:effectExtent l="0" t="0" r="3175" b="0"/>
          <wp:wrapNone/>
          <wp:docPr id="1653280715" name="Imagem 6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3280715" name="Imagem 6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8111" cy="4601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7FD304" w14:textId="77777777" w:rsidR="00996AC8" w:rsidRDefault="00996AC8">
    <w:pPr>
      <w:pStyle w:val="Cabealho"/>
    </w:pPr>
  </w:p>
  <w:p w14:paraId="0622A419" w14:textId="77777777" w:rsidR="00996AC8" w:rsidRDefault="00996AC8">
    <w:pPr>
      <w:pStyle w:val="Cabealho"/>
    </w:pPr>
  </w:p>
  <w:p w14:paraId="26B949E3" w14:textId="77777777" w:rsidR="00996AC8" w:rsidRPr="00A4502E" w:rsidRDefault="00996A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34FCF"/>
    <w:multiLevelType w:val="multilevel"/>
    <w:tmpl w:val="FD9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FE07F9D"/>
    <w:multiLevelType w:val="multilevel"/>
    <w:tmpl w:val="B4407B46"/>
    <w:lvl w:ilvl="0">
      <w:start w:val="1"/>
      <w:numFmt w:val="bullet"/>
      <w:pStyle w:val="6Listamarcador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55480"/>
    <w:multiLevelType w:val="multilevel"/>
    <w:tmpl w:val="B1602956"/>
    <w:lvl w:ilvl="0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B3E1683"/>
    <w:multiLevelType w:val="multilevel"/>
    <w:tmpl w:val="8E8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C4354CB"/>
    <w:multiLevelType w:val="multilevel"/>
    <w:tmpl w:val="4E8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F5FA7"/>
    <w:multiLevelType w:val="hybridMultilevel"/>
    <w:tmpl w:val="84F06F9E"/>
    <w:lvl w:ilvl="0" w:tplc="4D426AC0">
      <w:start w:val="1"/>
      <w:numFmt w:val="bullet"/>
      <w:lvlText w:val="⬥"/>
      <w:lvlJc w:val="left"/>
      <w:pPr>
        <w:ind w:left="720" w:hanging="360"/>
      </w:pPr>
      <w:rPr>
        <w:rFonts w:ascii="Segoe UI Symbol" w:hAnsi="Segoe UI 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1805EE6"/>
    <w:lvl w:ilvl="0" w:tplc="5AC4898A">
      <w:start w:val="1"/>
      <w:numFmt w:val="upperLetter"/>
      <w:pStyle w:val="5Listaalfabtica"/>
      <w:lvlText w:val="%1."/>
      <w:lvlJc w:val="left"/>
      <w:pPr>
        <w:ind w:left="720" w:hanging="360"/>
      </w:pPr>
      <w:rPr>
        <w:rFonts w:ascii="Quire Sans" w:hAnsi="Quire Sans" w:cs="Quire Sans" w:hint="default"/>
        <w:b/>
        <w:bCs/>
        <w:color w:val="595959" w:themeColor="text1" w:themeTint="A6"/>
        <w:sz w:val="20"/>
        <w:szCs w:val="20"/>
      </w:rPr>
    </w:lvl>
    <w:lvl w:ilvl="1" w:tplc="FC52878C">
      <w:start w:val="1"/>
      <w:numFmt w:val="decimal"/>
      <w:lvlText w:val="%2."/>
      <w:lvlJc w:val="left"/>
      <w:pPr>
        <w:ind w:left="1440" w:hanging="360"/>
      </w:pPr>
      <w:rPr>
        <w:rFonts w:ascii="Open Sans Semibold" w:hAnsi="Open Sans Semibold" w:cs="Open Sans Semibold" w:hint="default"/>
        <w:b w:val="0"/>
        <w:bCs w:val="0"/>
        <w:color w:val="404040" w:themeColor="text1" w:themeTint="BF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03518"/>
    <w:multiLevelType w:val="multilevel"/>
    <w:tmpl w:val="527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B30C4"/>
    <w:multiLevelType w:val="multilevel"/>
    <w:tmpl w:val="261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81D12"/>
    <w:multiLevelType w:val="hybridMultilevel"/>
    <w:tmpl w:val="CE869BC8"/>
    <w:lvl w:ilvl="0" w:tplc="4D426AC0">
      <w:start w:val="1"/>
      <w:numFmt w:val="bullet"/>
      <w:lvlText w:val="⬥"/>
      <w:lvlJc w:val="left"/>
      <w:pPr>
        <w:ind w:left="1287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3482FB1"/>
    <w:multiLevelType w:val="hybridMultilevel"/>
    <w:tmpl w:val="5A422FCA"/>
    <w:lvl w:ilvl="0" w:tplc="DA9C50B8">
      <w:start w:val="1"/>
      <w:numFmt w:val="lowerLetter"/>
      <w:lvlText w:val="%1."/>
      <w:lvlJc w:val="left"/>
      <w:pPr>
        <w:ind w:left="720" w:hanging="360"/>
      </w:pPr>
      <w:rPr>
        <w:rFonts w:ascii="Open Sans Semibold" w:hAnsi="Open Sans Semibold" w:cs="Open Sans Semibold" w:hint="default"/>
        <w:b w:val="0"/>
        <w:bCs w:val="0"/>
        <w:i w:val="0"/>
        <w:iCs w:val="0"/>
        <w:color w:val="262626" w:themeColor="text1" w:themeTint="D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4A279E1"/>
    <w:multiLevelType w:val="hybridMultilevel"/>
    <w:tmpl w:val="0A5CAB1E"/>
    <w:lvl w:ilvl="0" w:tplc="4D426AC0">
      <w:start w:val="1"/>
      <w:numFmt w:val="bullet"/>
      <w:lvlText w:val="⬥"/>
      <w:lvlJc w:val="left"/>
      <w:pPr>
        <w:ind w:left="1287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3E2434"/>
    <w:multiLevelType w:val="hybridMultilevel"/>
    <w:tmpl w:val="A4980208"/>
    <w:lvl w:ilvl="0" w:tplc="36B62C4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503B4"/>
    <w:multiLevelType w:val="hybridMultilevel"/>
    <w:tmpl w:val="603A2F68"/>
    <w:lvl w:ilvl="0" w:tplc="4D426AC0">
      <w:start w:val="1"/>
      <w:numFmt w:val="bullet"/>
      <w:lvlText w:val="⬥"/>
      <w:lvlJc w:val="left"/>
      <w:pPr>
        <w:ind w:left="844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30" w15:restartNumberingAfterBreak="0">
    <w:nsid w:val="6C22359C"/>
    <w:multiLevelType w:val="hybridMultilevel"/>
    <w:tmpl w:val="B4C6C154"/>
    <w:lvl w:ilvl="0" w:tplc="32428C9E">
      <w:start w:val="1"/>
      <w:numFmt w:val="upperRoman"/>
      <w:pStyle w:val="2Ttulo"/>
      <w:lvlText w:val="%1."/>
      <w:lvlJc w:val="left"/>
      <w:pPr>
        <w:ind w:left="1080" w:hanging="720"/>
      </w:pPr>
      <w:rPr>
        <w:rFonts w:hint="default"/>
        <w:color w:val="BFBFBF" w:themeColor="background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9461D"/>
    <w:multiLevelType w:val="multilevel"/>
    <w:tmpl w:val="396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82B0E"/>
    <w:multiLevelType w:val="multilevel"/>
    <w:tmpl w:val="D47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004F4"/>
    <w:multiLevelType w:val="hybridMultilevel"/>
    <w:tmpl w:val="6A525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33024B"/>
    <w:multiLevelType w:val="hybridMultilevel"/>
    <w:tmpl w:val="690A140E"/>
    <w:lvl w:ilvl="0" w:tplc="E10E7DFE">
      <w:start w:val="1"/>
      <w:numFmt w:val="lowerLetter"/>
      <w:pStyle w:val="3Subttulo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A6D6E98"/>
    <w:multiLevelType w:val="multilevel"/>
    <w:tmpl w:val="E63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0543">
    <w:abstractNumId w:val="0"/>
  </w:num>
  <w:num w:numId="2" w16cid:durableId="393627511">
    <w:abstractNumId w:val="10"/>
  </w:num>
  <w:num w:numId="3" w16cid:durableId="1533375722">
    <w:abstractNumId w:val="8"/>
  </w:num>
  <w:num w:numId="4" w16cid:durableId="1741713017">
    <w:abstractNumId w:val="7"/>
  </w:num>
  <w:num w:numId="5" w16cid:durableId="1237396023">
    <w:abstractNumId w:val="6"/>
  </w:num>
  <w:num w:numId="6" w16cid:durableId="1618608823">
    <w:abstractNumId w:val="5"/>
  </w:num>
  <w:num w:numId="7" w16cid:durableId="1743062022">
    <w:abstractNumId w:val="9"/>
  </w:num>
  <w:num w:numId="8" w16cid:durableId="1936590544">
    <w:abstractNumId w:val="4"/>
  </w:num>
  <w:num w:numId="9" w16cid:durableId="1222642185">
    <w:abstractNumId w:val="3"/>
  </w:num>
  <w:num w:numId="10" w16cid:durableId="1638873086">
    <w:abstractNumId w:val="2"/>
  </w:num>
  <w:num w:numId="11" w16cid:durableId="2068141852">
    <w:abstractNumId w:val="1"/>
  </w:num>
  <w:num w:numId="12" w16cid:durableId="2108691285">
    <w:abstractNumId w:val="21"/>
  </w:num>
  <w:num w:numId="13" w16cid:durableId="919294224">
    <w:abstractNumId w:val="12"/>
  </w:num>
  <w:num w:numId="14" w16cid:durableId="1435708481">
    <w:abstractNumId w:val="16"/>
  </w:num>
  <w:num w:numId="15" w16cid:durableId="1730152017">
    <w:abstractNumId w:val="35"/>
  </w:num>
  <w:num w:numId="16" w16cid:durableId="1388532783">
    <w:abstractNumId w:val="26"/>
  </w:num>
  <w:num w:numId="17" w16cid:durableId="1541238385">
    <w:abstractNumId w:val="19"/>
  </w:num>
  <w:num w:numId="18" w16cid:durableId="53479026">
    <w:abstractNumId w:val="20"/>
  </w:num>
  <w:num w:numId="19" w16cid:durableId="1005399266">
    <w:abstractNumId w:val="32"/>
  </w:num>
  <w:num w:numId="20" w16cid:durableId="227346086">
    <w:abstractNumId w:val="13"/>
  </w:num>
  <w:num w:numId="21" w16cid:durableId="1453357212">
    <w:abstractNumId w:val="23"/>
  </w:num>
  <w:num w:numId="22" w16cid:durableId="1335033893">
    <w:abstractNumId w:val="31"/>
  </w:num>
  <w:num w:numId="23" w16cid:durableId="1401295514">
    <w:abstractNumId w:val="22"/>
  </w:num>
  <w:num w:numId="24" w16cid:durableId="1641107245">
    <w:abstractNumId w:val="13"/>
  </w:num>
  <w:num w:numId="25" w16cid:durableId="789713900">
    <w:abstractNumId w:val="28"/>
  </w:num>
  <w:num w:numId="26" w16cid:durableId="829718050">
    <w:abstractNumId w:val="14"/>
  </w:num>
  <w:num w:numId="27" w16cid:durableId="1759329594">
    <w:abstractNumId w:val="15"/>
  </w:num>
  <w:num w:numId="28" w16cid:durableId="290791594">
    <w:abstractNumId w:val="25"/>
  </w:num>
  <w:num w:numId="29" w16cid:durableId="964891801">
    <w:abstractNumId w:val="30"/>
  </w:num>
  <w:num w:numId="30" w16cid:durableId="2100834724">
    <w:abstractNumId w:val="36"/>
  </w:num>
  <w:num w:numId="31" w16cid:durableId="386413672">
    <w:abstractNumId w:val="34"/>
  </w:num>
  <w:num w:numId="32" w16cid:durableId="1696693301">
    <w:abstractNumId w:val="34"/>
  </w:num>
  <w:num w:numId="33" w16cid:durableId="1064793075">
    <w:abstractNumId w:val="34"/>
  </w:num>
  <w:num w:numId="34" w16cid:durableId="1240871958">
    <w:abstractNumId w:val="34"/>
  </w:num>
  <w:num w:numId="35" w16cid:durableId="223031604">
    <w:abstractNumId w:val="34"/>
  </w:num>
  <w:num w:numId="36" w16cid:durableId="584339857">
    <w:abstractNumId w:val="34"/>
  </w:num>
  <w:num w:numId="37" w16cid:durableId="32074024">
    <w:abstractNumId w:val="34"/>
  </w:num>
  <w:num w:numId="38" w16cid:durableId="903561058">
    <w:abstractNumId w:val="34"/>
  </w:num>
  <w:num w:numId="39" w16cid:durableId="1260485297">
    <w:abstractNumId w:val="34"/>
  </w:num>
  <w:num w:numId="40" w16cid:durableId="1020812156">
    <w:abstractNumId w:val="34"/>
  </w:num>
  <w:num w:numId="41" w16cid:durableId="812792178">
    <w:abstractNumId w:val="34"/>
  </w:num>
  <w:num w:numId="42" w16cid:durableId="241451533">
    <w:abstractNumId w:val="34"/>
    <w:lvlOverride w:ilvl="0">
      <w:startOverride w:val="1"/>
    </w:lvlOverride>
  </w:num>
  <w:num w:numId="43" w16cid:durableId="1379205502">
    <w:abstractNumId w:val="27"/>
  </w:num>
  <w:num w:numId="44" w16cid:durableId="104737563">
    <w:abstractNumId w:val="33"/>
  </w:num>
  <w:num w:numId="45" w16cid:durableId="1173181416">
    <w:abstractNumId w:val="18"/>
  </w:num>
  <w:num w:numId="46" w16cid:durableId="589970191">
    <w:abstractNumId w:val="17"/>
  </w:num>
  <w:num w:numId="47" w16cid:durableId="679770311">
    <w:abstractNumId w:val="24"/>
  </w:num>
  <w:num w:numId="48" w16cid:durableId="1678728806">
    <w:abstractNumId w:val="11"/>
  </w:num>
  <w:num w:numId="49" w16cid:durableId="13775853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495C"/>
    <w:rsid w:val="00007C0F"/>
    <w:rsid w:val="00010582"/>
    <w:rsid w:val="00011C8B"/>
    <w:rsid w:val="00012CC0"/>
    <w:rsid w:val="00021FB3"/>
    <w:rsid w:val="0003294F"/>
    <w:rsid w:val="00061C55"/>
    <w:rsid w:val="000659A8"/>
    <w:rsid w:val="00066C0B"/>
    <w:rsid w:val="000730A0"/>
    <w:rsid w:val="00075132"/>
    <w:rsid w:val="00084EFC"/>
    <w:rsid w:val="00091811"/>
    <w:rsid w:val="00092377"/>
    <w:rsid w:val="00094853"/>
    <w:rsid w:val="000956D3"/>
    <w:rsid w:val="00097290"/>
    <w:rsid w:val="000A0A17"/>
    <w:rsid w:val="000A3216"/>
    <w:rsid w:val="000B053B"/>
    <w:rsid w:val="000B093C"/>
    <w:rsid w:val="000B5612"/>
    <w:rsid w:val="000B6A67"/>
    <w:rsid w:val="000B6F03"/>
    <w:rsid w:val="000D24CC"/>
    <w:rsid w:val="000D3F63"/>
    <w:rsid w:val="000D43BF"/>
    <w:rsid w:val="000D7BA2"/>
    <w:rsid w:val="000F1D5D"/>
    <w:rsid w:val="000F6815"/>
    <w:rsid w:val="00112AF9"/>
    <w:rsid w:val="00114FA5"/>
    <w:rsid w:val="001227CD"/>
    <w:rsid w:val="00132AE3"/>
    <w:rsid w:val="00133D0D"/>
    <w:rsid w:val="00140931"/>
    <w:rsid w:val="00145517"/>
    <w:rsid w:val="00145C4C"/>
    <w:rsid w:val="0015070B"/>
    <w:rsid w:val="0015087E"/>
    <w:rsid w:val="00172C46"/>
    <w:rsid w:val="00176814"/>
    <w:rsid w:val="0018522A"/>
    <w:rsid w:val="001867C9"/>
    <w:rsid w:val="001877D4"/>
    <w:rsid w:val="00190B0B"/>
    <w:rsid w:val="00194F4B"/>
    <w:rsid w:val="001975E2"/>
    <w:rsid w:val="001A48E8"/>
    <w:rsid w:val="001A615A"/>
    <w:rsid w:val="001C1E2E"/>
    <w:rsid w:val="001D06CE"/>
    <w:rsid w:val="001E0F47"/>
    <w:rsid w:val="001E28F8"/>
    <w:rsid w:val="001F1F78"/>
    <w:rsid w:val="001F6110"/>
    <w:rsid w:val="002021A2"/>
    <w:rsid w:val="002063CF"/>
    <w:rsid w:val="0021102E"/>
    <w:rsid w:val="00211768"/>
    <w:rsid w:val="00222002"/>
    <w:rsid w:val="00224E6E"/>
    <w:rsid w:val="00240174"/>
    <w:rsid w:val="002456A3"/>
    <w:rsid w:val="002557D5"/>
    <w:rsid w:val="002705FD"/>
    <w:rsid w:val="00280D12"/>
    <w:rsid w:val="00283466"/>
    <w:rsid w:val="00283868"/>
    <w:rsid w:val="00284167"/>
    <w:rsid w:val="00297B37"/>
    <w:rsid w:val="002B53FC"/>
    <w:rsid w:val="002C2808"/>
    <w:rsid w:val="002E0202"/>
    <w:rsid w:val="002E082D"/>
    <w:rsid w:val="002E3AC5"/>
    <w:rsid w:val="002E4A88"/>
    <w:rsid w:val="002E59EC"/>
    <w:rsid w:val="002F3636"/>
    <w:rsid w:val="002F7D3B"/>
    <w:rsid w:val="0030110B"/>
    <w:rsid w:val="00303BD2"/>
    <w:rsid w:val="00311C39"/>
    <w:rsid w:val="00314F6C"/>
    <w:rsid w:val="00315080"/>
    <w:rsid w:val="0031606C"/>
    <w:rsid w:val="00331468"/>
    <w:rsid w:val="00332A56"/>
    <w:rsid w:val="00333E8B"/>
    <w:rsid w:val="003342E3"/>
    <w:rsid w:val="003355F7"/>
    <w:rsid w:val="003375EC"/>
    <w:rsid w:val="00337B7C"/>
    <w:rsid w:val="003528A4"/>
    <w:rsid w:val="00354227"/>
    <w:rsid w:val="00355B9C"/>
    <w:rsid w:val="00360F4F"/>
    <w:rsid w:val="00361A5D"/>
    <w:rsid w:val="003632EF"/>
    <w:rsid w:val="00370604"/>
    <w:rsid w:val="00375169"/>
    <w:rsid w:val="00392895"/>
    <w:rsid w:val="00395256"/>
    <w:rsid w:val="00396A6F"/>
    <w:rsid w:val="003A158D"/>
    <w:rsid w:val="003A60E2"/>
    <w:rsid w:val="003B6CE1"/>
    <w:rsid w:val="003C14FB"/>
    <w:rsid w:val="003C162D"/>
    <w:rsid w:val="003D1EE6"/>
    <w:rsid w:val="003D6CA9"/>
    <w:rsid w:val="003E0B07"/>
    <w:rsid w:val="003E280D"/>
    <w:rsid w:val="003E774C"/>
    <w:rsid w:val="003F0D44"/>
    <w:rsid w:val="003F1A65"/>
    <w:rsid w:val="00402654"/>
    <w:rsid w:val="00406BC3"/>
    <w:rsid w:val="004147FF"/>
    <w:rsid w:val="0041614F"/>
    <w:rsid w:val="00437CE9"/>
    <w:rsid w:val="004432B2"/>
    <w:rsid w:val="00451C66"/>
    <w:rsid w:val="00454748"/>
    <w:rsid w:val="004550E2"/>
    <w:rsid w:val="00461F4B"/>
    <w:rsid w:val="004629EE"/>
    <w:rsid w:val="00483AF8"/>
    <w:rsid w:val="004B63DB"/>
    <w:rsid w:val="004C6117"/>
    <w:rsid w:val="004D3A9F"/>
    <w:rsid w:val="004E29B3"/>
    <w:rsid w:val="004E4186"/>
    <w:rsid w:val="004F0A15"/>
    <w:rsid w:val="004F1EE3"/>
    <w:rsid w:val="004F5497"/>
    <w:rsid w:val="004F6C7B"/>
    <w:rsid w:val="004F785E"/>
    <w:rsid w:val="00501BB0"/>
    <w:rsid w:val="0050251A"/>
    <w:rsid w:val="0050550E"/>
    <w:rsid w:val="005150D7"/>
    <w:rsid w:val="00517E3B"/>
    <w:rsid w:val="005204E3"/>
    <w:rsid w:val="00523014"/>
    <w:rsid w:val="005235E1"/>
    <w:rsid w:val="0052476A"/>
    <w:rsid w:val="00534907"/>
    <w:rsid w:val="00541556"/>
    <w:rsid w:val="00541E95"/>
    <w:rsid w:val="00544D13"/>
    <w:rsid w:val="00545496"/>
    <w:rsid w:val="00545599"/>
    <w:rsid w:val="00545A02"/>
    <w:rsid w:val="00551A1B"/>
    <w:rsid w:val="005542AE"/>
    <w:rsid w:val="00563A56"/>
    <w:rsid w:val="00563EFB"/>
    <w:rsid w:val="00590D07"/>
    <w:rsid w:val="00597CEA"/>
    <w:rsid w:val="005B5904"/>
    <w:rsid w:val="005B7996"/>
    <w:rsid w:val="005C153F"/>
    <w:rsid w:val="005C28CC"/>
    <w:rsid w:val="005C4E7A"/>
    <w:rsid w:val="005C790E"/>
    <w:rsid w:val="005D2E01"/>
    <w:rsid w:val="005D7531"/>
    <w:rsid w:val="005E5066"/>
    <w:rsid w:val="005E5B66"/>
    <w:rsid w:val="005E5C4F"/>
    <w:rsid w:val="00601CE4"/>
    <w:rsid w:val="006213A5"/>
    <w:rsid w:val="0062695C"/>
    <w:rsid w:val="00626AA8"/>
    <w:rsid w:val="006300C2"/>
    <w:rsid w:val="006360B0"/>
    <w:rsid w:val="00636F43"/>
    <w:rsid w:val="00640216"/>
    <w:rsid w:val="00664273"/>
    <w:rsid w:val="00665955"/>
    <w:rsid w:val="00670C54"/>
    <w:rsid w:val="00673CF0"/>
    <w:rsid w:val="00676BAE"/>
    <w:rsid w:val="00684242"/>
    <w:rsid w:val="00686BD2"/>
    <w:rsid w:val="006909BC"/>
    <w:rsid w:val="00693BDE"/>
    <w:rsid w:val="006A2DDB"/>
    <w:rsid w:val="006B472A"/>
    <w:rsid w:val="006C665D"/>
    <w:rsid w:val="006E25EA"/>
    <w:rsid w:val="006E4CAA"/>
    <w:rsid w:val="006F59E4"/>
    <w:rsid w:val="006F68F7"/>
    <w:rsid w:val="00701EE2"/>
    <w:rsid w:val="00702114"/>
    <w:rsid w:val="00724F9B"/>
    <w:rsid w:val="007265D4"/>
    <w:rsid w:val="0072768B"/>
    <w:rsid w:val="0075602E"/>
    <w:rsid w:val="00771AD6"/>
    <w:rsid w:val="00772EE7"/>
    <w:rsid w:val="00784D58"/>
    <w:rsid w:val="00787279"/>
    <w:rsid w:val="0079005C"/>
    <w:rsid w:val="00791B5E"/>
    <w:rsid w:val="007971F4"/>
    <w:rsid w:val="007A4700"/>
    <w:rsid w:val="007B11D2"/>
    <w:rsid w:val="007B734F"/>
    <w:rsid w:val="007C3B8A"/>
    <w:rsid w:val="007C5B84"/>
    <w:rsid w:val="007D7F9B"/>
    <w:rsid w:val="007E0A48"/>
    <w:rsid w:val="007E481C"/>
    <w:rsid w:val="007F0DB6"/>
    <w:rsid w:val="007F77B3"/>
    <w:rsid w:val="0081683A"/>
    <w:rsid w:val="00820328"/>
    <w:rsid w:val="00824586"/>
    <w:rsid w:val="008248E3"/>
    <w:rsid w:val="00826999"/>
    <w:rsid w:val="00826AF2"/>
    <w:rsid w:val="00845259"/>
    <w:rsid w:val="008510DB"/>
    <w:rsid w:val="008519AA"/>
    <w:rsid w:val="00862C62"/>
    <w:rsid w:val="0087086C"/>
    <w:rsid w:val="00870B36"/>
    <w:rsid w:val="00877F63"/>
    <w:rsid w:val="0088285B"/>
    <w:rsid w:val="00884BCB"/>
    <w:rsid w:val="00887A84"/>
    <w:rsid w:val="008904A4"/>
    <w:rsid w:val="0089568B"/>
    <w:rsid w:val="008C23BC"/>
    <w:rsid w:val="008C3D9A"/>
    <w:rsid w:val="008C5A4E"/>
    <w:rsid w:val="008D6863"/>
    <w:rsid w:val="008F065F"/>
    <w:rsid w:val="008F1003"/>
    <w:rsid w:val="008F18FE"/>
    <w:rsid w:val="00900AAD"/>
    <w:rsid w:val="00910787"/>
    <w:rsid w:val="009154CE"/>
    <w:rsid w:val="009228B2"/>
    <w:rsid w:val="00926097"/>
    <w:rsid w:val="00930059"/>
    <w:rsid w:val="00933622"/>
    <w:rsid w:val="00934042"/>
    <w:rsid w:val="00936054"/>
    <w:rsid w:val="00941E49"/>
    <w:rsid w:val="00944AB5"/>
    <w:rsid w:val="009457AB"/>
    <w:rsid w:val="00950468"/>
    <w:rsid w:val="0095338C"/>
    <w:rsid w:val="009655D3"/>
    <w:rsid w:val="00967541"/>
    <w:rsid w:val="00976B44"/>
    <w:rsid w:val="0098575F"/>
    <w:rsid w:val="00990A90"/>
    <w:rsid w:val="00991FFF"/>
    <w:rsid w:val="00996AC8"/>
    <w:rsid w:val="009A4926"/>
    <w:rsid w:val="009B14E5"/>
    <w:rsid w:val="009B3BD2"/>
    <w:rsid w:val="009C172B"/>
    <w:rsid w:val="009C60A5"/>
    <w:rsid w:val="009D126F"/>
    <w:rsid w:val="009D2300"/>
    <w:rsid w:val="009E1E28"/>
    <w:rsid w:val="009E7E37"/>
    <w:rsid w:val="00A05CF6"/>
    <w:rsid w:val="00A05E3D"/>
    <w:rsid w:val="00A05E50"/>
    <w:rsid w:val="00A167BE"/>
    <w:rsid w:val="00A30CC9"/>
    <w:rsid w:val="00A36872"/>
    <w:rsid w:val="00A4502E"/>
    <w:rsid w:val="00A457AE"/>
    <w:rsid w:val="00A51D22"/>
    <w:rsid w:val="00A557AF"/>
    <w:rsid w:val="00A62EEE"/>
    <w:rsid w:val="00A73A93"/>
    <w:rsid w:val="00A80256"/>
    <w:rsid w:val="00A83063"/>
    <w:rsid w:val="00A94514"/>
    <w:rsid w:val="00A96B60"/>
    <w:rsid w:val="00AA3B50"/>
    <w:rsid w:val="00AA412A"/>
    <w:rsid w:val="00AA6DA9"/>
    <w:rsid w:val="00AB571E"/>
    <w:rsid w:val="00AC0375"/>
    <w:rsid w:val="00AC7C9C"/>
    <w:rsid w:val="00AD17B1"/>
    <w:rsid w:val="00AD25F7"/>
    <w:rsid w:val="00AD3A74"/>
    <w:rsid w:val="00AD5F23"/>
    <w:rsid w:val="00AE1B63"/>
    <w:rsid w:val="00AE3BFF"/>
    <w:rsid w:val="00AE7E50"/>
    <w:rsid w:val="00AF631D"/>
    <w:rsid w:val="00B31C1A"/>
    <w:rsid w:val="00B34034"/>
    <w:rsid w:val="00B45CF6"/>
    <w:rsid w:val="00B602B3"/>
    <w:rsid w:val="00B63A70"/>
    <w:rsid w:val="00B63FBB"/>
    <w:rsid w:val="00B71E30"/>
    <w:rsid w:val="00B761F3"/>
    <w:rsid w:val="00B80EF4"/>
    <w:rsid w:val="00B84BF5"/>
    <w:rsid w:val="00B86710"/>
    <w:rsid w:val="00B86B75"/>
    <w:rsid w:val="00B87FC6"/>
    <w:rsid w:val="00B91F0F"/>
    <w:rsid w:val="00B95F4A"/>
    <w:rsid w:val="00BA5F34"/>
    <w:rsid w:val="00BA6FDC"/>
    <w:rsid w:val="00BC2524"/>
    <w:rsid w:val="00BC48D5"/>
    <w:rsid w:val="00BC6041"/>
    <w:rsid w:val="00BD0CC1"/>
    <w:rsid w:val="00BD7795"/>
    <w:rsid w:val="00BE36DF"/>
    <w:rsid w:val="00BF1063"/>
    <w:rsid w:val="00BF4394"/>
    <w:rsid w:val="00BF507E"/>
    <w:rsid w:val="00BF6B21"/>
    <w:rsid w:val="00C07C05"/>
    <w:rsid w:val="00C15F4A"/>
    <w:rsid w:val="00C233B2"/>
    <w:rsid w:val="00C25729"/>
    <w:rsid w:val="00C30D1F"/>
    <w:rsid w:val="00C31E0D"/>
    <w:rsid w:val="00C32CBB"/>
    <w:rsid w:val="00C34089"/>
    <w:rsid w:val="00C36279"/>
    <w:rsid w:val="00C4008A"/>
    <w:rsid w:val="00C41C37"/>
    <w:rsid w:val="00C463AB"/>
    <w:rsid w:val="00C5048F"/>
    <w:rsid w:val="00C55982"/>
    <w:rsid w:val="00C57C88"/>
    <w:rsid w:val="00C62839"/>
    <w:rsid w:val="00C66FC4"/>
    <w:rsid w:val="00C711BD"/>
    <w:rsid w:val="00C71A76"/>
    <w:rsid w:val="00C73C82"/>
    <w:rsid w:val="00C73DB1"/>
    <w:rsid w:val="00C800F3"/>
    <w:rsid w:val="00C828FE"/>
    <w:rsid w:val="00C85545"/>
    <w:rsid w:val="00C901D8"/>
    <w:rsid w:val="00C90A99"/>
    <w:rsid w:val="00CB00E2"/>
    <w:rsid w:val="00CD2D55"/>
    <w:rsid w:val="00CD6F93"/>
    <w:rsid w:val="00CE0E4B"/>
    <w:rsid w:val="00CE23E3"/>
    <w:rsid w:val="00CE3FC5"/>
    <w:rsid w:val="00CE4499"/>
    <w:rsid w:val="00CF3A79"/>
    <w:rsid w:val="00CF63C8"/>
    <w:rsid w:val="00D00516"/>
    <w:rsid w:val="00D06FA3"/>
    <w:rsid w:val="00D22792"/>
    <w:rsid w:val="00D36ECA"/>
    <w:rsid w:val="00D53BF9"/>
    <w:rsid w:val="00D60330"/>
    <w:rsid w:val="00D72236"/>
    <w:rsid w:val="00D73F27"/>
    <w:rsid w:val="00D76B66"/>
    <w:rsid w:val="00D852C3"/>
    <w:rsid w:val="00D939C3"/>
    <w:rsid w:val="00DA0BDB"/>
    <w:rsid w:val="00DA6AD8"/>
    <w:rsid w:val="00DB023A"/>
    <w:rsid w:val="00DB0EBC"/>
    <w:rsid w:val="00DB1683"/>
    <w:rsid w:val="00DB28BE"/>
    <w:rsid w:val="00DB3285"/>
    <w:rsid w:val="00DD02CD"/>
    <w:rsid w:val="00DD622E"/>
    <w:rsid w:val="00DE6D27"/>
    <w:rsid w:val="00E0144D"/>
    <w:rsid w:val="00E0159B"/>
    <w:rsid w:val="00E01647"/>
    <w:rsid w:val="00E03CC6"/>
    <w:rsid w:val="00E07561"/>
    <w:rsid w:val="00E10223"/>
    <w:rsid w:val="00E161C1"/>
    <w:rsid w:val="00E315A3"/>
    <w:rsid w:val="00E360BF"/>
    <w:rsid w:val="00E3664A"/>
    <w:rsid w:val="00E40F9F"/>
    <w:rsid w:val="00E4445A"/>
    <w:rsid w:val="00E447E9"/>
    <w:rsid w:val="00E53527"/>
    <w:rsid w:val="00E53752"/>
    <w:rsid w:val="00E540E7"/>
    <w:rsid w:val="00E60208"/>
    <w:rsid w:val="00E63109"/>
    <w:rsid w:val="00E67ECF"/>
    <w:rsid w:val="00E67F9E"/>
    <w:rsid w:val="00E7169B"/>
    <w:rsid w:val="00E73B4A"/>
    <w:rsid w:val="00E75386"/>
    <w:rsid w:val="00E77272"/>
    <w:rsid w:val="00E919C2"/>
    <w:rsid w:val="00E95CA7"/>
    <w:rsid w:val="00E96717"/>
    <w:rsid w:val="00EA016E"/>
    <w:rsid w:val="00EA73AA"/>
    <w:rsid w:val="00EB0930"/>
    <w:rsid w:val="00EB1EC3"/>
    <w:rsid w:val="00EB2689"/>
    <w:rsid w:val="00EB280F"/>
    <w:rsid w:val="00EB2CEA"/>
    <w:rsid w:val="00EB6DDD"/>
    <w:rsid w:val="00EB7613"/>
    <w:rsid w:val="00EC05A7"/>
    <w:rsid w:val="00EC0D88"/>
    <w:rsid w:val="00EC194F"/>
    <w:rsid w:val="00EC798F"/>
    <w:rsid w:val="00ED4773"/>
    <w:rsid w:val="00EE0636"/>
    <w:rsid w:val="00EE2121"/>
    <w:rsid w:val="00EF02E0"/>
    <w:rsid w:val="00EF6E7F"/>
    <w:rsid w:val="00F016DB"/>
    <w:rsid w:val="00F03478"/>
    <w:rsid w:val="00F11B90"/>
    <w:rsid w:val="00F11CD5"/>
    <w:rsid w:val="00F222CD"/>
    <w:rsid w:val="00F27079"/>
    <w:rsid w:val="00F624F3"/>
    <w:rsid w:val="00F63213"/>
    <w:rsid w:val="00F712EC"/>
    <w:rsid w:val="00F71B9C"/>
    <w:rsid w:val="00F732BD"/>
    <w:rsid w:val="00F735FB"/>
    <w:rsid w:val="00F81A94"/>
    <w:rsid w:val="00F81B75"/>
    <w:rsid w:val="00F8419B"/>
    <w:rsid w:val="00F87AC2"/>
    <w:rsid w:val="00F9003E"/>
    <w:rsid w:val="00F9426F"/>
    <w:rsid w:val="00FA2EBE"/>
    <w:rsid w:val="00FA2FA6"/>
    <w:rsid w:val="00FA533A"/>
    <w:rsid w:val="00FC64AD"/>
    <w:rsid w:val="00FC7831"/>
    <w:rsid w:val="00FE16DA"/>
    <w:rsid w:val="00FE29C3"/>
    <w:rsid w:val="00FF37FF"/>
    <w:rsid w:val="00FF4218"/>
    <w:rsid w:val="00FF73A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808AE64D-3412-4863-A05E-81DFCBF4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4907"/>
    <w:pPr>
      <w:spacing w:before="180" w:after="180"/>
    </w:pPr>
    <w:rPr>
      <w:lang w:val="pt-BR"/>
    </w:r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iPriority w:val="99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C2524"/>
  </w:style>
  <w:style w:type="table" w:styleId="Tabelacomgrade">
    <w:name w:val="Table Grid"/>
    <w:basedOn w:val="Tabelanormal"/>
    <w:uiPriority w:val="59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626AA8"/>
    <w:pPr>
      <w:spacing w:before="100" w:after="100" w:line="336" w:lineRule="auto"/>
      <w:ind w:firstLine="567"/>
      <w:jc w:val="both"/>
    </w:pPr>
    <w:rPr>
      <w:rFonts w:ascii="Open Sans" w:hAnsi="Open Sans" w:cs="Open Sans"/>
      <w:sz w:val="20"/>
      <w:szCs w:val="20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Descriodottulo"/>
    <w:link w:val="2TtuloChar"/>
    <w:qFormat/>
    <w:rsid w:val="00483AF8"/>
    <w:pPr>
      <w:numPr>
        <w:numId w:val="29"/>
      </w:numPr>
      <w:spacing w:before="480" w:after="0"/>
      <w:ind w:left="0" w:hanging="567"/>
    </w:pPr>
    <w:rPr>
      <w:rFonts w:ascii="Open Sans" w:hAnsi="Open Sans" w:cs="Open Sans"/>
      <w:b/>
      <w:bCs/>
      <w:smallCaps/>
      <w:spacing w:val="10"/>
      <w:sz w:val="20"/>
      <w:szCs w:val="20"/>
      <w14:numForm w14:val="lining"/>
    </w:rPr>
  </w:style>
  <w:style w:type="character" w:customStyle="1" w:styleId="1PargrafoChar">
    <w:name w:val="1. Parágrafo Char"/>
    <w:basedOn w:val="Fontepargpadro"/>
    <w:link w:val="1Pargrafo"/>
    <w:rsid w:val="00626AA8"/>
    <w:rPr>
      <w:rFonts w:ascii="Open Sans" w:hAnsi="Open Sans" w:cs="Open Sans"/>
      <w:sz w:val="20"/>
      <w:szCs w:val="20"/>
      <w:lang w:val="pt-BR"/>
      <w14:numForm w14:val="lining"/>
    </w:rPr>
  </w:style>
  <w:style w:type="paragraph" w:customStyle="1" w:styleId="3Descriodottulo">
    <w:name w:val="3. Descrição do título"/>
    <w:basedOn w:val="Normal"/>
    <w:link w:val="3DescriodottuloChar"/>
    <w:qFormat/>
    <w:rsid w:val="00FC64AD"/>
    <w:pPr>
      <w:keepNext/>
      <w:spacing w:before="60" w:after="360"/>
    </w:pPr>
    <w:rPr>
      <w:rFonts w:ascii="Goudy Old Style" w:hAnsi="Goudy Old Style" w:cs="Open Sans"/>
      <w:i/>
      <w:iCs/>
      <w:color w:val="262626" w:themeColor="text1" w:themeTint="D9"/>
      <w:spacing w:val="2"/>
      <w:sz w:val="26"/>
      <w:szCs w:val="26"/>
      <w14:numForm w14:val="lining"/>
    </w:rPr>
  </w:style>
  <w:style w:type="character" w:customStyle="1" w:styleId="2TtuloChar">
    <w:name w:val="2. Título Char"/>
    <w:basedOn w:val="Fontepargpadro"/>
    <w:link w:val="2Ttulo"/>
    <w:rsid w:val="00483AF8"/>
    <w:rPr>
      <w:rFonts w:ascii="Open Sans" w:hAnsi="Open Sans" w:cs="Open Sans"/>
      <w:b/>
      <w:bCs/>
      <w:smallCaps/>
      <w:spacing w:val="10"/>
      <w:sz w:val="20"/>
      <w:szCs w:val="20"/>
      <w:lang w:val="pt-BR"/>
      <w14:numForm w14:val="lining"/>
    </w:rPr>
  </w:style>
  <w:style w:type="paragraph" w:customStyle="1" w:styleId="4Citao">
    <w:name w:val="4. Citação"/>
    <w:basedOn w:val="Normal"/>
    <w:link w:val="4CitaoChar"/>
    <w:qFormat/>
    <w:rsid w:val="00E75386"/>
    <w:pPr>
      <w:spacing w:before="240" w:after="240"/>
      <w:ind w:left="1418"/>
      <w:jc w:val="both"/>
    </w:pPr>
    <w:rPr>
      <w:rFonts w:ascii="Goudy Old Style" w:hAnsi="Goudy Old Style" w:cs="Segoe UI"/>
      <w:sz w:val="25"/>
      <w:szCs w:val="25"/>
    </w:rPr>
  </w:style>
  <w:style w:type="character" w:customStyle="1" w:styleId="3DescriodottuloChar">
    <w:name w:val="3. Descrição do título Char"/>
    <w:basedOn w:val="Fontepargpadro"/>
    <w:link w:val="3Descriodottulo"/>
    <w:rsid w:val="00FC64AD"/>
    <w:rPr>
      <w:rFonts w:ascii="Goudy Old Style" w:hAnsi="Goudy Old Style" w:cs="Open Sans"/>
      <w:i/>
      <w:iCs/>
      <w:color w:val="262626" w:themeColor="text1" w:themeTint="D9"/>
      <w:spacing w:val="2"/>
      <w:sz w:val="26"/>
      <w:szCs w:val="26"/>
      <w:lang w:val="pt-BR"/>
      <w14:numForm w14:val="lining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E75386"/>
    <w:rPr>
      <w:rFonts w:ascii="Goudy Old Style" w:hAnsi="Goudy Old Style" w:cs="Segoe UI"/>
      <w:sz w:val="25"/>
      <w:szCs w:val="25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315080"/>
    <w:pPr>
      <w:numPr>
        <w:numId w:val="18"/>
      </w:numPr>
      <w:spacing w:line="264" w:lineRule="auto"/>
      <w:ind w:left="0" w:hanging="425"/>
      <w:contextualSpacing w:val="0"/>
      <w:jc w:val="both"/>
    </w:pPr>
    <w:rPr>
      <w:rFonts w:ascii="Goudy Old Style" w:hAnsi="Goudy Old Style" w:cs="Segoe UI"/>
      <w:sz w:val="25"/>
      <w:szCs w:val="25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315080"/>
    <w:rPr>
      <w:rFonts w:ascii="Goudy Old Style" w:hAnsi="Goudy Old Style" w:cs="Segoe UI"/>
      <w:sz w:val="25"/>
      <w:szCs w:val="25"/>
      <w:lang w:val="pt-BR"/>
    </w:rPr>
  </w:style>
  <w:style w:type="paragraph" w:customStyle="1" w:styleId="cvb">
    <w:name w:val="cvb"/>
    <w:rsid w:val="002557D5"/>
    <w:pPr>
      <w:pBdr>
        <w:top w:val="single" w:sz="4" w:space="1" w:color="001D51"/>
        <w:bottom w:val="single" w:sz="4" w:space="1" w:color="001D51"/>
        <w:right w:val="single" w:sz="4" w:space="4" w:color="001D51"/>
      </w:pBdr>
      <w:spacing w:after="0"/>
      <w:ind w:left="-108"/>
    </w:pPr>
    <w:rPr>
      <w:rFonts w:ascii="Tenorite" w:hAnsi="Tenorite" w:cs="Segoe UI"/>
      <w:b/>
      <w:bCs/>
      <w:sz w:val="20"/>
      <w:szCs w:val="20"/>
      <w:lang w:val="pt-BR"/>
    </w:rPr>
  </w:style>
  <w:style w:type="paragraph" w:customStyle="1" w:styleId="dsf">
    <w:name w:val="dsf"/>
    <w:rsid w:val="002557D5"/>
    <w:pPr>
      <w:spacing w:after="0"/>
      <w:ind w:left="324"/>
    </w:pPr>
    <w:rPr>
      <w:rFonts w:ascii="Tenorite" w:hAnsi="Tenorite" w:cs="Segoe UI"/>
      <w:b/>
      <w:bCs/>
      <w:color w:val="001D51"/>
      <w:sz w:val="22"/>
      <w:szCs w:val="22"/>
      <w:lang w:val="pt-BR"/>
    </w:rPr>
  </w:style>
  <w:style w:type="paragraph" w:customStyle="1" w:styleId="wwre">
    <w:name w:val="wwre"/>
    <w:rsid w:val="002557D5"/>
    <w:pPr>
      <w:spacing w:after="0"/>
      <w:ind w:left="324"/>
    </w:pPr>
    <w:rPr>
      <w:rFonts w:ascii="Tenorite" w:hAnsi="Tenorite" w:cs="Segoe UI Semilight"/>
      <w:sz w:val="20"/>
      <w:szCs w:val="20"/>
      <w:lang w:val="pt-BR"/>
    </w:rPr>
  </w:style>
  <w:style w:type="paragraph" w:customStyle="1" w:styleId="6Listamarcadores">
    <w:name w:val="6. Lista marcadores"/>
    <w:qFormat/>
    <w:rsid w:val="00E7169B"/>
    <w:pPr>
      <w:numPr>
        <w:numId w:val="20"/>
      </w:numPr>
      <w:tabs>
        <w:tab w:val="clear" w:pos="720"/>
        <w:tab w:val="num" w:pos="993"/>
      </w:tabs>
      <w:spacing w:before="120" w:after="120" w:line="312" w:lineRule="auto"/>
      <w:ind w:left="993" w:hanging="426"/>
      <w:contextualSpacing/>
      <w:jc w:val="both"/>
    </w:pPr>
    <w:rPr>
      <w:rFonts w:ascii="Open Sans Medium" w:hAnsi="Open Sans Medium" w:cs="Open Sans Medium"/>
      <w:sz w:val="20"/>
      <w:szCs w:val="20"/>
      <w:lang w:val="pt-BR"/>
    </w:rPr>
  </w:style>
  <w:style w:type="paragraph" w:customStyle="1" w:styleId="41Citaodireta">
    <w:name w:val="4.1 Citação direta"/>
    <w:qFormat/>
    <w:rsid w:val="005E5B66"/>
    <w:pPr>
      <w:suppressAutoHyphens/>
      <w:spacing w:line="312" w:lineRule="auto"/>
      <w:ind w:left="709"/>
    </w:pPr>
    <w:rPr>
      <w:rFonts w:ascii="Quire Sans" w:hAnsi="Quire Sans" w:cs="Quire Sans"/>
      <w:b/>
      <w:bCs/>
      <w:noProof/>
      <w:sz w:val="22"/>
      <w:szCs w:val="22"/>
      <w:lang w:val="pt-BR"/>
    </w:rPr>
  </w:style>
  <w:style w:type="character" w:styleId="Forte">
    <w:name w:val="Strong"/>
    <w:basedOn w:val="Fontepargpadro"/>
    <w:uiPriority w:val="22"/>
    <w:qFormat/>
    <w:rsid w:val="00BF1063"/>
    <w:rPr>
      <w:b/>
      <w:bCs/>
    </w:rPr>
  </w:style>
  <w:style w:type="paragraph" w:customStyle="1" w:styleId="31Subttulo">
    <w:name w:val="3.1 Subtítulo"/>
    <w:next w:val="1Pargrafo"/>
    <w:qFormat/>
    <w:rsid w:val="009457AB"/>
    <w:rPr>
      <w:rFonts w:ascii="Quire Sans" w:hAnsi="Quire Sans" w:cs="Quire Sans"/>
      <w:b/>
      <w:bCs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7E481C"/>
    <w:pPr>
      <w:keepNext/>
      <w:numPr>
        <w:numId w:val="32"/>
      </w:numPr>
      <w:pBdr>
        <w:bottom w:val="single" w:sz="4" w:space="1" w:color="auto"/>
      </w:pBdr>
      <w:spacing w:before="240" w:after="360"/>
      <w:ind w:left="567" w:hanging="567"/>
    </w:pPr>
    <w:rPr>
      <w:rFonts w:ascii="Gentium Book Basic" w:hAnsi="Gentium Book Basic" w:cs="Open Sans Light"/>
      <w:i/>
      <w:iCs/>
      <w:spacing w:val="2"/>
    </w:rPr>
  </w:style>
  <w:style w:type="character" w:customStyle="1" w:styleId="3SubttuloChar">
    <w:name w:val="3. Subtítulo Char"/>
    <w:basedOn w:val="Fontepargpadro"/>
    <w:link w:val="3Subttulo"/>
    <w:rsid w:val="007E481C"/>
    <w:rPr>
      <w:rFonts w:ascii="Gentium Book Basic" w:hAnsi="Gentium Book Basic" w:cs="Open Sans Light"/>
      <w:i/>
      <w:iCs/>
      <w:spacing w:val="2"/>
      <w:lang w:val="pt-BR"/>
    </w:rPr>
  </w:style>
  <w:style w:type="paragraph" w:customStyle="1" w:styleId="21DescTtulo">
    <w:name w:val="2.1 Desc. Título"/>
    <w:next w:val="1Pargrafo"/>
    <w:rsid w:val="00640216"/>
    <w:pPr>
      <w:spacing w:after="360"/>
    </w:pPr>
    <w:rPr>
      <w:rFonts w:ascii="Avenir Next LT Pro Light" w:hAnsi="Avenir Next LT Pro Light" w:cs="Segoe UI"/>
      <w:sz w:val="22"/>
      <w:szCs w:val="22"/>
      <w:lang w:val="pt-BR"/>
    </w:rPr>
  </w:style>
  <w:style w:type="paragraph" w:customStyle="1" w:styleId="51Sublista">
    <w:name w:val="5.1 Sublista"/>
    <w:basedOn w:val="5Listaalfabtica"/>
    <w:link w:val="51SublistaChar"/>
    <w:qFormat/>
    <w:rsid w:val="00D76B66"/>
    <w:pPr>
      <w:numPr>
        <w:numId w:val="0"/>
      </w:numPr>
      <w:spacing w:line="288" w:lineRule="auto"/>
      <w:ind w:left="567" w:hanging="567"/>
    </w:pPr>
    <w:rPr>
      <w:rFonts w:ascii="Aptos" w:hAnsi="Aptos" w:cs="Open Sans"/>
      <w:sz w:val="22"/>
      <w:szCs w:val="22"/>
    </w:rPr>
  </w:style>
  <w:style w:type="character" w:customStyle="1" w:styleId="51SublistaChar">
    <w:name w:val="5.1 Sublista Char"/>
    <w:basedOn w:val="5ListaalfabticaChar"/>
    <w:link w:val="51Sublista"/>
    <w:rsid w:val="00D76B66"/>
    <w:rPr>
      <w:rFonts w:ascii="Aptos" w:hAnsi="Aptos" w:cs="Open Sans"/>
      <w:sz w:val="22"/>
      <w:szCs w:val="22"/>
      <w:lang w:val="pt-BR"/>
    </w:rPr>
  </w:style>
  <w:style w:type="paragraph" w:styleId="NormalWeb">
    <w:name w:val="Normal (Web)"/>
    <w:basedOn w:val="Normal"/>
    <w:uiPriority w:val="99"/>
    <w:semiHidden/>
    <w:unhideWhenUsed/>
    <w:rsid w:val="001A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tabela">
    <w:name w:val="tabela"/>
    <w:basedOn w:val="1Pargrafo"/>
    <w:link w:val="tabelaChar"/>
    <w:qFormat/>
    <w:rsid w:val="00626AA8"/>
    <w:pPr>
      <w:ind w:left="124" w:right="-62" w:firstLine="0"/>
      <w:jc w:val="left"/>
    </w:pPr>
    <w:rPr>
      <w:b/>
      <w:bCs/>
    </w:rPr>
  </w:style>
  <w:style w:type="character" w:customStyle="1" w:styleId="tabelaChar">
    <w:name w:val="tabela Char"/>
    <w:basedOn w:val="1PargrafoChar"/>
    <w:link w:val="tabela"/>
    <w:rsid w:val="00626AA8"/>
    <w:rPr>
      <w:rFonts w:ascii="Open Sans" w:hAnsi="Open Sans" w:cs="Open Sans"/>
      <w:b/>
      <w:bCs/>
      <w:sz w:val="20"/>
      <w:szCs w:val="20"/>
      <w:lang w:val="pt-BR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8" Type="http://schemas.openxmlformats.org/officeDocument/2006/relationships/font" Target="fonts/font8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DE32F-14CE-4287-ABF3-085BCB21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1410</Words>
  <Characters>7617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Julio Xavier</dc:creator>
  <cp:lastModifiedBy>Julio Xavier</cp:lastModifiedBy>
  <cp:revision>6</cp:revision>
  <cp:lastPrinted>2025-05-16T18:41:00Z</cp:lastPrinted>
  <dcterms:created xsi:type="dcterms:W3CDTF">2026-05-02T13:26:00Z</dcterms:created>
  <dcterms:modified xsi:type="dcterms:W3CDTF">2026-05-14T11:17:00Z</dcterms:modified>
</cp:coreProperties>
</file>