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737E8CE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1C6CE0">
        <w:rPr>
          <w:rFonts w:ascii="Source Serif Pro" w:hAnsi="Source Serif Pro"/>
          <w:b/>
          <w:bCs/>
          <w:sz w:val="26"/>
          <w:szCs w:val="28"/>
        </w:rPr>
        <w:t>Ilustre Delegado de Polícia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3EC9C19A" w:rsidR="00B968CC" w:rsidRPr="00B24A33" w:rsidRDefault="001C6CE0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Titular do 34º DP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07573816" w14:textId="17A43854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1C6CE0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Inquérito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0001232-32.2013.403.6124</w:t>
      </w:r>
    </w:p>
    <w:p w14:paraId="41C34F6F" w14:textId="54F5A73D" w:rsidR="00DB7797" w:rsidRPr="00B24A33" w:rsidRDefault="001C6CE0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Investigado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6880E507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15581C" w:rsidRPr="0015581C">
        <w:rPr>
          <w:rFonts w:ascii="Source Serif Pro" w:hAnsi="Source Serif Pro"/>
        </w:rPr>
        <w:t xml:space="preserve">já qualificado </w:t>
      </w:r>
      <w:r>
        <w:rPr>
          <w:rFonts w:ascii="Source Serif Pro" w:hAnsi="Source Serif Pro"/>
        </w:rPr>
        <w:t>no inquérito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>vem a presença da autoridade policial requerer a</w:t>
      </w:r>
    </w:p>
    <w:p w14:paraId="2CD2B9C5" w14:textId="1E993345" w:rsidR="00B57D96" w:rsidRPr="007A0B17" w:rsidRDefault="00B364CE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PRODUÇÃO DE PROVAS</w:t>
      </w:r>
    </w:p>
    <w:p w14:paraId="46AE4AF2" w14:textId="7F701178" w:rsidR="00EE0ABC" w:rsidRDefault="002D311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pelas razões de fato e de direito que passa a expor:</w:t>
      </w:r>
    </w:p>
    <w:p w14:paraId="5AB1E6B2" w14:textId="77777777" w:rsidR="00B364CE" w:rsidRPr="00B364CE" w:rsidRDefault="00B364CE" w:rsidP="00B364CE">
      <w:pPr>
        <w:pStyle w:val="SemEspaamento"/>
      </w:pPr>
      <w:r w:rsidRPr="00B364CE">
        <w:t xml:space="preserve">Requer a Defesa, com fundamento nos </w:t>
      </w:r>
      <w:proofErr w:type="spellStart"/>
      <w:r w:rsidRPr="00B364CE">
        <w:t>arts</w:t>
      </w:r>
      <w:proofErr w:type="spellEnd"/>
      <w:r w:rsidRPr="00B364CE">
        <w:t>. 6º, 13, II, e 14 do CPP, a realização de diligência consistente na requisição e coleta das imagens de circuito interno/externo de CFTV da empresa [Razão Social da Empresa], situada à [endereço completo], cujas câmeras encontram-se direcionadas para o local dos fatos e podem captar a dinâmica do evento investigado, no período de [data], entre [hora inicial] e [hora final].</w:t>
      </w:r>
    </w:p>
    <w:p w14:paraId="75EC286E" w14:textId="77777777" w:rsidR="00B364CE" w:rsidRPr="00B364CE" w:rsidRDefault="00B364CE" w:rsidP="00B364CE">
      <w:pPr>
        <w:pStyle w:val="SemEspaamento"/>
      </w:pPr>
      <w:r w:rsidRPr="00B364CE">
        <w:t>Considerando que sistemas de gravação costumam operar com sobrescrita automática em curtos intervalos (7 a 30 dias), requer-se, com urgência, a expedição de ofício requisitório para preservação imediata do conteúdo referente ao intervalo indicado, advertindo-se a empresa de não apagar, editar ou reutilizar a mídia até a arrecadação oficial.</w:t>
      </w:r>
    </w:p>
    <w:p w14:paraId="7FD80822" w14:textId="77777777" w:rsidR="00B364CE" w:rsidRPr="00B364CE" w:rsidRDefault="00B364CE" w:rsidP="00B364CE">
      <w:pPr>
        <w:pStyle w:val="SemEspaamento"/>
      </w:pPr>
      <w:r w:rsidRPr="00B364CE">
        <w:t xml:space="preserve">Para o caso de recusa do particular ou risco de perecimento da prova, requer-se a adoção das medidas de busca e apreensão previstas nos </w:t>
      </w:r>
      <w:proofErr w:type="spellStart"/>
      <w:r w:rsidRPr="00B364CE">
        <w:t>arts</w:t>
      </w:r>
      <w:proofErr w:type="spellEnd"/>
      <w:r w:rsidRPr="00B364CE">
        <w:t>. 240 e 241 do CPP, com eventual representação ao Juízo para mandado, a fim de assegurar a coleta lícita e tempestiva do material audiovisual.</w:t>
      </w:r>
    </w:p>
    <w:p w14:paraId="1DBCEA14" w14:textId="77777777" w:rsidR="00B364CE" w:rsidRPr="00B364CE" w:rsidRDefault="00B364CE" w:rsidP="00B364CE">
      <w:pPr>
        <w:pStyle w:val="SemEspaamento"/>
      </w:pPr>
      <w:r w:rsidRPr="00B364CE">
        <w:lastRenderedPageBreak/>
        <w:t>No ato de arrecadação, requer-se a observância estrita da cadeia de custódia (</w:t>
      </w:r>
      <w:proofErr w:type="spellStart"/>
      <w:r w:rsidRPr="00B364CE">
        <w:t>arts</w:t>
      </w:r>
      <w:proofErr w:type="spellEnd"/>
      <w:r w:rsidRPr="00B364CE">
        <w:t>. 158-A a 158-F do CPP), com: a) lacração e identificação da mídia/HD/</w:t>
      </w:r>
      <w:proofErr w:type="spellStart"/>
      <w:r w:rsidRPr="00B364CE">
        <w:t>pendrive</w:t>
      </w:r>
      <w:proofErr w:type="spellEnd"/>
      <w:r w:rsidRPr="00B364CE">
        <w:t xml:space="preserve">; b) registro do </w:t>
      </w:r>
      <w:proofErr w:type="spellStart"/>
      <w:r w:rsidRPr="00B364CE">
        <w:t>hash</w:t>
      </w:r>
      <w:proofErr w:type="spellEnd"/>
      <w:r w:rsidRPr="00B364CE">
        <w:t>/</w:t>
      </w:r>
      <w:proofErr w:type="spellStart"/>
      <w:r w:rsidRPr="00B364CE">
        <w:t>checksum</w:t>
      </w:r>
      <w:proofErr w:type="spellEnd"/>
      <w:r w:rsidRPr="00B364CE">
        <w:t xml:space="preserve"> quando tecnicamente viável; c) descrição do equipamento, câmera/ângulo e do intervalo temporal; d) lavratura de Termo de Coleta/Arrecadação com qualificação de quem entrega e de quem recebe, horários e assinaturas.</w:t>
      </w:r>
    </w:p>
    <w:p w14:paraId="736CC021" w14:textId="77777777" w:rsidR="00B364CE" w:rsidRPr="00B364CE" w:rsidRDefault="00B364CE" w:rsidP="00B364CE">
      <w:pPr>
        <w:pStyle w:val="SemEspaamento"/>
      </w:pPr>
      <w:r w:rsidRPr="00B364CE">
        <w:t>Requer-se que, quando possível, as imagens sejam copiadas em mídia virgem fornecida pela autoridade, preservando-se o original sob custódia do estabelecimento até ulterior determinação, e que se providencie espelhamento forense para análise, juntando-se aos autos relatório técnico com a linha do tempo do arquivo.</w:t>
      </w:r>
    </w:p>
    <w:p w14:paraId="2E139B0A" w14:textId="77777777" w:rsidR="00B364CE" w:rsidRPr="00B364CE" w:rsidRDefault="00B364CE" w:rsidP="00B364CE">
      <w:pPr>
        <w:pStyle w:val="SemEspaamento"/>
      </w:pPr>
      <w:r w:rsidRPr="00B364CE">
        <w:t>À luz do art. 7º, XXI, “a”, da Lei 8.906/94 (Lei 13.245/2016), e da Súmula Vinculante 14/STF, requer-se a prévia intimação da Defesa para acompanhar a diligência de requisição/coleta e, ao final, o acesso aos arquivos e respectivos termos/relatórios, facultando-se a apresentação de quesitos técnicos sobre a extração, integridade e autenticidade do material.</w:t>
      </w:r>
    </w:p>
    <w:p w14:paraId="412F9B96" w14:textId="77777777" w:rsidR="00B364CE" w:rsidRPr="00B364CE" w:rsidRDefault="00B364CE" w:rsidP="00B364CE">
      <w:pPr>
        <w:pStyle w:val="SemEspaamento"/>
      </w:pPr>
      <w:r w:rsidRPr="00B364CE">
        <w:t>Requer-se, ainda, a oitiva de duas testemunhas oculares dos fatos, a saber: [Nome completo da Testemunha 1], residente à [endereço completo], e [Nome completo da Testemunha 2], residente à [endereço completo], por serem pessoas que presenciaram diretamente a ocorrência, podendo esclarecer cronologia, direção de fuga, características de pessoas/veículos e demais detalhes relevantes.</w:t>
      </w:r>
    </w:p>
    <w:p w14:paraId="5A7091DF" w14:textId="77777777" w:rsidR="00B364CE" w:rsidRPr="00B364CE" w:rsidRDefault="00B364CE" w:rsidP="00B364CE">
      <w:pPr>
        <w:pStyle w:val="SemEspaamento"/>
      </w:pPr>
      <w:r w:rsidRPr="00B364CE">
        <w:t>Para a efetividade da prova oral, requer-se que as oitivas sejam agendadas com antecedência razoável, com intimação prévia da Defesa (art. 14 do CPP e art. 7º, XXI, “a”, do EOAB), garantindo-se o registro audiovisual dos depoimentos e a consignação em termo de eventuais quesitos apresentados e das respostas/indeferimentos.</w:t>
      </w:r>
    </w:p>
    <w:p w14:paraId="2B9903AF" w14:textId="77777777" w:rsidR="00B364CE" w:rsidRPr="00B364CE" w:rsidRDefault="00B364CE" w:rsidP="00B364CE">
      <w:pPr>
        <w:pStyle w:val="SemEspaamento"/>
      </w:pPr>
      <w:r w:rsidRPr="00B364CE">
        <w:t>Sendo os pedidos pertinentes, úteis e proporcionais ao esclarecimento do fato (</w:t>
      </w:r>
      <w:proofErr w:type="spellStart"/>
      <w:r w:rsidRPr="00B364CE">
        <w:t>arts</w:t>
      </w:r>
      <w:proofErr w:type="spellEnd"/>
      <w:r w:rsidRPr="00B364CE">
        <w:t>. 6º e 14 do CPP), requer-se decisão motivada acerca das diligências; em caso de indeferimento total ou parcial, que conste fundamentação específica e imediata ciência à Defesa, a fim de viabilizar as providências cabíveis.</w:t>
      </w:r>
    </w:p>
    <w:p w14:paraId="282F2B17" w14:textId="77777777" w:rsidR="00B364CE" w:rsidRPr="00B364CE" w:rsidRDefault="00B364CE" w:rsidP="00B364CE">
      <w:pPr>
        <w:pStyle w:val="SemEspaamento"/>
      </w:pPr>
      <w:r w:rsidRPr="00B364CE">
        <w:lastRenderedPageBreak/>
        <w:t>Ao final, requer-se a expedição imediata do ofício requisitório à empresa [Razão Social] e o agendamento das oitivas das testemunhas indicadas, juntando-se aos autos os termos de arrecadação, relatórios técnicos e mídias coletadas, preservando-se a integridade do material e a publicidade/contraditório compatíveis com a fase de inquérito.</w:t>
      </w:r>
    </w:p>
    <w:p w14:paraId="48BADE08" w14:textId="7F6C1693" w:rsidR="0098005A" w:rsidRPr="0098005A" w:rsidRDefault="0098005A" w:rsidP="0098005A">
      <w:pPr>
        <w:pStyle w:val="SemEspaamento"/>
      </w:pPr>
      <w:r>
        <w:t xml:space="preserve">Para rápida comunicação acerca da decisão da autoridade policial, desde já indica como contato o email </w:t>
      </w:r>
      <w:hyperlink r:id="rId8" w:history="1">
        <w:r w:rsidRPr="00357859">
          <w:rPr>
            <w:rStyle w:val="Hyperlink"/>
          </w:rPr>
          <w:t>advogado@advogado.com.br</w:t>
        </w:r>
      </w:hyperlink>
      <w:r>
        <w:t xml:space="preserve">, podendo o contato igualmente ocorrer pelo aplicativo whatsapp através do </w:t>
      </w:r>
      <w:r w:rsidR="00B364CE">
        <w:t>número</w:t>
      </w:r>
      <w:r>
        <w:t xml:space="preserve"> (XX) 9.9999-9999</w:t>
      </w:r>
      <w:r w:rsidRPr="0098005A"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023CCEF8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B364CE">
        <w:rPr>
          <w:rFonts w:ascii="Source Serif Pro" w:hAnsi="Source Serif Pro"/>
          <w:noProof/>
        </w:rPr>
        <w:t>12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60F0" w14:textId="77777777" w:rsidR="00AB6E38" w:rsidRDefault="00AB6E38" w:rsidP="00BA1F94">
      <w:pPr>
        <w:spacing w:after="0" w:line="240" w:lineRule="auto"/>
      </w:pPr>
      <w:r>
        <w:separator/>
      </w:r>
    </w:p>
  </w:endnote>
  <w:endnote w:type="continuationSeparator" w:id="0">
    <w:p w14:paraId="56AF2217" w14:textId="77777777" w:rsidR="00AB6E38" w:rsidRDefault="00AB6E38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2845" w14:textId="77777777" w:rsidR="00AB6E38" w:rsidRDefault="00AB6E38" w:rsidP="00BA1F94">
      <w:pPr>
        <w:spacing w:after="0" w:line="240" w:lineRule="auto"/>
      </w:pPr>
      <w:r>
        <w:separator/>
      </w:r>
    </w:p>
  </w:footnote>
  <w:footnote w:type="continuationSeparator" w:id="0">
    <w:p w14:paraId="08406591" w14:textId="77777777" w:rsidR="00AB6E38" w:rsidRDefault="00AB6E38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6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7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4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2"/>
  </w:num>
  <w:num w:numId="15" w16cid:durableId="189689990">
    <w:abstractNumId w:val="18"/>
  </w:num>
  <w:num w:numId="16" w16cid:durableId="106320463">
    <w:abstractNumId w:val="20"/>
  </w:num>
  <w:num w:numId="17" w16cid:durableId="757795001">
    <w:abstractNumId w:val="5"/>
  </w:num>
  <w:num w:numId="18" w16cid:durableId="507915239">
    <w:abstractNumId w:val="19"/>
  </w:num>
  <w:num w:numId="19" w16cid:durableId="985084700">
    <w:abstractNumId w:val="17"/>
  </w:num>
  <w:num w:numId="20" w16cid:durableId="700283364">
    <w:abstractNumId w:val="15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6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3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0B1152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7085D"/>
    <w:rsid w:val="00902436"/>
    <w:rsid w:val="009144B8"/>
    <w:rsid w:val="00915234"/>
    <w:rsid w:val="0098005A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AB6E38"/>
    <w:rsid w:val="00B24A33"/>
    <w:rsid w:val="00B364CE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30878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gado@advogado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664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2</cp:revision>
  <cp:lastPrinted>2025-10-14T13:26:00Z</cp:lastPrinted>
  <dcterms:created xsi:type="dcterms:W3CDTF">2025-11-12T19:55:00Z</dcterms:created>
  <dcterms:modified xsi:type="dcterms:W3CDTF">2025-11-12T19:55:00Z</dcterms:modified>
</cp:coreProperties>
</file>