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36F3949C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  <w:r w:rsidR="00AA08C3">
        <w:rPr>
          <w:rFonts w:ascii="Source Serif Pro" w:hAnsi="Source Serif Pro"/>
          <w:b/>
          <w:bCs/>
          <w:sz w:val="26"/>
          <w:szCs w:val="28"/>
        </w:rPr>
        <w:t>da 5ª Vara Criminal</w:t>
      </w:r>
    </w:p>
    <w:p w14:paraId="0BE51421" w14:textId="751A2211" w:rsidR="00B968CC" w:rsidRPr="00B24A33" w:rsidRDefault="00AA08C3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Comarca de São Paulo - SP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0E3C4679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750933D4" w:rsidR="00DB7797" w:rsidRPr="00B24A33" w:rsidRDefault="002A18AC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Réu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4ED38659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7C0711">
        <w:rPr>
          <w:rFonts w:ascii="Source Serif Pro" w:hAnsi="Source Serif Pro"/>
        </w:rPr>
        <w:t>já qualificado nos autos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 w:rsidR="007C0711">
        <w:rPr>
          <w:rFonts w:ascii="Source Serif Pro" w:hAnsi="Source Serif Pro"/>
        </w:rPr>
        <w:t>com base no art. 396 e 396-A do CPP, vem a presença de Vossa Excelência apresentar</w:t>
      </w:r>
    </w:p>
    <w:p w14:paraId="2CD2B9C5" w14:textId="2D16C945" w:rsidR="00B57D96" w:rsidRPr="007A0B17" w:rsidRDefault="007C0711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RESPOSTA À ACUSAÇÃO</w:t>
      </w:r>
    </w:p>
    <w:p w14:paraId="46AE4AF2" w14:textId="27AF17D7" w:rsidR="00EE0ABC" w:rsidRDefault="007C0711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pelas razões de fato e de direito que passa a expor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2014EABD" w14:textId="468DDE94" w:rsidR="008A42DE" w:rsidRDefault="008A42DE" w:rsidP="008A42DE">
      <w:pPr>
        <w:pStyle w:val="SemEspaamento"/>
      </w:pPr>
      <w:r>
        <w:t xml:space="preserve">O </w:t>
      </w:r>
      <w:r>
        <w:t>acusado foi denunciado pela suposta prática de crime que teria resultado em lesões corporais na alegada vítima, conforme descrito na peça acusatória e no boletim de ocorrência que instrui o inquérito policial. Segundo a narrativa acusatória, o fato teria ocorrido em contexto de desentendimento entre as partes, ocasião em que o denunciado, em tese, teria desferido golpes que ocasionaram as lesões descritas de forma genérica na denúncia, apoiada, em grande parte, em relato unilateral e em um laudo de exame de corpo de delito sucinto.</w:t>
      </w:r>
    </w:p>
    <w:p w14:paraId="49CE1892" w14:textId="77777777" w:rsidR="008A42DE" w:rsidRDefault="008A42DE" w:rsidP="008A42DE">
      <w:pPr>
        <w:pStyle w:val="SemEspaamento"/>
      </w:pPr>
      <w:r>
        <w:t xml:space="preserve">Após o episódio, a vítima foi encaminhada a atendimento médico em unidade hospitalar, onde, segundo se depreende dos autos, teria sido submetida a avaliação clínica e eventualmente a exames complementares. Todavia, até o presente momento, não foi juntado aos autos o prontuário médico completo ou quaisquer documentos clínicos detalhados relativos ao atendimento prestado, limitando-se o acervo probatório a um laudo médico-legal inicial, de conteúdo resumido, </w:t>
      </w:r>
      <w:r>
        <w:lastRenderedPageBreak/>
        <w:t>produzido com base em informações incompletas e sem confronto com todos os registros hospitalares disponíveis.</w:t>
      </w:r>
    </w:p>
    <w:p w14:paraId="242CCE2B" w14:textId="77777777" w:rsidR="008A42DE" w:rsidRDefault="008A42DE" w:rsidP="008A42DE">
      <w:pPr>
        <w:pStyle w:val="SemEspaamento"/>
      </w:pPr>
      <w:r>
        <w:t>O laudo pericial já acostado aos autos mostra-se, ademais, lacônico e insuficiente para esclarecer questões relevantes à correta compreensão dos fatos. Não há descrição minuciosa da extensão das lesões, tampouco análise aprofundada sobre eventual compatibilidade com a versão apresentada pelo acusado, sobre o tempo provável de evolução das lesões, existência de sequelas ou, ainda, sobre a possibilidade de outra dinâmica causal diversa da narrada na denúncia. Essas lacunas técnico-periciais revelam a necessidade de complementação do exame e de acesso integral à documentação médica.</w:t>
      </w:r>
    </w:p>
    <w:p w14:paraId="4E142076" w14:textId="00E5FDD1" w:rsidR="00F3233A" w:rsidRDefault="008A42DE" w:rsidP="008A42DE">
      <w:pPr>
        <w:pStyle w:val="SemEspaamento"/>
      </w:pPr>
      <w:r>
        <w:t>Diante desse cenário, em que há um conflito de versões e um suporte técnico ainda insuficiente, a Defesa, na presente Resposta à Acusação, busca justamente aperfeiçoar o acervo probatório, requerendo a produção de prova médico-legal complementar, a obtenção do prontuário médico integral do atendimento prestado à vítima e a complementação do laudo lacônico já existente, de modo a permitir que a instrução criminal se desenvolva com base em elementos técnicos completos, garantindo-se, assim, um juízo futuro mais fiel à realidade dos fatos.</w:t>
      </w:r>
    </w:p>
    <w:p w14:paraId="2DA54DAD" w14:textId="77777777" w:rsidR="004E1F61" w:rsidRDefault="004E1F61" w:rsidP="004E1F61">
      <w:pPr>
        <w:pStyle w:val="SemEspaamento"/>
      </w:pPr>
    </w:p>
    <w:p w14:paraId="5087947A" w14:textId="187D3298" w:rsidR="002D3115" w:rsidRDefault="006C5729" w:rsidP="002D3115">
      <w:pPr>
        <w:pStyle w:val="Ttulo1"/>
        <w:spacing w:before="0" w:after="0" w:line="240" w:lineRule="auto"/>
      </w:pPr>
      <w:r>
        <w:t xml:space="preserve">DO </w:t>
      </w:r>
      <w:r w:rsidR="008A42DE">
        <w:t>PEDIDO DE PRODUÇÃO DE PROVA</w:t>
      </w:r>
    </w:p>
    <w:p w14:paraId="7C57FDD5" w14:textId="6A5699BE" w:rsidR="002D3115" w:rsidRPr="00547988" w:rsidRDefault="008A42DE" w:rsidP="008A42DE">
      <w:pPr>
        <w:pBdr>
          <w:top w:val="single" w:sz="4" w:space="1" w:color="auto"/>
        </w:pBdr>
        <w:shd w:val="clear" w:color="auto" w:fill="FFFFFF" w:themeFill="background1"/>
        <w:spacing w:after="240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Exame médico complementar – fornecimento prontuário médico – complementação laudo</w:t>
      </w:r>
    </w:p>
    <w:p w14:paraId="1827EA5B" w14:textId="77777777" w:rsidR="008A42DE" w:rsidRPr="008A42DE" w:rsidRDefault="008A42DE" w:rsidP="008A42DE">
      <w:pPr>
        <w:pStyle w:val="SemEspaamento"/>
      </w:pPr>
      <w:r w:rsidRPr="008A42DE">
        <w:t>A Resposta à Acusação é o momento processual adequado para que a defesa especifique as provas que pretende produzir, nos termos do art. 396-A do CPP, que expressamente autoriza o acusado a alegar tudo o que interesse à defesa, oferecer documentos e justificações, bem como especificar as provas pretendidas. Assim, desde já, a Defesa se vale desta fase para requerer a produção de provas imprescindíveis ao esclarecimento dos fatos e à correta reconstrução da verdade real, evitando futura alegação de preclusão.</w:t>
      </w:r>
    </w:p>
    <w:p w14:paraId="4E566845" w14:textId="77777777" w:rsidR="008A42DE" w:rsidRPr="008A42DE" w:rsidRDefault="008A42DE" w:rsidP="008A42DE">
      <w:pPr>
        <w:pStyle w:val="SemEspaamento"/>
      </w:pPr>
      <w:r w:rsidRPr="008A42DE">
        <w:t xml:space="preserve">No caso em exame, a dinâmica dos fatos imputados e o conteúdo dos documentos já acostados indicam a necessidade de prova pericial complementar, especialmente na seara médico-legal. O laudo acostado aos autos mostra-se incompleto, </w:t>
      </w:r>
      <w:r w:rsidRPr="008A42DE">
        <w:lastRenderedPageBreak/>
        <w:t>não esclarece de forma adequada a extensão das lesões, seu nexo de causalidade com o fato narrado e eventual compatibilidade com a versão apresentada pelo acusado, deixando lacunas relevantes para a avaliação do dolo, da gravidade concreta e, até mesmo, da tipificação jurídica.</w:t>
      </w:r>
    </w:p>
    <w:p w14:paraId="63EAF648" w14:textId="77777777" w:rsidR="008A42DE" w:rsidRPr="008A42DE" w:rsidRDefault="008A42DE" w:rsidP="008A42DE">
      <w:pPr>
        <w:pStyle w:val="SemEspaamento"/>
      </w:pPr>
      <w:r w:rsidRPr="008A42DE">
        <w:t>Por essa razão, a Defesa requer, em primeiro lugar, a realização de exame médico-legal complementar, com o objetivo de aprofundar a análise das lesões, verificar o estágio de cicatrização, as sequelas remanescentes (ou sua ausência) e a compatibilidade temporal e dinâmica entre o que é descrito no boletim de ocorrência, no depoimento da vítima e na narrativa defensiva. Tal exame é essencial para evitar que um laudo superficial conduza a um juízo de tipificação ou de gravidade divorciado da realidade fática.</w:t>
      </w:r>
    </w:p>
    <w:p w14:paraId="47F7127B" w14:textId="77777777" w:rsidR="008A42DE" w:rsidRPr="008A42DE" w:rsidRDefault="008A42DE" w:rsidP="008A42DE">
      <w:pPr>
        <w:pStyle w:val="SemEspaamento"/>
      </w:pPr>
      <w:r w:rsidRPr="008A42DE">
        <w:t>Em segundo lugar, revela-se indispensável a expedição de ofício ao hospital/estabelecimento de saúde que atendeu a suposta vítima, para que remeta aos autos o prontuário médico completo, fichas de atendimento, exames realizados (radiografias, tomografias, relatórios de enfermagem, prescrições, anotações de evolução clínica etc.). Tais documentos não apenas corroborarão ou infirmarão o conteúdo do laudo oficial, como também permitirão à Defesa e ao próprio perito analisar, com maior precisão, a origem, a natureza e a evolução das lesões.</w:t>
      </w:r>
    </w:p>
    <w:p w14:paraId="6C8CC8DB" w14:textId="77777777" w:rsidR="008A42DE" w:rsidRPr="008A42DE" w:rsidRDefault="008A42DE" w:rsidP="008A42DE">
      <w:pPr>
        <w:pStyle w:val="SemEspaamento"/>
      </w:pPr>
      <w:r w:rsidRPr="008A42DE">
        <w:t>O prontuário médico é prova típica em crimes que envolvem lesão corporal e violência física, pois registra, de forma contemporânea ao atendimento, dados objetivos sobre o quadro apresentado pela vítima: queixas iniciais, história do evento, achados clínicos, conduta adotada e, muitas vezes, a própria narrativa sobre como ocorreram os fatos. Negar-se à Defesa a obtenção desse material significaria limitar o contraditório e impedir uma análise técnica mais ampla das circunstâncias do caso.</w:t>
      </w:r>
    </w:p>
    <w:p w14:paraId="70026108" w14:textId="77777777" w:rsidR="008A42DE" w:rsidRPr="008A42DE" w:rsidRDefault="008A42DE" w:rsidP="008A42DE">
      <w:pPr>
        <w:pStyle w:val="SemEspaamento"/>
      </w:pPr>
      <w:r w:rsidRPr="008A42DE">
        <w:t xml:space="preserve">Em terceiro lugar, a Defesa destaca que o laudo pericial já juntado aos autos é lacônico, não enfrentando de maneira minuciosa aspectos relevantes para a imputação penal. Limita-se a descrever, de forma genérica, a existência de lesões, sem indicar com clareza – por exemplo – se tais lesões são compatíveis com a versão do acusado (ex.: legítima defesa, resistência da vítima, acidente), se poderiam ter </w:t>
      </w:r>
      <w:r w:rsidRPr="008A42DE">
        <w:lastRenderedPageBreak/>
        <w:t xml:space="preserve">origem diversa da narrada na denúncia ou se o grau de ofensa é realmente significativo. Essa </w:t>
      </w:r>
      <w:proofErr w:type="spellStart"/>
      <w:r w:rsidRPr="008A42DE">
        <w:t>laconicidade</w:t>
      </w:r>
      <w:proofErr w:type="spellEnd"/>
      <w:r w:rsidRPr="008A42DE">
        <w:t xml:space="preserve"> impede o efetivo exercício da defesa técnica.</w:t>
      </w:r>
    </w:p>
    <w:p w14:paraId="26516A44" w14:textId="65FB1197" w:rsidR="008A42DE" w:rsidRPr="008A42DE" w:rsidRDefault="008A42DE" w:rsidP="008A42DE">
      <w:pPr>
        <w:pStyle w:val="SemEspaamento"/>
      </w:pPr>
      <w:r w:rsidRPr="008A42DE">
        <w:t>Diante disso, requer</w:t>
      </w:r>
      <w:r w:rsidRPr="008A42DE">
        <w:t xml:space="preserve"> </w:t>
      </w:r>
      <w:r w:rsidRPr="008A42DE">
        <w:t>a complementação do laudo pericial, com a elaboração de novo relatório que responda, de forma clara e detalhada, aos pontos controvertidos e às lacunas identificadas, utilizando, inclusive, os dados do prontuário médico que vier a ser juntado. A complementação não é privilégio da acusação; é também ferramenta essencial à defesa para garantir que o juízo se forme sobre base técnica sólida e não sobre percepção fragmentada dos fatos.</w:t>
      </w:r>
    </w:p>
    <w:p w14:paraId="1C667E02" w14:textId="77777777" w:rsidR="008A42DE" w:rsidRPr="008A42DE" w:rsidRDefault="008A42DE" w:rsidP="008A42DE">
      <w:pPr>
        <w:pStyle w:val="SemEspaamento"/>
      </w:pPr>
      <w:r w:rsidRPr="008A42DE">
        <w:t>Caso Vossa Excelência defira a complementação do laudo, a Defesa requer, desde logo, que seja intimada para apresentação de quesitos, de modo a poder orientar o trabalho pericial para os pontos que interessam diretamente à tese defensiva. Trata-se de desdobramento natural do contraditório na prova técnica, permitindo que a Defesa participe ativamente da formulação das questões a serem respondidas pelo perito, e não apenas receba passivamente um novo laudo.</w:t>
      </w:r>
    </w:p>
    <w:p w14:paraId="22FCDB42" w14:textId="77777777" w:rsidR="008A42DE" w:rsidRPr="008A42DE" w:rsidRDefault="008A42DE" w:rsidP="008A42DE">
      <w:pPr>
        <w:pStyle w:val="SemEspaamento"/>
      </w:pPr>
      <w:r w:rsidRPr="008A42DE">
        <w:t>Importante frisar que todos esses requerimentos probatórios são formulados no momento processual correto, qual seja, a Resposta à Acusação, exatamente para afastar qualquer alegação de preclusão ou comportamento protelatório. A Defesa não busca retardar o andamento do processo, mas sim garantir que, quando vier o momento de julgamento, haja um lastro probatório completo e tecnicamente consistente, apto a permitir decisão justa, seja ela absolutória ou condenatória.</w:t>
      </w:r>
    </w:p>
    <w:p w14:paraId="18FA1D27" w14:textId="4CED6E9A" w:rsidR="006C5729" w:rsidRDefault="008A42DE" w:rsidP="008A42DE">
      <w:pPr>
        <w:pStyle w:val="SemEspaamento"/>
      </w:pPr>
      <w:r w:rsidRPr="008A42DE">
        <w:t xml:space="preserve">Por fim, ressalta-se que a produção das provas aqui requeridas é plenamente compatível com os princípios da ampla defesa e do contraditório, e se mostra proporcional e necessária diante das dúvidas técnicas existentes. Assim, pugna a Defesa para que Vossa Excelência </w:t>
      </w:r>
      <w:r w:rsidRPr="008A42DE">
        <w:rPr>
          <w:b/>
          <w:bCs/>
        </w:rPr>
        <w:t>deferia a realização do exame médico-legal complementar, a expedição de ofício para envio do prontuário médico e a complementação do laudo pericial lacônico, com intimação prévia da Defesa para apresentação de quesitos</w:t>
      </w:r>
      <w:r w:rsidRPr="008A42DE">
        <w:t>, tudo em homenagem à busca da verdade real e à garantia de um processo penal justo e equilibrado.</w:t>
      </w:r>
    </w:p>
    <w:p w14:paraId="1A2C4545" w14:textId="77777777" w:rsidR="008A42DE" w:rsidRDefault="008A42DE" w:rsidP="008A42DE">
      <w:pPr>
        <w:pStyle w:val="SemEspaamento"/>
      </w:pPr>
    </w:p>
    <w:p w14:paraId="527E0488" w14:textId="06C90B85" w:rsidR="008A42DE" w:rsidRDefault="008A42DE" w:rsidP="008A42DE">
      <w:pPr>
        <w:pStyle w:val="Ttulo1"/>
        <w:spacing w:before="0" w:after="0" w:line="240" w:lineRule="auto"/>
      </w:pPr>
      <w:r>
        <w:lastRenderedPageBreak/>
        <w:t>AUSÊNCIA PRELIMINARES</w:t>
      </w:r>
    </w:p>
    <w:p w14:paraId="4780BD8E" w14:textId="3445D8FD" w:rsidR="008A42DE" w:rsidRPr="00547988" w:rsidRDefault="008A42DE" w:rsidP="008A42DE">
      <w:pPr>
        <w:pBdr>
          <w:top w:val="single" w:sz="4" w:space="1" w:color="auto"/>
        </w:pBdr>
        <w:shd w:val="clear" w:color="auto" w:fill="FFFFFF" w:themeFill="background1"/>
        <w:spacing w:after="240"/>
        <w:ind w:firstLine="283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Manifestação sobreo mérito em momento oportuno</w:t>
      </w:r>
    </w:p>
    <w:p w14:paraId="68F06260" w14:textId="369B8692" w:rsidR="008A42DE" w:rsidRPr="008A42DE" w:rsidRDefault="008A42DE" w:rsidP="008A42DE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 xml:space="preserve">Nesta fase processual a defesa não possui preliminares a serem arguidas, razão pela qual se manifestará sobre o mérito em momento oportuno. </w:t>
      </w:r>
    </w:p>
    <w:p w14:paraId="73E39172" w14:textId="0BA79212" w:rsidR="00B85546" w:rsidRPr="008A42DE" w:rsidRDefault="002D3115" w:rsidP="008A42DE">
      <w:pPr>
        <w:pStyle w:val="Ttulo1"/>
        <w:spacing w:before="0" w:after="0" w:line="240" w:lineRule="auto"/>
      </w:pPr>
      <w:r>
        <w:t>DO PEDIDO</w:t>
      </w:r>
    </w:p>
    <w:p w14:paraId="53671CE4" w14:textId="77777777" w:rsidR="008A42DE" w:rsidRPr="008A42DE" w:rsidRDefault="008A42DE" w:rsidP="008A42DE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A42DE">
        <w:rPr>
          <w:rFonts w:ascii="Source Serif Pro" w:hAnsi="Source Serif Pro"/>
        </w:rPr>
        <w:t>Diante de todo o exposto, requer a Defesa a Vossa Excelência:</w:t>
      </w:r>
    </w:p>
    <w:p w14:paraId="35CC3E28" w14:textId="6A7681C5" w:rsidR="008A42DE" w:rsidRPr="008A42DE" w:rsidRDefault="008A42DE" w:rsidP="008A42DE">
      <w:pPr>
        <w:pStyle w:val="PargrafodaLista"/>
        <w:numPr>
          <w:ilvl w:val="0"/>
          <w:numId w:val="38"/>
        </w:numPr>
        <w:spacing w:before="120" w:after="120" w:line="312" w:lineRule="auto"/>
        <w:ind w:left="993"/>
        <w:jc w:val="both"/>
        <w:rPr>
          <w:rFonts w:ascii="Source Serif Pro" w:hAnsi="Source Serif Pro"/>
        </w:rPr>
      </w:pPr>
      <w:r w:rsidRPr="008A42DE">
        <w:rPr>
          <w:rFonts w:ascii="Source Serif Pro" w:hAnsi="Source Serif Pro"/>
          <w:b/>
          <w:bCs/>
        </w:rPr>
        <w:t>Seja deferida a realização de exame médico-legal complementar</w:t>
      </w:r>
      <w:r w:rsidRPr="008A42DE">
        <w:rPr>
          <w:rFonts w:ascii="Source Serif Pro" w:hAnsi="Source Serif Pro"/>
        </w:rPr>
        <w:t>, a ser procedido pelo IMOL/IML competente, a fim de esclarecer, de forma detalhada, a extensão das lesões, eventual existência de sequelas, o nexo de causalidade com o fato narrado na denúncia e a compatibilidade das lesões com a dinâmica apresentada pela defesa;</w:t>
      </w:r>
    </w:p>
    <w:p w14:paraId="77794A83" w14:textId="63E8F92D" w:rsidR="008A42DE" w:rsidRPr="008A42DE" w:rsidRDefault="008A42DE" w:rsidP="008A42DE">
      <w:pPr>
        <w:pStyle w:val="PargrafodaLista"/>
        <w:numPr>
          <w:ilvl w:val="0"/>
          <w:numId w:val="38"/>
        </w:numPr>
        <w:spacing w:before="120" w:after="120" w:line="312" w:lineRule="auto"/>
        <w:ind w:left="993"/>
        <w:jc w:val="both"/>
        <w:rPr>
          <w:rFonts w:ascii="Source Serif Pro" w:hAnsi="Source Serif Pro"/>
        </w:rPr>
      </w:pPr>
      <w:r w:rsidRPr="008A42DE">
        <w:rPr>
          <w:rFonts w:ascii="Source Serif Pro" w:hAnsi="Source Serif Pro"/>
          <w:b/>
          <w:bCs/>
        </w:rPr>
        <w:t>Seja expedido ofício ao hospital/estabelecimento de saúde</w:t>
      </w:r>
      <w:r w:rsidRPr="008A42DE">
        <w:rPr>
          <w:rFonts w:ascii="Source Serif Pro" w:hAnsi="Source Serif Pro"/>
        </w:rPr>
        <w:t xml:space="preserve"> que atendeu a suposta vítima, para que encaminhe aos autos, em cópia integral, o </w:t>
      </w:r>
      <w:r w:rsidRPr="008A42DE">
        <w:rPr>
          <w:rFonts w:ascii="Source Serif Pro" w:hAnsi="Source Serif Pro"/>
          <w:b/>
          <w:bCs/>
        </w:rPr>
        <w:t>prontuário médico completo</w:t>
      </w:r>
      <w:r w:rsidRPr="008A42DE">
        <w:rPr>
          <w:rFonts w:ascii="Source Serif Pro" w:hAnsi="Source Serif Pro"/>
        </w:rPr>
        <w:t>, fichas de atendimento, relatórios de enfermagem, exames realizados, anotações de evolução clínica, prescrições e demais documentos relativos ao atendimento prestado na data dos fatos;</w:t>
      </w:r>
    </w:p>
    <w:p w14:paraId="032C7675" w14:textId="246D83BA" w:rsidR="008A42DE" w:rsidRPr="008A42DE" w:rsidRDefault="008A42DE" w:rsidP="008A42DE">
      <w:pPr>
        <w:pStyle w:val="PargrafodaLista"/>
        <w:numPr>
          <w:ilvl w:val="0"/>
          <w:numId w:val="38"/>
        </w:numPr>
        <w:spacing w:before="120" w:after="120" w:line="312" w:lineRule="auto"/>
        <w:ind w:left="993"/>
        <w:jc w:val="both"/>
        <w:rPr>
          <w:rFonts w:ascii="Source Serif Pro" w:hAnsi="Source Serif Pro"/>
        </w:rPr>
      </w:pPr>
      <w:r w:rsidRPr="008A42DE">
        <w:rPr>
          <w:rFonts w:ascii="Source Serif Pro" w:hAnsi="Source Serif Pro"/>
          <w:b/>
          <w:bCs/>
        </w:rPr>
        <w:t>Seja determinada a complementação do laudo pericial já juntado aos autos</w:t>
      </w:r>
      <w:r w:rsidRPr="008A42DE">
        <w:rPr>
          <w:rFonts w:ascii="Source Serif Pro" w:hAnsi="Source Serif Pro"/>
        </w:rPr>
        <w:t>, com a elaboração de novo relatório que esclareça os pontos omissos e controvertidos indicados pela defesa, utilizando, inclusive, as informações constantes do prontuário médico a ser anexado;</w:t>
      </w:r>
    </w:p>
    <w:p w14:paraId="5BC92B83" w14:textId="0308640D" w:rsidR="008A42DE" w:rsidRPr="008A42DE" w:rsidRDefault="008A42DE" w:rsidP="008A42DE">
      <w:pPr>
        <w:pStyle w:val="PargrafodaLista"/>
        <w:numPr>
          <w:ilvl w:val="0"/>
          <w:numId w:val="38"/>
        </w:numPr>
        <w:spacing w:before="120" w:after="120" w:line="312" w:lineRule="auto"/>
        <w:ind w:left="993"/>
        <w:jc w:val="both"/>
        <w:rPr>
          <w:rFonts w:ascii="Source Serif Pro" w:hAnsi="Source Serif Pro"/>
        </w:rPr>
      </w:pPr>
      <w:r w:rsidRPr="008A42DE">
        <w:rPr>
          <w:rFonts w:ascii="Source Serif Pro" w:hAnsi="Source Serif Pro"/>
        </w:rPr>
        <w:t xml:space="preserve">Caso deferida a complementação pericial, </w:t>
      </w:r>
      <w:r w:rsidRPr="008A42DE">
        <w:rPr>
          <w:rFonts w:ascii="Source Serif Pro" w:hAnsi="Source Serif Pro"/>
          <w:b/>
          <w:bCs/>
        </w:rPr>
        <w:t>seja previamente intimada a Defesa para apresentação de quesitos e, se entender necessário, indicação de assistente técnico</w:t>
      </w:r>
      <w:r w:rsidRPr="008A42DE">
        <w:rPr>
          <w:rFonts w:ascii="Source Serif Pro" w:hAnsi="Source Serif Pro"/>
        </w:rPr>
        <w:t>, garantindo-se o pleno exercício do contraditório e da ampla defesa na produção da prova técnica;</w:t>
      </w:r>
    </w:p>
    <w:p w14:paraId="22D1BCFC" w14:textId="50F18233" w:rsidR="005E2F23" w:rsidRPr="005E2F23" w:rsidRDefault="006C5729" w:rsidP="006C572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Desde já a defesa arrola como testemunhas as mesmas indicadas pelo Ministério Público, além do rol de pessoas ao final apontadas.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6AB8F647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F961EF">
        <w:rPr>
          <w:rFonts w:ascii="Source Serif Pro" w:hAnsi="Source Serif Pro"/>
          <w:noProof/>
        </w:rPr>
        <w:t>20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6504CE75" w14:textId="77777777" w:rsidR="007C59F9" w:rsidRDefault="007C59F9" w:rsidP="006A3AEB">
      <w:pPr>
        <w:spacing w:after="0" w:line="240" w:lineRule="auto"/>
        <w:jc w:val="center"/>
        <w:rPr>
          <w:rFonts w:ascii="Source Serif Pro" w:hAnsi="Source Serif Pro"/>
        </w:rPr>
      </w:pPr>
    </w:p>
    <w:p w14:paraId="2DA090D7" w14:textId="533CF80C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p w14:paraId="61CE08AD" w14:textId="46A2D4E8" w:rsidR="00A67F26" w:rsidRDefault="00A67F26" w:rsidP="00A67F26">
      <w:pPr>
        <w:spacing w:before="120" w:after="120" w:line="288" w:lineRule="auto"/>
        <w:rPr>
          <w:rFonts w:ascii="Source Serif Pro" w:hAnsi="Source Serif Pro"/>
        </w:rPr>
      </w:pPr>
      <w:r w:rsidRPr="00A67F26">
        <w:rPr>
          <w:rFonts w:ascii="Source Serif Pro" w:hAnsi="Source Serif Pro"/>
          <w:b/>
          <w:bCs/>
        </w:rPr>
        <w:lastRenderedPageBreak/>
        <w:t>Rol de testemunhas</w:t>
      </w:r>
      <w:r>
        <w:rPr>
          <w:rFonts w:ascii="Source Serif Pro" w:hAnsi="Source Serif Pro"/>
        </w:rPr>
        <w:t>:</w:t>
      </w:r>
    </w:p>
    <w:p w14:paraId="67D79248" w14:textId="7AF866AD" w:rsidR="00A67F26" w:rsidRDefault="00A67F26" w:rsidP="00A67F26">
      <w:pPr>
        <w:pStyle w:val="PargrafodaLista"/>
        <w:numPr>
          <w:ilvl w:val="0"/>
          <w:numId w:val="34"/>
        </w:numPr>
        <w:spacing w:before="120" w:after="120" w:line="288" w:lineRule="auto"/>
        <w:contextualSpacing w:val="0"/>
        <w:rPr>
          <w:rFonts w:ascii="Source Serif Pro" w:hAnsi="Source Serif Pro"/>
        </w:rPr>
      </w:pPr>
      <w:r>
        <w:rPr>
          <w:rFonts w:ascii="Source Serif Pro" w:hAnsi="Source Serif Pro"/>
        </w:rPr>
        <w:t>Nome completo, endereço e contato whatsapp;</w:t>
      </w:r>
    </w:p>
    <w:p w14:paraId="2A3DF07A" w14:textId="6E5D502D" w:rsidR="00A67F26" w:rsidRDefault="00A67F26" w:rsidP="00A67F26">
      <w:pPr>
        <w:pStyle w:val="PargrafodaLista"/>
        <w:numPr>
          <w:ilvl w:val="0"/>
          <w:numId w:val="34"/>
        </w:numPr>
        <w:spacing w:before="120" w:after="120" w:line="288" w:lineRule="auto"/>
        <w:contextualSpacing w:val="0"/>
        <w:rPr>
          <w:rFonts w:ascii="Source Serif Pro" w:hAnsi="Source Serif Pro"/>
        </w:rPr>
      </w:pPr>
      <w:r>
        <w:rPr>
          <w:rFonts w:ascii="Source Serif Pro" w:hAnsi="Source Serif Pro"/>
        </w:rPr>
        <w:t>Nome completo, endereço e contato whatsapp;</w:t>
      </w:r>
    </w:p>
    <w:p w14:paraId="6B60B8BD" w14:textId="77777777" w:rsidR="00A67F26" w:rsidRPr="00A67F26" w:rsidRDefault="00A67F26" w:rsidP="00A67F26">
      <w:pPr>
        <w:pStyle w:val="PargrafodaLista"/>
        <w:numPr>
          <w:ilvl w:val="0"/>
          <w:numId w:val="34"/>
        </w:numPr>
        <w:spacing w:before="120" w:after="120" w:line="288" w:lineRule="auto"/>
        <w:contextualSpacing w:val="0"/>
        <w:rPr>
          <w:rFonts w:ascii="Source Serif Pro" w:hAnsi="Source Serif Pro"/>
        </w:rPr>
      </w:pPr>
      <w:r>
        <w:rPr>
          <w:rFonts w:ascii="Source Serif Pro" w:hAnsi="Source Serif Pro"/>
        </w:rPr>
        <w:t>Nome completo, endereço e contato whatsapp;</w:t>
      </w:r>
    </w:p>
    <w:p w14:paraId="19F87301" w14:textId="77777777" w:rsidR="00A67F26" w:rsidRPr="00A67F26" w:rsidRDefault="00A67F26" w:rsidP="00A67F26">
      <w:pPr>
        <w:spacing w:after="0" w:line="240" w:lineRule="auto"/>
        <w:ind w:left="360"/>
        <w:rPr>
          <w:rFonts w:ascii="Source Serif Pro" w:hAnsi="Source Serif Pro"/>
        </w:rPr>
      </w:pPr>
    </w:p>
    <w:sectPr w:rsidR="00A67F26" w:rsidRPr="00A67F26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F157" w14:textId="77777777" w:rsidR="00DB287D" w:rsidRDefault="00DB287D" w:rsidP="00BA1F94">
      <w:pPr>
        <w:spacing w:after="0" w:line="240" w:lineRule="auto"/>
      </w:pPr>
      <w:r>
        <w:separator/>
      </w:r>
    </w:p>
  </w:endnote>
  <w:endnote w:type="continuationSeparator" w:id="0">
    <w:p w14:paraId="42146982" w14:textId="77777777" w:rsidR="00DB287D" w:rsidRDefault="00DB287D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0482" w14:textId="77777777" w:rsidR="00DB287D" w:rsidRDefault="00DB287D" w:rsidP="00BA1F94">
      <w:pPr>
        <w:spacing w:after="0" w:line="240" w:lineRule="auto"/>
      </w:pPr>
      <w:r>
        <w:separator/>
      </w:r>
    </w:p>
  </w:footnote>
  <w:footnote w:type="continuationSeparator" w:id="0">
    <w:p w14:paraId="1FBFDC55" w14:textId="77777777" w:rsidR="00DB287D" w:rsidRDefault="00DB287D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3777119"/>
    <w:multiLevelType w:val="hybridMultilevel"/>
    <w:tmpl w:val="DE66975C"/>
    <w:lvl w:ilvl="0" w:tplc="496E87F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14CC7B9E"/>
    <w:multiLevelType w:val="hybridMultilevel"/>
    <w:tmpl w:val="C3F0437C"/>
    <w:lvl w:ilvl="0" w:tplc="4EAC98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1920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19B56DA4"/>
    <w:multiLevelType w:val="hybridMultilevel"/>
    <w:tmpl w:val="9AEAB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1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1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2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3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D57AA"/>
    <w:multiLevelType w:val="hybridMultilevel"/>
    <w:tmpl w:val="9744B53C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1524E9E"/>
    <w:multiLevelType w:val="hybridMultilevel"/>
    <w:tmpl w:val="A18AB8A6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8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5"/>
  </w:num>
  <w:num w:numId="2" w16cid:durableId="1455253303">
    <w:abstractNumId w:val="15"/>
  </w:num>
  <w:num w:numId="3" w16cid:durableId="555554971">
    <w:abstractNumId w:val="5"/>
  </w:num>
  <w:num w:numId="4" w16cid:durableId="1971129295">
    <w:abstractNumId w:val="5"/>
  </w:num>
  <w:num w:numId="5" w16cid:durableId="555433521">
    <w:abstractNumId w:val="5"/>
  </w:num>
  <w:num w:numId="6" w16cid:durableId="376053507">
    <w:abstractNumId w:val="5"/>
  </w:num>
  <w:num w:numId="7" w16cid:durableId="1819492703">
    <w:abstractNumId w:val="1"/>
  </w:num>
  <w:num w:numId="8" w16cid:durableId="214002896">
    <w:abstractNumId w:val="11"/>
  </w:num>
  <w:num w:numId="9" w16cid:durableId="1186557910">
    <w:abstractNumId w:val="19"/>
  </w:num>
  <w:num w:numId="10" w16cid:durableId="45959775">
    <w:abstractNumId w:val="5"/>
  </w:num>
  <w:num w:numId="11" w16cid:durableId="698555142">
    <w:abstractNumId w:val="5"/>
  </w:num>
  <w:num w:numId="12" w16cid:durableId="169760788">
    <w:abstractNumId w:val="16"/>
  </w:num>
  <w:num w:numId="13" w16cid:durableId="1542085398">
    <w:abstractNumId w:val="12"/>
  </w:num>
  <w:num w:numId="14" w16cid:durableId="1800220788">
    <w:abstractNumId w:val="30"/>
  </w:num>
  <w:num w:numId="15" w16cid:durableId="189689990">
    <w:abstractNumId w:val="23"/>
  </w:num>
  <w:num w:numId="16" w16cid:durableId="106320463">
    <w:abstractNumId w:val="27"/>
  </w:num>
  <w:num w:numId="17" w16cid:durableId="757795001">
    <w:abstractNumId w:val="7"/>
  </w:num>
  <w:num w:numId="18" w16cid:durableId="507915239">
    <w:abstractNumId w:val="26"/>
  </w:num>
  <w:num w:numId="19" w16cid:durableId="985084700">
    <w:abstractNumId w:val="22"/>
  </w:num>
  <w:num w:numId="20" w16cid:durableId="700283364">
    <w:abstractNumId w:val="20"/>
  </w:num>
  <w:num w:numId="21" w16cid:durableId="895627114">
    <w:abstractNumId w:val="10"/>
  </w:num>
  <w:num w:numId="22" w16cid:durableId="2089496448">
    <w:abstractNumId w:val="5"/>
  </w:num>
  <w:num w:numId="23" w16cid:durableId="561600074">
    <w:abstractNumId w:val="0"/>
  </w:num>
  <w:num w:numId="24" w16cid:durableId="278606713">
    <w:abstractNumId w:val="21"/>
  </w:num>
  <w:num w:numId="25" w16cid:durableId="556820897">
    <w:abstractNumId w:val="6"/>
  </w:num>
  <w:num w:numId="26" w16cid:durableId="648704854">
    <w:abstractNumId w:val="3"/>
  </w:num>
  <w:num w:numId="27" w16cid:durableId="1146168893">
    <w:abstractNumId w:val="17"/>
  </w:num>
  <w:num w:numId="28" w16cid:durableId="1280070271">
    <w:abstractNumId w:val="9"/>
  </w:num>
  <w:num w:numId="29" w16cid:durableId="1163280356">
    <w:abstractNumId w:val="13"/>
  </w:num>
  <w:num w:numId="30" w16cid:durableId="1479685322">
    <w:abstractNumId w:val="28"/>
  </w:num>
  <w:num w:numId="31" w16cid:durableId="939022436">
    <w:abstractNumId w:val="18"/>
  </w:num>
  <w:num w:numId="32" w16cid:durableId="1358387731">
    <w:abstractNumId w:val="29"/>
  </w:num>
  <w:num w:numId="33" w16cid:durableId="1918588421">
    <w:abstractNumId w:val="14"/>
  </w:num>
  <w:num w:numId="34" w16cid:durableId="508368672">
    <w:abstractNumId w:val="8"/>
  </w:num>
  <w:num w:numId="35" w16cid:durableId="997265681">
    <w:abstractNumId w:val="25"/>
  </w:num>
  <w:num w:numId="36" w16cid:durableId="1900631713">
    <w:abstractNumId w:val="4"/>
  </w:num>
  <w:num w:numId="37" w16cid:durableId="2024433701">
    <w:abstractNumId w:val="2"/>
  </w:num>
  <w:num w:numId="38" w16cid:durableId="18400012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633B8"/>
    <w:rsid w:val="000765C6"/>
    <w:rsid w:val="000911F8"/>
    <w:rsid w:val="000A234B"/>
    <w:rsid w:val="000B1C85"/>
    <w:rsid w:val="000B2591"/>
    <w:rsid w:val="0011164C"/>
    <w:rsid w:val="001153D8"/>
    <w:rsid w:val="00144A4B"/>
    <w:rsid w:val="0015581C"/>
    <w:rsid w:val="00163268"/>
    <w:rsid w:val="0018525B"/>
    <w:rsid w:val="001C6CE0"/>
    <w:rsid w:val="001E64BE"/>
    <w:rsid w:val="001E7DF5"/>
    <w:rsid w:val="001F3409"/>
    <w:rsid w:val="00205995"/>
    <w:rsid w:val="0021210F"/>
    <w:rsid w:val="0021462C"/>
    <w:rsid w:val="00255925"/>
    <w:rsid w:val="00265B72"/>
    <w:rsid w:val="002731A1"/>
    <w:rsid w:val="002A18AC"/>
    <w:rsid w:val="002C012C"/>
    <w:rsid w:val="002D3115"/>
    <w:rsid w:val="002E0484"/>
    <w:rsid w:val="002F00FD"/>
    <w:rsid w:val="002F4394"/>
    <w:rsid w:val="00307183"/>
    <w:rsid w:val="0032114D"/>
    <w:rsid w:val="00334B83"/>
    <w:rsid w:val="00335715"/>
    <w:rsid w:val="0035269F"/>
    <w:rsid w:val="003602F7"/>
    <w:rsid w:val="003A171C"/>
    <w:rsid w:val="003A1DD2"/>
    <w:rsid w:val="003A4B72"/>
    <w:rsid w:val="003A76A4"/>
    <w:rsid w:val="003A7CB9"/>
    <w:rsid w:val="0041600B"/>
    <w:rsid w:val="00421C44"/>
    <w:rsid w:val="004526A3"/>
    <w:rsid w:val="00462A1D"/>
    <w:rsid w:val="00466093"/>
    <w:rsid w:val="00473494"/>
    <w:rsid w:val="004A1397"/>
    <w:rsid w:val="004B23AC"/>
    <w:rsid w:val="004C2B0E"/>
    <w:rsid w:val="004C78F2"/>
    <w:rsid w:val="004E1F61"/>
    <w:rsid w:val="004F6860"/>
    <w:rsid w:val="00502064"/>
    <w:rsid w:val="00510D1D"/>
    <w:rsid w:val="005271CA"/>
    <w:rsid w:val="00547988"/>
    <w:rsid w:val="00552F50"/>
    <w:rsid w:val="0056423A"/>
    <w:rsid w:val="005701F5"/>
    <w:rsid w:val="005702CF"/>
    <w:rsid w:val="00575469"/>
    <w:rsid w:val="00585236"/>
    <w:rsid w:val="00596D6C"/>
    <w:rsid w:val="005A6E55"/>
    <w:rsid w:val="005C54F8"/>
    <w:rsid w:val="005E2F23"/>
    <w:rsid w:val="005F47A7"/>
    <w:rsid w:val="00617C7C"/>
    <w:rsid w:val="00636660"/>
    <w:rsid w:val="00636D00"/>
    <w:rsid w:val="006419C1"/>
    <w:rsid w:val="0064461A"/>
    <w:rsid w:val="00672F34"/>
    <w:rsid w:val="00673A8C"/>
    <w:rsid w:val="006916BF"/>
    <w:rsid w:val="006A3AEB"/>
    <w:rsid w:val="006B1A62"/>
    <w:rsid w:val="006B1C85"/>
    <w:rsid w:val="006C5729"/>
    <w:rsid w:val="006D5BE0"/>
    <w:rsid w:val="006E26AE"/>
    <w:rsid w:val="006F33DE"/>
    <w:rsid w:val="007020CA"/>
    <w:rsid w:val="00714F6F"/>
    <w:rsid w:val="00716815"/>
    <w:rsid w:val="00720D57"/>
    <w:rsid w:val="00724E8D"/>
    <w:rsid w:val="00763304"/>
    <w:rsid w:val="007A0B17"/>
    <w:rsid w:val="007B7295"/>
    <w:rsid w:val="007C0711"/>
    <w:rsid w:val="007C59F9"/>
    <w:rsid w:val="007E3DC1"/>
    <w:rsid w:val="007F0F05"/>
    <w:rsid w:val="00802A06"/>
    <w:rsid w:val="0081592C"/>
    <w:rsid w:val="008235F0"/>
    <w:rsid w:val="00860199"/>
    <w:rsid w:val="00880278"/>
    <w:rsid w:val="00884412"/>
    <w:rsid w:val="008A42DE"/>
    <w:rsid w:val="008B00B1"/>
    <w:rsid w:val="008B03CF"/>
    <w:rsid w:val="008B41F3"/>
    <w:rsid w:val="008F0F7D"/>
    <w:rsid w:val="00902436"/>
    <w:rsid w:val="00915234"/>
    <w:rsid w:val="00924899"/>
    <w:rsid w:val="00933297"/>
    <w:rsid w:val="009825A3"/>
    <w:rsid w:val="00983A54"/>
    <w:rsid w:val="0099073D"/>
    <w:rsid w:val="0099435F"/>
    <w:rsid w:val="00996DA0"/>
    <w:rsid w:val="009A601B"/>
    <w:rsid w:val="009D178E"/>
    <w:rsid w:val="009E098F"/>
    <w:rsid w:val="009F311E"/>
    <w:rsid w:val="00A01420"/>
    <w:rsid w:val="00A47F27"/>
    <w:rsid w:val="00A67F26"/>
    <w:rsid w:val="00A73B53"/>
    <w:rsid w:val="00A82AD8"/>
    <w:rsid w:val="00A8787D"/>
    <w:rsid w:val="00A87D34"/>
    <w:rsid w:val="00A97C42"/>
    <w:rsid w:val="00AA08C3"/>
    <w:rsid w:val="00AA31B3"/>
    <w:rsid w:val="00AB2011"/>
    <w:rsid w:val="00AC0BB4"/>
    <w:rsid w:val="00B0317F"/>
    <w:rsid w:val="00B04357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28F2"/>
    <w:rsid w:val="00BC6F5E"/>
    <w:rsid w:val="00BC781A"/>
    <w:rsid w:val="00BF64DD"/>
    <w:rsid w:val="00C061A6"/>
    <w:rsid w:val="00C56908"/>
    <w:rsid w:val="00C86BDE"/>
    <w:rsid w:val="00C925C7"/>
    <w:rsid w:val="00C9595C"/>
    <w:rsid w:val="00CA2809"/>
    <w:rsid w:val="00CA3287"/>
    <w:rsid w:val="00CB50FF"/>
    <w:rsid w:val="00CE6C3F"/>
    <w:rsid w:val="00D14593"/>
    <w:rsid w:val="00D343B2"/>
    <w:rsid w:val="00D37B62"/>
    <w:rsid w:val="00D75D54"/>
    <w:rsid w:val="00D7692D"/>
    <w:rsid w:val="00D934F0"/>
    <w:rsid w:val="00D94708"/>
    <w:rsid w:val="00DB0C17"/>
    <w:rsid w:val="00DB287D"/>
    <w:rsid w:val="00DB7797"/>
    <w:rsid w:val="00E260D2"/>
    <w:rsid w:val="00E70C92"/>
    <w:rsid w:val="00E939CA"/>
    <w:rsid w:val="00EA061D"/>
    <w:rsid w:val="00ED0C3A"/>
    <w:rsid w:val="00EE0ABC"/>
    <w:rsid w:val="00F10092"/>
    <w:rsid w:val="00F3233A"/>
    <w:rsid w:val="00F37C97"/>
    <w:rsid w:val="00F46652"/>
    <w:rsid w:val="00F53D0B"/>
    <w:rsid w:val="00F81339"/>
    <w:rsid w:val="00F84566"/>
    <w:rsid w:val="00F85AD9"/>
    <w:rsid w:val="00F961EF"/>
    <w:rsid w:val="00FD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2DE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1546</Words>
  <Characters>8211</Characters>
  <Application>Microsoft Office Word</Application>
  <DocSecurity>0</DocSecurity>
  <Lines>210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3</cp:revision>
  <cp:lastPrinted>2025-10-14T13:26:00Z</cp:lastPrinted>
  <dcterms:created xsi:type="dcterms:W3CDTF">2025-11-20T20:49:00Z</dcterms:created>
  <dcterms:modified xsi:type="dcterms:W3CDTF">2025-11-20T20:56:00Z</dcterms:modified>
</cp:coreProperties>
</file>