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-575650</wp:posOffset>
            </wp:positionH>
            <wp:positionV relativeFrom="topMargin">
              <wp:posOffset>1260000</wp:posOffset>
            </wp:positionV>
            <wp:extent cx="360000" cy="7200000"/>
            <wp:effectExtent l="0" t="0" r="0" b="0"/>
            <wp:wrapNone/>
            <wp:docPr id="11" name="SidebarText"/>
            <wp:cNvGraphicFramePr/>
            <a:graphic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36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/>
                            <w:color w:val="173A63"/>
                            <w:sz w:val="14"/>
                            <w:szCs w:val="14"/>
                            <w:spacing w:val="120"/>
                          </w:rPr>
                          <w:t>AGRAVO DE INSTRUMENTO</w:t>
                        </w:r>
                      </w:p>
                    </w:txbxContent>
                  </wps:txbx>
                  <wps:bodyPr rot="0" vert="vert270" wrap="square" lIns="72000" tIns="72000" rIns="72000" bIns="72000" anchor="ctr" anchorCtr="0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-648000</wp:posOffset>
            </wp:positionH>
            <wp:positionV relativeFrom="topMargin">
              <wp:posOffset>1260000</wp:posOffset>
            </wp:positionV>
            <wp:extent cx="6350" cy="7200000"/>
            <wp:effectExtent l="0" t="0" r="0" b="0"/>
            <wp:wrapNone/>
            <wp:docPr id="10" name="GoldLine"/>
            <wp:cNvGraphicFramePr/>
            <a:graphic>
              <a:graphicData uri="http://schemas.microsoft.com/office/word/2010/wordprocessingShape">
                <wps:wsp>
                  <wps:cNvSpPr txBx="0"/>
                  <wps:spPr>
                    <a:xfrm>
                      <a:off x="0" y="0"/>
                      <a:ext cx="6350" cy="7200000"/>
                    </a:xfrm>
                    <a:prstGeom prst="rect">
                      <a:avLst/>
                    </a:prstGeom>
                    <a:solidFill>
                      <a:srgbClr val="B69A5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AEEndereçamento"/>
      </w:pPr>
      <w:r>
        <w:t>AO EXMO. SR. DESEMBARGADOR PRESIDENTE</w:t>
      </w:r>
    </w:p>
    <w:p>
      <w:pPr>
        <w:pStyle w:val="AECorpo"/>
      </w:pPr>
      <w:r>
        <w:rPr>
          <w:i/>
        </w:rPr>
        <w:t>Tribunal de Justiça do Estado de [UF]</w:t>
      </w:r>
    </w:p>
    <w:p/>
    <w:p>
      <w:pPr>
        <w:pStyle w:val="AECorpo"/>
      </w:pPr>
      <w:r>
        <w:t>Autos de origem nº _________________ — ___ª Vara _____ da Comarca de ___________/___</w:t>
      </w:r>
    </w:p>
    <w:p/>
    <w:p>
      <w:pPr>
        <w:pStyle w:val="AECorpo"/>
      </w:pPr>
      <w: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/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AGRAVO DE INSTRUMENTO</w:t>
      </w:r>
    </w:p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COM PEDIDO DE TUTELA RECURSAL</w:t>
      </w:r>
    </w:p>
    <w:p>
      <w:pPr>
        <w:pStyle w:val="AEOrnamento"/>
        <w:jc w:val="center"/>
      </w:pPr>
      <w:r>
        <w:t>◆</w:t>
      </w:r>
    </w:p>
    <w:p/>
    <w:p>
      <w:pPr>
        <w:pStyle w:val="AECorpo"/>
      </w:pPr>
      <w:r>
        <w:t>contra decisão proferida pelo juízo a quo nos autos em epígrafe, pelas razões de fato e de direito a seguir expostas, requerendo seja recebido e processado na forma da lei, para ao final ser conhecido e provido.</w:t>
      </w:r>
    </w:p>
    <w:p/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9355" w:type="dxa"/>
        <w:tblInd w:w="0" w:type="dxa"/>
        <w:tblLayout w:type="fixed"/>
      </w:tblPr>
      <w:tblGrid>
        <w:gridCol w:w="4677"/>
        <w:gridCol w:w="4677"/>
      </w:tblGrid>
      <w:tr>
        <w:tc>
          <w:tcPr>
            <w:tcW w:w="4677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DECISÃO RECORRIDA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PEDIDO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[Indicar o pedido de reforma, de forma objetiva e diretamente relacionada à decisão recorrida.]</w:t>
            </w:r>
          </w:p>
        </w:tc>
      </w:tr>
    </w:tbl>
    <w:p/>
    <w:p>
      <w:pPr>
        <w:pStyle w:val="AETítulo1"/>
        <w:jc w:val="center"/>
      </w:pPr>
      <w:r>
        <w:rPr>
          <w:rFonts w:ascii="Georgia" w:hAnsi="Georgia"/>
          <w:color w:val="0B2341"/>
          <w:sz w:val="22"/>
          <w:spacing w:val="100"/>
          <w:smallCaps/>
        </w:rPr>
        <w:t>JUSTIFICATIVA DA REFORMA</w:t>
      </w:r>
    </w:p>
    <w:p>
      <w:pPr>
        <w:pStyle w:val="AEOrnamento"/>
        <w:jc w:val="center"/>
      </w:pPr>
      <w:r>
        <w:t>◆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1 — descrever de forma concisa o argumento principal que justifica a reforma da decisão.]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2 — indicar norma, súmula ou acórdão que ampara o pedido.]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fático 3 — descrever como o caso concreto se enquadra nos fundamentos jurídicos apresentados.]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 — DO CABIMENTO</w:t>
      </w:r>
    </w:p>
    <w:p>
      <w:pPr>
        <w:pStyle w:val="AECorpo"/>
      </w:pPr>
      <w:r>
        <w:t>O presente recurso é tempestivo e cabível, nos termos do art. 1.015, I, do CPC, por versar sobre decisão que aprecia tutela provisória.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 — DA TUTELA RECURSAL</w:t>
      </w:r>
    </w:p>
    <w:p>
      <w:pPr>
        <w:pStyle w:val="AECorpo"/>
      </w:pPr>
      <w:r>
        <w:t>Presentes a probabilidade do direito e o perigo de dano ou risco ao resultado útil do processo (art. 300 c/c art. 1.019, I, do CPC), requer-se a concessão da tutela recursal inaudita altera pars.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III — DOS PEDIDOS</w:t>
      </w:r>
    </w:p>
    <w:p>
      <w:pPr>
        <w:pStyle w:val="AECorpo"/>
      </w:pPr>
      <w:r>
        <w:t>Ante o exposto, requer-se o conhecimento e provimento do presente agravo de instrumento, com a reforma integral da decisão agravada.</w:t>
      </w:r>
    </w:p>
    <w:p/>
    <w:p>
      <w:pPr>
        <w:pStyle w:val="AECorpo"/>
      </w:pPr>
      <w:r>
        <w:t>Nestes termos, pede deferimento.</w:t>
      </w:r>
    </w:p>
    <w:p/>
    <w:p>
      <w:pPr>
        <w:pStyle w:val="AECorpo"/>
      </w:pPr>
      <w:r>
        <w:t>[Cidade], _____ de _____________ de _______.</w:t>
      </w:r>
    </w:p>
    <w:p/>
    <w:p/>
    <w:p>
      <w:pPr>
        <w:pStyle w:val="AECorpo"/>
        <w:jc w:val="center"/>
      </w:pPr>
      <w:r>
        <w:rPr>
          <w:color w:val="0B2341"/>
        </w:rPr>
        <w:t>__________________________________________</w:t>
      </w:r>
    </w:p>
    <w:p>
      <w:pPr>
        <w:pStyle w:val="AECorpo"/>
        <w:jc w:val="center"/>
      </w:pPr>
      <w:r>
        <w:rPr>
          <w:b/>
          <w:color w:val="0B2341"/>
        </w:rPr>
        <w:t>Vanildo Angelo Epifanio</w:t>
      </w:r>
    </w:p>
    <w:p>
      <w:pPr>
        <w:pStyle w:val="AENota"/>
        <w:jc w:val="center"/>
      </w:pPr>
      <w:r>
        <w:t>Advogado — OAB/SP XXXXX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283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11906" w:type="dxa"/>
      <w:tblInd w:w="-1417" w:type="dxa"/>
      <w:tblLayout w:type="fixed"/>
    </w:tblPr>
    <w:tblGrid>
      <w:gridCol w:w="1700"/>
      <w:gridCol w:w="6800"/>
      <w:gridCol w:w="3406"/>
    </w:tblGrid>
    <w:tr>
      <w:trPr>
        <w:trHeight w:val="1134" w:hRule="exact"/>
      </w:trPr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1700" w:type="dxa"/>
          <w:tcMar>
            <w:top w:w="80" w:type="dxa"/>
            <w:left w:w="270" w:type="dxa"/>
            <w:bottom w:w="80" w:type="dxa"/>
            <w:right w:w="27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36"/>
              <w:spacing w:val="80"/>
            </w:rPr>
            <w:t>AE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6800" w:type="dxa"/>
          <w:tcMar>
            <w:top w:w="80" w:type="dxa"/>
            <w:left w:w="270" w:type="dxa"/>
            <w:bottom w:w="80" w:type="dxa"/>
            <w:right w:w="27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17"/>
              <w:spacing w:val="20"/>
            </w:rPr>
            <w:t>ANGELO EPIFANIO ADVOCACIA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 w:val="0"/>
              <w:color w:val="A0B9D2"/>
              <w:sz w:val="14"/>
            </w:rPr>
            <w:t>www.angeloepifanio.com.br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3406" w:type="dxa"/>
          <w:tcMar>
            <w:top w:w="80" w:type="dxa"/>
            <w:left w:w="270" w:type="dxa"/>
            <w:bottom w:w="80" w:type="dxa"/>
            <w:right w:w="27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contato@angeloepifanio.com.br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São José dos Campos/SP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