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24C6" w14:textId="77777777" w:rsidR="00F3744E" w:rsidRPr="00F3744E" w:rsidRDefault="00F3744E" w:rsidP="00F3744E">
      <w:pPr>
        <w:ind w:firstLine="0"/>
        <w:jc w:val="both"/>
      </w:pPr>
      <w:r w:rsidRPr="00F3744E">
        <w:rPr>
          <w:b/>
          <w:bCs/>
        </w:rPr>
        <w:t>EXCELENTÍSSIMO SENHOR DOUTOR JUIZ FEDERAL DA ____ VARA FEDERAL DA SUBSEÇÃO JUDICIÁRIA DE [CIDADE] – [ESTADO]</w:t>
      </w:r>
    </w:p>
    <w:p w14:paraId="6B5B90B3" w14:textId="77777777" w:rsidR="00F3744E" w:rsidRPr="00F3744E" w:rsidRDefault="00F3744E" w:rsidP="00F3744E">
      <w:pPr>
        <w:ind w:firstLine="0"/>
        <w:jc w:val="both"/>
      </w:pPr>
      <w:r w:rsidRPr="00F3744E">
        <w:rPr>
          <w:i/>
          <w:iCs/>
          <w:highlight w:val="yellow"/>
        </w:rPr>
        <w:t>(Se houver Juizado Especial Federal na comarca, o MS normalmente é distribuído para as Varas Federais comuns, pois JEF não tem competência para processar Mandado de Segurança, conforme art. 3º, §1º, I, da Lei 10.259/01)</w:t>
      </w:r>
    </w:p>
    <w:p w14:paraId="3221297A" w14:textId="77777777" w:rsidR="00F3744E" w:rsidRDefault="00F3744E" w:rsidP="00F3744E">
      <w:pPr>
        <w:ind w:left="3402"/>
        <w:jc w:val="both"/>
        <w:rPr>
          <w:b/>
          <w:bCs/>
        </w:rPr>
      </w:pPr>
    </w:p>
    <w:p w14:paraId="00949A67" w14:textId="77777777" w:rsidR="00F3744E" w:rsidRDefault="00F3744E" w:rsidP="00F3744E">
      <w:pPr>
        <w:ind w:left="3402"/>
        <w:jc w:val="both"/>
        <w:rPr>
          <w:b/>
          <w:bCs/>
        </w:rPr>
      </w:pPr>
    </w:p>
    <w:p w14:paraId="32CB1BE3" w14:textId="3D40F8C6" w:rsidR="00F3744E" w:rsidRPr="00F3744E" w:rsidRDefault="00F3744E" w:rsidP="00F3744E">
      <w:pPr>
        <w:ind w:left="3402" w:firstLine="0"/>
        <w:jc w:val="both"/>
      </w:pPr>
      <w:r w:rsidRPr="00F3744E">
        <w:rPr>
          <w:b/>
          <w:bCs/>
        </w:rPr>
        <w:t>EMENTA: PREVIDENCIÁRIO E ADMINISTRATIVO. MANDADO DE SEGURANÇA. PROCESSO ADMINISTRATIVO DE CONCESSÃO DE BENEFÍCIO. CUMPRIMENTO TEMPESTIVO DE EXIGÊNCIA. CANCELAMENTO AUTOMÁTICO E INDEVIDO PELO SISTEMA (ROBÔ/SIBE). AUSÊNCIA DE ANÁLISE HUMANA DOS DOCUMENTOS JUNTADOS. VIOLAÇÃO AO DEVIDO PROCESSO LEGAL ADMINISTRATIVO, À RAZOABILIDADE E AO DEVER DE MOTIVAÇÃO. DIREITO LÍQUIDO E CERTO À REABERTURA DO FEITO PARA ANÁLISE DE MÉRITO. PEDIDO LIMINAR REQUERIDO.</w:t>
      </w:r>
    </w:p>
    <w:p w14:paraId="07A05CDC" w14:textId="77777777" w:rsidR="00F3744E" w:rsidRDefault="00F3744E" w:rsidP="00F3744E">
      <w:pPr>
        <w:jc w:val="both"/>
        <w:rPr>
          <w:b/>
          <w:bCs/>
        </w:rPr>
      </w:pPr>
    </w:p>
    <w:p w14:paraId="34F9ACDB" w14:textId="1A4C9943" w:rsidR="00F3744E" w:rsidRDefault="00F3744E" w:rsidP="00F3744E">
      <w:pPr>
        <w:jc w:val="both"/>
      </w:pPr>
      <w:r w:rsidRPr="00F3744E">
        <w:rPr>
          <w:b/>
          <w:bCs/>
        </w:rPr>
        <w:t>[NOME DO(A) IMPETRANTE]</w:t>
      </w:r>
      <w:r w:rsidRPr="00F3744E">
        <w:t>, [Nacionalidade], [Estado Civil], [Profissão], portador(a) do RG nº [Número], expedido por [Órgão], e inscrito(a) no CPF sob o nº [Número], residente e domiciliado(a) na [Endereço completo], CEP [Número], sem endereço eletrônico, por meio de seu advogado infra-assinado (procuração anexa), com endereço profissional na [Endereço do Escritório], onde recebe intimações, vem, respeitosamente, perante Vossa Excelência, com fulcro no art. 5º, inciso LXIX, da Constituição Federal, e na Lei nº 12.016/2009, impetrar o presente</w:t>
      </w:r>
    </w:p>
    <w:p w14:paraId="0FA893CA" w14:textId="77777777" w:rsidR="00F3744E" w:rsidRPr="00F3744E" w:rsidRDefault="00F3744E" w:rsidP="00F3744E">
      <w:pPr>
        <w:jc w:val="both"/>
      </w:pPr>
    </w:p>
    <w:p w14:paraId="74D1DB7F" w14:textId="77777777" w:rsidR="00F3744E" w:rsidRDefault="00F3744E" w:rsidP="00F3744E">
      <w:pPr>
        <w:spacing w:before="0" w:after="0"/>
        <w:ind w:firstLine="0"/>
        <w:jc w:val="center"/>
        <w:rPr>
          <w:b/>
          <w:bCs/>
          <w:sz w:val="32"/>
          <w:szCs w:val="32"/>
        </w:rPr>
      </w:pPr>
      <w:r w:rsidRPr="00F3744E">
        <w:rPr>
          <w:b/>
          <w:bCs/>
          <w:sz w:val="32"/>
          <w:szCs w:val="32"/>
        </w:rPr>
        <w:t xml:space="preserve">MANDADO DE SEGURANÇA </w:t>
      </w:r>
    </w:p>
    <w:p w14:paraId="69691BC8" w14:textId="5E5D0EED" w:rsidR="00F3744E" w:rsidRPr="00F3744E" w:rsidRDefault="00F3744E" w:rsidP="00F3744E">
      <w:pPr>
        <w:spacing w:before="0" w:after="0"/>
        <w:ind w:firstLine="0"/>
        <w:jc w:val="center"/>
        <w:rPr>
          <w:szCs w:val="24"/>
        </w:rPr>
      </w:pPr>
      <w:r w:rsidRPr="00F3744E">
        <w:rPr>
          <w:szCs w:val="24"/>
        </w:rPr>
        <w:t>(com pedido de medida liminar)</w:t>
      </w:r>
    </w:p>
    <w:p w14:paraId="4A5C2B7C" w14:textId="77777777" w:rsidR="00F3744E" w:rsidRDefault="00F3744E" w:rsidP="00F3744E">
      <w:pPr>
        <w:jc w:val="both"/>
      </w:pPr>
    </w:p>
    <w:p w14:paraId="005BB9C7" w14:textId="513A730A" w:rsidR="00F3744E" w:rsidRPr="00F3744E" w:rsidRDefault="00F3744E" w:rsidP="00F3744E">
      <w:pPr>
        <w:jc w:val="both"/>
      </w:pPr>
      <w:r w:rsidRPr="00F3744E">
        <w:t xml:space="preserve">contra ato ilegal e abusivo praticado pelo </w:t>
      </w:r>
      <w:r w:rsidRPr="00F3744E">
        <w:rPr>
          <w:b/>
          <w:bCs/>
        </w:rPr>
        <w:t xml:space="preserve">GERENTE </w:t>
      </w:r>
      <w:r w:rsidRPr="00F3744E">
        <w:rPr>
          <w:b/>
          <w:bCs/>
        </w:rPr>
        <w:lastRenderedPageBreak/>
        <w:t>EXECUTIVO DO INSTITUTO NACIONAL DO SEGURO SOCIAL (INSS) EM [CIDADE DA GERÊNCIA]</w:t>
      </w:r>
      <w:r w:rsidRPr="00F3744E">
        <w:t xml:space="preserve">, autoridade vinculada ao </w:t>
      </w:r>
      <w:r w:rsidRPr="00F3744E">
        <w:rPr>
          <w:b/>
          <w:bCs/>
        </w:rPr>
        <w:t>INSTITUTO NACIONAL DO SEGURO SOCIAL – INSS</w:t>
      </w:r>
      <w:r w:rsidRPr="00F3744E">
        <w:t>, Autarquia Federal, pessoa jurídica de direito público, que deverá ser notificada na pessoa de seu representante legal, com endereço na [Endereço da Gerência Executiva do INSS ou CEAB responsável], pelos fatos e fundamentos jurídicos a seguir aduzidos.</w:t>
      </w:r>
    </w:p>
    <w:p w14:paraId="59F2ACE8" w14:textId="77777777" w:rsidR="00F3744E" w:rsidRPr="00F3744E" w:rsidRDefault="00F3744E" w:rsidP="00F3744E">
      <w:pPr>
        <w:shd w:val="clear" w:color="auto" w:fill="CAEDFB" w:themeFill="accent4" w:themeFillTint="33"/>
        <w:ind w:firstLine="0"/>
        <w:jc w:val="both"/>
        <w:rPr>
          <w:b/>
          <w:bCs/>
        </w:rPr>
      </w:pPr>
      <w:r w:rsidRPr="00F3744E">
        <w:rPr>
          <w:b/>
          <w:bCs/>
        </w:rPr>
        <w:t>I – DOS FATOS</w:t>
      </w:r>
    </w:p>
    <w:p w14:paraId="4DE0212A" w14:textId="77777777" w:rsidR="00F3744E" w:rsidRPr="00F3744E" w:rsidRDefault="00F3744E" w:rsidP="00F3744E">
      <w:pPr>
        <w:jc w:val="both"/>
      </w:pPr>
      <w:r w:rsidRPr="00F3744E">
        <w:t xml:space="preserve">O(A) Impetrante requereu junto à Autarquia Previdenciária, em </w:t>
      </w:r>
      <w:r w:rsidRPr="00F3744E">
        <w:rPr>
          <w:b/>
          <w:bCs/>
        </w:rPr>
        <w:t>[Data da DER]</w:t>
      </w:r>
      <w:r w:rsidRPr="00F3744E">
        <w:t xml:space="preserve">, a concessão do benefício de </w:t>
      </w:r>
      <w:r w:rsidRPr="00F3744E">
        <w:rPr>
          <w:b/>
          <w:bCs/>
        </w:rPr>
        <w:t xml:space="preserve">[Espécie do Benefício, </w:t>
      </w:r>
      <w:proofErr w:type="spellStart"/>
      <w:r w:rsidRPr="00F3744E">
        <w:rPr>
          <w:b/>
          <w:bCs/>
        </w:rPr>
        <w:t>ex</w:t>
      </w:r>
      <w:proofErr w:type="spellEnd"/>
      <w:r w:rsidRPr="00F3744E">
        <w:rPr>
          <w:b/>
          <w:bCs/>
        </w:rPr>
        <w:t>: Benefício Assistencial ao Idoso - BPC/LOAS]</w:t>
      </w:r>
      <w:r w:rsidRPr="00F3744E">
        <w:t xml:space="preserve">, o qual foi autuado sob o Protocolo/NB nº </w:t>
      </w:r>
      <w:r w:rsidRPr="00F3744E">
        <w:rPr>
          <w:b/>
          <w:bCs/>
        </w:rPr>
        <w:t>[Número do Benefício/Protocolo]</w:t>
      </w:r>
      <w:r w:rsidRPr="00F3744E">
        <w:t>.</w:t>
      </w:r>
    </w:p>
    <w:p w14:paraId="2A652B2A" w14:textId="77777777" w:rsidR="00F3744E" w:rsidRPr="00F3744E" w:rsidRDefault="00F3744E" w:rsidP="00F3744E">
      <w:pPr>
        <w:jc w:val="both"/>
      </w:pPr>
      <w:r w:rsidRPr="00F3744E">
        <w:t xml:space="preserve">Durante a tramitação do processo administrativo, a Autarquia, por meio de seu sistema automatizado, emitiu exigência em </w:t>
      </w:r>
      <w:r w:rsidRPr="00F3744E">
        <w:rPr>
          <w:b/>
          <w:bCs/>
        </w:rPr>
        <w:t>[Data da Exigência]</w:t>
      </w:r>
      <w:r w:rsidRPr="00F3744E">
        <w:t xml:space="preserve">, solicitando que o(a) Impetrante apresentasse </w:t>
      </w:r>
      <w:proofErr w:type="gramStart"/>
      <w:r w:rsidRPr="00F3744E">
        <w:rPr>
          <w:b/>
          <w:bCs/>
        </w:rPr>
        <w:t>[Descrever</w:t>
      </w:r>
      <w:proofErr w:type="gramEnd"/>
      <w:r w:rsidRPr="00F3744E">
        <w:rPr>
          <w:b/>
          <w:bCs/>
        </w:rPr>
        <w:t xml:space="preserve"> a exigência, </w:t>
      </w:r>
      <w:proofErr w:type="spellStart"/>
      <w:r w:rsidRPr="00F3744E">
        <w:rPr>
          <w:b/>
          <w:bCs/>
        </w:rPr>
        <w:t>ex</w:t>
      </w:r>
      <w:proofErr w:type="spellEnd"/>
      <w:r w:rsidRPr="00F3744E">
        <w:rPr>
          <w:b/>
          <w:bCs/>
        </w:rPr>
        <w:t>: comprovação de cadastro biométrico nas bases governamentais e nova procuração]</w:t>
      </w:r>
      <w:r w:rsidRPr="00F3744E">
        <w:t>.</w:t>
      </w:r>
    </w:p>
    <w:p w14:paraId="0635BB1C" w14:textId="77777777" w:rsidR="00F3744E" w:rsidRPr="00F3744E" w:rsidRDefault="00F3744E" w:rsidP="00F3744E">
      <w:pPr>
        <w:jc w:val="both"/>
      </w:pPr>
      <w:r w:rsidRPr="00F3744E">
        <w:t xml:space="preserve">Agindo com extrema boa-fé e diligência, o(a) Impetrante, por meio de seu procurador, </w:t>
      </w:r>
      <w:r w:rsidRPr="00F3744E">
        <w:rPr>
          <w:b/>
          <w:bCs/>
        </w:rPr>
        <w:t>cumpriu integral e tempestivamente a exigência</w:t>
      </w:r>
      <w:r w:rsidRPr="00F3744E">
        <w:t xml:space="preserve"> no dia </w:t>
      </w:r>
      <w:r w:rsidRPr="00F3744E">
        <w:rPr>
          <w:b/>
          <w:bCs/>
        </w:rPr>
        <w:t>[Data do Cumprimento]</w:t>
      </w:r>
      <w:r w:rsidRPr="00F3744E">
        <w:t>, anexando ao processo administrativo os seguintes documentos:</w:t>
      </w:r>
    </w:p>
    <w:p w14:paraId="5657D446" w14:textId="77777777" w:rsidR="00F3744E" w:rsidRPr="00F3744E" w:rsidRDefault="00F3744E" w:rsidP="00F3744E">
      <w:pPr>
        <w:pStyle w:val="PARGRAFOALINHADOPETIO"/>
        <w:numPr>
          <w:ilvl w:val="0"/>
          <w:numId w:val="2"/>
        </w:numPr>
        <w:ind w:left="2268"/>
      </w:pPr>
      <w:r w:rsidRPr="00F3744E">
        <w:t xml:space="preserve">[Documento 1, </w:t>
      </w:r>
      <w:proofErr w:type="spellStart"/>
      <w:r w:rsidRPr="00F3744E">
        <w:t>ex</w:t>
      </w:r>
      <w:proofErr w:type="spellEnd"/>
      <w:r w:rsidRPr="00F3744E">
        <w:t xml:space="preserve">: Título de Eleitor impresso com QR </w:t>
      </w:r>
      <w:proofErr w:type="spellStart"/>
      <w:r w:rsidRPr="00F3744E">
        <w:t>Code</w:t>
      </w:r>
      <w:proofErr w:type="spellEnd"/>
      <w:r w:rsidRPr="00F3744E">
        <w:t>];</w:t>
      </w:r>
    </w:p>
    <w:p w14:paraId="027756A1" w14:textId="77777777" w:rsidR="00F3744E" w:rsidRPr="00F3744E" w:rsidRDefault="00F3744E" w:rsidP="00F3744E">
      <w:pPr>
        <w:pStyle w:val="PARGRAFOALINHADOPETIO"/>
        <w:numPr>
          <w:ilvl w:val="0"/>
          <w:numId w:val="2"/>
        </w:numPr>
        <w:ind w:left="2268"/>
      </w:pPr>
      <w:r w:rsidRPr="00F3744E">
        <w:t xml:space="preserve">[Documento 2, </w:t>
      </w:r>
      <w:proofErr w:type="spellStart"/>
      <w:r w:rsidRPr="00F3744E">
        <w:t>ex</w:t>
      </w:r>
      <w:proofErr w:type="spellEnd"/>
      <w:r w:rsidRPr="00F3744E">
        <w:t>: Certidão Oficial do Tribunal Superior Eleitoral atestando a biometria];</w:t>
      </w:r>
    </w:p>
    <w:p w14:paraId="3742FFC2" w14:textId="77777777" w:rsidR="00F3744E" w:rsidRPr="00F3744E" w:rsidRDefault="00F3744E" w:rsidP="00F3744E">
      <w:pPr>
        <w:pStyle w:val="PARGRAFOALINHADOPETIO"/>
        <w:numPr>
          <w:ilvl w:val="0"/>
          <w:numId w:val="2"/>
        </w:numPr>
        <w:ind w:left="2268"/>
      </w:pPr>
      <w:r w:rsidRPr="00F3744E">
        <w:t xml:space="preserve">[Documento 3, </w:t>
      </w:r>
      <w:proofErr w:type="spellStart"/>
      <w:r w:rsidRPr="00F3744E">
        <w:t>ex</w:t>
      </w:r>
      <w:proofErr w:type="spellEnd"/>
      <w:r w:rsidRPr="00F3744E">
        <w:t>: Termo de Responsabilidade assinado].</w:t>
      </w:r>
    </w:p>
    <w:p w14:paraId="205A81D5" w14:textId="77777777" w:rsidR="00F3744E" w:rsidRPr="00F3744E" w:rsidRDefault="00F3744E" w:rsidP="00F3744E">
      <w:pPr>
        <w:jc w:val="both"/>
      </w:pPr>
      <w:r w:rsidRPr="00F3744E">
        <w:t xml:space="preserve">Ocorre que, de forma automatizada, arbitrária e sem qualquer análise humana do mérito dos documentos juntados, o sistema do INSS (conhecido como SIBE/Robô) ignorou os arquivos protocolados e </w:t>
      </w:r>
      <w:r w:rsidRPr="00F3744E">
        <w:rPr>
          <w:b/>
          <w:bCs/>
        </w:rPr>
        <w:t>CANCELOU</w:t>
      </w:r>
      <w:r w:rsidRPr="00F3744E">
        <w:t xml:space="preserve"> o requerimento administrativo em </w:t>
      </w:r>
      <w:r w:rsidRPr="00F3744E">
        <w:rPr>
          <w:b/>
          <w:bCs/>
        </w:rPr>
        <w:t>[Data do Cancelamento]</w:t>
      </w:r>
      <w:r w:rsidRPr="00F3744E">
        <w:t>, sob a descabida justificativa de "Desistência Administrativa" por suposto não cumprimento da exigência.</w:t>
      </w:r>
    </w:p>
    <w:p w14:paraId="4B339661" w14:textId="77777777" w:rsidR="00F3744E" w:rsidRPr="00F3744E" w:rsidRDefault="00F3744E" w:rsidP="00F3744E">
      <w:pPr>
        <w:jc w:val="both"/>
      </w:pPr>
      <w:r w:rsidRPr="00F3744E">
        <w:t xml:space="preserve">O ato coator, portanto, consubstancia-se no </w:t>
      </w:r>
      <w:r w:rsidRPr="00F3744E">
        <w:rPr>
          <w:b/>
          <w:bCs/>
        </w:rPr>
        <w:t>cancelamento sumário e indevido do processo administrativo sem a devida análise dos documentos tempestivamente juntados</w:t>
      </w:r>
      <w:r w:rsidRPr="00F3744E">
        <w:t>, ferindo de morte o devido processo legal, a razoabilidade e o direito líquido e certo do(a) Impetrante de ter seu pleito analisado pelo Estado.</w:t>
      </w:r>
    </w:p>
    <w:p w14:paraId="151CE474" w14:textId="77777777" w:rsidR="00F3744E" w:rsidRPr="00F3744E" w:rsidRDefault="00F3744E" w:rsidP="00F3744E">
      <w:pPr>
        <w:jc w:val="both"/>
      </w:pPr>
      <w:r w:rsidRPr="00F3744E">
        <w:t xml:space="preserve">Diante do absurdo bloqueio sistêmico que impede o acesso </w:t>
      </w:r>
      <w:r w:rsidRPr="00F3744E">
        <w:lastRenderedPageBreak/>
        <w:t xml:space="preserve">ao benefício de natureza alimentar, não restou alternativa senão a via do </w:t>
      </w:r>
      <w:proofErr w:type="spellStart"/>
      <w:r w:rsidRPr="00F3744E">
        <w:rPr>
          <w:i/>
          <w:iCs/>
        </w:rPr>
        <w:t>mandamus</w:t>
      </w:r>
      <w:proofErr w:type="spellEnd"/>
      <w:r w:rsidRPr="00F3744E">
        <w:t>.</w:t>
      </w:r>
    </w:p>
    <w:p w14:paraId="1074E81F" w14:textId="77777777" w:rsidR="00F3744E" w:rsidRPr="00F3744E" w:rsidRDefault="00F3744E" w:rsidP="00F3744E">
      <w:pPr>
        <w:shd w:val="clear" w:color="auto" w:fill="CAEDFB" w:themeFill="accent4" w:themeFillTint="33"/>
        <w:ind w:firstLine="0"/>
        <w:jc w:val="both"/>
        <w:rPr>
          <w:b/>
          <w:bCs/>
        </w:rPr>
      </w:pPr>
      <w:r w:rsidRPr="00F3744E">
        <w:rPr>
          <w:b/>
          <w:bCs/>
        </w:rPr>
        <w:t>II – DO CABIMENTO E DA TEMPESTIVIDADE</w:t>
      </w:r>
    </w:p>
    <w:p w14:paraId="6FF9A6A7" w14:textId="77777777" w:rsidR="00F3744E" w:rsidRPr="00F3744E" w:rsidRDefault="00F3744E" w:rsidP="00F3744E">
      <w:pPr>
        <w:jc w:val="both"/>
      </w:pPr>
      <w:r w:rsidRPr="00F3744E">
        <w:t xml:space="preserve">O cabimento do presente Mandado de Segurança ampara-se no art. 5º, LXIX, da CF/88, e na Lei nº 12.016/09, visando proteger direito líquido e certo não amparado por </w:t>
      </w:r>
      <w:r w:rsidRPr="00F3744E">
        <w:rPr>
          <w:i/>
          <w:iCs/>
        </w:rPr>
        <w:t>habeas corpus</w:t>
      </w:r>
      <w:r w:rsidRPr="00F3744E">
        <w:t xml:space="preserve"> ou </w:t>
      </w:r>
      <w:r w:rsidRPr="00F3744E">
        <w:rPr>
          <w:i/>
          <w:iCs/>
        </w:rPr>
        <w:t>habeas data</w:t>
      </w:r>
      <w:r w:rsidRPr="00F3744E">
        <w:t>, lesado por ato de autoridade pública.</w:t>
      </w:r>
    </w:p>
    <w:p w14:paraId="577B5A1D" w14:textId="77777777" w:rsidR="00F3744E" w:rsidRPr="00F3744E" w:rsidRDefault="00F3744E" w:rsidP="00F3744E">
      <w:pPr>
        <w:jc w:val="both"/>
      </w:pPr>
      <w:r w:rsidRPr="00F3744E">
        <w:t>O direito líquido e certo encontra-se materialmente comprovado pela documentação anexa (cópia integral do processo administrativo), que demonstra de forma irrefutável (a) a emissão da exigência, (b) o tempestivo cumprimento com a juntada dos documentos pertinentes e (c) o cancelamento indevido pelo sistema.</w:t>
      </w:r>
    </w:p>
    <w:p w14:paraId="323CF7B5" w14:textId="77777777" w:rsidR="00F3744E" w:rsidRPr="00F3744E" w:rsidRDefault="00F3744E" w:rsidP="00F3744E">
      <w:pPr>
        <w:jc w:val="both"/>
      </w:pPr>
      <w:r w:rsidRPr="00F3744E">
        <w:t xml:space="preserve">A impetração é tempestiva, visto que o ato coator (cancelamento do processo) ocorreu em </w:t>
      </w:r>
      <w:r w:rsidRPr="00F3744E">
        <w:rPr>
          <w:b/>
          <w:bCs/>
        </w:rPr>
        <w:t>[Data do Cancelamento]</w:t>
      </w:r>
      <w:r w:rsidRPr="00F3744E">
        <w:t>, portanto, perfeitamente dentro do prazo decadencial de 120 (cento e vinte) dias previsto no art. 23 da Lei 12.016/2009.</w:t>
      </w:r>
    </w:p>
    <w:p w14:paraId="67F7A72E" w14:textId="77777777" w:rsidR="00F3744E" w:rsidRPr="00F3744E" w:rsidRDefault="00F3744E" w:rsidP="00F3744E">
      <w:pPr>
        <w:shd w:val="clear" w:color="auto" w:fill="CAEDFB" w:themeFill="accent4" w:themeFillTint="33"/>
        <w:ind w:firstLine="0"/>
        <w:jc w:val="both"/>
        <w:rPr>
          <w:b/>
          <w:bCs/>
        </w:rPr>
      </w:pPr>
      <w:r w:rsidRPr="00F3744E">
        <w:rPr>
          <w:b/>
          <w:bCs/>
        </w:rPr>
        <w:t>III – DO DIREITO LÍQUIDO E CERTO E DO DEVIDO PROCESSO LEGAL ADMINISTRATIVO</w:t>
      </w:r>
    </w:p>
    <w:p w14:paraId="22D5740B" w14:textId="77777777" w:rsidR="00F3744E" w:rsidRPr="00F3744E" w:rsidRDefault="00F3744E" w:rsidP="00F3744E">
      <w:pPr>
        <w:jc w:val="both"/>
      </w:pPr>
      <w:r w:rsidRPr="00F3744E">
        <w:t>A conduta da autoridade coatora, pautada em mero erro de inteligência artificial ou automação sistêmica, viola preceitos basilares da Administração Pública, notadamente o Princípio do Devido Processo Legal Administrativo (art. 5º, inciso LIV e LV, da Constituição Federal).</w:t>
      </w:r>
    </w:p>
    <w:p w14:paraId="71D185C9" w14:textId="77777777" w:rsidR="00F3744E" w:rsidRPr="00F3744E" w:rsidRDefault="00F3744E" w:rsidP="00F3744E">
      <w:pPr>
        <w:jc w:val="both"/>
      </w:pPr>
      <w:r w:rsidRPr="00F3744E">
        <w:t>A Lei nº 9.784/1999, que regula o processo administrativo no âmbito da Administração Pública Federal, é clara ao estabelecer os deveres da Administração:</w:t>
      </w:r>
    </w:p>
    <w:p w14:paraId="0E066E47" w14:textId="77777777" w:rsidR="00F3744E" w:rsidRDefault="00F3744E" w:rsidP="00F3744E">
      <w:pPr>
        <w:pStyle w:val="CITAOPETIO"/>
      </w:pPr>
      <w:r w:rsidRPr="00F3744E">
        <w:rPr>
          <w:b/>
          <w:bCs/>
        </w:rPr>
        <w:t>Art. 2º.</w:t>
      </w:r>
      <w:r w:rsidRPr="00F3744E">
        <w:t xml:space="preserve"> A Administração Pública obedecerá, dentre outros, aos princípios da legalidade, finalidade, motivação, razoabilidade, proporcionalidade, moralidade, ampla defesa, contraditório, segurança jurídica, respeito aos direitos dos administrados e interesse público.</w:t>
      </w:r>
    </w:p>
    <w:p w14:paraId="18A6FAFD" w14:textId="77777777" w:rsidR="00F3744E" w:rsidRPr="00F3744E" w:rsidRDefault="00F3744E" w:rsidP="00F3744E">
      <w:pPr>
        <w:pStyle w:val="CITAOPETIO"/>
      </w:pPr>
    </w:p>
    <w:p w14:paraId="27C14FD1" w14:textId="77777777" w:rsidR="00F3744E" w:rsidRPr="00F3744E" w:rsidRDefault="00F3744E" w:rsidP="00F3744E">
      <w:pPr>
        <w:pStyle w:val="CITAOPETIO"/>
      </w:pPr>
      <w:r w:rsidRPr="00F3744E">
        <w:rPr>
          <w:b/>
          <w:bCs/>
        </w:rPr>
        <w:t>Art. 48.</w:t>
      </w:r>
      <w:r w:rsidRPr="00F3744E">
        <w:t xml:space="preserve"> A Administração tem o dever de explicitamente emitir decisão nos processos administrativos e sobre solicitações ou reclamações, em matéria de sua competência.</w:t>
      </w:r>
    </w:p>
    <w:p w14:paraId="290B6888" w14:textId="77777777" w:rsidR="00F3744E" w:rsidRDefault="00F3744E" w:rsidP="00F3744E">
      <w:pPr>
        <w:pStyle w:val="CITAOPETIO"/>
        <w:rPr>
          <w:b/>
          <w:bCs/>
        </w:rPr>
      </w:pPr>
    </w:p>
    <w:p w14:paraId="3E1FDD57" w14:textId="58F779E0" w:rsidR="00F3744E" w:rsidRPr="00F3744E" w:rsidRDefault="00F3744E" w:rsidP="00F3744E">
      <w:pPr>
        <w:pStyle w:val="CITAOPETIO"/>
      </w:pPr>
      <w:r w:rsidRPr="00F3744E">
        <w:rPr>
          <w:b/>
          <w:bCs/>
        </w:rPr>
        <w:t>Art. 50.</w:t>
      </w:r>
      <w:r w:rsidRPr="00F3744E">
        <w:t xml:space="preserve"> Os atos administrativos deverão ser motivados, com indicação dos fatos e dos fundamentos jurídicos, quando:</w:t>
      </w:r>
    </w:p>
    <w:p w14:paraId="225C9CEC" w14:textId="77777777" w:rsidR="00F3744E" w:rsidRDefault="00F3744E" w:rsidP="00F3744E">
      <w:pPr>
        <w:pStyle w:val="CITAOPETIO"/>
      </w:pPr>
    </w:p>
    <w:p w14:paraId="677B3954" w14:textId="35B6014C" w:rsidR="00F3744E" w:rsidRPr="00F3744E" w:rsidRDefault="00F3744E" w:rsidP="00F3744E">
      <w:pPr>
        <w:pStyle w:val="CITAOPETIO"/>
      </w:pPr>
      <w:r w:rsidRPr="00F3744E">
        <w:t xml:space="preserve">I - </w:t>
      </w:r>
      <w:proofErr w:type="gramStart"/>
      <w:r w:rsidRPr="00F3744E">
        <w:t>neguem, limitem</w:t>
      </w:r>
      <w:proofErr w:type="gramEnd"/>
      <w:r w:rsidRPr="00F3744E">
        <w:t xml:space="preserve"> ou afetem direitos ou interesses;</w:t>
      </w:r>
    </w:p>
    <w:p w14:paraId="7D534CD7" w14:textId="77777777" w:rsidR="00F3744E" w:rsidRPr="00F3744E" w:rsidRDefault="00F3744E" w:rsidP="00F3744E">
      <w:pPr>
        <w:jc w:val="both"/>
      </w:pPr>
      <w:r w:rsidRPr="00F3744E">
        <w:t xml:space="preserve">No caso em tela, o INSS presumiu, fictamente, a </w:t>
      </w:r>
      <w:r w:rsidRPr="00F3744E">
        <w:lastRenderedPageBreak/>
        <w:t>"desistência" do segurado. Contudo, a presunção do sistema colide frontalmente com a realidade dos autos administrativos, onde os documentos foram efetivamente enviados pelo portal "Meu INSS".</w:t>
      </w:r>
    </w:p>
    <w:p w14:paraId="7FB7C192" w14:textId="77777777" w:rsidR="00F3744E" w:rsidRPr="00F3744E" w:rsidRDefault="00F3744E" w:rsidP="00F3744E">
      <w:pPr>
        <w:jc w:val="both"/>
      </w:pPr>
      <w:r w:rsidRPr="00F3744E">
        <w:t xml:space="preserve">Não pode o jurisdicionado ser penalizado por uma falha de parametrização ou limitação de leitura do robô da autarquia previdenciária. Se os documentos foram apresentados, é </w:t>
      </w:r>
      <w:r w:rsidRPr="00F3744E">
        <w:rPr>
          <w:b/>
          <w:bCs/>
        </w:rPr>
        <w:t>dever incontornável</w:t>
      </w:r>
      <w:r w:rsidRPr="00F3744E">
        <w:t xml:space="preserve"> do servidor público (humano) realizar a análise de seu conteúdo e emitir uma decisão fundamentada (deferindo ou indeferindo o mérito), sendo ilegal a extinção prematura do feito.</w:t>
      </w:r>
    </w:p>
    <w:p w14:paraId="478A0CC7" w14:textId="77777777" w:rsidR="00F3744E" w:rsidRPr="00F3744E" w:rsidRDefault="00F3744E" w:rsidP="00F3744E">
      <w:pPr>
        <w:jc w:val="both"/>
      </w:pPr>
      <w:r w:rsidRPr="00F3744E">
        <w:t>A jurisprudência dos Tribunais Regionais Federais é pacífica no sentido de repelir o indeferimento ou cancelamento automático que ignora os documentos juntados pelo segurado, garantindo a reabertura do processo.</w:t>
      </w:r>
    </w:p>
    <w:p w14:paraId="1619092F" w14:textId="77777777" w:rsidR="00F3744E" w:rsidRPr="00F3744E" w:rsidRDefault="00F3744E" w:rsidP="00F3744E">
      <w:pPr>
        <w:jc w:val="both"/>
      </w:pPr>
      <w:r w:rsidRPr="00F3744E">
        <w:t xml:space="preserve">Portanto, o direito líquido e certo do(a) Impetrante não é a concessão do benefício em si nesta via mandamental, mas sim o </w:t>
      </w:r>
      <w:r w:rsidRPr="00F3744E">
        <w:rPr>
          <w:b/>
          <w:bCs/>
        </w:rPr>
        <w:t>direito de ter seu processo devidamente reaberto e os documentos efetivamente analisados por um servidor</w:t>
      </w:r>
      <w:r w:rsidRPr="00F3744E">
        <w:t>.</w:t>
      </w:r>
    </w:p>
    <w:p w14:paraId="59821036" w14:textId="77777777" w:rsidR="00F3744E" w:rsidRPr="00F3744E" w:rsidRDefault="00F3744E" w:rsidP="00F3744E">
      <w:pPr>
        <w:shd w:val="clear" w:color="auto" w:fill="CAEDFB" w:themeFill="accent4" w:themeFillTint="33"/>
        <w:ind w:firstLine="0"/>
        <w:jc w:val="both"/>
        <w:rPr>
          <w:b/>
          <w:bCs/>
        </w:rPr>
      </w:pPr>
      <w:r w:rsidRPr="00F3744E">
        <w:rPr>
          <w:b/>
          <w:bCs/>
        </w:rPr>
        <w:t>IV – DO PEDIDO DE MEDIDA LIMINAR</w:t>
      </w:r>
    </w:p>
    <w:p w14:paraId="6DB4D409" w14:textId="77777777" w:rsidR="00F3744E" w:rsidRPr="00F3744E" w:rsidRDefault="00F3744E" w:rsidP="00F3744E">
      <w:pPr>
        <w:jc w:val="both"/>
      </w:pPr>
      <w:r w:rsidRPr="00F3744E">
        <w:t>A Lei nº 12.016/09, em seu art. 7º, inciso III, autoriza a concessão de medida liminar quando houver fundamento relevante (</w:t>
      </w:r>
      <w:r w:rsidRPr="00F3744E">
        <w:rPr>
          <w:i/>
          <w:iCs/>
        </w:rPr>
        <w:t>fumus boni iuris</w:t>
      </w:r>
      <w:r w:rsidRPr="00F3744E">
        <w:t>) e do ato impugnado puder resultar a ineficácia da medida (</w:t>
      </w:r>
      <w:r w:rsidRPr="00F3744E">
        <w:rPr>
          <w:i/>
          <w:iCs/>
        </w:rPr>
        <w:t>periculum in mora</w:t>
      </w:r>
      <w:r w:rsidRPr="00F3744E">
        <w:t>).</w:t>
      </w:r>
    </w:p>
    <w:p w14:paraId="4D37571A" w14:textId="77777777" w:rsidR="00F3744E" w:rsidRPr="00F3744E" w:rsidRDefault="00F3744E" w:rsidP="00F3744E">
      <w:pPr>
        <w:jc w:val="both"/>
      </w:pPr>
      <w:r w:rsidRPr="00F3744E">
        <w:t xml:space="preserve">A </w:t>
      </w:r>
      <w:r w:rsidRPr="00F3744E">
        <w:rPr>
          <w:b/>
          <w:bCs/>
        </w:rPr>
        <w:t>probabilidade do direito (</w:t>
      </w:r>
      <w:r w:rsidRPr="00F3744E">
        <w:rPr>
          <w:b/>
          <w:bCs/>
          <w:i/>
          <w:iCs/>
        </w:rPr>
        <w:t>fumus boni iuris</w:t>
      </w:r>
      <w:r w:rsidRPr="00F3744E">
        <w:rPr>
          <w:b/>
          <w:bCs/>
        </w:rPr>
        <w:t>)</w:t>
      </w:r>
      <w:r w:rsidRPr="00F3744E">
        <w:t xml:space="preserve"> salta aos olhos pela simples leitura do Processo Administrativo anexo (páginas [indicar páginas]). Fica cristalinamente demonstrado que os documentos para cumprimento da exigência foram protocolados tempestivamente e, de forma contraditória, o INSS cancelou o benefício.</w:t>
      </w:r>
    </w:p>
    <w:p w14:paraId="5F1567C5" w14:textId="77777777" w:rsidR="00F3744E" w:rsidRPr="00F3744E" w:rsidRDefault="00F3744E" w:rsidP="00F3744E">
      <w:pPr>
        <w:jc w:val="both"/>
      </w:pPr>
      <w:r w:rsidRPr="00F3744E">
        <w:t xml:space="preserve">O </w:t>
      </w:r>
      <w:r w:rsidRPr="00F3744E">
        <w:rPr>
          <w:b/>
          <w:bCs/>
        </w:rPr>
        <w:t>perigo de dano (</w:t>
      </w:r>
      <w:r w:rsidRPr="00F3744E">
        <w:rPr>
          <w:b/>
          <w:bCs/>
          <w:i/>
          <w:iCs/>
        </w:rPr>
        <w:t>periculum in mora</w:t>
      </w:r>
      <w:r w:rsidRPr="00F3744E">
        <w:rPr>
          <w:b/>
          <w:bCs/>
        </w:rPr>
        <w:t>)</w:t>
      </w:r>
      <w:r w:rsidRPr="00F3744E">
        <w:t xml:space="preserve"> decorre </w:t>
      </w:r>
      <w:proofErr w:type="gramStart"/>
      <w:r w:rsidRPr="00F3744E">
        <w:t>da</w:t>
      </w:r>
      <w:proofErr w:type="gramEnd"/>
      <w:r w:rsidRPr="00F3744E">
        <w:t xml:space="preserve"> natureza estritamente alimentar do benefício pleiteado (</w:t>
      </w:r>
      <w:proofErr w:type="gramStart"/>
      <w:r w:rsidRPr="00F3744E">
        <w:rPr>
          <w:b/>
          <w:bCs/>
        </w:rPr>
        <w:t>[Inserir</w:t>
      </w:r>
      <w:proofErr w:type="gramEnd"/>
      <w:r w:rsidRPr="00F3744E">
        <w:rPr>
          <w:b/>
          <w:bCs/>
        </w:rPr>
        <w:t xml:space="preserve"> se for BPC: destinado a garantir a sobrevivência mínima de pessoa idosa/com deficiência em situação de vulnerabilidade e miserabilidade]</w:t>
      </w:r>
      <w:r w:rsidRPr="00F3744E">
        <w:t>). A manutenção do cancelamento ilegal obriga o(a) Impetrante a iniciar um novo requerimento, perdendo os atrasados retroativos à DER e submetendo-se a meses de nova espera na fila virtual.</w:t>
      </w:r>
    </w:p>
    <w:p w14:paraId="533ADCE9" w14:textId="77777777" w:rsidR="00F3744E" w:rsidRPr="00F3744E" w:rsidRDefault="00F3744E" w:rsidP="00F3744E">
      <w:pPr>
        <w:jc w:val="both"/>
      </w:pPr>
      <w:r w:rsidRPr="00F3744E">
        <w:t xml:space="preserve">Dessa forma, requer-se a concessão de liminar, </w:t>
      </w:r>
      <w:r w:rsidRPr="00F3744E">
        <w:rPr>
          <w:i/>
          <w:iCs/>
        </w:rPr>
        <w:t>inaudita altera parte</w:t>
      </w:r>
      <w:r w:rsidRPr="00F3744E">
        <w:t xml:space="preserve">, para determinar que a Autoridade Coatora proceda, no prazo de </w:t>
      </w:r>
      <w:r w:rsidRPr="00F3744E">
        <w:rPr>
          <w:b/>
          <w:bCs/>
        </w:rPr>
        <w:t>10 (dez) dias</w:t>
      </w:r>
      <w:r w:rsidRPr="00F3744E">
        <w:t xml:space="preserve">, à reabertura do NB nº </w:t>
      </w:r>
      <w:r w:rsidRPr="00F3744E">
        <w:rPr>
          <w:b/>
          <w:bCs/>
        </w:rPr>
        <w:t>[Número do Benefício]</w:t>
      </w:r>
      <w:r w:rsidRPr="00F3744E">
        <w:t>, superando a falha sistêmica, e profira decisão administrativa de mérito analisando os documentos já acostados aos autos.</w:t>
      </w:r>
    </w:p>
    <w:p w14:paraId="1439C983" w14:textId="77777777" w:rsidR="00F3744E" w:rsidRPr="00F3744E" w:rsidRDefault="00F3744E" w:rsidP="00F3744E">
      <w:pPr>
        <w:shd w:val="clear" w:color="auto" w:fill="CAEDFB" w:themeFill="accent4" w:themeFillTint="33"/>
        <w:ind w:firstLine="0"/>
        <w:jc w:val="both"/>
        <w:rPr>
          <w:b/>
          <w:bCs/>
        </w:rPr>
      </w:pPr>
      <w:r w:rsidRPr="00F3744E">
        <w:rPr>
          <w:b/>
          <w:bCs/>
        </w:rPr>
        <w:lastRenderedPageBreak/>
        <w:t>V – DOS PEDIDOS</w:t>
      </w:r>
    </w:p>
    <w:p w14:paraId="07F46B87" w14:textId="77777777" w:rsidR="00F3744E" w:rsidRPr="00F3744E" w:rsidRDefault="00F3744E" w:rsidP="00F3744E">
      <w:pPr>
        <w:jc w:val="both"/>
      </w:pPr>
      <w:r w:rsidRPr="00F3744E">
        <w:t>Ante todo o exposto, requer a Vossa Excelência:</w:t>
      </w:r>
    </w:p>
    <w:p w14:paraId="46CDD1B7" w14:textId="77777777" w:rsidR="00F3744E" w:rsidRPr="00F3744E" w:rsidRDefault="00F3744E" w:rsidP="00F3744E">
      <w:pPr>
        <w:pStyle w:val="PARGRAFOALINHADOPETIO"/>
      </w:pPr>
      <w:r w:rsidRPr="00F3744E">
        <w:t xml:space="preserve">a) O deferimento dos benefícios da </w:t>
      </w:r>
      <w:r w:rsidRPr="00F3744E">
        <w:rPr>
          <w:b/>
        </w:rPr>
        <w:t>Justiça Gratuita</w:t>
      </w:r>
      <w:r w:rsidRPr="00F3744E">
        <w:t>, nos termos do art. 98 e seguintes do CPC, tendo em vista a condição de hipossuficiência do(a) Impetrante (declaração anexa);</w:t>
      </w:r>
    </w:p>
    <w:p w14:paraId="60F331BF" w14:textId="77777777" w:rsidR="00F3744E" w:rsidRPr="00F3744E" w:rsidRDefault="00F3744E" w:rsidP="00F3744E">
      <w:pPr>
        <w:pStyle w:val="PARGRAFOALINHADOPETIO"/>
      </w:pPr>
      <w:r w:rsidRPr="00F3744E">
        <w:t xml:space="preserve">b) A </w:t>
      </w:r>
      <w:r w:rsidRPr="00F3744E">
        <w:rPr>
          <w:b/>
        </w:rPr>
        <w:t>concessão da medida liminar</w:t>
      </w:r>
      <w:r w:rsidRPr="00F3744E">
        <w:t xml:space="preserve">, determinando que a autoridade impetrada providencie a imediata reabertura do Processo Administrativo NB nº </w:t>
      </w:r>
      <w:r w:rsidRPr="00F3744E">
        <w:rPr>
          <w:b/>
        </w:rPr>
        <w:t>[Número do Benefício]</w:t>
      </w:r>
      <w:r w:rsidRPr="00F3744E">
        <w:t xml:space="preserve"> e realize a sua regular análise de mérito, afastando o cancelamento indevido por erro de sistema;</w:t>
      </w:r>
    </w:p>
    <w:p w14:paraId="6CC8452D" w14:textId="77777777" w:rsidR="00F3744E" w:rsidRPr="00F3744E" w:rsidRDefault="00F3744E" w:rsidP="00F3744E">
      <w:pPr>
        <w:pStyle w:val="PARGRAFOALINHADOPETIO"/>
      </w:pPr>
      <w:r w:rsidRPr="00F3744E">
        <w:t>c) A notificação da Autoridade Coatora (Gerente Executivo do INSS em [Cidade]), no endereço supra qualificado, para que preste as informações que entender necessárias no prazo legal de 10 (dez) dias;</w:t>
      </w:r>
    </w:p>
    <w:p w14:paraId="5A12B28D" w14:textId="77777777" w:rsidR="00F3744E" w:rsidRPr="00F3744E" w:rsidRDefault="00F3744E" w:rsidP="00F3744E">
      <w:pPr>
        <w:pStyle w:val="PARGRAFOALINHADOPETIO"/>
      </w:pPr>
      <w:r w:rsidRPr="00F3744E">
        <w:t>d) A intimação do Órgão de Representação Judicial da pessoa jurídica interessada (Procuradoria Federal / AGU), com envio de cópia da inicial para, querendo, ingressar no feito;</w:t>
      </w:r>
    </w:p>
    <w:p w14:paraId="1A58B7F2" w14:textId="77777777" w:rsidR="00F3744E" w:rsidRPr="00F3744E" w:rsidRDefault="00F3744E" w:rsidP="00F3744E">
      <w:pPr>
        <w:pStyle w:val="PARGRAFOALINHADOPETIO"/>
      </w:pPr>
      <w:r w:rsidRPr="00F3744E">
        <w:t>e) A oitiva do ilustre representante do Ministério Público Federal;</w:t>
      </w:r>
    </w:p>
    <w:p w14:paraId="589587E5" w14:textId="77777777" w:rsidR="00F3744E" w:rsidRPr="00F3744E" w:rsidRDefault="00F3744E" w:rsidP="00F3744E">
      <w:pPr>
        <w:pStyle w:val="PARGRAFOALINHADOPETIO"/>
      </w:pPr>
      <w:r w:rsidRPr="00F3744E">
        <w:t xml:space="preserve">f) No mérito, a </w:t>
      </w:r>
      <w:r w:rsidRPr="00F3744E">
        <w:rPr>
          <w:b/>
        </w:rPr>
        <w:t>CONCESSÃO DEFINITIVA DA SEGURANÇA</w:t>
      </w:r>
      <w:r w:rsidRPr="00F3744E">
        <w:t>, confirmando a liminar requerida, para consolidar o reconhecimento da nulidade do ato de cancelamento, com a ordem em definitivo para a reabertura do processo administrativo desde a DER originária (</w:t>
      </w:r>
      <w:r w:rsidRPr="00F3744E">
        <w:rPr>
          <w:b/>
        </w:rPr>
        <w:t>[Data da DER]</w:t>
      </w:r>
      <w:r w:rsidRPr="00F3744E">
        <w:t>) e análise de mérito sob pena de multa diária (astreintes) a ser fixada por este r. Juízo.</w:t>
      </w:r>
    </w:p>
    <w:p w14:paraId="7B8B32E1" w14:textId="77777777" w:rsidR="00F3744E" w:rsidRPr="00F3744E" w:rsidRDefault="00F3744E" w:rsidP="00F3744E">
      <w:pPr>
        <w:jc w:val="both"/>
      </w:pPr>
      <w:r w:rsidRPr="00F3744E">
        <w:t>Protesta provar o alegado por todos os meios de prova em direito admitidos, especialmente a prova documental pré-constituída em anexo (Processo Administrativo Integral).</w:t>
      </w:r>
    </w:p>
    <w:p w14:paraId="262BE803" w14:textId="77777777" w:rsidR="00F3744E" w:rsidRPr="00F3744E" w:rsidRDefault="00F3744E" w:rsidP="00F3744E">
      <w:pPr>
        <w:jc w:val="both"/>
      </w:pPr>
      <w:r w:rsidRPr="00F3744E">
        <w:t>Dá-se à causa o valor de R$ 1.000,00 (mil reais), apenas para efeitos fiscais e de alçada.</w:t>
      </w:r>
    </w:p>
    <w:p w14:paraId="7D7081BE" w14:textId="77777777" w:rsidR="00F3744E" w:rsidRPr="00F3744E" w:rsidRDefault="00F3744E" w:rsidP="00F3744E">
      <w:pPr>
        <w:jc w:val="both"/>
      </w:pPr>
      <w:r w:rsidRPr="00F3744E">
        <w:t>Termos em que,</w:t>
      </w:r>
    </w:p>
    <w:p w14:paraId="602E613D" w14:textId="77777777" w:rsidR="00F3744E" w:rsidRPr="00F3744E" w:rsidRDefault="00F3744E" w:rsidP="00F3744E">
      <w:pPr>
        <w:jc w:val="both"/>
      </w:pPr>
      <w:r w:rsidRPr="00F3744E">
        <w:t>Pede e espera deferimento.</w:t>
      </w:r>
    </w:p>
    <w:p w14:paraId="6E554DE1" w14:textId="77777777" w:rsidR="00F3744E" w:rsidRPr="00F3744E" w:rsidRDefault="00F3744E" w:rsidP="00F3744E">
      <w:pPr>
        <w:jc w:val="both"/>
      </w:pPr>
      <w:r w:rsidRPr="00F3744E">
        <w:lastRenderedPageBreak/>
        <w:t>[Local], [Data].</w:t>
      </w:r>
    </w:p>
    <w:p w14:paraId="5999A015" w14:textId="77777777" w:rsidR="00F3744E" w:rsidRPr="00F3744E" w:rsidRDefault="00F3744E" w:rsidP="00F3744E">
      <w:pPr>
        <w:jc w:val="both"/>
      </w:pPr>
      <w:r w:rsidRPr="00F3744E">
        <w:rPr>
          <w:b/>
          <w:bCs/>
        </w:rPr>
        <w:t>[NOME DO ADVOGADO]</w:t>
      </w:r>
    </w:p>
    <w:p w14:paraId="759F1C78" w14:textId="77777777" w:rsidR="00F3744E" w:rsidRPr="00F3744E" w:rsidRDefault="00F3744E" w:rsidP="00F3744E">
      <w:pPr>
        <w:jc w:val="both"/>
      </w:pPr>
      <w:r w:rsidRPr="00F3744E">
        <w:t>OAB/[UF] nº [Número]</w:t>
      </w:r>
    </w:p>
    <w:p w14:paraId="78B4CC1D" w14:textId="77777777" w:rsidR="00AC5F90" w:rsidRDefault="00AC5F90" w:rsidP="00F3744E">
      <w:pPr>
        <w:jc w:val="both"/>
      </w:pPr>
    </w:p>
    <w:sectPr w:rsidR="00AC5F90" w:rsidSect="00F3744E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575"/>
    <w:multiLevelType w:val="multilevel"/>
    <w:tmpl w:val="CC42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D05DD"/>
    <w:multiLevelType w:val="hybridMultilevel"/>
    <w:tmpl w:val="607A99CA"/>
    <w:lvl w:ilvl="0" w:tplc="4AE2198C">
      <w:start w:val="1"/>
      <w:numFmt w:val="lowerLetter"/>
      <w:lvlText w:val="%1)"/>
      <w:lvlJc w:val="left"/>
      <w:pPr>
        <w:ind w:left="2988" w:hanging="360"/>
      </w:pPr>
      <w:rPr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3708" w:hanging="360"/>
      </w:pPr>
    </w:lvl>
    <w:lvl w:ilvl="2" w:tplc="0416001B" w:tentative="1">
      <w:start w:val="1"/>
      <w:numFmt w:val="lowerRoman"/>
      <w:lvlText w:val="%3."/>
      <w:lvlJc w:val="right"/>
      <w:pPr>
        <w:ind w:left="4428" w:hanging="180"/>
      </w:pPr>
    </w:lvl>
    <w:lvl w:ilvl="3" w:tplc="0416000F" w:tentative="1">
      <w:start w:val="1"/>
      <w:numFmt w:val="decimal"/>
      <w:lvlText w:val="%4."/>
      <w:lvlJc w:val="left"/>
      <w:pPr>
        <w:ind w:left="5148" w:hanging="360"/>
      </w:pPr>
    </w:lvl>
    <w:lvl w:ilvl="4" w:tplc="04160019" w:tentative="1">
      <w:start w:val="1"/>
      <w:numFmt w:val="lowerLetter"/>
      <w:lvlText w:val="%5."/>
      <w:lvlJc w:val="left"/>
      <w:pPr>
        <w:ind w:left="5868" w:hanging="360"/>
      </w:pPr>
    </w:lvl>
    <w:lvl w:ilvl="5" w:tplc="0416001B" w:tentative="1">
      <w:start w:val="1"/>
      <w:numFmt w:val="lowerRoman"/>
      <w:lvlText w:val="%6."/>
      <w:lvlJc w:val="right"/>
      <w:pPr>
        <w:ind w:left="6588" w:hanging="180"/>
      </w:pPr>
    </w:lvl>
    <w:lvl w:ilvl="6" w:tplc="0416000F" w:tentative="1">
      <w:start w:val="1"/>
      <w:numFmt w:val="decimal"/>
      <w:lvlText w:val="%7."/>
      <w:lvlJc w:val="left"/>
      <w:pPr>
        <w:ind w:left="7308" w:hanging="360"/>
      </w:pPr>
    </w:lvl>
    <w:lvl w:ilvl="7" w:tplc="04160019" w:tentative="1">
      <w:start w:val="1"/>
      <w:numFmt w:val="lowerLetter"/>
      <w:lvlText w:val="%8."/>
      <w:lvlJc w:val="left"/>
      <w:pPr>
        <w:ind w:left="8028" w:hanging="360"/>
      </w:pPr>
    </w:lvl>
    <w:lvl w:ilvl="8" w:tplc="0416001B" w:tentative="1">
      <w:start w:val="1"/>
      <w:numFmt w:val="lowerRoman"/>
      <w:lvlText w:val="%9."/>
      <w:lvlJc w:val="right"/>
      <w:pPr>
        <w:ind w:left="8748" w:hanging="180"/>
      </w:pPr>
    </w:lvl>
  </w:abstractNum>
  <w:num w:numId="1" w16cid:durableId="1369184596">
    <w:abstractNumId w:val="0"/>
  </w:num>
  <w:num w:numId="2" w16cid:durableId="240070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44E"/>
    <w:rsid w:val="000272EF"/>
    <w:rsid w:val="0017671A"/>
    <w:rsid w:val="001C0380"/>
    <w:rsid w:val="001C29F6"/>
    <w:rsid w:val="00224E23"/>
    <w:rsid w:val="002A7564"/>
    <w:rsid w:val="003205C8"/>
    <w:rsid w:val="0039136A"/>
    <w:rsid w:val="003F24D7"/>
    <w:rsid w:val="00453D60"/>
    <w:rsid w:val="00460749"/>
    <w:rsid w:val="0047334D"/>
    <w:rsid w:val="004774B5"/>
    <w:rsid w:val="004E419E"/>
    <w:rsid w:val="00595FDD"/>
    <w:rsid w:val="005C77B0"/>
    <w:rsid w:val="005E2627"/>
    <w:rsid w:val="00627454"/>
    <w:rsid w:val="00733A53"/>
    <w:rsid w:val="008F63A3"/>
    <w:rsid w:val="00921EC8"/>
    <w:rsid w:val="00936253"/>
    <w:rsid w:val="009520B4"/>
    <w:rsid w:val="009B4DE3"/>
    <w:rsid w:val="00A03EC9"/>
    <w:rsid w:val="00A45C9B"/>
    <w:rsid w:val="00AC5F90"/>
    <w:rsid w:val="00AD4307"/>
    <w:rsid w:val="00B57D14"/>
    <w:rsid w:val="00B8289B"/>
    <w:rsid w:val="00BC4218"/>
    <w:rsid w:val="00BD5C7B"/>
    <w:rsid w:val="00D40FFA"/>
    <w:rsid w:val="00F23536"/>
    <w:rsid w:val="00F3744E"/>
    <w:rsid w:val="00F5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3DFE0"/>
  <w15:chartTrackingRefBased/>
  <w15:docId w15:val="{1758EAEE-6A77-4439-8B8C-F975DA88B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347"/>
    <w:pPr>
      <w:widowControl w:val="0"/>
      <w:spacing w:before="240" w:after="240" w:line="240" w:lineRule="auto"/>
      <w:ind w:firstLine="2268"/>
    </w:pPr>
    <w:rPr>
      <w:rFonts w:ascii="Gadugi" w:hAnsi="Gadugi" w:cs="Arial"/>
      <w:kern w:val="0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37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7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74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74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74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74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74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744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744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OPICOPETIO">
    <w:name w:val="TOPICO PETIÇÃO"/>
    <w:basedOn w:val="Normal"/>
    <w:link w:val="TOPICOPETIOChar"/>
    <w:qFormat/>
    <w:rsid w:val="00F50347"/>
    <w:pPr>
      <w:spacing w:before="120" w:after="120"/>
      <w:ind w:firstLine="0"/>
    </w:pPr>
    <w:rPr>
      <w:b/>
      <w:bCs/>
    </w:rPr>
  </w:style>
  <w:style w:type="character" w:customStyle="1" w:styleId="TOPICOPETIOChar">
    <w:name w:val="TOPICO PETIÇÃO Char"/>
    <w:basedOn w:val="Fontepargpadro"/>
    <w:link w:val="TOPICOPETIO"/>
    <w:rsid w:val="00F50347"/>
    <w:rPr>
      <w:rFonts w:ascii="Gadugi" w:hAnsi="Gadugi" w:cs="Arial"/>
      <w:b/>
      <w:bCs/>
      <w:kern w:val="0"/>
      <w:szCs w:val="22"/>
      <w:lang w:eastAsia="pt-BR"/>
      <w14:ligatures w14:val="none"/>
    </w:rPr>
  </w:style>
  <w:style w:type="paragraph" w:customStyle="1" w:styleId="TABELAPETIO">
    <w:name w:val="TABELA PETIÇÃO"/>
    <w:basedOn w:val="Normal"/>
    <w:link w:val="TABELAPETIOChar"/>
    <w:qFormat/>
    <w:rsid w:val="0039136A"/>
    <w:pPr>
      <w:spacing w:before="0" w:after="0"/>
      <w:ind w:firstLine="0"/>
    </w:pPr>
    <w:rPr>
      <w:rFonts w:cs="Calibri"/>
      <w:bCs/>
    </w:rPr>
  </w:style>
  <w:style w:type="character" w:customStyle="1" w:styleId="TABELAPETIOChar">
    <w:name w:val="TABELA PETIÇÃO Char"/>
    <w:basedOn w:val="Fontepargpadro"/>
    <w:link w:val="TABELAPETIO"/>
    <w:rsid w:val="0039136A"/>
    <w:rPr>
      <w:rFonts w:ascii="Gadugi" w:hAnsi="Gadugi" w:cs="Calibri"/>
      <w:bCs/>
      <w:kern w:val="0"/>
      <w:szCs w:val="22"/>
      <w:lang w:eastAsia="pt-BR"/>
      <w14:ligatures w14:val="none"/>
    </w:rPr>
  </w:style>
  <w:style w:type="paragraph" w:customStyle="1" w:styleId="CITAOPETIO">
    <w:name w:val="CITAÇÃO PETIÇÃO"/>
    <w:basedOn w:val="Normal"/>
    <w:link w:val="CITAOPETIOChar"/>
    <w:qFormat/>
    <w:rsid w:val="0017671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after="0"/>
      <w:ind w:left="2268" w:firstLine="0"/>
      <w:jc w:val="both"/>
    </w:pPr>
    <w:rPr>
      <w:rFonts w:ascii="Calibri" w:hAnsi="Calibri" w:cs="Calibri"/>
      <w:i/>
      <w:iCs/>
      <w:sz w:val="20"/>
    </w:rPr>
  </w:style>
  <w:style w:type="character" w:customStyle="1" w:styleId="CITAOPETIOChar">
    <w:name w:val="CITAÇÃO PETIÇÃO Char"/>
    <w:basedOn w:val="Fontepargpadro"/>
    <w:link w:val="CITAOPETIO"/>
    <w:rsid w:val="0017671A"/>
    <w:rPr>
      <w:rFonts w:ascii="Calibri" w:hAnsi="Calibri" w:cs="Calibri"/>
      <w:i/>
      <w:iCs/>
      <w:kern w:val="0"/>
      <w:sz w:val="20"/>
      <w:szCs w:val="22"/>
      <w:lang w:eastAsia="pt-BR"/>
      <w14:ligatures w14:val="none"/>
    </w:rPr>
  </w:style>
  <w:style w:type="paragraph" w:customStyle="1" w:styleId="PARGRAFOALINHADOPETIO">
    <w:name w:val="PARÁGRAFO ALINHADO PETIÇÃO"/>
    <w:basedOn w:val="Normal"/>
    <w:link w:val="PARGRAFOALINHADOPETIOChar"/>
    <w:qFormat/>
    <w:rsid w:val="00F50347"/>
    <w:pPr>
      <w:ind w:left="2268" w:firstLine="0"/>
      <w:jc w:val="both"/>
    </w:pPr>
    <w:rPr>
      <w:bCs/>
    </w:rPr>
  </w:style>
  <w:style w:type="character" w:customStyle="1" w:styleId="PARGRAFOALINHADOPETIOChar">
    <w:name w:val="PARÁGRAFO ALINHADO PETIÇÃO Char"/>
    <w:basedOn w:val="Fontepargpadro"/>
    <w:link w:val="PARGRAFOALINHADOPETIO"/>
    <w:rsid w:val="00F50347"/>
    <w:rPr>
      <w:rFonts w:ascii="Gadugi" w:hAnsi="Gadugi" w:cs="Arial"/>
      <w:bCs/>
      <w:kern w:val="0"/>
      <w:szCs w:val="22"/>
      <w:lang w:eastAsia="pt-BR"/>
      <w14:ligatures w14:val="none"/>
    </w:rPr>
  </w:style>
  <w:style w:type="paragraph" w:customStyle="1" w:styleId="NOMEDAAO">
    <w:name w:val="NOME DA AÇÃO"/>
    <w:basedOn w:val="Normal"/>
    <w:link w:val="NOMEDAAOChar"/>
    <w:qFormat/>
    <w:rsid w:val="00BC4218"/>
    <w:pPr>
      <w:ind w:firstLine="0"/>
      <w:jc w:val="center"/>
    </w:pPr>
    <w:rPr>
      <w:b/>
      <w:bCs/>
      <w:sz w:val="32"/>
    </w:rPr>
  </w:style>
  <w:style w:type="character" w:customStyle="1" w:styleId="NOMEDAAOChar">
    <w:name w:val="NOME DA AÇÃO Char"/>
    <w:basedOn w:val="Fontepargpadro"/>
    <w:link w:val="NOMEDAAO"/>
    <w:rsid w:val="00BC4218"/>
    <w:rPr>
      <w:b/>
      <w:bCs/>
      <w:sz w:val="32"/>
    </w:rPr>
  </w:style>
  <w:style w:type="character" w:customStyle="1" w:styleId="Ttulo1Char">
    <w:name w:val="Título 1 Char"/>
    <w:basedOn w:val="Fontepargpadro"/>
    <w:link w:val="Ttulo1"/>
    <w:uiPriority w:val="9"/>
    <w:rsid w:val="00F3744E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744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744E"/>
    <w:rPr>
      <w:rFonts w:eastAsiaTheme="majorEastAsia" w:cstheme="majorBidi"/>
      <w:color w:val="0F4761" w:themeColor="accent1" w:themeShade="BF"/>
      <w:kern w:val="0"/>
      <w:sz w:val="28"/>
      <w:szCs w:val="28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744E"/>
    <w:rPr>
      <w:rFonts w:eastAsiaTheme="majorEastAsia" w:cstheme="majorBidi"/>
      <w:i/>
      <w:iCs/>
      <w:color w:val="0F4761" w:themeColor="accent1" w:themeShade="BF"/>
      <w:kern w:val="0"/>
      <w:szCs w:val="22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744E"/>
    <w:rPr>
      <w:rFonts w:eastAsiaTheme="majorEastAsia" w:cstheme="majorBidi"/>
      <w:color w:val="0F4761" w:themeColor="accent1" w:themeShade="BF"/>
      <w:kern w:val="0"/>
      <w:szCs w:val="22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744E"/>
    <w:rPr>
      <w:rFonts w:eastAsiaTheme="majorEastAsia" w:cstheme="majorBidi"/>
      <w:i/>
      <w:iCs/>
      <w:color w:val="595959" w:themeColor="text1" w:themeTint="A6"/>
      <w:kern w:val="0"/>
      <w:szCs w:val="22"/>
      <w:lang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744E"/>
    <w:rPr>
      <w:rFonts w:eastAsiaTheme="majorEastAsia" w:cstheme="majorBidi"/>
      <w:color w:val="595959" w:themeColor="text1" w:themeTint="A6"/>
      <w:kern w:val="0"/>
      <w:szCs w:val="22"/>
      <w:lang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744E"/>
    <w:rPr>
      <w:rFonts w:eastAsiaTheme="majorEastAsia" w:cstheme="majorBidi"/>
      <w:i/>
      <w:iCs/>
      <w:color w:val="272727" w:themeColor="text1" w:themeTint="D8"/>
      <w:kern w:val="0"/>
      <w:szCs w:val="22"/>
      <w:lang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744E"/>
    <w:rPr>
      <w:rFonts w:eastAsiaTheme="majorEastAsia" w:cstheme="majorBidi"/>
      <w:color w:val="272727" w:themeColor="text1" w:themeTint="D8"/>
      <w:kern w:val="0"/>
      <w:szCs w:val="22"/>
      <w:lang w:eastAsia="pt-BR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F3744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744E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744E"/>
    <w:pPr>
      <w:numPr>
        <w:ilvl w:val="1"/>
      </w:numPr>
      <w:spacing w:after="160"/>
      <w:ind w:firstLine="226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744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t-BR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F374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744E"/>
    <w:rPr>
      <w:rFonts w:ascii="Gadugi" w:hAnsi="Gadugi" w:cs="Arial"/>
      <w:i/>
      <w:iCs/>
      <w:color w:val="404040" w:themeColor="text1" w:themeTint="BF"/>
      <w:kern w:val="0"/>
      <w:szCs w:val="22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F374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74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7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744E"/>
    <w:rPr>
      <w:rFonts w:ascii="Gadugi" w:hAnsi="Gadugi" w:cs="Arial"/>
      <w:i/>
      <w:iCs/>
      <w:color w:val="0F4761" w:themeColor="accent1" w:themeShade="BF"/>
      <w:kern w:val="0"/>
      <w:szCs w:val="22"/>
      <w:lang w:eastAsia="pt-BR"/>
      <w14:ligatures w14:val="none"/>
    </w:rPr>
  </w:style>
  <w:style w:type="character" w:styleId="RefernciaIntensa">
    <w:name w:val="Intense Reference"/>
    <w:basedOn w:val="Fontepargpadro"/>
    <w:uiPriority w:val="32"/>
    <w:qFormat/>
    <w:rsid w:val="00F37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1499</Words>
  <Characters>8096</Characters>
  <Application>Microsoft Office Word</Application>
  <DocSecurity>0</DocSecurity>
  <Lines>67</Lines>
  <Paragraphs>19</Paragraphs>
  <ScaleCrop>false</ScaleCrop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Martins</dc:creator>
  <cp:keywords/>
  <dc:description/>
  <cp:lastModifiedBy>Frederico Martins</cp:lastModifiedBy>
  <cp:revision>1</cp:revision>
  <dcterms:created xsi:type="dcterms:W3CDTF">2026-04-29T19:24:00Z</dcterms:created>
  <dcterms:modified xsi:type="dcterms:W3CDTF">2026-04-29T19:31:00Z</dcterms:modified>
</cp:coreProperties>
</file>