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E6" w:rsidRDefault="00C62DE6" w:rsidP="0009429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Метод градиентного спуска.</w:t>
      </w:r>
    </w:p>
    <w:p w:rsidR="00C62DE6" w:rsidRDefault="00C62DE6" w:rsidP="00094291">
      <w:pPr>
        <w:overflowPunct/>
        <w:autoSpaceDE/>
        <w:adjustRightInd/>
        <w:spacing w:line="276" w:lineRule="auto"/>
        <w:ind w:left="320" w:right="2400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C62DE6" w:rsidRDefault="00C62DE6" w:rsidP="00094291">
      <w:pPr>
        <w:rPr>
          <w:sz w:val="28"/>
          <w:szCs w:val="28"/>
        </w:rPr>
      </w:pPr>
      <w:r>
        <w:rPr>
          <w:sz w:val="28"/>
          <w:szCs w:val="28"/>
        </w:rPr>
        <w:t> Рассмотрим функцию f, считая для определенности, что она зависит от трех переменных</w:t>
      </w:r>
      <w:r>
        <w:rPr>
          <w:b/>
          <w:bCs/>
          <w:i/>
          <w:iCs/>
          <w:sz w:val="28"/>
          <w:szCs w:val="28"/>
        </w:rPr>
        <w:t>x,y,z.</w:t>
      </w:r>
      <w:r>
        <w:rPr>
          <w:sz w:val="28"/>
          <w:szCs w:val="28"/>
        </w:rPr>
        <w:t xml:space="preserve"> Вычислим ее частные производные </w:t>
      </w:r>
      <w:r>
        <w:rPr>
          <w:i/>
          <w:iCs/>
          <w:sz w:val="28"/>
          <w:szCs w:val="28"/>
        </w:rPr>
        <w:t>дf/дх,дf/ду, дf/дz</w:t>
      </w:r>
      <w:r>
        <w:rPr>
          <w:sz w:val="28"/>
          <w:szCs w:val="28"/>
        </w:rPr>
        <w:t xml:space="preserve"> и образуем с их помощью вектор, который называют </w:t>
      </w:r>
      <w:r>
        <w:rPr>
          <w:i/>
          <w:iCs/>
          <w:sz w:val="28"/>
          <w:szCs w:val="28"/>
        </w:rPr>
        <w:t>градиентом</w:t>
      </w:r>
      <w:r>
        <w:rPr>
          <w:sz w:val="28"/>
          <w:szCs w:val="28"/>
        </w:rPr>
        <w:t xml:space="preserve"> функции:</w:t>
      </w:r>
    </w:p>
    <w:p w:rsidR="00C62DE6" w:rsidRDefault="00C62DE6" w:rsidP="0009429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grad f(x, </w:t>
      </w:r>
      <w:r>
        <w:rPr>
          <w:i/>
          <w:iCs/>
          <w:sz w:val="28"/>
          <w:szCs w:val="28"/>
        </w:rPr>
        <w:t>у, z</w:t>
      </w:r>
      <w:r>
        <w:rPr>
          <w:sz w:val="28"/>
          <w:szCs w:val="28"/>
        </w:rPr>
        <w:t xml:space="preserve">) = </w:t>
      </w:r>
      <w:r>
        <w:rPr>
          <w:i/>
          <w:iCs/>
          <w:sz w:val="28"/>
          <w:szCs w:val="28"/>
        </w:rPr>
        <w:t>дf(х, у,z)/дх*</w:t>
      </w:r>
      <w:r>
        <w:rPr>
          <w:b/>
          <w:bCs/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>+дf( x, у, z)/ду*</w:t>
      </w:r>
      <w:r>
        <w:rPr>
          <w:b/>
          <w:bCs/>
          <w:i/>
          <w:iCs/>
          <w:sz w:val="28"/>
          <w:szCs w:val="28"/>
        </w:rPr>
        <w:t>j</w:t>
      </w:r>
      <w:r>
        <w:rPr>
          <w:i/>
          <w:iCs/>
          <w:sz w:val="28"/>
          <w:szCs w:val="28"/>
        </w:rPr>
        <w:t>+дf(x, y,z)/дг*</w:t>
      </w:r>
      <w:r>
        <w:rPr>
          <w:b/>
          <w:bCs/>
          <w:i/>
          <w:iCs/>
          <w:sz w:val="28"/>
          <w:szCs w:val="28"/>
        </w:rPr>
        <w:t>k</w:t>
      </w:r>
      <w:r>
        <w:rPr>
          <w:i/>
          <w:iCs/>
          <w:sz w:val="28"/>
          <w:szCs w:val="28"/>
        </w:rPr>
        <w:t>.</w:t>
      </w:r>
    </w:p>
    <w:p w:rsidR="00C62DE6" w:rsidRDefault="00C62DE6" w:rsidP="00094291">
      <w:pPr>
        <w:spacing w:before="160" w:after="100" w:afterAutospacing="1"/>
        <w:rPr>
          <w:sz w:val="28"/>
          <w:szCs w:val="28"/>
        </w:rPr>
      </w:pPr>
      <w:r>
        <w:rPr>
          <w:sz w:val="28"/>
          <w:szCs w:val="28"/>
        </w:rPr>
        <w:t>Здесь</w:t>
      </w:r>
      <w:r>
        <w:rPr>
          <w:b/>
          <w:bCs/>
          <w:sz w:val="28"/>
          <w:szCs w:val="28"/>
        </w:rPr>
        <w:t xml:space="preserve"> i</w:t>
      </w:r>
      <w:r>
        <w:rPr>
          <w:i/>
          <w:iCs/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j, k</w:t>
      </w:r>
      <w:r>
        <w:rPr>
          <w:i/>
          <w:iCs/>
          <w:sz w:val="28"/>
          <w:szCs w:val="28"/>
        </w:rPr>
        <w:t xml:space="preserve"> -</w:t>
      </w:r>
      <w:r>
        <w:rPr>
          <w:sz w:val="28"/>
          <w:szCs w:val="28"/>
        </w:rPr>
        <w:t xml:space="preserve"> единичные векторы, параллельные координатным осям. Частные производные характеризуют изменение функции f по каждой независимой переменной в отдельности. Образованный с их помощью вектор градиента дает общее представление о поведении функции в окрестности точки (</w:t>
      </w:r>
      <w:r>
        <w:rPr>
          <w:i/>
          <w:iCs/>
          <w:sz w:val="28"/>
          <w:szCs w:val="28"/>
        </w:rPr>
        <w:t>х, у,z).</w:t>
      </w:r>
      <w:r>
        <w:rPr>
          <w:sz w:val="28"/>
          <w:szCs w:val="28"/>
        </w:rPr>
        <w:t xml:space="preserve"> Направление этого вектора является направлением наиболее быстрого возрастания функции в данной точке. Противоположное ему направление, которое часто называют </w:t>
      </w:r>
      <w:r>
        <w:rPr>
          <w:i/>
          <w:iCs/>
          <w:sz w:val="28"/>
          <w:szCs w:val="28"/>
        </w:rPr>
        <w:t>антиградиентным,</w:t>
      </w:r>
      <w:r>
        <w:rPr>
          <w:sz w:val="28"/>
          <w:szCs w:val="28"/>
        </w:rPr>
        <w:t xml:space="preserve"> представляет собой направление наиболее быстрого убывания функции. Модуль градиента</w:t>
      </w:r>
      <w:r>
        <w:rPr>
          <w:sz w:val="28"/>
          <w:szCs w:val="28"/>
        </w:rPr>
        <w:br/>
        <w:t>                                          ______________________</w:t>
      </w:r>
      <w:r>
        <w:rPr>
          <w:sz w:val="28"/>
          <w:szCs w:val="28"/>
          <w:u w:val="single"/>
        </w:rPr>
        <w:t xml:space="preserve">                                  </w:t>
      </w:r>
      <w:r>
        <w:rPr>
          <w:sz w:val="28"/>
          <w:szCs w:val="28"/>
        </w:rPr>
        <w:br/>
      </w:r>
      <w:r>
        <w:rPr>
          <w:rFonts w:ascii="Symbol" w:hAnsi="Symbol" w:cs="Symbol"/>
          <w:sz w:val="28"/>
          <w:szCs w:val="28"/>
        </w:rPr>
        <w:t></w:t>
      </w:r>
      <w:r>
        <w:rPr>
          <w:sz w:val="28"/>
          <w:szCs w:val="28"/>
        </w:rPr>
        <w:t>grad</w:t>
      </w:r>
      <w:r>
        <w:rPr>
          <w:i/>
          <w:iCs/>
          <w:sz w:val="28"/>
          <w:szCs w:val="28"/>
        </w:rPr>
        <w:t>(х, у,z)</w:t>
      </w:r>
      <w:r>
        <w:rPr>
          <w:rFonts w:ascii="Symbol" w:hAnsi="Symbol" w:cs="Symbol"/>
          <w:sz w:val="28"/>
          <w:szCs w:val="28"/>
        </w:rPr>
        <w:t>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Symbol" w:hAnsi="Symbol" w:cs="Symbol"/>
          <w:sz w:val="28"/>
          <w:szCs w:val="28"/>
        </w:rPr>
        <w:t></w:t>
      </w:r>
      <w:r>
        <w:rPr>
          <w:rFonts w:ascii="Symbol" w:hAnsi="Symbol" w:cs="Symbol"/>
          <w:sz w:val="28"/>
          <w:szCs w:val="28"/>
        </w:rPr>
        <w:t></w:t>
      </w:r>
      <w:r>
        <w:rPr>
          <w:rFonts w:ascii="Symbol" w:hAnsi="Symbol" w:cs="Symbol"/>
          <w:sz w:val="28"/>
          <w:szCs w:val="28"/>
        </w:rPr>
        <w:t></w:t>
      </w:r>
      <w:r>
        <w:rPr>
          <w:i/>
          <w:iCs/>
          <w:sz w:val="28"/>
          <w:szCs w:val="28"/>
        </w:rPr>
        <w:t>дf/дх(х, у,z))</w:t>
      </w:r>
      <w:r>
        <w:rPr>
          <w:i/>
          <w:iCs/>
          <w:sz w:val="28"/>
          <w:szCs w:val="28"/>
          <w:vertAlign w:val="superscript"/>
        </w:rPr>
        <w:t>2</w:t>
      </w:r>
      <w:r>
        <w:rPr>
          <w:i/>
          <w:iCs/>
          <w:sz w:val="28"/>
          <w:szCs w:val="28"/>
        </w:rPr>
        <w:t>+(дf/ду( x, у, z))</w:t>
      </w:r>
      <w:r>
        <w:rPr>
          <w:i/>
          <w:iCs/>
          <w:sz w:val="28"/>
          <w:szCs w:val="28"/>
          <w:vertAlign w:val="superscript"/>
        </w:rPr>
        <w:t>2</w:t>
      </w:r>
      <w:r>
        <w:rPr>
          <w:i/>
          <w:iCs/>
          <w:sz w:val="28"/>
          <w:szCs w:val="28"/>
        </w:rPr>
        <w:t>+(дf/дг(x, y,z))</w:t>
      </w:r>
      <w:r>
        <w:rPr>
          <w:i/>
          <w:iCs/>
          <w:sz w:val="28"/>
          <w:szCs w:val="28"/>
          <w:vertAlign w:val="superscript"/>
        </w:rPr>
        <w:t>2</w:t>
      </w:r>
      <w:r>
        <w:rPr>
          <w:i/>
          <w:iCs/>
          <w:sz w:val="28"/>
          <w:szCs w:val="28"/>
        </w:rPr>
        <w:t>.</w:t>
      </w:r>
    </w:p>
    <w:p w:rsidR="00C62DE6" w:rsidRDefault="00C62DE6" w:rsidP="00094291">
      <w:pPr>
        <w:spacing w:before="80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определяет скорость возрастания и убывания функции в направлении градиента и антиградиента. Для всех остальных направлений скорость изменения функции в точке </w:t>
      </w:r>
      <w:r>
        <w:rPr>
          <w:i/>
          <w:iCs/>
          <w:sz w:val="28"/>
          <w:szCs w:val="28"/>
        </w:rPr>
        <w:t xml:space="preserve">(х, у, z) </w:t>
      </w:r>
      <w:r>
        <w:rPr>
          <w:sz w:val="28"/>
          <w:szCs w:val="28"/>
        </w:rPr>
        <w:t>меньше модуля градиента. При переходе от одной точки к другой как направление градиента, так и его модуль, вообще говоря, меняются. Понятие градиента естественным образом переносится на функции любого числа переменных.</w:t>
      </w:r>
    </w:p>
    <w:p w:rsidR="00C62DE6" w:rsidRDefault="00C62DE6" w:rsidP="00094291">
      <w:pPr>
        <w:spacing w:before="80" w:after="100" w:afterAutospacing="1"/>
        <w:rPr>
          <w:sz w:val="28"/>
          <w:szCs w:val="28"/>
        </w:rPr>
      </w:pPr>
      <w:r>
        <w:rPr>
          <w:sz w:val="28"/>
          <w:szCs w:val="28"/>
        </w:rPr>
        <w:t>Перейдем к описанию метода градиентного спуска. Основная его идея состоит в том, чтобы двигаться к минимуму в направлении наиболее быстрого убывания функции, которое определяется антиградиентом. Эта идея реализуется следующим образом.</w:t>
      </w:r>
    </w:p>
    <w:p w:rsidR="00C62DE6" w:rsidRDefault="00C62DE6" w:rsidP="00094291">
      <w:pPr>
        <w:ind w:left="40"/>
        <w:rPr>
          <w:sz w:val="28"/>
          <w:szCs w:val="28"/>
        </w:rPr>
      </w:pPr>
      <w:r>
        <w:rPr>
          <w:sz w:val="28"/>
          <w:szCs w:val="28"/>
        </w:rPr>
        <w:t>Выберем каким-либо способом начальную точку, вычислим в ней градиент рассматриваемой функции и сделаем небольшой шаг в обратном, антиградиентном направлении. В результате мы придем в точку, в которой значение функции будет меньше первоначального. В новой точке повторим процедуру: снова вычислим градиент функции и сделаем шаг в обратном направлении. Продолжая этот процесс, мы будем двигаться в сторону убывания функции. Специальный выбор направления движения на каждом шаге позволяет надеяться на то, что в данном случае приближение к наименьшему значению функции будет более быстрым, чем в методе покоординатного спуска.</w:t>
      </w:r>
    </w:p>
    <w:p w:rsidR="00C62DE6" w:rsidRPr="00094291" w:rsidRDefault="00C62DE6" w:rsidP="00094291">
      <w:pPr>
        <w:ind w:firstLine="280"/>
        <w:rPr>
          <w:sz w:val="28"/>
          <w:szCs w:val="28"/>
        </w:rPr>
      </w:pPr>
      <w:r>
        <w:rPr>
          <w:sz w:val="28"/>
          <w:szCs w:val="28"/>
        </w:rPr>
        <w:t>Метод градиентного спуска требует вычисления градиента целевой функции на каждом шаге. Если она задана аналитически, то это, как правило, не проблема: для частных производных, определяющих градиент, можно получить явные формулы. В противном случае частные производные в нужных точках приходится вычислять приближенно.</w:t>
      </w:r>
    </w:p>
    <w:p w:rsidR="00C62DE6" w:rsidRDefault="00C62DE6" w:rsidP="00094291">
      <w:pPr>
        <w:ind w:firstLine="567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Метод наискорейшего спуска</w:t>
      </w:r>
    </w:p>
    <w:p w:rsidR="00C62DE6" w:rsidRDefault="00C62DE6" w:rsidP="00094291">
      <w:pPr>
        <w:ind w:firstLine="567"/>
        <w:jc w:val="center"/>
        <w:rPr>
          <w:sz w:val="28"/>
          <w:szCs w:val="28"/>
          <w:u w:val="single"/>
        </w:rPr>
      </w:pPr>
    </w:p>
    <w:p w:rsidR="00C62DE6" w:rsidRDefault="00C62DE6" w:rsidP="00094291">
      <w:pPr>
        <w:pStyle w:val="BodyTextIndent"/>
        <w:rPr>
          <w:sz w:val="28"/>
          <w:szCs w:val="28"/>
        </w:rPr>
      </w:pPr>
      <w:r>
        <w:rPr>
          <w:sz w:val="28"/>
          <w:szCs w:val="28"/>
        </w:rPr>
        <w:t xml:space="preserve">Суть метода наискорейшего спуска состоит в следующем. Как и прежде, в начальной точке определяется антиградиент минимизируемой функции. Однако теперь в направлении антиградиента делается ни один шаг, а движутся в данном направлении до тех пор, пока целевая функция убывает, достигает в некоторой точке минимума. В этой точке опять определяют антиградиент и ищут новую точку минимума целевой функции и так далее. В данном методе спуск имеет более целеустремлённый характер, производится более крупными шагами и градиент функции вычисляется в меньшем числе точек.  </w:t>
      </w:r>
    </w:p>
    <w:p w:rsidR="00C62DE6" w:rsidRPr="00DC52B1" w:rsidRDefault="00C62DE6">
      <w:pPr>
        <w:rPr>
          <w:lang w:val="en-US"/>
        </w:rPr>
      </w:pPr>
      <w:r w:rsidRPr="005B3943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473.25pt">
            <v:imagedata r:id="rId4" o:title=""/>
          </v:shape>
        </w:pict>
      </w:r>
    </w:p>
    <w:sectPr w:rsidR="00C62DE6" w:rsidRPr="00DC52B1" w:rsidSect="00F96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4291"/>
    <w:rsid w:val="00094291"/>
    <w:rsid w:val="0018057B"/>
    <w:rsid w:val="00567988"/>
    <w:rsid w:val="005B3943"/>
    <w:rsid w:val="008D65C5"/>
    <w:rsid w:val="008E1DAC"/>
    <w:rsid w:val="00C62DE6"/>
    <w:rsid w:val="00DC52B1"/>
    <w:rsid w:val="00F9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291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rsid w:val="00094291"/>
    <w:pPr>
      <w:ind w:firstLine="567"/>
    </w:pPr>
    <w:rPr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94291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5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43</TotalTime>
  <Pages>2</Pages>
  <Words>475</Words>
  <Characters>2709</Characters>
  <Application>Microsoft Office Outlook</Application>
  <DocSecurity>0</DocSecurity>
  <Lines>0</Lines>
  <Paragraphs>0</Paragraphs>
  <ScaleCrop>false</ScaleCrop>
  <Company>fmf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Надькина</dc:creator>
  <cp:keywords/>
  <dc:description/>
  <cp:lastModifiedBy>Гость</cp:lastModifiedBy>
  <cp:revision>2</cp:revision>
  <dcterms:created xsi:type="dcterms:W3CDTF">2014-06-21T04:51:00Z</dcterms:created>
  <dcterms:modified xsi:type="dcterms:W3CDTF">2014-06-21T06:13:00Z</dcterms:modified>
</cp:coreProperties>
</file>