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A01" w:rsidRPr="00DE6880" w:rsidRDefault="001B5F35" w:rsidP="00A45F1D">
      <w:pPr>
        <w:sectPr w:rsidR="00880A01" w:rsidRPr="00DE6880" w:rsidSect="00390320">
          <w:footerReference w:type="default" r:id="rId9"/>
          <w:headerReference w:type="first" r:id="rId10"/>
          <w:footerReference w:type="first" r:id="rId11"/>
          <w:pgSz w:w="11906" w:h="16838" w:code="9"/>
          <w:pgMar w:top="1440" w:right="1440" w:bottom="1440" w:left="1440" w:header="709" w:footer="709" w:gutter="0"/>
          <w:cols w:space="708"/>
          <w:titlePg/>
          <w:docGrid w:linePitch="360"/>
        </w:sectPr>
      </w:pPr>
      <w:r>
        <w:rPr>
          <w:noProof/>
        </w:rPr>
        <mc:AlternateContent>
          <mc:Choice Requires="wps">
            <w:drawing>
              <wp:anchor distT="0" distB="0" distL="114300" distR="114300" simplePos="0" relativeHeight="251662336" behindDoc="0" locked="0" layoutInCell="1" allowOverlap="1">
                <wp:simplePos x="0" y="0"/>
                <wp:positionH relativeFrom="column">
                  <wp:posOffset>-461010</wp:posOffset>
                </wp:positionH>
                <wp:positionV relativeFrom="paragraph">
                  <wp:posOffset>8575040</wp:posOffset>
                </wp:positionV>
                <wp:extent cx="6050915" cy="954405"/>
                <wp:effectExtent l="0" t="3810" r="127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915" cy="954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3228"/>
                              <w:gridCol w:w="3167"/>
                              <w:gridCol w:w="3061"/>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6113F7" w:rsidP="006275F4"/>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3pt;margin-top:675.2pt;width:476.45pt;height:7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auOngQIAAA8FAAAOAAAAZHJzL2Uyb0RvYy54bWysVNmO2yAUfa/Uf0C8Z7zUzsTWOKNZmqrS dJFm+gEEcIyKgQKJPa36773gJJPpIlVV/YBZLucu51wuLsdeoh23TmjV4OwsxYgrqplQmwZ/eljN Fhg5TxQjUive4Efu8OXy5YuLwdQ8152WjFsEIMrVg2lw572pk8TRjvfEnWnDFRy22vbEw9JuEmbJ AOi9TPI0nSeDtsxYTblzsHs7HeJlxG9bTv2HtnXcI9lgiM3H0cZxHcZkeUHqjSWmE3QfBvmHKHoi FDg9Qt0ST9DWil+gekGtdrr1Z1T3iW5bQXnMAbLJ0p+yue+I4TEXKI4zxzK5/wdL3+8+WiRYg3OM FOmBogc+enStR/QqVGcwrgajewNmfoRtYDlm6sydpp8dUvqmI2rDr6zVQ8cJg+iycDM5uTrhuACy Ht5pBm7I1usINLa2D6WDYiBAB5Yej8yEUChsztMyrbISIwpnVVkUaRldkPpw21jn33DdozBpsAXm IzrZ3TkfoiH1wSQ4c1oKthJSxoXdrG+kRTsCKlnFb4/+zEyqYKx0uDYhTjsQJPgIZyHcyPq3KsuL 9DqvZqv54nxWrIpyVp2ni1maVdfVPC2q4nb1PQSYFXUnGOPqTih+UGBW/B3D+16YtBM1iIZQn7yc KPpjkmn8fpdkLzw0pBR9gxdHI1IHYl8rBmmT2hMhp3nyPPxYZajB4R+rEmUQmJ804Mf1CChBG2vN HkEQVgNfwDq8IjDptP2K0QAd2WD3ZUssx0i+VSCqKgPaoYXjoijPc1jY05P16QlRFKAa7DGapjd+ avutsWLTgadJxkpfgRBbETXyFNVevtB1MZn9CxHa+nQdrZ7eseUPAAAA//8DAFBLAwQUAAYACAAA ACEAR6YDe9wAAAAKAQAADwAAAGRycy9kb3ducmV2LnhtbEyPy27CMBBF90j8gzVbBDaPPBrFQWql Vt1C+YBJbJKo8TiKDYG/73TVLmfu0Z0z5fHhBnG3U+g9adhuFAhLjTc9tRouX+/rHESISAYHT1bD 0wY4VstFiYXxM53s/RxbwSUUCtTQxTgWUoamsw7Dxo+WOLv6yWHkcWqlmXDmcjfInVKpdNgTX+hw tG+dbb7PN6fh+jmvkpe5/oiX7HRIX7HPav/UerkAEe0j/pHw687eULFQ7W9kghg0rLNdyigH+0Qd QDCS52oPouZVolQGsirl/xeqHwAAAP//AwBQSwECLQAUAAYACAAAACEAtoM4kv4AAADhAQAAEwAA AAAAAAAAAAAAAAAAAAAAW0NvbnRlbnRfVHlwZXNdLnhtbFBLAQItABQABgAIAAAAIQA4/SH/1gAA AJQBAAALAAAAAAAAAAAAAAAAAC8BAABfcmVscy8ucmVsc1BLAQItABQABgAIAAAAIQDxauOngQIA AA8FAAAOAAAAAAAAAAAAAAAAAC4CAABkcnMvZTJvRG9jLnhtbFBLAQItABQABgAIAAAAIQBHpgN7 3AAAAAoBAAAPAAAAAAAAAAAAAAAAANsEAABkcnMvZG93bnJldi54bWxQSwUGAAAAAAQABADzAAAA 5AUAAAAA " stroked="f">
                <v:textbox>
                  <w:txbxContent>
                    <w:tbl>
                      <w:tblPr>
                        <w:tblStyle w:val="TableGrid"/>
                        <w:tblW w:w="0" w:type="auto"/>
                        <w:tblLook w:val="04A0" w:firstRow="1" w:lastRow="0" w:firstColumn="1" w:lastColumn="0" w:noHBand="0" w:noVBand="1"/>
                      </w:tblPr>
                      <w:tblGrid>
                        <w:gridCol w:w="3228"/>
                        <w:gridCol w:w="3167"/>
                        <w:gridCol w:w="3061"/>
                      </w:tblGrid>
                      <w:tr w:rsidR="00BC1E78" w:rsidTr="008946DF">
                        <w:tc>
                          <w:tcPr>
                            <w:tcW w:w="3527" w:type="dxa"/>
                          </w:tcPr>
                          <w:p w:rsidR="006113F7" w:rsidRDefault="006113F7">
                            <w:r>
                              <w:t>Author:</w:t>
                            </w:r>
                          </w:p>
                        </w:tc>
                        <w:tc>
                          <w:tcPr>
                            <w:tcW w:w="3527" w:type="dxa"/>
                          </w:tcPr>
                          <w:p w:rsidR="006113F7" w:rsidRDefault="00A5273A" w:rsidP="00A00B23">
                            <w:r>
                              <w:t>Brian McBride</w:t>
                            </w:r>
                          </w:p>
                        </w:tc>
                        <w:tc>
                          <w:tcPr>
                            <w:tcW w:w="3527" w:type="dxa"/>
                          </w:tcPr>
                          <w:p w:rsidR="00A00B23" w:rsidRDefault="00A00B23"/>
                        </w:tc>
                      </w:tr>
                      <w:tr w:rsidR="00BC1E78" w:rsidTr="008946DF">
                        <w:tc>
                          <w:tcPr>
                            <w:tcW w:w="3527" w:type="dxa"/>
                          </w:tcPr>
                          <w:p w:rsidR="006113F7" w:rsidRDefault="006113F7">
                            <w:r>
                              <w:t>Contributors:</w:t>
                            </w:r>
                          </w:p>
                        </w:tc>
                        <w:tc>
                          <w:tcPr>
                            <w:tcW w:w="3527" w:type="dxa"/>
                          </w:tcPr>
                          <w:p w:rsidR="006113F7" w:rsidRDefault="006113F7" w:rsidP="006275F4"/>
                        </w:tc>
                        <w:tc>
                          <w:tcPr>
                            <w:tcW w:w="3527" w:type="dxa"/>
                          </w:tcPr>
                          <w:p w:rsidR="006113F7" w:rsidRDefault="006113F7"/>
                        </w:tc>
                      </w:tr>
                      <w:tr w:rsidR="00BC1E78" w:rsidTr="008946DF">
                        <w:tc>
                          <w:tcPr>
                            <w:tcW w:w="3527" w:type="dxa"/>
                          </w:tcPr>
                          <w:p w:rsidR="006113F7" w:rsidRDefault="006113F7">
                            <w:r>
                              <w:t>Review:</w:t>
                            </w:r>
                          </w:p>
                        </w:tc>
                        <w:tc>
                          <w:tcPr>
                            <w:tcW w:w="3527" w:type="dxa"/>
                          </w:tcPr>
                          <w:p w:rsidR="006113F7" w:rsidRDefault="006113F7"/>
                        </w:tc>
                        <w:tc>
                          <w:tcPr>
                            <w:tcW w:w="3527" w:type="dxa"/>
                          </w:tcPr>
                          <w:p w:rsidR="006113F7" w:rsidRDefault="006113F7"/>
                        </w:tc>
                      </w:tr>
                    </w:tbl>
                    <w:p w:rsidR="006113F7" w:rsidRDefault="006113F7"/>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ge">
                  <wp:align>center</wp:align>
                </wp:positionV>
                <wp:extent cx="4634865" cy="2450465"/>
                <wp:effectExtent l="3175" t="0" r="63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865" cy="2450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13F7" w:rsidRDefault="00EE7E2B" w:rsidP="00880A01">
                            <w:pPr>
                              <w:pStyle w:val="Title"/>
                              <w:pBdr>
                                <w:bottom w:val="none" w:sz="0" w:space="0" w:color="auto"/>
                              </w:pBdr>
                            </w:pPr>
                            <w:r>
                              <w:rPr>
                                <w:sz w:val="48"/>
                                <w:szCs w:val="48"/>
                              </w:rPr>
                              <w:t xml:space="preserve">Setting Up a CIM </w:t>
                            </w:r>
                            <w:r w:rsidR="00E535D4">
                              <w:rPr>
                                <w:sz w:val="48"/>
                                <w:szCs w:val="48"/>
                              </w:rPr>
                              <w:t xml:space="preserve">Client and </w:t>
                            </w:r>
                            <w:r>
                              <w:rPr>
                                <w:sz w:val="48"/>
                                <w:szCs w:val="48"/>
                              </w:rPr>
                              <w:t>Server</w:t>
                            </w:r>
                          </w:p>
                          <w:p w:rsidR="006113F7" w:rsidRDefault="00743EBB" w:rsidP="00D04316">
                            <w:pPr>
                              <w:jc w:val="center"/>
                            </w:pPr>
                            <w:r>
                              <w:t>Version 0.2</w:t>
                            </w:r>
                            <w:r w:rsidR="00A00B23">
                              <w:t xml:space="preserve"> </w:t>
                            </w:r>
                            <w:r w:rsidR="001B5F35">
                              <w:t>(</w:t>
                            </w:r>
                            <w:r w:rsidR="00706BEB">
                              <w:fldChar w:fldCharType="begin"/>
                            </w:r>
                            <w:r w:rsidR="00706BEB">
                              <w:instrText xml:space="preserve"> REVNUM  \* Arabic  \* MERGEFORMAT </w:instrText>
                            </w:r>
                            <w:r w:rsidR="00706BEB">
                              <w:fldChar w:fldCharType="separate"/>
                            </w:r>
                            <w:r w:rsidR="00EE7E2B">
                              <w:rPr>
                                <w:noProof/>
                              </w:rPr>
                              <w:t>2</w:t>
                            </w:r>
                            <w:r w:rsidR="00706BEB">
                              <w:rPr>
                                <w:noProof/>
                              </w:rPr>
                              <w:fldChar w:fldCharType="end"/>
                            </w:r>
                            <w:r w:rsidR="001B5F35">
                              <w:t>)</w:t>
                            </w:r>
                            <w:r w:rsidR="00A00B23">
                              <w:br/>
                            </w:r>
                            <w:r w:rsidR="001B5F35">
                              <w:fldChar w:fldCharType="begin"/>
                            </w:r>
                            <w:r w:rsidR="001B5F35">
                              <w:instrText xml:space="preserve"> DATE  \@ "dd MMMM yyyy"  \* MERGEFORMAT </w:instrText>
                            </w:r>
                            <w:r w:rsidR="001B5F35">
                              <w:fldChar w:fldCharType="separate"/>
                            </w:r>
                            <w:r w:rsidR="00A973BF">
                              <w:rPr>
                                <w:noProof/>
                              </w:rPr>
                              <w:t>07 January 2015</w:t>
                            </w:r>
                            <w:r w:rsidR="001B5F35">
                              <w:fldChar w:fldCharType="end"/>
                            </w:r>
                          </w:p>
                          <w:p w:rsidR="006113F7" w:rsidRDefault="006113F7" w:rsidP="00D04316"/>
                          <w:p w:rsidR="006113F7" w:rsidRPr="00D04316" w:rsidRDefault="006113F7" w:rsidP="00D0431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0;margin-top:0;width:364.95pt;height:192.95pt;z-index:251661312;visibility:visible;mso-wrap-style:square;mso-width-percent:0;mso-height-percent:0;mso-wrap-distance-left:9pt;mso-wrap-distance-top:0;mso-wrap-distance-right:9pt;mso-wrap-distance-bottom:0;mso-position-horizontal:center;mso-position-horizontal-relative:text;mso-position-vertical:center;mso-position-vertical-relative:page;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Hn/FhAIAABcFAAAOAAAAZHJzL2Uyb0RvYy54bWysVNuO2yAQfa/Uf0C8Z30pycZWnNVemqrS 9iLt9gOIwTEqBgok9rbqv3fASda9PFRV/YAZGA4zc86wuho6iQ7cOqFVhbOLFCOuas2E2lX40+Nm tsTIeaoYlVrxCj9xh6/WL1+selPyXLdaMm4RgChX9qbCrfemTBJXt7yj7kIbrmCz0bajHky7S5il PaB3MsnTdJH02jJjdc2dg9W7cROvI37T8Np/aBrHPZIVhth8HG0ct2FM1ita7iw1raiPYdB/iKKj QsGlZ6g76inaW/EbVCdqq51u/EWtu0Q3jah5zAGyydJfsnloqeExFyiOM+cyuf8HW78/fLRIMOAO I0U7oOiRDx7d6AHloTq9cSU4PRhw8wMsB8+QqTP3uv7skNK3LVU7fm2t7ltOGUSXhZPJ5OiI4wLI tn+nGVxD915HoKGxXQCEYiBAB5aezsyEUGpYJItXZLmYY1TDXk7mKQEj3EHL03FjnX/DdYfCpMIW qI/w9HDv/Oh6conhaynYRkgZDbvb3kqLDhRksonfEd1N3aQKzkqHYyPiuAJRwh1hL8Qbaf9WZDlJ b/JitlksL2dkQ+az4jJdztKsuCkWKSnI3eZ7CDAjZSsY4+peKH6SYEb+juJjM4ziiSJEfYWLeT4f OZpG76ZJpvH7U5Kd8NCRUnQVXp6daBmYfa0YpE1LT4Uc58nP4UdCoAanf6xK1EGgfhSBH7bDUXAA FjSy1ewJhGE10Absw2sCk1bbrxj10JkVdl/21HKM5FsF4ioyQkIrR4PML3Mw7HRnO92hqgaoCnuM xumtH9t/b6zYtXDTKGelr0GQjYhSeY7qKGPovpjT8aUI7T21o9fze7b+AQAA//8DAFBLAwQUAAYA CAAAACEA5JnPBtcAAAACAQAADwAAAGRycy9kb3ducmV2LnhtbEyPwW7CMBBE70j8g7XXqjilhZAo DhJIrXqF8gGbeEki4nUUGwJ/320v7WWl0Yxm3hbbu+vVjcbQeTbwskhAEdfedtwYOH29P29AhYhs sfdMBh4UYFvOZwXm1k98oNsxNkpKOORooI1xyLUOdUsOw8IPxOKd/egwihwbbUecpNz1epkka+2w Y1locaB9S/XleHUGzp/T0yqbqo94Sg9v6x12aeUfxsxnoCLd418SftiFG0oBqvyVbVC9Afki/l7x 0mWWgaoMvG5WGeiy0P/Ry28AAAD//wMAUEsBAi0AFAAGAAgAAAAhALaDOJL+AAAA4QEAABMAAAAA AAAAAAAAAAAAAAAAAFtDb250ZW50X1R5cGVzXS54bWxQSwECLQAUAAYACAAAACEAOP0h/9YAAACU AQAACwAAAAAAAAAAAAAAAAAvAQAAX3JlbHMvLnJlbHNQSwECLQAUAAYACAAAACEAsx5/xYQCAAAX BQAADgAAAAAAAAAAAAAAAAAuAgAAZHJzL2Uyb0RvYy54bWxQSwECLQAUAAYACAAAACEA5JnPBtcA AAACAQAADwAAAAAAAAAAAAAAAADeBAAAZHJzL2Rvd25yZXYueG1sUEsFBgAAAAAEAAQA8wAAAOIF AAAAAA== " stroked="f">
                <v:textbox>
                  <w:txbxContent>
                    <w:p w:rsidR="006113F7" w:rsidRDefault="00EE7E2B" w:rsidP="00880A01">
                      <w:pPr>
                        <w:pStyle w:val="Title"/>
                        <w:pBdr>
                          <w:bottom w:val="none" w:sz="0" w:space="0" w:color="auto"/>
                        </w:pBdr>
                      </w:pPr>
                      <w:r>
                        <w:rPr>
                          <w:sz w:val="48"/>
                          <w:szCs w:val="48"/>
                        </w:rPr>
                        <w:t xml:space="preserve">Setting Up a CIM </w:t>
                      </w:r>
                      <w:r w:rsidR="00E535D4">
                        <w:rPr>
                          <w:sz w:val="48"/>
                          <w:szCs w:val="48"/>
                        </w:rPr>
                        <w:t xml:space="preserve">Client and </w:t>
                      </w:r>
                      <w:r>
                        <w:rPr>
                          <w:sz w:val="48"/>
                          <w:szCs w:val="48"/>
                        </w:rPr>
                        <w:t>Server</w:t>
                      </w:r>
                    </w:p>
                    <w:p w:rsidR="006113F7" w:rsidRDefault="00743EBB" w:rsidP="00D04316">
                      <w:pPr>
                        <w:jc w:val="center"/>
                      </w:pPr>
                      <w:r>
                        <w:t>Version 0.2</w:t>
                      </w:r>
                      <w:r w:rsidR="00A00B23">
                        <w:t xml:space="preserve"> </w:t>
                      </w:r>
                      <w:r w:rsidR="001B5F35">
                        <w:t>(</w:t>
                      </w:r>
                      <w:r w:rsidR="00706BEB">
                        <w:fldChar w:fldCharType="begin"/>
                      </w:r>
                      <w:r w:rsidR="00706BEB">
                        <w:instrText xml:space="preserve"> REVNUM  \* Arabic  \* MERGEFORMAT </w:instrText>
                      </w:r>
                      <w:r w:rsidR="00706BEB">
                        <w:fldChar w:fldCharType="separate"/>
                      </w:r>
                      <w:r w:rsidR="00EE7E2B">
                        <w:rPr>
                          <w:noProof/>
                        </w:rPr>
                        <w:t>2</w:t>
                      </w:r>
                      <w:r w:rsidR="00706BEB">
                        <w:rPr>
                          <w:noProof/>
                        </w:rPr>
                        <w:fldChar w:fldCharType="end"/>
                      </w:r>
                      <w:r w:rsidR="001B5F35">
                        <w:t>)</w:t>
                      </w:r>
                      <w:r w:rsidR="00A00B23">
                        <w:br/>
                      </w:r>
                      <w:r w:rsidR="001B5F35">
                        <w:fldChar w:fldCharType="begin"/>
                      </w:r>
                      <w:r w:rsidR="001B5F35">
                        <w:instrText xml:space="preserve"> DATE  \@ "dd MMMM yyyy"  \* MERGEFORMAT </w:instrText>
                      </w:r>
                      <w:r w:rsidR="001B5F35">
                        <w:fldChar w:fldCharType="separate"/>
                      </w:r>
                      <w:r w:rsidR="00A973BF">
                        <w:rPr>
                          <w:noProof/>
                        </w:rPr>
                        <w:t>07 January 2015</w:t>
                      </w:r>
                      <w:r w:rsidR="001B5F35">
                        <w:fldChar w:fldCharType="end"/>
                      </w:r>
                    </w:p>
                    <w:p w:rsidR="006113F7" w:rsidRDefault="006113F7" w:rsidP="00D04316"/>
                    <w:p w:rsidR="006113F7" w:rsidRPr="00D04316" w:rsidRDefault="006113F7" w:rsidP="00D04316"/>
                  </w:txbxContent>
                </v:textbox>
                <w10:wrap anchory="page"/>
              </v:shape>
            </w:pict>
          </mc:Fallback>
        </mc:AlternateContent>
      </w:r>
      <w:r w:rsidR="00962D07">
        <w:t xml:space="preserve"> </w:t>
      </w:r>
      <w:r w:rsidR="001150CD">
        <w:br w:type="page"/>
      </w:r>
    </w:p>
    <w:p w:rsidR="006A3C10" w:rsidRDefault="00A5273A" w:rsidP="00A5273A">
      <w:pPr>
        <w:pStyle w:val="Heading1"/>
      </w:pPr>
      <w:r w:rsidRPr="00A5273A">
        <w:lastRenderedPageBreak/>
        <w:t>Introduction</w:t>
      </w:r>
    </w:p>
    <w:p w:rsidR="00743EBB" w:rsidRDefault="00743EBB" w:rsidP="00743EBB">
      <w:r>
        <w:t>This document contains instructions for configuring and setting up a client and server for the Sedgemoor Community Impact project.  It is intended to be used by the Sedgemoor IT group for configuring and maintaining these systems.</w:t>
      </w:r>
    </w:p>
    <w:p w:rsidR="00743EBB" w:rsidRDefault="00743EBB" w:rsidP="00743EBB">
      <w:r>
        <w:t>The server is the machine that holds the data in linked data form and makes it available on the web.  The client is the data collection and management machine.  It holds the source data as an Excel spreadsheet and runs scripts to translate the spreadsheet data to RDF format for publishing and to upload the RDF data to the server.</w:t>
      </w:r>
    </w:p>
    <w:p w:rsidR="00743EBB" w:rsidRDefault="00743EBB" w:rsidP="00743EBB">
      <w:r>
        <w:t>The server is expected to be a 64 bit machine running a Windows server operating system.  A typical server for a modest sized database will have 8GB of RAM.  This should be sufficient for a modest sized database.  For small lightly loaded servers, 4GB of RAM may be sufficient.  Use of an SSD can make a significant difference to the performance of a server, especially if the data is large for the amount of memory available.</w:t>
      </w:r>
    </w:p>
    <w:p w:rsidR="00743EBB" w:rsidRDefault="00743EBB" w:rsidP="00743EBB">
      <w:r>
        <w:t>Systems such as described here are often run on Linux rather than windows.  The setup described in this document is a modification of a Linux configuration for Windows.  This configuration can likely be improved by modifying it to conform to Windows conventions and to use Windows specific replacements for components such as the Apache web server.</w:t>
      </w:r>
    </w:p>
    <w:p w:rsidR="00743EBB" w:rsidRDefault="00743EBB" w:rsidP="00743EBB">
      <w:r>
        <w:t>The client is expected to be a Windows desktop machine.  In principle the same machine could be used as both server and client, provided the server is able to run Excel.</w:t>
      </w:r>
    </w:p>
    <w:p w:rsidR="00743EBB" w:rsidRDefault="00743EBB" w:rsidP="00743EBB">
      <w:pPr>
        <w:pStyle w:val="Heading2"/>
      </w:pPr>
      <w:r>
        <w:t>General considerations</w:t>
      </w:r>
    </w:p>
    <w:p w:rsidR="00743EBB" w:rsidRDefault="00743EBB" w:rsidP="00743EBB">
      <w:r>
        <w:t>In these instructions, some choices, such as which directory in which to install things, are left to the installer.  These directory path names are then referred to by a name in capitals beginning with a ‘$’ character.  For example, the variable $FUSEKI_HOME refers to the directory in which Fuseki is installed.</w:t>
      </w:r>
    </w:p>
    <w:p w:rsidR="00743EBB" w:rsidRDefault="00743EBB" w:rsidP="00743EBB">
      <w:r>
        <w:t>Some of the configuration files contain references to these directories and must be edited to replace the variable names with the actual path corresponding to that name.  The instructions indicate which files need editing.</w:t>
      </w:r>
    </w:p>
    <w:p w:rsidR="00743EBB" w:rsidRDefault="00743EBB" w:rsidP="00743EBB">
      <w:r>
        <w:t>Some of the configuration files and command line parameters are interpreted by Java programs.  File paths are generally better written using ‘/’ characters as a path separator rather than the convention on Windows which is to use a ‘\’.  When such paths are used at a command prompt, it may be necessary to enclose the path in ‘”’ characters to prevent the command interpreter misinterpreting them.</w:t>
      </w:r>
    </w:p>
    <w:p w:rsidR="00743EBB" w:rsidRDefault="00743EBB" w:rsidP="00743EBB">
      <w:r>
        <w:t>When representing path names in configuration files and command line arguments, treat them as being case sensitive.</w:t>
      </w:r>
    </w:p>
    <w:p w:rsidR="00743EBB" w:rsidRDefault="00743EBB" w:rsidP="00743EBB">
      <w:r>
        <w:t>In at least one place in the configuration, a file path is written as a file: URL.  On Windows, file paths that contain drive letters, when expressed as a file: URL should be written as file:/</w:t>
      </w:r>
      <w:r w:rsidR="00AF7D72">
        <w:t>/</w:t>
      </w:r>
      <w:r>
        <w:t>/{drive-letter}:/{path-within-drive}.</w:t>
      </w:r>
    </w:p>
    <w:p w:rsidR="00743EBB" w:rsidRDefault="00743EBB" w:rsidP="00743EBB">
      <w:r>
        <w:lastRenderedPageBreak/>
        <w:t>The variable $SERVER refers to the domain name or IP address of the server.</w:t>
      </w:r>
    </w:p>
    <w:p w:rsidR="00EE7E2B" w:rsidRDefault="00BA7A8B" w:rsidP="00EE7E2B">
      <w:pPr>
        <w:pStyle w:val="Heading1"/>
      </w:pPr>
      <w:r>
        <w:t>Installing</w:t>
      </w:r>
      <w:r w:rsidR="00EE7E2B">
        <w:t xml:space="preserve"> the Software</w:t>
      </w:r>
    </w:p>
    <w:p w:rsidR="00EE7E2B" w:rsidRDefault="00EE7E2B" w:rsidP="00EE7E2B">
      <w:r>
        <w:t>The software is primarily Java based.</w:t>
      </w:r>
      <w:r w:rsidR="00BA7A8B">
        <w:t xml:space="preserve">  The software components that need to be installed are:</w:t>
      </w:r>
    </w:p>
    <w:p w:rsidR="00BA7A8B" w:rsidRDefault="00BA7A8B" w:rsidP="00772FE9">
      <w:pPr>
        <w:pStyle w:val="ListParagraph"/>
        <w:numPr>
          <w:ilvl w:val="0"/>
          <w:numId w:val="3"/>
        </w:numPr>
      </w:pPr>
      <w:r>
        <w:t>Java – a platform independent programming language</w:t>
      </w:r>
    </w:p>
    <w:p w:rsidR="00BA7A8B" w:rsidRDefault="00BA7A8B" w:rsidP="00772FE9">
      <w:pPr>
        <w:pStyle w:val="ListParagraph"/>
        <w:numPr>
          <w:ilvl w:val="0"/>
          <w:numId w:val="3"/>
        </w:numPr>
      </w:pPr>
      <w:r>
        <w:t>Fuseki – an RDF triple store.  Think of this as the system database.</w:t>
      </w:r>
    </w:p>
    <w:p w:rsidR="00BA7A8B" w:rsidRDefault="00BA7A8B" w:rsidP="00772FE9">
      <w:pPr>
        <w:pStyle w:val="ListParagraph"/>
        <w:numPr>
          <w:ilvl w:val="0"/>
          <w:numId w:val="3"/>
        </w:numPr>
      </w:pPr>
      <w:r>
        <w:t>Tomcat – this is a web application container.  It exists to provide an environment for Elda</w:t>
      </w:r>
    </w:p>
    <w:p w:rsidR="00BA7A8B" w:rsidRDefault="00BA7A8B" w:rsidP="00772FE9">
      <w:pPr>
        <w:pStyle w:val="ListParagraph"/>
        <w:numPr>
          <w:ilvl w:val="0"/>
          <w:numId w:val="3"/>
        </w:numPr>
      </w:pPr>
      <w:r>
        <w:t>Elda – enables the system to respond to data requests from the web.  It provides a configurable Web based API to access the data</w:t>
      </w:r>
    </w:p>
    <w:p w:rsidR="00BA7A8B" w:rsidRDefault="00BA7A8B" w:rsidP="00772FE9">
      <w:pPr>
        <w:pStyle w:val="ListParagraph"/>
        <w:numPr>
          <w:ilvl w:val="0"/>
          <w:numId w:val="3"/>
        </w:numPr>
      </w:pPr>
      <w:r>
        <w:t>Apache – provides a robust secure Web facing interface for Elda and Fuseki.  Apache’s job is to limit access from the web to public services, to provide caching and to control the rate at which requests are passed to Elda and Fuseki to prevent overload.</w:t>
      </w:r>
    </w:p>
    <w:p w:rsidR="00BA7A8B" w:rsidRDefault="00BA7A8B" w:rsidP="00BA7A8B">
      <w:r>
        <w:t xml:space="preserve">The following discussions describe how to install each of the components in turn and to perform a rudimentary test that the component is working. </w:t>
      </w:r>
    </w:p>
    <w:p w:rsidR="007C5167" w:rsidRDefault="007C5167" w:rsidP="00BA7A8B">
      <w:r>
        <w:t>A ZIP file containing configuration files, content etc to be installed has been supplied.  This will be needed to complete the installation.</w:t>
      </w:r>
    </w:p>
    <w:p w:rsidR="00BA7A8B" w:rsidRDefault="00CC421C" w:rsidP="00BA7A8B">
      <w:pPr>
        <w:pStyle w:val="Heading2"/>
      </w:pPr>
      <w:bookmarkStart w:id="0" w:name="OLE_LINK1"/>
      <w:bookmarkStart w:id="1" w:name="OLE_LINK2"/>
      <w:r>
        <w:t xml:space="preserve">Installing </w:t>
      </w:r>
      <w:r w:rsidR="00BA7A8B">
        <w:t>Java</w:t>
      </w:r>
    </w:p>
    <w:bookmarkEnd w:id="0"/>
    <w:bookmarkEnd w:id="1"/>
    <w:p w:rsidR="00BA7A8B" w:rsidRDefault="00BA7A8B" w:rsidP="00BA7A8B">
      <w:r>
        <w:t>There are a number of implementations of Java available.</w:t>
      </w:r>
      <w:r w:rsidR="00A86529">
        <w:t xml:space="preserve">  On Windows, it is recommende</w:t>
      </w:r>
      <w:r w:rsidR="00C86AB9">
        <w:t>d to i</w:t>
      </w:r>
      <w:r w:rsidR="00A86529">
        <w:t>nstall the implementation provided by Oracle.</w:t>
      </w:r>
    </w:p>
    <w:p w:rsidR="00A86529" w:rsidRDefault="00A86529" w:rsidP="00A86529">
      <w:r>
        <w:t xml:space="preserve">There are a number of variants of Java available with different characteristics.  Whilst other variants may work, it is recommended to install the Standard Edition JDK.  At the time of writing, an installer could be downloaded from </w:t>
      </w:r>
      <w:hyperlink r:id="rId12" w:history="1">
        <w:r w:rsidRPr="00797CFD">
          <w:rPr>
            <w:rStyle w:val="Hyperlink"/>
          </w:rPr>
          <w:t>http://www.oracle.com/technetwork/java/javase/downloads/index.html</w:t>
        </w:r>
      </w:hyperlink>
      <w:r>
        <w:t>.</w:t>
      </w:r>
    </w:p>
    <w:p w:rsidR="00A86529" w:rsidRDefault="00A86529" w:rsidP="00A86529">
      <w:r>
        <w:t>Java version 7 or later is required.</w:t>
      </w:r>
    </w:p>
    <w:p w:rsidR="00A86529" w:rsidRDefault="00A86529" w:rsidP="00A86529">
      <w:r>
        <w:t>Follow the instructions provided by Oracle for installation.</w:t>
      </w:r>
    </w:p>
    <w:p w:rsidR="00A86529" w:rsidRDefault="00F7455F" w:rsidP="00A86529">
      <w:r>
        <w:t>Verify the installation by entering</w:t>
      </w:r>
      <w:r w:rsidR="00A86529">
        <w:t xml:space="preserve"> the command</w:t>
      </w:r>
    </w:p>
    <w:p w:rsidR="00A86529" w:rsidRDefault="00F7455F" w:rsidP="00A86529">
      <w:pPr>
        <w:ind w:left="576"/>
        <w:rPr>
          <w:rFonts w:ascii="Courier New" w:hAnsi="Courier New" w:cs="Courier New"/>
        </w:rPr>
      </w:pPr>
      <w:r>
        <w:rPr>
          <w:rFonts w:ascii="Courier New" w:hAnsi="Courier New" w:cs="Courier New"/>
        </w:rPr>
        <w:t>java –version</w:t>
      </w:r>
    </w:p>
    <w:p w:rsidR="00F7455F" w:rsidRPr="00A86529" w:rsidRDefault="00F7455F" w:rsidP="00F7455F">
      <w:r>
        <w:t>should print out the version of java installed.</w:t>
      </w:r>
    </w:p>
    <w:p w:rsidR="00A86529" w:rsidRDefault="00EE7E2B" w:rsidP="00901D7D">
      <w:pPr>
        <w:pStyle w:val="Heading2"/>
      </w:pPr>
      <w:r>
        <w:t xml:space="preserve">  </w:t>
      </w:r>
      <w:r w:rsidR="00901D7D">
        <w:t xml:space="preserve">Installing </w:t>
      </w:r>
      <w:r w:rsidR="00A86529">
        <w:t>Fuseki</w:t>
      </w:r>
    </w:p>
    <w:p w:rsidR="00A86529" w:rsidRDefault="00A86529" w:rsidP="00A86529">
      <w:r>
        <w:t>Fuseki is the system database</w:t>
      </w:r>
      <w:r w:rsidR="00F7455F">
        <w:t>.  It is implemented in Java.  To install it, carry out the following steps:</w:t>
      </w:r>
    </w:p>
    <w:p w:rsidR="00EE7E2B" w:rsidRPr="00CC421C" w:rsidRDefault="00F7455F" w:rsidP="00772FE9">
      <w:pPr>
        <w:pStyle w:val="ListParagraph"/>
        <w:numPr>
          <w:ilvl w:val="0"/>
          <w:numId w:val="4"/>
        </w:numPr>
        <w:autoSpaceDE w:val="0"/>
        <w:autoSpaceDN w:val="0"/>
        <w:adjustRightInd w:val="0"/>
        <w:spacing w:after="0" w:line="240" w:lineRule="auto"/>
        <w:rPr>
          <w:rFonts w:cstheme="minorHAnsi"/>
        </w:rPr>
      </w:pPr>
      <w:r w:rsidRPr="00CC421C">
        <w:rPr>
          <w:rFonts w:cstheme="minorHAnsi"/>
        </w:rPr>
        <w:t xml:space="preserve">Download a zip of the latest version from </w:t>
      </w:r>
      <w:hyperlink r:id="rId13" w:history="1">
        <w:r w:rsidRPr="00CC421C">
          <w:rPr>
            <w:rStyle w:val="Hyperlink"/>
            <w:rFonts w:cstheme="minorHAnsi"/>
          </w:rPr>
          <w:t>http://jena.apache.org/download/index.cgi</w:t>
        </w:r>
      </w:hyperlink>
    </w:p>
    <w:p w:rsidR="00CC421C" w:rsidRPr="00CC421C" w:rsidRDefault="00F7455F" w:rsidP="00772FE9">
      <w:pPr>
        <w:pStyle w:val="ListParagraph"/>
        <w:numPr>
          <w:ilvl w:val="1"/>
          <w:numId w:val="4"/>
        </w:numPr>
        <w:autoSpaceDE w:val="0"/>
        <w:autoSpaceDN w:val="0"/>
        <w:adjustRightInd w:val="0"/>
        <w:spacing w:after="0" w:line="240" w:lineRule="auto"/>
        <w:rPr>
          <w:rFonts w:cstheme="minorHAnsi"/>
        </w:rPr>
      </w:pPr>
      <w:r w:rsidRPr="00CC421C">
        <w:rPr>
          <w:rFonts w:cstheme="minorHAnsi"/>
        </w:rPr>
        <w:t>At the time of writing the latest version was jena-fuseki-1.1.1-distribution.zip</w:t>
      </w:r>
    </w:p>
    <w:p w:rsidR="00EE7E2B" w:rsidRDefault="00C86AB9" w:rsidP="00772FE9">
      <w:pPr>
        <w:pStyle w:val="ListParagraph"/>
        <w:numPr>
          <w:ilvl w:val="0"/>
          <w:numId w:val="4"/>
        </w:numPr>
        <w:autoSpaceDE w:val="0"/>
        <w:autoSpaceDN w:val="0"/>
        <w:adjustRightInd w:val="0"/>
        <w:spacing w:after="0" w:line="240" w:lineRule="auto"/>
        <w:rPr>
          <w:rFonts w:cstheme="minorHAnsi"/>
        </w:rPr>
      </w:pPr>
      <w:r>
        <w:rPr>
          <w:rFonts w:cstheme="minorHAnsi"/>
        </w:rPr>
        <w:t>D</w:t>
      </w:r>
      <w:r w:rsidR="00EE7E2B" w:rsidRPr="00CC421C">
        <w:rPr>
          <w:rFonts w:cstheme="minorHAnsi"/>
        </w:rPr>
        <w:t xml:space="preserve">ecide where the </w:t>
      </w:r>
      <w:r w:rsidR="00CC421C" w:rsidRPr="00CC421C">
        <w:rPr>
          <w:rFonts w:cstheme="minorHAnsi"/>
        </w:rPr>
        <w:t xml:space="preserve">Fuseki software should go </w:t>
      </w:r>
      <w:r w:rsidR="00EE7E2B" w:rsidRPr="00CC421C">
        <w:rPr>
          <w:rFonts w:cstheme="minorHAnsi"/>
        </w:rPr>
        <w:t xml:space="preserve">in the file system.  </w:t>
      </w:r>
      <w:r w:rsidR="00CC421C" w:rsidRPr="00CC421C">
        <w:rPr>
          <w:rFonts w:cstheme="minorHAnsi"/>
        </w:rPr>
        <w:t>This will be referred to as $</w:t>
      </w:r>
      <w:r w:rsidR="00EE7E2B" w:rsidRPr="00CC421C">
        <w:rPr>
          <w:rFonts w:cstheme="minorHAnsi"/>
        </w:rPr>
        <w:t xml:space="preserve">FUSEKI_HOME.  On </w:t>
      </w:r>
      <w:r w:rsidRPr="00CC421C">
        <w:rPr>
          <w:rFonts w:cstheme="minorHAnsi"/>
          <w:color w:val="3C3C3C"/>
          <w:u w:val="single"/>
        </w:rPr>
        <w:t>Linux</w:t>
      </w:r>
      <w:r w:rsidR="00EE7E2B" w:rsidRPr="00CC421C">
        <w:rPr>
          <w:rFonts w:cstheme="minorHAnsi"/>
        </w:rPr>
        <w:t xml:space="preserve"> this might be /</w:t>
      </w:r>
      <w:r w:rsidR="00EE7E2B" w:rsidRPr="00CC421C">
        <w:rPr>
          <w:rFonts w:cstheme="minorHAnsi"/>
          <w:color w:val="3C3C3C"/>
          <w:u w:val="single"/>
        </w:rPr>
        <w:t>usr</w:t>
      </w:r>
      <w:r w:rsidR="00EE7E2B" w:rsidRPr="00CC421C">
        <w:rPr>
          <w:rFonts w:cstheme="minorHAnsi"/>
        </w:rPr>
        <w:t>/share/</w:t>
      </w:r>
      <w:r w:rsidR="00EE7E2B" w:rsidRPr="00CC421C">
        <w:rPr>
          <w:rFonts w:cstheme="minorHAnsi"/>
          <w:color w:val="3C3C3C"/>
          <w:u w:val="single"/>
        </w:rPr>
        <w:t>fuseki</w:t>
      </w:r>
      <w:r w:rsidR="00CC421C" w:rsidRPr="00CC421C">
        <w:rPr>
          <w:rFonts w:cstheme="minorHAnsi"/>
        </w:rPr>
        <w:t xml:space="preserve">. </w:t>
      </w:r>
    </w:p>
    <w:p w:rsidR="00CC421C" w:rsidRDefault="00CC421C" w:rsidP="00772FE9">
      <w:pPr>
        <w:pStyle w:val="ListParagraph"/>
        <w:numPr>
          <w:ilvl w:val="0"/>
          <w:numId w:val="4"/>
        </w:numPr>
        <w:autoSpaceDE w:val="0"/>
        <w:autoSpaceDN w:val="0"/>
        <w:adjustRightInd w:val="0"/>
        <w:spacing w:after="0" w:line="240" w:lineRule="auto"/>
        <w:rPr>
          <w:rFonts w:cstheme="minorHAnsi"/>
        </w:rPr>
      </w:pPr>
      <w:r>
        <w:rPr>
          <w:rFonts w:cstheme="minorHAnsi"/>
        </w:rPr>
        <w:t xml:space="preserve">Unzip the contents of the Fuseki zip file into that directory. </w:t>
      </w:r>
    </w:p>
    <w:p w:rsidR="00CC421C" w:rsidRDefault="00CC421C" w:rsidP="00772FE9">
      <w:pPr>
        <w:pStyle w:val="ListParagraph"/>
        <w:numPr>
          <w:ilvl w:val="0"/>
          <w:numId w:val="4"/>
        </w:numPr>
        <w:autoSpaceDE w:val="0"/>
        <w:autoSpaceDN w:val="0"/>
        <w:adjustRightInd w:val="0"/>
        <w:spacing w:after="0" w:line="240" w:lineRule="auto"/>
        <w:rPr>
          <w:rFonts w:cstheme="minorHAnsi"/>
        </w:rPr>
      </w:pPr>
      <w:r>
        <w:rPr>
          <w:rFonts w:cstheme="minorHAnsi"/>
        </w:rPr>
        <w:t>Verify that the file $FUSEKI_HOME\fuseki-server.jar exists.  If it is not in the directory $FUSEKI_HOME then the directory structure is likely not correct.</w:t>
      </w:r>
    </w:p>
    <w:p w:rsidR="00706FD6" w:rsidRDefault="00706FD6" w:rsidP="00706FD6"/>
    <w:p w:rsidR="00706FD6" w:rsidRDefault="00706FD6" w:rsidP="00706FD6">
      <w:r>
        <w:t>To verify that Fuseki will start, start it with its built in test database.</w:t>
      </w:r>
    </w:p>
    <w:p w:rsidR="00706FD6" w:rsidRDefault="00706FD6" w:rsidP="00772FE9">
      <w:pPr>
        <w:pStyle w:val="ListParagraph"/>
        <w:numPr>
          <w:ilvl w:val="0"/>
          <w:numId w:val="5"/>
        </w:numPr>
        <w:autoSpaceDE w:val="0"/>
        <w:autoSpaceDN w:val="0"/>
        <w:adjustRightInd w:val="0"/>
        <w:spacing w:after="0" w:line="240" w:lineRule="auto"/>
        <w:rPr>
          <w:rFonts w:cstheme="minorHAnsi"/>
        </w:rPr>
      </w:pPr>
      <w:r>
        <w:rPr>
          <w:rFonts w:cstheme="minorHAnsi"/>
        </w:rPr>
        <w:t>At a command prompt:</w:t>
      </w:r>
    </w:p>
    <w:p w:rsidR="00706FD6" w:rsidRPr="00706FD6" w:rsidRDefault="00706FD6" w:rsidP="00772FE9">
      <w:pPr>
        <w:pStyle w:val="ListParagraph"/>
        <w:numPr>
          <w:ilvl w:val="1"/>
          <w:numId w:val="5"/>
        </w:numPr>
        <w:autoSpaceDE w:val="0"/>
        <w:autoSpaceDN w:val="0"/>
        <w:adjustRightInd w:val="0"/>
        <w:spacing w:after="0" w:line="240" w:lineRule="auto"/>
        <w:rPr>
          <w:rFonts w:cstheme="minorHAnsi"/>
        </w:rPr>
      </w:pPr>
      <w:r w:rsidRPr="00706FD6">
        <w:rPr>
          <w:rFonts w:ascii="Courier New" w:hAnsi="Courier New" w:cs="Courier New"/>
        </w:rPr>
        <w:t>cd $FUSEKI_HOME</w:t>
      </w:r>
    </w:p>
    <w:p w:rsidR="00706FD6" w:rsidRPr="00706FD6" w:rsidRDefault="00706FD6" w:rsidP="00772FE9">
      <w:pPr>
        <w:pStyle w:val="ListParagraph"/>
        <w:numPr>
          <w:ilvl w:val="1"/>
          <w:numId w:val="5"/>
        </w:numPr>
        <w:autoSpaceDE w:val="0"/>
        <w:autoSpaceDN w:val="0"/>
        <w:adjustRightInd w:val="0"/>
        <w:spacing w:after="0" w:line="240" w:lineRule="auto"/>
        <w:rPr>
          <w:rFonts w:cstheme="minorHAnsi"/>
        </w:rPr>
      </w:pPr>
      <w:r>
        <w:rPr>
          <w:rFonts w:ascii="Courier New" w:hAnsi="Courier New" w:cs="Courier New"/>
        </w:rPr>
        <w:t>java –jar fuseki-server.jar –config config.ttl</w:t>
      </w:r>
    </w:p>
    <w:p w:rsidR="00706FD6" w:rsidRDefault="00706FD6" w:rsidP="00772FE9">
      <w:pPr>
        <w:pStyle w:val="ListParagraph"/>
        <w:numPr>
          <w:ilvl w:val="0"/>
          <w:numId w:val="5"/>
        </w:numPr>
        <w:autoSpaceDE w:val="0"/>
        <w:autoSpaceDN w:val="0"/>
        <w:adjustRightInd w:val="0"/>
        <w:spacing w:after="0" w:line="240" w:lineRule="auto"/>
        <w:rPr>
          <w:rFonts w:cstheme="minorHAnsi"/>
        </w:rPr>
      </w:pPr>
      <w:r>
        <w:rPr>
          <w:rFonts w:cstheme="minorHAnsi"/>
        </w:rPr>
        <w:t>use a browser to access</w:t>
      </w:r>
      <w:r w:rsidRPr="00706FD6">
        <w:rPr>
          <w:rFonts w:cstheme="minorHAnsi"/>
        </w:rPr>
        <w:t xml:space="preserve"> </w:t>
      </w:r>
      <w:hyperlink r:id="rId14" w:history="1">
        <w:r w:rsidRPr="00797CFD">
          <w:rPr>
            <w:rStyle w:val="Hyperlink"/>
            <w:rFonts w:cstheme="minorHAnsi"/>
          </w:rPr>
          <w:t>http://$SERVER:3030/</w:t>
        </w:r>
      </w:hyperlink>
    </w:p>
    <w:p w:rsidR="00706FD6" w:rsidRDefault="00706FD6" w:rsidP="00772FE9">
      <w:pPr>
        <w:pStyle w:val="ListParagraph"/>
        <w:numPr>
          <w:ilvl w:val="1"/>
          <w:numId w:val="5"/>
        </w:numPr>
        <w:autoSpaceDE w:val="0"/>
        <w:autoSpaceDN w:val="0"/>
        <w:adjustRightInd w:val="0"/>
        <w:spacing w:after="0" w:line="240" w:lineRule="auto"/>
        <w:rPr>
          <w:rFonts w:cstheme="minorHAnsi"/>
        </w:rPr>
      </w:pPr>
      <w:r>
        <w:rPr>
          <w:rFonts w:cstheme="minorHAnsi"/>
        </w:rPr>
        <w:t>the Fuseki welcome screen should be displayed providing access to a small test dataset about Harry Potter books</w:t>
      </w:r>
    </w:p>
    <w:p w:rsidR="00706FD6" w:rsidRDefault="00706FD6" w:rsidP="00772FE9">
      <w:pPr>
        <w:pStyle w:val="ListParagraph"/>
        <w:numPr>
          <w:ilvl w:val="0"/>
          <w:numId w:val="5"/>
        </w:numPr>
        <w:autoSpaceDE w:val="0"/>
        <w:autoSpaceDN w:val="0"/>
        <w:adjustRightInd w:val="0"/>
        <w:spacing w:after="0" w:line="240" w:lineRule="auto"/>
        <w:rPr>
          <w:rFonts w:cstheme="minorHAnsi"/>
        </w:rPr>
      </w:pPr>
      <w:r>
        <w:rPr>
          <w:rFonts w:cstheme="minorHAnsi"/>
        </w:rPr>
        <w:t>control-c at the command prompt to stop the running fuseki process</w:t>
      </w:r>
    </w:p>
    <w:p w:rsidR="000F2578" w:rsidRDefault="000F2578" w:rsidP="00706FD6"/>
    <w:p w:rsidR="000F2578" w:rsidRDefault="000F2578" w:rsidP="00706FD6">
      <w:r>
        <w:t>Decide which user will run the Fuseki database.  This can be admin user, but since Fuseki is an application process it may be best run as an ordinary user.  This user will be referred to as $FUSEKI_USER.  This user is typically ‘fuseki’.</w:t>
      </w:r>
    </w:p>
    <w:p w:rsidR="00706FD6" w:rsidRDefault="00706FD6" w:rsidP="00706FD6">
      <w:r>
        <w:t>Next, set up the database and files to be used by the system.  Decide in which directories the Fuseki configuration, database and log files will be held.  These will be referred to as $FUSEKI_CONFIG, $FUSEKI_DATABASES and $FUSEKI_LOG respectively.</w:t>
      </w:r>
      <w:r w:rsidR="000F2578">
        <w:t xml:space="preserve">   The fuseki user will need read access to $FUSEKI_CONFIG and read/write access to the other directories.  Decide also what that actual database will be called.  This will be referred to as $DATASET.</w:t>
      </w:r>
      <w:r w:rsidR="00130894">
        <w:t xml:space="preserve">  Do the following:</w:t>
      </w:r>
    </w:p>
    <w:p w:rsidR="000F2578" w:rsidRDefault="000F2578" w:rsidP="00772FE9">
      <w:pPr>
        <w:pStyle w:val="ListParagraph"/>
        <w:numPr>
          <w:ilvl w:val="0"/>
          <w:numId w:val="6"/>
        </w:numPr>
      </w:pPr>
      <w:r>
        <w:t>Create the directories $FUSEKI_CONFIG, $FUSEKI_DATABASES/$DATASET and $FUSEKI_LOG</w:t>
      </w:r>
    </w:p>
    <w:p w:rsidR="000F2578" w:rsidRDefault="000F2578" w:rsidP="00772FE9">
      <w:pPr>
        <w:pStyle w:val="ListParagraph"/>
        <w:numPr>
          <w:ilvl w:val="0"/>
          <w:numId w:val="6"/>
        </w:numPr>
      </w:pPr>
      <w:r>
        <w:t xml:space="preserve">Ensure $FUSEKI_USER  read access to $FUSEKI_CONFIG and read/write access to </w:t>
      </w:r>
      <w:r w:rsidR="00130894">
        <w:t>to the other directories</w:t>
      </w:r>
    </w:p>
    <w:p w:rsidR="000F2578" w:rsidRDefault="000F2578" w:rsidP="00772FE9">
      <w:pPr>
        <w:pStyle w:val="ListParagraph"/>
        <w:numPr>
          <w:ilvl w:val="0"/>
          <w:numId w:val="6"/>
        </w:numPr>
      </w:pPr>
      <w:r>
        <w:t>Copy the provided fuseki-config/config.ttl to $FUSEKI_CONFIG/config.ttl</w:t>
      </w:r>
    </w:p>
    <w:p w:rsidR="000F2578" w:rsidRDefault="000F2578" w:rsidP="00772FE9">
      <w:pPr>
        <w:pStyle w:val="ListParagraph"/>
        <w:numPr>
          <w:ilvl w:val="0"/>
          <w:numId w:val="6"/>
        </w:numPr>
      </w:pPr>
      <w:r>
        <w:t>Edit $FUSEKI_CONFIG/config.ttl to replace $ variables with their actual values</w:t>
      </w:r>
    </w:p>
    <w:p w:rsidR="00130894" w:rsidRDefault="00130894" w:rsidP="00772FE9">
      <w:pPr>
        <w:pStyle w:val="ListParagraph"/>
        <w:numPr>
          <w:ilvl w:val="0"/>
          <w:numId w:val="6"/>
        </w:numPr>
      </w:pPr>
      <w:r>
        <w:t>Copy the supplied fuseki-config/log4j.properties file $FUSEKI_CONFIG/log4j.properties</w:t>
      </w:r>
    </w:p>
    <w:p w:rsidR="00130894" w:rsidRDefault="00130894" w:rsidP="00772FE9">
      <w:pPr>
        <w:pStyle w:val="ListParagraph"/>
        <w:numPr>
          <w:ilvl w:val="0"/>
          <w:numId w:val="6"/>
        </w:numPr>
      </w:pPr>
      <w:r>
        <w:t>Edit $FUSEKI_CONFIG/log4j.properties to replace $ variables with their actual values</w:t>
      </w:r>
    </w:p>
    <w:p w:rsidR="00130894" w:rsidRDefault="00130894" w:rsidP="00130894">
      <w:pPr>
        <w:pStyle w:val="ListParagraph"/>
        <w:ind w:left="0"/>
      </w:pPr>
    </w:p>
    <w:p w:rsidR="00130894" w:rsidRDefault="00130894" w:rsidP="00130894">
      <w:pPr>
        <w:pStyle w:val="ListParagraph"/>
        <w:ind w:left="0"/>
      </w:pPr>
      <w:r>
        <w:t>Run fuseki by entering</w:t>
      </w:r>
      <w:r w:rsidR="00C86AB9">
        <w:t>, as $FUSEKI_USER</w:t>
      </w:r>
      <w:r>
        <w:t xml:space="preserve"> the following command at a command prompt</w:t>
      </w:r>
      <w:r w:rsidR="00C86AB9">
        <w:t xml:space="preserve"> </w:t>
      </w:r>
      <w:r>
        <w:t>:</w:t>
      </w:r>
    </w:p>
    <w:p w:rsidR="00130894" w:rsidRDefault="00130894" w:rsidP="00130894">
      <w:pPr>
        <w:autoSpaceDE w:val="0"/>
        <w:autoSpaceDN w:val="0"/>
        <w:adjustRightInd w:val="0"/>
        <w:spacing w:after="0" w:line="240" w:lineRule="auto"/>
        <w:ind w:left="360"/>
        <w:rPr>
          <w:rFonts w:ascii="Courier New" w:hAnsi="Courier New" w:cs="Courier New"/>
        </w:rPr>
      </w:pPr>
      <w:r w:rsidRPr="00130894">
        <w:rPr>
          <w:rFonts w:ascii="Courier New" w:hAnsi="Courier New" w:cs="Courier New"/>
        </w:rPr>
        <w:t>java -Xmx1024M \</w:t>
      </w:r>
      <w:r w:rsidRPr="00130894">
        <w:rPr>
          <w:rFonts w:ascii="Courier New" w:hAnsi="Courier New" w:cs="Courier New"/>
        </w:rPr>
        <w:br/>
      </w:r>
      <w:r>
        <w:rPr>
          <w:rFonts w:ascii="Courier New" w:hAnsi="Courier New" w:cs="Courier New"/>
        </w:rPr>
        <w:t xml:space="preserve">  </w:t>
      </w:r>
      <w:r w:rsidR="006B5A03">
        <w:rPr>
          <w:rFonts w:ascii="Courier New" w:hAnsi="Courier New" w:cs="Courier New"/>
        </w:rPr>
        <w:t>"</w:t>
      </w:r>
      <w:r w:rsidRPr="00130894">
        <w:rPr>
          <w:rFonts w:ascii="Courier New" w:hAnsi="Courier New" w:cs="Courier New"/>
        </w:rPr>
        <w:t>-Dlog4j.configuration=file:$FUSEKI_CONFIG/log4j.properties</w:t>
      </w:r>
      <w:r w:rsidR="006B5A03">
        <w:rPr>
          <w:rFonts w:ascii="Courier New" w:hAnsi="Courier New" w:cs="Courier New"/>
        </w:rPr>
        <w:t>"</w:t>
      </w:r>
      <w:r w:rsidRPr="00130894">
        <w:rPr>
          <w:rFonts w:ascii="Courier New" w:hAnsi="Courier New" w:cs="Courier New"/>
        </w:rPr>
        <w:t xml:space="preserve"> \</w:t>
      </w:r>
      <w:r w:rsidRPr="00130894">
        <w:rPr>
          <w:rFonts w:ascii="Courier New" w:hAnsi="Courier New" w:cs="Courier New"/>
        </w:rPr>
        <w:br/>
      </w:r>
      <w:r>
        <w:rPr>
          <w:rFonts w:ascii="Courier New" w:hAnsi="Courier New" w:cs="Courier New"/>
        </w:rPr>
        <w:t xml:space="preserve">  </w:t>
      </w:r>
      <w:r w:rsidRPr="00130894">
        <w:rPr>
          <w:rFonts w:ascii="Courier New" w:hAnsi="Courier New" w:cs="Courier New"/>
        </w:rPr>
        <w:t xml:space="preserve">-jar </w:t>
      </w:r>
      <w:r w:rsidR="006B5A03">
        <w:rPr>
          <w:rFonts w:ascii="Courier New" w:hAnsi="Courier New" w:cs="Courier New"/>
        </w:rPr>
        <w:t>"</w:t>
      </w:r>
      <w:r w:rsidRPr="00130894">
        <w:rPr>
          <w:rFonts w:ascii="Courier New" w:hAnsi="Courier New" w:cs="Courier New"/>
        </w:rPr>
        <w:t>$FUSEKI_HOME/</w:t>
      </w:r>
      <w:r w:rsidRPr="00130894">
        <w:rPr>
          <w:rFonts w:ascii="Courier New" w:hAnsi="Courier New" w:cs="Courier New"/>
          <w:color w:val="3C3C3C"/>
          <w:u w:val="single"/>
        </w:rPr>
        <w:t>fuseki</w:t>
      </w:r>
      <w:r w:rsidRPr="00130894">
        <w:rPr>
          <w:rFonts w:ascii="Courier New" w:hAnsi="Courier New" w:cs="Courier New"/>
        </w:rPr>
        <w:t>-server.jar</w:t>
      </w:r>
      <w:r w:rsidR="006B5A03">
        <w:rPr>
          <w:rFonts w:ascii="Courier New" w:hAnsi="Courier New" w:cs="Courier New"/>
        </w:rPr>
        <w:t>"</w:t>
      </w:r>
      <w:r w:rsidRPr="00130894">
        <w:rPr>
          <w:rFonts w:ascii="Courier New" w:hAnsi="Courier New" w:cs="Courier New"/>
        </w:rPr>
        <w:t xml:space="preserve"> \</w:t>
      </w:r>
      <w:r w:rsidRPr="00130894">
        <w:rPr>
          <w:rFonts w:ascii="Courier New" w:hAnsi="Courier New" w:cs="Courier New"/>
        </w:rPr>
        <w:br/>
      </w:r>
      <w:r>
        <w:rPr>
          <w:rFonts w:ascii="Courier New" w:hAnsi="Courier New" w:cs="Courier New"/>
        </w:rPr>
        <w:t xml:space="preserve">  </w:t>
      </w:r>
      <w:r w:rsidRPr="00130894">
        <w:rPr>
          <w:rFonts w:ascii="Courier New" w:hAnsi="Courier New" w:cs="Courier New"/>
        </w:rPr>
        <w:t>--</w:t>
      </w:r>
      <w:r w:rsidRPr="00130894">
        <w:rPr>
          <w:rFonts w:ascii="Courier New" w:hAnsi="Courier New" w:cs="Courier New"/>
          <w:color w:val="3C3C3C"/>
          <w:u w:val="single"/>
        </w:rPr>
        <w:t>config</w:t>
      </w:r>
      <w:r w:rsidRPr="00130894">
        <w:rPr>
          <w:rFonts w:ascii="Courier New" w:hAnsi="Courier New" w:cs="Courier New"/>
        </w:rPr>
        <w:t xml:space="preserve"> </w:t>
      </w:r>
      <w:r w:rsidR="006B5A03">
        <w:rPr>
          <w:rFonts w:ascii="Courier New" w:hAnsi="Courier New" w:cs="Courier New"/>
        </w:rPr>
        <w:t>"</w:t>
      </w:r>
      <w:r w:rsidRPr="00130894">
        <w:rPr>
          <w:rFonts w:ascii="Courier New" w:hAnsi="Courier New" w:cs="Courier New"/>
        </w:rPr>
        <w:t>$FUSEKI_CONFIG/config.ttl</w:t>
      </w:r>
      <w:r w:rsidR="006B5A03">
        <w:rPr>
          <w:rFonts w:ascii="Courier New" w:hAnsi="Courier New" w:cs="Courier New"/>
        </w:rPr>
        <w:t>"</w:t>
      </w:r>
      <w:r w:rsidRPr="00130894">
        <w:rPr>
          <w:rFonts w:ascii="Courier New" w:hAnsi="Courier New" w:cs="Courier New"/>
        </w:rPr>
        <w:t xml:space="preserve"> </w:t>
      </w:r>
    </w:p>
    <w:p w:rsidR="00130894" w:rsidRDefault="00130894" w:rsidP="00130894"/>
    <w:p w:rsidR="006B5A03" w:rsidRDefault="006B5A03" w:rsidP="00130894">
      <w:r>
        <w:t xml:space="preserve">Note that if the path for $FUSEKI_CONFIG contains a drive letter it should be written as </w:t>
      </w:r>
      <w:hyperlink w:history="1">
        <w:r w:rsidRPr="00797CFD">
          <w:rPr>
            <w:rStyle w:val="Hyperlink"/>
          </w:rPr>
          <w:t>file://{drive-letter}:/{rest-of-path}</w:t>
        </w:r>
      </w:hyperlink>
      <w:r>
        <w:t>.  The path names in this command should use forward ‘/’ characters.</w:t>
      </w:r>
    </w:p>
    <w:p w:rsidR="00130894" w:rsidRDefault="00130894" w:rsidP="00130894">
      <w:r>
        <w:t xml:space="preserve">Verify fuseki is running.  There should be a directory ‘tdb’ in $FUSEKI_DATABASES/$DATASET.  A browser accessing </w:t>
      </w:r>
      <w:hyperlink r:id="rId15" w:history="1">
        <w:r w:rsidRPr="00797CFD">
          <w:rPr>
            <w:rStyle w:val="Hyperlink"/>
          </w:rPr>
          <w:t>http://$SERVER:3030/</w:t>
        </w:r>
      </w:hyperlink>
      <w:r>
        <w:t xml:space="preserve"> should see the Fuseki welcome page.  Errors may be reported on the console or in $FUSEKI_LOG/fuseki.log.</w:t>
      </w:r>
    </w:p>
    <w:p w:rsidR="00C86AB9" w:rsidRDefault="00702F23" w:rsidP="00130894">
      <w:r>
        <w:t xml:space="preserve">It is best to run Fuseki as a Windows service so that it can be configured to start automatically when the server is started and to be restarted if it stops unexpectedly.  This can be done using the SRVANY </w:t>
      </w:r>
      <w:r>
        <w:lastRenderedPageBreak/>
        <w:t xml:space="preserve">tool and manually editing the registry.  There are other tools that this easier to do such as </w:t>
      </w:r>
      <w:r w:rsidRPr="00702F23">
        <w:t>http://nssm.cc/</w:t>
      </w:r>
      <w:r>
        <w:t xml:space="preserve"> , but these may not be authorized for use and do run with administrator privileges.  </w:t>
      </w:r>
    </w:p>
    <w:p w:rsidR="00B5643E" w:rsidRDefault="00B5643E" w:rsidP="00130894">
      <w:r>
        <w:t>The appropriate mechanism to use to set Fuseki up as a service is beyond the scope of this document.</w:t>
      </w:r>
    </w:p>
    <w:p w:rsidR="00901D7D" w:rsidRDefault="00901D7D" w:rsidP="00901D7D">
      <w:pPr>
        <w:pStyle w:val="Heading2"/>
      </w:pPr>
      <w:r>
        <w:t>Installing Tomcat</w:t>
      </w:r>
    </w:p>
    <w:p w:rsidR="00901D7D" w:rsidRDefault="00901D7D" w:rsidP="00901D7D">
      <w:pPr>
        <w:rPr>
          <w:rFonts w:cstheme="minorHAnsi"/>
        </w:rPr>
      </w:pPr>
      <w:r>
        <w:t xml:space="preserve">Tomcat is a web application container that will be used to host the Elda application.  We suggest installing Tomcat version 7.  Follow the instructions at </w:t>
      </w:r>
      <w:hyperlink r:id="rId16" w:history="1">
        <w:r w:rsidRPr="00797CFD">
          <w:rPr>
            <w:rStyle w:val="Hyperlink"/>
            <w:rFonts w:cstheme="minorHAnsi"/>
          </w:rPr>
          <w:t>http://tomcat.apache.org/tomcat-7.0-doc/setup.html</w:t>
        </w:r>
      </w:hyperlink>
      <w:r>
        <w:rPr>
          <w:rFonts w:cstheme="minorHAnsi"/>
        </w:rPr>
        <w:t>.  The directory in which Tomcat is installed will be referred to as $TOMCAT_HOME.</w:t>
      </w:r>
    </w:p>
    <w:p w:rsidR="00AD5E22" w:rsidRDefault="00AD5E22" w:rsidP="00901D7D">
      <w:pPr>
        <w:rPr>
          <w:rFonts w:cstheme="minorHAnsi"/>
        </w:rPr>
      </w:pPr>
      <w:r>
        <w:rPr>
          <w:rFonts w:cstheme="minorHAnsi"/>
        </w:rPr>
        <w:t xml:space="preserve">Retrieve the page </w:t>
      </w:r>
      <w:hyperlink r:id="rId17" w:history="1">
        <w:r w:rsidRPr="00797CFD">
          <w:rPr>
            <w:rStyle w:val="Hyperlink"/>
            <w:rFonts w:cstheme="minorHAnsi"/>
          </w:rPr>
          <w:t>http://$SERVER:8080/</w:t>
        </w:r>
      </w:hyperlink>
      <w:r>
        <w:rPr>
          <w:rFonts w:cstheme="minorHAnsi"/>
        </w:rPr>
        <w:t xml:space="preserve"> with a browser and the Tomcat welcome page should be displayed.</w:t>
      </w:r>
    </w:p>
    <w:p w:rsidR="00901D7D" w:rsidRDefault="00901D7D" w:rsidP="00901D7D">
      <w:pPr>
        <w:pStyle w:val="Heading2"/>
      </w:pPr>
      <w:r>
        <w:t>Installing a Web Server</w:t>
      </w:r>
    </w:p>
    <w:p w:rsidR="00901D7D" w:rsidRDefault="00901D7D" w:rsidP="00901D7D">
      <w:r>
        <w:t>These instructions install Apache.  An alternative Web server application with an equivalent configuration may be substituted.</w:t>
      </w:r>
      <w:r w:rsidR="00781C4F" w:rsidRPr="00781C4F">
        <w:t xml:space="preserve"> </w:t>
      </w:r>
      <w:r w:rsidR="00781C4F">
        <w:t>There are many ways to configure the Web server appropriately.  These instructions may be amended to suit.</w:t>
      </w:r>
    </w:p>
    <w:p w:rsidR="00901D7D" w:rsidRDefault="00901D7D" w:rsidP="00901D7D">
      <w:r>
        <w:t xml:space="preserve">Follow the instructions at </w:t>
      </w:r>
      <w:hyperlink r:id="rId18" w:history="1">
        <w:r w:rsidRPr="00797CFD">
          <w:rPr>
            <w:rStyle w:val="Hyperlink"/>
          </w:rPr>
          <w:t>http://httpd.apache.org/docs/2.2/platform/windows.html to install Apache 2.2</w:t>
        </w:r>
      </w:hyperlink>
      <w:r>
        <w:t xml:space="preserve">.  The home directory in which Apache is installed will be referred to as $APACHE_HOME.  This defaults to </w:t>
      </w:r>
      <w:r w:rsidRPr="00901D7D">
        <w:t>C:\Program File</w:t>
      </w:r>
      <w:r w:rsidR="003C4A0A">
        <w:t>s\Apache Software\</w:t>
      </w:r>
      <w:r w:rsidRPr="00901D7D">
        <w:t>Apache2.2</w:t>
      </w:r>
      <w:r w:rsidR="003C4A0A">
        <w:t xml:space="preserve">. </w:t>
      </w:r>
    </w:p>
    <w:p w:rsidR="00781C4F" w:rsidRDefault="003C4A0A" w:rsidP="00901D7D">
      <w:r>
        <w:t>Decide where the Apache</w:t>
      </w:r>
      <w:r w:rsidR="00CB3AE4">
        <w:t xml:space="preserve"> content, </w:t>
      </w:r>
      <w:r>
        <w:t xml:space="preserve"> log, cache and cache log files should go.   These will be referred to </w:t>
      </w:r>
      <w:r w:rsidR="00C86AB9">
        <w:t>as $</w:t>
      </w:r>
      <w:r w:rsidR="00CB3AE4">
        <w:t xml:space="preserve">APACHE_ROOT, </w:t>
      </w:r>
      <w:r>
        <w:t xml:space="preserve">$APACHE_LOG, $APACHE_CACHE and $APACHE_LOCK  respectively.  </w:t>
      </w:r>
      <w:r w:rsidR="00C86AB9">
        <w:t>Possible</w:t>
      </w:r>
      <w:r>
        <w:t xml:space="preserve"> values for these are</w:t>
      </w:r>
      <w:r w:rsidR="00781C4F">
        <w:t xml:space="preserve"> $APACHE_HOME/www, </w:t>
      </w:r>
      <w:r>
        <w:t xml:space="preserve"> $APACHE_</w:t>
      </w:r>
      <w:r w:rsidR="00781C4F">
        <w:t>HOME</w:t>
      </w:r>
      <w:r>
        <w:t>/logs, $APACHE_</w:t>
      </w:r>
      <w:r w:rsidR="00781C4F">
        <w:t>HOME</w:t>
      </w:r>
      <w:r>
        <w:t>/cache and $APACHE_</w:t>
      </w:r>
      <w:r w:rsidR="00781C4F">
        <w:t>HOME</w:t>
      </w:r>
      <w:r>
        <w:t xml:space="preserve">/tmp.  </w:t>
      </w:r>
    </w:p>
    <w:p w:rsidR="003C4A0A" w:rsidRDefault="003C4A0A" w:rsidP="00901D7D">
      <w:r>
        <w:t>Ensure these directories exist</w:t>
      </w:r>
      <w:r w:rsidR="00781C4F">
        <w:t xml:space="preserve"> and</w:t>
      </w:r>
      <w:r>
        <w:t xml:space="preserve"> that the user the Apache server is running as has both read and write access to them.</w:t>
      </w:r>
    </w:p>
    <w:p w:rsidR="003C4A0A" w:rsidRDefault="003C4A0A" w:rsidP="00901D7D">
      <w:r>
        <w:t>First set up the virtual host for data.sedgemoor.gov.uk.</w:t>
      </w:r>
    </w:p>
    <w:p w:rsidR="003C4A0A" w:rsidRDefault="003C4A0A" w:rsidP="00772FE9">
      <w:pPr>
        <w:pStyle w:val="ListParagraph"/>
        <w:numPr>
          <w:ilvl w:val="0"/>
          <w:numId w:val="7"/>
        </w:numPr>
      </w:pPr>
      <w:r>
        <w:t>Create a directory $APACHE_HOME/conf/vhosts</w:t>
      </w:r>
    </w:p>
    <w:p w:rsidR="003C4A0A" w:rsidRDefault="003C4A0A" w:rsidP="00772FE9">
      <w:pPr>
        <w:pStyle w:val="ListParagraph"/>
        <w:numPr>
          <w:ilvl w:val="0"/>
          <w:numId w:val="7"/>
        </w:numPr>
      </w:pPr>
      <w:r>
        <w:t>Copy the supplied apache-config/vhosts/data.sedgemoor.gov.uk.conf to $APACHE_HOME/conf/vhosts</w:t>
      </w:r>
    </w:p>
    <w:p w:rsidR="003C4A0A" w:rsidRDefault="003C4A0A" w:rsidP="00772FE9">
      <w:pPr>
        <w:pStyle w:val="ListParagraph"/>
        <w:numPr>
          <w:ilvl w:val="0"/>
          <w:numId w:val="7"/>
        </w:numPr>
      </w:pPr>
      <w:r>
        <w:t>Edit $APACHE_HOME/conf/vhosts to replace any variables with their actual values</w:t>
      </w:r>
    </w:p>
    <w:p w:rsidR="00CB3AE4" w:rsidRDefault="00781C4F" w:rsidP="00CB3AE4">
      <w:r>
        <w:t>Now configure the Apache server to activate the required modules and the virtual host:</w:t>
      </w:r>
    </w:p>
    <w:p w:rsidR="00781C4F" w:rsidRDefault="00781C4F" w:rsidP="00772FE9">
      <w:pPr>
        <w:pStyle w:val="ListParagraph"/>
        <w:numPr>
          <w:ilvl w:val="0"/>
          <w:numId w:val="8"/>
        </w:numPr>
      </w:pPr>
      <w:r>
        <w:t>There is a section in the file $APACHE_HOME/conf/httpd.conf that controls the enabling of server modules.  Remove the ‘#’ characters from the beginning of the lines referring to the following modules to enable them:</w:t>
      </w:r>
    </w:p>
    <w:p w:rsidR="00781C4F" w:rsidRPr="00781C4F" w:rsidRDefault="00EE7E2B" w:rsidP="00772FE9">
      <w:pPr>
        <w:pStyle w:val="ListParagraph"/>
        <w:numPr>
          <w:ilvl w:val="1"/>
          <w:numId w:val="8"/>
        </w:numPr>
        <w:rPr>
          <w:rFonts w:cstheme="minorHAnsi"/>
        </w:rPr>
      </w:pPr>
      <w:r w:rsidRPr="00781C4F">
        <w:rPr>
          <w:rFonts w:cstheme="minorHAnsi"/>
        </w:rPr>
        <w:t>cache_module</w:t>
      </w:r>
    </w:p>
    <w:p w:rsidR="00781C4F" w:rsidRPr="00781C4F" w:rsidRDefault="00EE7E2B" w:rsidP="00772FE9">
      <w:pPr>
        <w:pStyle w:val="ListParagraph"/>
        <w:numPr>
          <w:ilvl w:val="1"/>
          <w:numId w:val="8"/>
        </w:numPr>
        <w:rPr>
          <w:rFonts w:cstheme="minorHAnsi"/>
        </w:rPr>
      </w:pPr>
      <w:r w:rsidRPr="00781C4F">
        <w:rPr>
          <w:rFonts w:cstheme="minorHAnsi"/>
        </w:rPr>
        <w:t>disk_cache_module</w:t>
      </w:r>
    </w:p>
    <w:p w:rsidR="00781C4F" w:rsidRPr="00781C4F" w:rsidRDefault="00EE7E2B" w:rsidP="00772FE9">
      <w:pPr>
        <w:pStyle w:val="ListParagraph"/>
        <w:numPr>
          <w:ilvl w:val="1"/>
          <w:numId w:val="8"/>
        </w:numPr>
        <w:rPr>
          <w:rFonts w:cstheme="minorHAnsi"/>
        </w:rPr>
      </w:pPr>
      <w:r w:rsidRPr="00781C4F">
        <w:rPr>
          <w:rFonts w:cstheme="minorHAnsi"/>
        </w:rPr>
        <w:t>expires_module</w:t>
      </w:r>
    </w:p>
    <w:p w:rsidR="00781C4F" w:rsidRPr="00781C4F" w:rsidRDefault="00EE7E2B" w:rsidP="00772FE9">
      <w:pPr>
        <w:pStyle w:val="ListParagraph"/>
        <w:numPr>
          <w:ilvl w:val="1"/>
          <w:numId w:val="8"/>
        </w:numPr>
        <w:rPr>
          <w:rFonts w:cstheme="minorHAnsi"/>
        </w:rPr>
      </w:pPr>
      <w:r w:rsidRPr="00781C4F">
        <w:rPr>
          <w:rFonts w:cstheme="minorHAnsi"/>
        </w:rPr>
        <w:t>proxy_module</w:t>
      </w:r>
    </w:p>
    <w:p w:rsidR="00781C4F" w:rsidRPr="00781C4F" w:rsidRDefault="00EE7E2B" w:rsidP="00772FE9">
      <w:pPr>
        <w:pStyle w:val="ListParagraph"/>
        <w:numPr>
          <w:ilvl w:val="1"/>
          <w:numId w:val="8"/>
        </w:numPr>
        <w:rPr>
          <w:rFonts w:cstheme="minorHAnsi"/>
        </w:rPr>
      </w:pPr>
      <w:r w:rsidRPr="00781C4F">
        <w:rPr>
          <w:rFonts w:cstheme="minorHAnsi"/>
        </w:rPr>
        <w:t>proxy_ajp_module</w:t>
      </w:r>
    </w:p>
    <w:p w:rsidR="00781C4F" w:rsidRPr="00781C4F" w:rsidRDefault="00EE7E2B" w:rsidP="00772FE9">
      <w:pPr>
        <w:pStyle w:val="ListParagraph"/>
        <w:numPr>
          <w:ilvl w:val="1"/>
          <w:numId w:val="8"/>
        </w:numPr>
        <w:rPr>
          <w:rFonts w:cstheme="minorHAnsi"/>
        </w:rPr>
      </w:pPr>
      <w:r w:rsidRPr="00781C4F">
        <w:rPr>
          <w:rFonts w:cstheme="minorHAnsi"/>
        </w:rPr>
        <w:lastRenderedPageBreak/>
        <w:t>proxy_http_module</w:t>
      </w:r>
    </w:p>
    <w:p w:rsidR="00781C4F" w:rsidRPr="00781C4F" w:rsidRDefault="00781C4F" w:rsidP="00772FE9">
      <w:pPr>
        <w:pStyle w:val="ListParagraph"/>
        <w:numPr>
          <w:ilvl w:val="1"/>
          <w:numId w:val="8"/>
        </w:numPr>
        <w:rPr>
          <w:rFonts w:cstheme="minorHAnsi"/>
        </w:rPr>
      </w:pPr>
      <w:r w:rsidRPr="00781C4F">
        <w:rPr>
          <w:rFonts w:cstheme="minorHAnsi"/>
        </w:rPr>
        <w:t>req</w:t>
      </w:r>
      <w:r w:rsidR="00EE7E2B" w:rsidRPr="00781C4F">
        <w:rPr>
          <w:rFonts w:cstheme="minorHAnsi"/>
        </w:rPr>
        <w:t>timeout_module</w:t>
      </w:r>
    </w:p>
    <w:p w:rsidR="00EE7E2B" w:rsidRPr="00781C4F" w:rsidRDefault="00EE7E2B" w:rsidP="00772FE9">
      <w:pPr>
        <w:pStyle w:val="ListParagraph"/>
        <w:numPr>
          <w:ilvl w:val="1"/>
          <w:numId w:val="8"/>
        </w:numPr>
        <w:rPr>
          <w:rFonts w:cstheme="minorHAnsi"/>
        </w:rPr>
      </w:pPr>
      <w:r w:rsidRPr="00781C4F">
        <w:rPr>
          <w:rFonts w:cstheme="minorHAnsi"/>
        </w:rPr>
        <w:t>rewrite_module</w:t>
      </w:r>
    </w:p>
    <w:p w:rsidR="00AD5E22" w:rsidRPr="00AD5E22" w:rsidRDefault="00781C4F" w:rsidP="00772FE9">
      <w:pPr>
        <w:pStyle w:val="ListParagraph"/>
        <w:numPr>
          <w:ilvl w:val="0"/>
          <w:numId w:val="8"/>
        </w:numPr>
        <w:rPr>
          <w:rFonts w:cstheme="minorHAnsi"/>
        </w:rPr>
      </w:pPr>
      <w:r w:rsidRPr="00781C4F">
        <w:rPr>
          <w:rFonts w:cstheme="minorHAnsi"/>
        </w:rPr>
        <w:t>After the line:</w:t>
      </w:r>
      <w:r w:rsidRPr="00781C4F">
        <w:rPr>
          <w:rFonts w:cstheme="minorHAnsi"/>
        </w:rPr>
        <w:br/>
      </w:r>
      <w:r w:rsidR="00AD5E22">
        <w:rPr>
          <w:rFonts w:ascii="Courier New" w:hAnsi="Courier New" w:cs="Courier New"/>
        </w:rPr>
        <w:t xml:space="preserve">   </w:t>
      </w:r>
      <w:r w:rsidRPr="00AD5E22">
        <w:rPr>
          <w:rFonts w:ascii="Courier New" w:hAnsi="Courier New" w:cs="Courier New"/>
        </w:rPr>
        <w:t xml:space="preserve">#Include </w:t>
      </w:r>
      <w:r w:rsidRPr="00AD5E22">
        <w:rPr>
          <w:rFonts w:ascii="Courier New" w:hAnsi="Courier New" w:cs="Courier New"/>
          <w:color w:val="3C3C3C"/>
          <w:u w:val="single"/>
        </w:rPr>
        <w:t>conf</w:t>
      </w:r>
      <w:r w:rsidRPr="00AD5E22">
        <w:rPr>
          <w:rFonts w:ascii="Courier New" w:hAnsi="Courier New" w:cs="Courier New"/>
        </w:rPr>
        <w:t>/extra/</w:t>
      </w:r>
      <w:r w:rsidRPr="00AD5E22">
        <w:rPr>
          <w:rFonts w:ascii="Courier New" w:hAnsi="Courier New" w:cs="Courier New"/>
          <w:color w:val="3C3C3C"/>
          <w:u w:val="single"/>
        </w:rPr>
        <w:t>httpd</w:t>
      </w:r>
      <w:r w:rsidRPr="00AD5E22">
        <w:rPr>
          <w:rFonts w:ascii="Courier New" w:hAnsi="Courier New" w:cs="Courier New"/>
        </w:rPr>
        <w:t>-vhosts.conf</w:t>
      </w:r>
      <w:r>
        <w:rPr>
          <w:rFonts w:ascii="Monospace" w:hAnsi="Monospace" w:cs="Monospace"/>
          <w:sz w:val="20"/>
          <w:szCs w:val="20"/>
        </w:rPr>
        <w:br/>
      </w:r>
      <w:r>
        <w:rPr>
          <w:rFonts w:cstheme="minorHAnsi"/>
        </w:rPr>
        <w:t>add the line</w:t>
      </w:r>
      <w:r>
        <w:rPr>
          <w:rFonts w:cstheme="minorHAnsi"/>
        </w:rPr>
        <w:br/>
        <w:t xml:space="preserve">       </w:t>
      </w:r>
      <w:r w:rsidRPr="00AD5E22">
        <w:rPr>
          <w:rFonts w:ascii="Courier New" w:hAnsi="Courier New" w:cs="Courier New"/>
        </w:rPr>
        <w:t xml:space="preserve"> </w:t>
      </w:r>
      <w:r w:rsidR="00AD5E22" w:rsidRPr="00AD5E22">
        <w:rPr>
          <w:rFonts w:ascii="Courier New" w:hAnsi="Courier New" w:cs="Courier New"/>
        </w:rPr>
        <w:t xml:space="preserve">Include </w:t>
      </w:r>
      <w:r w:rsidR="00AD5E22" w:rsidRPr="00AD5E22">
        <w:rPr>
          <w:rFonts w:ascii="Courier New" w:hAnsi="Courier New" w:cs="Courier New"/>
          <w:color w:val="3C3C3C"/>
          <w:u w:val="single"/>
        </w:rPr>
        <w:t>conf</w:t>
      </w:r>
      <w:r w:rsidR="00AD5E22" w:rsidRPr="00AD5E22">
        <w:rPr>
          <w:rFonts w:ascii="Courier New" w:hAnsi="Courier New" w:cs="Courier New"/>
        </w:rPr>
        <w:t>/</w:t>
      </w:r>
      <w:r w:rsidR="00AD5E22" w:rsidRPr="00AD5E22">
        <w:rPr>
          <w:rFonts w:ascii="Courier New" w:hAnsi="Courier New" w:cs="Courier New"/>
          <w:color w:val="3C3C3C"/>
          <w:u w:val="single"/>
        </w:rPr>
        <w:t>vhosts</w:t>
      </w:r>
      <w:r w:rsidR="00AD5E22" w:rsidRPr="00AD5E22">
        <w:rPr>
          <w:rFonts w:ascii="Courier New" w:hAnsi="Courier New" w:cs="Courier New"/>
        </w:rPr>
        <w:t xml:space="preserve">/data.sedgemoor.gov.uk.conf </w:t>
      </w:r>
    </w:p>
    <w:p w:rsidR="00AD5E22" w:rsidRDefault="00AD5E22" w:rsidP="00AD5E22">
      <w:pPr>
        <w:pStyle w:val="ListParagraph"/>
        <w:rPr>
          <w:rFonts w:cstheme="minorHAnsi"/>
        </w:rPr>
      </w:pPr>
    </w:p>
    <w:p w:rsidR="00AD5E22" w:rsidRDefault="00AD5E22" w:rsidP="00AD5E22">
      <w:pPr>
        <w:pStyle w:val="ListParagraph"/>
        <w:ind w:left="0"/>
        <w:rPr>
          <w:rFonts w:cstheme="minorHAnsi"/>
        </w:rPr>
      </w:pPr>
      <w:r>
        <w:rPr>
          <w:rFonts w:cstheme="minorHAnsi"/>
        </w:rPr>
        <w:t>Install the static content to be served by the Web server.</w:t>
      </w:r>
    </w:p>
    <w:p w:rsidR="00AD5E22" w:rsidRDefault="00AD5E22" w:rsidP="00772FE9">
      <w:pPr>
        <w:pStyle w:val="ListParagraph"/>
        <w:numPr>
          <w:ilvl w:val="0"/>
          <w:numId w:val="9"/>
        </w:numPr>
        <w:rPr>
          <w:rFonts w:cstheme="minorHAnsi"/>
        </w:rPr>
      </w:pPr>
      <w:r>
        <w:rPr>
          <w:rFonts w:cstheme="minorHAnsi"/>
        </w:rPr>
        <w:t>Copy the contents of the supplied directory apache-data to $APACHE_ROOT</w:t>
      </w:r>
    </w:p>
    <w:p w:rsidR="00AF2294" w:rsidRDefault="00AF2294" w:rsidP="00772FE9">
      <w:pPr>
        <w:pStyle w:val="ListParagraph"/>
        <w:numPr>
          <w:ilvl w:val="0"/>
          <w:numId w:val="9"/>
        </w:numPr>
        <w:rPr>
          <w:rFonts w:cstheme="minorHAnsi"/>
        </w:rPr>
      </w:pPr>
      <w:r>
        <w:rPr>
          <w:rFonts w:cstheme="minorHAnsi"/>
        </w:rPr>
        <w:t>Restart the Apache service</w:t>
      </w:r>
    </w:p>
    <w:p w:rsidR="00AF2294" w:rsidRDefault="00AF2294" w:rsidP="00AF2294">
      <w:pPr>
        <w:rPr>
          <w:rFonts w:cstheme="minorHAnsi"/>
        </w:rPr>
      </w:pPr>
      <w:r>
        <w:rPr>
          <w:rFonts w:cstheme="minorHAnsi"/>
        </w:rPr>
        <w:t xml:space="preserve">Retrieve the page </w:t>
      </w:r>
      <w:hyperlink r:id="rId19" w:history="1">
        <w:r w:rsidRPr="00797CFD">
          <w:rPr>
            <w:rStyle w:val="Hyperlink"/>
            <w:rFonts w:cstheme="minorHAnsi"/>
          </w:rPr>
          <w:t>http://$SERVER/</w:t>
        </w:r>
      </w:hyperlink>
      <w:r>
        <w:rPr>
          <w:rFonts w:cstheme="minorHAnsi"/>
        </w:rPr>
        <w:t xml:space="preserve"> and a minimal welcome page should be displayed.</w:t>
      </w:r>
    </w:p>
    <w:p w:rsidR="009A7F29" w:rsidRDefault="009A7F29" w:rsidP="00AF2294">
      <w:pPr>
        <w:rPr>
          <w:rFonts w:cstheme="minorHAnsi"/>
        </w:rPr>
      </w:pPr>
      <w:r>
        <w:rPr>
          <w:rFonts w:cstheme="minorHAnsi"/>
        </w:rPr>
        <w:t xml:space="preserve">Retrieve the page </w:t>
      </w:r>
      <w:hyperlink r:id="rId20" w:history="1">
        <w:r w:rsidRPr="00797CFD">
          <w:rPr>
            <w:rStyle w:val="Hyperlink"/>
            <w:rFonts w:cstheme="minorHAnsi"/>
          </w:rPr>
          <w:t>http://$SERVER/qonsole.html</w:t>
        </w:r>
      </w:hyperlink>
      <w:r>
        <w:rPr>
          <w:rFonts w:cstheme="minorHAnsi"/>
        </w:rPr>
        <w:t xml:space="preserve"> and a form to query the database should be displayed.  Click on the button to execute the query.  No results will be returned as there is no data, but there should be no errors reported.</w:t>
      </w:r>
    </w:p>
    <w:p w:rsidR="00294D7A" w:rsidRDefault="00294D7A" w:rsidP="00294D7A">
      <w:pPr>
        <w:pStyle w:val="Heading2"/>
      </w:pPr>
      <w:r>
        <w:t>Install Elda</w:t>
      </w:r>
    </w:p>
    <w:p w:rsidR="00294D7A" w:rsidRDefault="00294D7A" w:rsidP="00294D7A">
      <w:r>
        <w:t>Elda comes in two parts.  Elda assets are the icons, stylesheets and other components that can be modified to change the appearance of Elda.  Elda common is the Elda application itself.</w:t>
      </w:r>
    </w:p>
    <w:p w:rsidR="00294D7A" w:rsidRDefault="00294D7A" w:rsidP="00294D7A">
      <w:r>
        <w:t>To install Elda assets:</w:t>
      </w:r>
    </w:p>
    <w:p w:rsidR="00294D7A" w:rsidRDefault="00294D7A" w:rsidP="00772FE9">
      <w:pPr>
        <w:pStyle w:val="ListParagraph"/>
        <w:numPr>
          <w:ilvl w:val="0"/>
          <w:numId w:val="10"/>
        </w:numPr>
      </w:pPr>
      <w:r>
        <w:t xml:space="preserve">Download the Elda assets WAR file from </w:t>
      </w:r>
      <w:hyperlink r:id="rId21" w:history="1">
        <w:r w:rsidRPr="00797CFD">
          <w:rPr>
            <w:rStyle w:val="Hyperlink"/>
          </w:rPr>
          <w:t>http://repository.epimorphics.com/com/epimorphics/lda/elda-assets/1.3.0/elda-assets-1.3.0.war</w:t>
        </w:r>
      </w:hyperlink>
      <w:r w:rsidR="00756CA0">
        <w:t>.  A later version may be substituted if one is available.</w:t>
      </w:r>
    </w:p>
    <w:p w:rsidR="00294D7A" w:rsidRDefault="00294D7A" w:rsidP="00772FE9">
      <w:pPr>
        <w:pStyle w:val="ListParagraph"/>
        <w:numPr>
          <w:ilvl w:val="0"/>
          <w:numId w:val="10"/>
        </w:numPr>
      </w:pPr>
      <w:r>
        <w:t>Extract the contents to of the archive to $APA</w:t>
      </w:r>
      <w:r w:rsidR="005B271C">
        <w:t>CHE_ROOT/data.sedgemoor.gov.uk/</w:t>
      </w:r>
      <w:r>
        <w:t xml:space="preserve">lda-assets.  </w:t>
      </w:r>
      <w:r w:rsidR="00906FB6">
        <w:t xml:space="preserve">DO NOT overwrite any existing files installed from the package.  </w:t>
      </w:r>
      <w:r w:rsidR="00756CA0">
        <w:t>WAR files are archive files and can be read by the ZIP program.  The content of $APACHE_ROOT/data.sedgemoor.gov.uk /elda-assets should include d</w:t>
      </w:r>
      <w:r>
        <w:t xml:space="preserve">irectories css, images, openlayers, scripts, velocity and </w:t>
      </w:r>
      <w:r w:rsidR="00756CA0">
        <w:t>xslt.</w:t>
      </w:r>
    </w:p>
    <w:p w:rsidR="00756CA0" w:rsidRDefault="00756CA0" w:rsidP="00756CA0">
      <w:r>
        <w:t>To install the Elda configuration:</w:t>
      </w:r>
    </w:p>
    <w:p w:rsidR="00756CA0" w:rsidRDefault="00756CA0" w:rsidP="00772FE9">
      <w:pPr>
        <w:pStyle w:val="ListParagraph"/>
        <w:numPr>
          <w:ilvl w:val="0"/>
          <w:numId w:val="12"/>
        </w:numPr>
      </w:pPr>
      <w:r>
        <w:t>Create the directory /etc/elda in the root of the ‘current drive’ of the Tomcat process.</w:t>
      </w:r>
    </w:p>
    <w:p w:rsidR="00756CA0" w:rsidRDefault="00756CA0" w:rsidP="00772FE9">
      <w:pPr>
        <w:pStyle w:val="ListParagraph"/>
        <w:numPr>
          <w:ilvl w:val="0"/>
          <w:numId w:val="12"/>
        </w:numPr>
      </w:pPr>
      <w:r>
        <w:t>Copy the supplied</w:t>
      </w:r>
      <w:r w:rsidRPr="00756CA0">
        <w:t xml:space="preserve"> directory elda-config/conf.d into /etc/elda</w:t>
      </w:r>
    </w:p>
    <w:p w:rsidR="00D47009" w:rsidRDefault="00D47009" w:rsidP="00772FE9">
      <w:pPr>
        <w:pStyle w:val="ListParagraph"/>
        <w:numPr>
          <w:ilvl w:val="0"/>
          <w:numId w:val="12"/>
        </w:numPr>
      </w:pPr>
      <w:r>
        <w:t>Edit the file /etc/elda/conf.d/elda/cim.ttl to replace variable names with their values.</w:t>
      </w:r>
    </w:p>
    <w:p w:rsidR="00756CA0" w:rsidRDefault="00756CA0" w:rsidP="00756CA0">
      <w:r>
        <w:t>To install Elda:</w:t>
      </w:r>
    </w:p>
    <w:p w:rsidR="00756CA0" w:rsidRDefault="00756CA0" w:rsidP="00772FE9">
      <w:pPr>
        <w:pStyle w:val="ListParagraph"/>
        <w:numPr>
          <w:ilvl w:val="0"/>
          <w:numId w:val="11"/>
        </w:numPr>
      </w:pPr>
      <w:r>
        <w:t xml:space="preserve">Download the Elda common WAR file from </w:t>
      </w:r>
      <w:hyperlink r:id="rId22" w:history="1">
        <w:r w:rsidRPr="00797CFD">
          <w:rPr>
            <w:rStyle w:val="Hyperlink"/>
          </w:rPr>
          <w:t>http://repository.epimorphics.com/com/epimorphics/lda/elda-common/1.3.0/elda-common-1.3.0.war</w:t>
        </w:r>
      </w:hyperlink>
      <w:r>
        <w:t>.  Use the same version as used for Elda assets.</w:t>
      </w:r>
    </w:p>
    <w:p w:rsidR="00EE7E2B" w:rsidRDefault="00756CA0" w:rsidP="00772FE9">
      <w:pPr>
        <w:pStyle w:val="ListParagraph"/>
        <w:numPr>
          <w:ilvl w:val="0"/>
          <w:numId w:val="11"/>
        </w:numPr>
      </w:pPr>
      <w:r>
        <w:t>Copy or move this file to $TOMCAT_HOME/webapps/elda.war.  After a few seconds a directory named elda should appe</w:t>
      </w:r>
      <w:r w:rsidR="005B3912">
        <w:t>ar in $TOMCAT_HOME/webapps</w:t>
      </w:r>
    </w:p>
    <w:p w:rsidR="005B3912" w:rsidRDefault="005B3912" w:rsidP="005B3912">
      <w:r>
        <w:lastRenderedPageBreak/>
        <w:t xml:space="preserve">Verify that Elda is present and running by accessing the page </w:t>
      </w:r>
      <w:hyperlink r:id="rId23" w:history="1">
        <w:r w:rsidRPr="00797CFD">
          <w:rPr>
            <w:rStyle w:val="Hyperlink"/>
          </w:rPr>
          <w:t>http://$SERVER/api-config</w:t>
        </w:r>
      </w:hyperlink>
      <w:r>
        <w:t xml:space="preserve"> which should display the Elda API configuration page.</w:t>
      </w:r>
    </w:p>
    <w:p w:rsidR="006B5A03" w:rsidRDefault="006B5A03" w:rsidP="00743EBB">
      <w:pPr>
        <w:pStyle w:val="Heading2"/>
      </w:pPr>
      <w:r>
        <w:t>Debugging</w:t>
      </w:r>
    </w:p>
    <w:p w:rsidR="006B5A03" w:rsidRDefault="006B5A03" w:rsidP="006B5A03">
      <w:r>
        <w:t>Sadly, the manual installation described here is error prone.  A single typo, even a difference in case, can cause the installation to fail in non-obvious ways.</w:t>
      </w:r>
    </w:p>
    <w:p w:rsidR="00EE7E2B" w:rsidRDefault="006B5A03" w:rsidP="00B5643E">
      <w:pPr>
        <w:rPr>
          <w:rFonts w:ascii="Monospace" w:hAnsi="Monospace" w:cs="Monospace"/>
          <w:sz w:val="20"/>
          <w:szCs w:val="20"/>
        </w:rPr>
      </w:pPr>
      <w:r>
        <w:t>Looking at the log files in $APACHE_LOG, $TOMCAT_HOME/logs and $FUSEKI_LOG can give clues.</w:t>
      </w:r>
      <w:r w:rsidR="00C86AB9">
        <w:t xml:space="preserve">  Apache also generates events that can be viewed in the Windows event viewer.</w:t>
      </w:r>
      <w:r w:rsidR="00EE7E2B">
        <w:rPr>
          <w:rFonts w:ascii="Monospace" w:hAnsi="Monospace" w:cs="Monospace"/>
          <w:sz w:val="20"/>
          <w:szCs w:val="20"/>
        </w:rPr>
        <w:tab/>
      </w:r>
    </w:p>
    <w:p w:rsidR="00743EBB" w:rsidRDefault="00743EBB" w:rsidP="00743EBB">
      <w:pPr>
        <w:pStyle w:val="Heading1"/>
      </w:pPr>
      <w:r>
        <w:t>Installing the client Software</w:t>
      </w:r>
    </w:p>
    <w:p w:rsidR="00743EBB" w:rsidRDefault="00743EBB" w:rsidP="00743EBB">
      <w:r>
        <w:t>The client software uses both Java and Ruby programming languages.  Both need to be installed on the client machine.</w:t>
      </w:r>
    </w:p>
    <w:p w:rsidR="00743EBB" w:rsidRDefault="00743EBB" w:rsidP="00743EBB">
      <w:pPr>
        <w:pStyle w:val="Heading2"/>
      </w:pPr>
      <w:r>
        <w:t>Installing Java</w:t>
      </w:r>
    </w:p>
    <w:p w:rsidR="00FE21CD" w:rsidRDefault="00FE21CD" w:rsidP="00743EBB">
      <w:r>
        <w:t>Java is needed for the data  conversion software.</w:t>
      </w:r>
    </w:p>
    <w:p w:rsidR="00743EBB" w:rsidRDefault="00E535D4" w:rsidP="00743EBB">
      <w:r>
        <w:t>If Java is not already installed, f</w:t>
      </w:r>
      <w:r w:rsidR="00743EBB">
        <w:t xml:space="preserve">ollow the instructions in </w:t>
      </w:r>
      <w:r w:rsidR="00743EBB">
        <w:fldChar w:fldCharType="begin"/>
      </w:r>
      <w:r w:rsidR="00743EBB">
        <w:instrText xml:space="preserve"> REF _Ref406512607 \r \h </w:instrText>
      </w:r>
      <w:r w:rsidR="00743EBB">
        <w:fldChar w:fldCharType="separate"/>
      </w:r>
      <w:r w:rsidR="00743EBB">
        <w:t>2.1</w:t>
      </w:r>
      <w:r w:rsidR="00743EBB">
        <w:fldChar w:fldCharType="end"/>
      </w:r>
      <w:r w:rsidR="00743EBB">
        <w:t xml:space="preserve"> to install Java.</w:t>
      </w:r>
    </w:p>
    <w:p w:rsidR="00743EBB" w:rsidRDefault="00743EBB" w:rsidP="00743EBB">
      <w:pPr>
        <w:pStyle w:val="Heading2"/>
      </w:pPr>
      <w:r>
        <w:t>Installing Ruby</w:t>
      </w:r>
    </w:p>
    <w:p w:rsidR="00743EBB" w:rsidRDefault="00743EBB" w:rsidP="00743EBB">
      <w:r>
        <w:t>Ruby is a programming language.  It is needed to run the program that uploads data to the server.</w:t>
      </w:r>
    </w:p>
    <w:p w:rsidR="00391028" w:rsidRDefault="00BE65BF" w:rsidP="00743EBB">
      <w:r>
        <w:t>If Ruby is not already installed, s</w:t>
      </w:r>
      <w:r w:rsidR="00391028">
        <w:t xml:space="preserve">elect an installer from </w:t>
      </w:r>
      <w:hyperlink r:id="rId24" w:history="1">
        <w:r w:rsidR="00E535D4" w:rsidRPr="00F41F01">
          <w:rPr>
            <w:rStyle w:val="Hyperlink"/>
          </w:rPr>
          <w:t>http://rubyinstaller.org/downloads/</w:t>
        </w:r>
      </w:hyperlink>
      <w:r w:rsidR="00E535D4">
        <w:t>. Pick the recommended version.  At the time of writing this</w:t>
      </w:r>
      <w:r>
        <w:t xml:space="preserve"> was</w:t>
      </w:r>
      <w:r w:rsidR="00E535D4">
        <w:t xml:space="preserve"> Ruby 1.9.3-p551.</w:t>
      </w:r>
    </w:p>
    <w:p w:rsidR="00E535D4" w:rsidRDefault="00E535D4" w:rsidP="00FE21CD">
      <w:pPr>
        <w:keepNext/>
        <w:widowControl w:val="0"/>
      </w:pPr>
      <w:r>
        <w:t xml:space="preserve">Download the installer and run it.  You will </w:t>
      </w:r>
      <w:r w:rsidR="00BE65BF">
        <w:t xml:space="preserve">see </w:t>
      </w:r>
      <w:r>
        <w:t>something like:</w:t>
      </w:r>
    </w:p>
    <w:p w:rsidR="00E535D4" w:rsidRDefault="00E535D4" w:rsidP="00E535D4">
      <w:pPr>
        <w:keepNext/>
        <w:jc w:val="center"/>
      </w:pPr>
      <w:r>
        <w:rPr>
          <w:noProof/>
        </w:rPr>
        <w:drawing>
          <wp:inline distT="0" distB="0" distL="0" distR="0" wp14:anchorId="360C32E2" wp14:editId="0D08C89E">
            <wp:extent cx="4121286"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ubyInstall.PNG"/>
                    <pic:cNvPicPr/>
                  </pic:nvPicPr>
                  <pic:blipFill>
                    <a:blip r:embed="rId25">
                      <a:extLst>
                        <a:ext uri="{28A0092B-C50C-407E-A947-70E740481C1C}">
                          <a14:useLocalDpi xmlns:a14="http://schemas.microsoft.com/office/drawing/2010/main" val="0"/>
                        </a:ext>
                      </a:extLst>
                    </a:blip>
                    <a:stretch>
                      <a:fillRect/>
                    </a:stretch>
                  </pic:blipFill>
                  <pic:spPr>
                    <a:xfrm>
                      <a:off x="0" y="0"/>
                      <a:ext cx="4121861" cy="3210373"/>
                    </a:xfrm>
                    <a:prstGeom prst="rect">
                      <a:avLst/>
                    </a:prstGeom>
                  </pic:spPr>
                </pic:pic>
              </a:graphicData>
            </a:graphic>
          </wp:inline>
        </w:drawing>
      </w:r>
    </w:p>
    <w:p w:rsidR="00E535D4" w:rsidRDefault="00E535D4" w:rsidP="00E535D4">
      <w:pPr>
        <w:pStyle w:val="Caption"/>
        <w:jc w:val="center"/>
      </w:pPr>
      <w:r>
        <w:t xml:space="preserve">Figure </w:t>
      </w:r>
      <w:fldSimple w:instr=" SEQ Figure \* ARABIC ">
        <w:r w:rsidR="00763AF7">
          <w:rPr>
            <w:noProof/>
          </w:rPr>
          <w:t>1</w:t>
        </w:r>
      </w:fldSimple>
      <w:r>
        <w:t xml:space="preserve"> Ruby Installer</w:t>
      </w:r>
    </w:p>
    <w:p w:rsidR="00E535D4" w:rsidRDefault="00E535D4" w:rsidP="00E535D4">
      <w:r>
        <w:lastRenderedPageBreak/>
        <w:t>Tick the boxes to add Ruby executables to your PATH and associate .rb and .rbw files with this R</w:t>
      </w:r>
      <w:r w:rsidR="00BE65BF">
        <w:t>uby installation and click Install.  After the files are installed click “Finish”.</w:t>
      </w:r>
    </w:p>
    <w:p w:rsidR="00BE65BF" w:rsidRDefault="00BE65BF" w:rsidP="00E535D4">
      <w:r>
        <w:t>Open a command prompt and run ruby –v.  Ruby should report its version.</w:t>
      </w:r>
    </w:p>
    <w:p w:rsidR="00BE65BF" w:rsidRDefault="00313065" w:rsidP="00313065">
      <w:pPr>
        <w:pStyle w:val="Heading2"/>
      </w:pPr>
      <w:r>
        <w:t>Installing the Data Package and Scripts</w:t>
      </w:r>
    </w:p>
    <w:p w:rsidR="00313065" w:rsidRDefault="00313065" w:rsidP="00313065">
      <w:r>
        <w:t xml:space="preserve">Choose a directory where the </w:t>
      </w:r>
      <w:r w:rsidR="005E085C">
        <w:t xml:space="preserve">data and scripts are to </w:t>
      </w:r>
      <w:r>
        <w:t>be installed.  This is referred to as $DATA.</w:t>
      </w:r>
    </w:p>
    <w:p w:rsidR="00313065" w:rsidRDefault="005E085C" w:rsidP="00313065">
      <w:r>
        <w:t xml:space="preserve">From the install package, copy the contents of the client directory </w:t>
      </w:r>
      <w:r w:rsidR="00313065">
        <w:t>into $DATA. After this is done, there should be a file $DATA\</w:t>
      </w:r>
      <w:r w:rsidR="003B0922">
        <w:t xml:space="preserve">hinkleyC.xlsm.  </w:t>
      </w:r>
      <w:r>
        <w:t xml:space="preserve">If necessary, rearrange the directory hierarchy so that hinklyC.xlsm is in $DATA.  hinkleyC.xlsm is </w:t>
      </w:r>
      <w:r w:rsidR="003B0922">
        <w:t xml:space="preserve"> the spreadsheet that holds the master data.</w:t>
      </w:r>
      <w:r w:rsidR="001470BD">
        <w:t xml:space="preserve">  If a more recent version of the spreadsheet is available with more up to date data, then replace this file with the more recent version.</w:t>
      </w:r>
    </w:p>
    <w:p w:rsidR="001470BD" w:rsidRDefault="001470BD" w:rsidP="001470BD">
      <w:pPr>
        <w:pStyle w:val="Heading1"/>
      </w:pPr>
      <w:r>
        <w:t>Converting and Uploading Data</w:t>
      </w:r>
    </w:p>
    <w:p w:rsidR="001470BD" w:rsidRDefault="001470BD" w:rsidP="001470BD">
      <w:r>
        <w:t>The data to be published is entered into the spreadsheet.  This data needs to be converted to RDF and uploaded to the server.  There are three steps to this process:</w:t>
      </w:r>
    </w:p>
    <w:p w:rsidR="001470BD" w:rsidRDefault="001470BD" w:rsidP="00772FE9">
      <w:pPr>
        <w:pStyle w:val="ListParagraph"/>
        <w:numPr>
          <w:ilvl w:val="0"/>
          <w:numId w:val="13"/>
        </w:numPr>
      </w:pPr>
      <w:r>
        <w:t>Export the data from the spreadsheet to CSV format files</w:t>
      </w:r>
    </w:p>
    <w:p w:rsidR="001470BD" w:rsidRDefault="001470BD" w:rsidP="00772FE9">
      <w:pPr>
        <w:pStyle w:val="ListParagraph"/>
        <w:numPr>
          <w:ilvl w:val="0"/>
          <w:numId w:val="13"/>
        </w:numPr>
      </w:pPr>
      <w:r>
        <w:t>Convert the CSV format files to RDF</w:t>
      </w:r>
    </w:p>
    <w:p w:rsidR="001470BD" w:rsidRDefault="001470BD" w:rsidP="00772FE9">
      <w:pPr>
        <w:pStyle w:val="ListParagraph"/>
        <w:numPr>
          <w:ilvl w:val="0"/>
          <w:numId w:val="13"/>
        </w:numPr>
      </w:pPr>
      <w:r>
        <w:t>Upload the RDF files to the server</w:t>
      </w:r>
    </w:p>
    <w:p w:rsidR="001470BD" w:rsidRDefault="001470BD" w:rsidP="001470BD">
      <w:pPr>
        <w:pStyle w:val="Heading2"/>
      </w:pPr>
      <w:r>
        <w:t>Export the spreadsheet data to CSV format files</w:t>
      </w:r>
    </w:p>
    <w:p w:rsidR="001470BD" w:rsidRDefault="001470BD" w:rsidP="001470BD">
      <w:r>
        <w:t>To export the data in the spreadsheet, open the spreadsheet and ensure that macros are enabled.  Switch to the Overview tab (the first one) and press the button labelled “Export All to CSV”.</w:t>
      </w:r>
    </w:p>
    <w:p w:rsidR="001470BD" w:rsidRDefault="001470BD" w:rsidP="001470BD">
      <w:r>
        <w:t>A directory called ‘csv’ should be created next to the spreadsheet file and it should contain a number of csv files, e.g. agent.csv, community.csv etc.</w:t>
      </w:r>
    </w:p>
    <w:p w:rsidR="001470BD" w:rsidRDefault="001470BD" w:rsidP="001470BD">
      <w:r>
        <w:t>When the spreadsheet is updated, these files can be updated by pressing the “Export All to CSV” button again.  The data from individual sheets can be updated by pressing the “Export to CSV” button on that sheet.</w:t>
      </w:r>
    </w:p>
    <w:p w:rsidR="009E376D" w:rsidRDefault="009E376D" w:rsidP="009E376D">
      <w:pPr>
        <w:pStyle w:val="Heading2"/>
      </w:pPr>
      <w:r>
        <w:t>Convert the CSV format data to RDF format data</w:t>
      </w:r>
    </w:p>
    <w:p w:rsidR="009E376D" w:rsidRDefault="008A495A" w:rsidP="00772FE9">
      <w:pPr>
        <w:pStyle w:val="ListParagraph"/>
        <w:numPr>
          <w:ilvl w:val="0"/>
          <w:numId w:val="14"/>
        </w:numPr>
      </w:pPr>
      <w:r>
        <w:t>Open a Windows CMD window</w:t>
      </w:r>
    </w:p>
    <w:p w:rsidR="008A495A" w:rsidRDefault="008A495A" w:rsidP="00772FE9">
      <w:pPr>
        <w:pStyle w:val="ListParagraph"/>
        <w:numPr>
          <w:ilvl w:val="0"/>
          <w:numId w:val="14"/>
        </w:numPr>
      </w:pPr>
      <w:r>
        <w:t>cd to $BASE</w:t>
      </w:r>
    </w:p>
    <w:p w:rsidR="008A495A" w:rsidRDefault="008A495A" w:rsidP="00772FE9">
      <w:pPr>
        <w:pStyle w:val="ListParagraph"/>
        <w:numPr>
          <w:ilvl w:val="0"/>
          <w:numId w:val="14"/>
        </w:numPr>
      </w:pPr>
      <w:r>
        <w:t xml:space="preserve">execute the command </w:t>
      </w:r>
      <w:r w:rsidR="00CF1149">
        <w:t>‘</w:t>
      </w:r>
      <w:r>
        <w:t>convert</w:t>
      </w:r>
      <w:r w:rsidR="00CF1149">
        <w:t>’</w:t>
      </w:r>
    </w:p>
    <w:p w:rsidR="008A495A" w:rsidRDefault="008A495A" w:rsidP="008A495A">
      <w:r>
        <w:t>The script should announce that is processing each of the CSV files in turn.  For each file, the data converter will report the number of lines processed.  Ignore any warning messages for now.</w:t>
      </w:r>
    </w:p>
    <w:p w:rsidR="008A495A" w:rsidRDefault="008A495A" w:rsidP="008A495A">
      <w:r>
        <w:t>After executing the command, there should be a direc</w:t>
      </w:r>
      <w:r w:rsidR="005B24E1">
        <w:t>tory called ‘rdf’ in $BASE.  This</w:t>
      </w:r>
      <w:r>
        <w:t xml:space="preserve"> should contain a file with a “.ttl” extension for each of the CSV files in the csv directory.</w:t>
      </w:r>
    </w:p>
    <w:p w:rsidR="00763AF7" w:rsidRDefault="00763AF7" w:rsidP="00763AF7">
      <w:pPr>
        <w:pStyle w:val="Heading2"/>
      </w:pPr>
      <w:r>
        <w:t>Upload the RDF format data to the server</w:t>
      </w:r>
    </w:p>
    <w:p w:rsidR="00763AF7" w:rsidRDefault="00763AF7" w:rsidP="00772FE9">
      <w:pPr>
        <w:pStyle w:val="ListParagraph"/>
        <w:numPr>
          <w:ilvl w:val="0"/>
          <w:numId w:val="15"/>
        </w:numPr>
      </w:pPr>
      <w:r>
        <w:t>Open a Windows CMD window</w:t>
      </w:r>
    </w:p>
    <w:p w:rsidR="00763AF7" w:rsidRDefault="00D13465" w:rsidP="00772FE9">
      <w:pPr>
        <w:pStyle w:val="ListParagraph"/>
        <w:numPr>
          <w:ilvl w:val="0"/>
          <w:numId w:val="15"/>
        </w:numPr>
      </w:pPr>
      <w:r>
        <w:t>c</w:t>
      </w:r>
      <w:r w:rsidR="00763AF7">
        <w:t>d to $BASE</w:t>
      </w:r>
    </w:p>
    <w:p w:rsidR="00763AF7" w:rsidRDefault="00763AF7" w:rsidP="00772FE9">
      <w:pPr>
        <w:pStyle w:val="ListParagraph"/>
        <w:numPr>
          <w:ilvl w:val="0"/>
          <w:numId w:val="15"/>
        </w:numPr>
      </w:pPr>
      <w:r>
        <w:lastRenderedPageBreak/>
        <w:t xml:space="preserve">Execute the command </w:t>
      </w:r>
      <w:r w:rsidR="00CF1149">
        <w:t>‘</w:t>
      </w:r>
      <w:r>
        <w:t>upload</w:t>
      </w:r>
      <w:r w:rsidR="00CF1149">
        <w:t>’</w:t>
      </w:r>
    </w:p>
    <w:p w:rsidR="00763AF7" w:rsidRDefault="00763AF7" w:rsidP="00763AF7">
      <w:r>
        <w:t>The script should report uploading each of the RDF files individually.</w:t>
      </w:r>
    </w:p>
    <w:p w:rsidR="00D13465" w:rsidRDefault="00D13465" w:rsidP="00763AF7">
      <w:r>
        <w:t>The spreadsheet data has now been exported, converted to RDF and uploaded to the server.</w:t>
      </w:r>
    </w:p>
    <w:p w:rsidR="00763AF7" w:rsidRDefault="00763AF7" w:rsidP="00763AF7">
      <w:pPr>
        <w:pStyle w:val="Heading2"/>
      </w:pPr>
      <w:r>
        <w:t>Verify the Data is Uploaded</w:t>
      </w:r>
    </w:p>
    <w:p w:rsidR="00763AF7" w:rsidRDefault="00763AF7" w:rsidP="00763AF7">
      <w:r>
        <w:t>Point a browser at http://$SERVER/id/community and something like the following screenshot should appear:</w:t>
      </w:r>
    </w:p>
    <w:p w:rsidR="00763AF7" w:rsidRDefault="00A973BF" w:rsidP="00763AF7">
      <w:pPr>
        <w:keepNext/>
        <w:jc w:val="center"/>
      </w:pPr>
      <w:r w:rsidRPr="00A973BF">
        <w:drawing>
          <wp:inline distT="0" distB="0" distL="0" distR="0" wp14:anchorId="11B70AAD" wp14:editId="339E6B79">
            <wp:extent cx="5731510" cy="5022419"/>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5022419"/>
                    </a:xfrm>
                    <a:prstGeom prst="rect">
                      <a:avLst/>
                    </a:prstGeom>
                  </pic:spPr>
                </pic:pic>
              </a:graphicData>
            </a:graphic>
          </wp:inline>
        </w:drawing>
      </w:r>
    </w:p>
    <w:p w:rsidR="00763AF7" w:rsidRDefault="00763AF7" w:rsidP="00763AF7">
      <w:pPr>
        <w:pStyle w:val="Caption"/>
        <w:jc w:val="center"/>
      </w:pPr>
      <w:r>
        <w:t xml:space="preserve">Figure </w:t>
      </w:r>
      <w:fldSimple w:instr=" SEQ Figure \* ARABIC ">
        <w:r>
          <w:rPr>
            <w:noProof/>
          </w:rPr>
          <w:t>2</w:t>
        </w:r>
      </w:fldSimple>
      <w:r>
        <w:t xml:space="preserve"> Elda Screenshot showing uploaded data</w:t>
      </w:r>
    </w:p>
    <w:p w:rsidR="00CA1628" w:rsidRPr="00CA1628" w:rsidRDefault="00763AF7" w:rsidP="00EE7E2B">
      <w:r>
        <w:t>Navigate to other entry points (/id/impact and /id/project) and verify the expected data is present.</w:t>
      </w:r>
      <w:bookmarkStart w:id="2" w:name="_GoBack"/>
      <w:bookmarkEnd w:id="2"/>
      <w:r w:rsidR="00EE7E2B">
        <w:rPr>
          <w:rFonts w:ascii="Monospace" w:hAnsi="Monospace" w:cs="Monospace"/>
          <w:sz w:val="20"/>
          <w:szCs w:val="20"/>
        </w:rPr>
        <w:tab/>
      </w:r>
    </w:p>
    <w:sectPr w:rsidR="00CA1628" w:rsidRPr="00CA1628" w:rsidSect="00C32CE0">
      <w:headerReference w:type="default" r:id="rId27"/>
      <w:footerReference w:type="default" r:id="rId28"/>
      <w:type w:val="oddPage"/>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BEB" w:rsidRDefault="00706BEB" w:rsidP="00E6262C">
      <w:pPr>
        <w:spacing w:after="0" w:line="240" w:lineRule="auto"/>
      </w:pPr>
      <w:r>
        <w:separator/>
      </w:r>
    </w:p>
  </w:endnote>
  <w:endnote w:type="continuationSeparator" w:id="0">
    <w:p w:rsidR="00706BEB" w:rsidRDefault="00706BEB" w:rsidP="00E6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Monospac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Footer"/>
    </w:pPr>
    <w:r>
      <w:tab/>
    </w:r>
    <w:r w:rsidR="007C096E">
      <w:fldChar w:fldCharType="begin"/>
    </w:r>
    <w:r w:rsidR="007C096E">
      <w:instrText xml:space="preserve"> PAGE  \* roman  \* MERGEFORMAT </w:instrText>
    </w:r>
    <w:r w:rsidR="007C096E">
      <w:fldChar w:fldCharType="separate"/>
    </w:r>
    <w:r>
      <w:rPr>
        <w:noProof/>
      </w:rPr>
      <w:t>ii</w:t>
    </w:r>
    <w:r w:rsidR="007C096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66" w:rsidRDefault="003E6D66">
    <w:pPr>
      <w:pStyle w:val="Footer"/>
    </w:pPr>
    <w:r>
      <w:ptab w:relativeTo="margin" w:alignment="center" w:leader="none"/>
    </w:r>
    <w:r>
      <w:ptab w:relativeTo="margin" w:alignment="right" w:leader="none"/>
    </w:r>
    <w:r w:rsidR="0015189A">
      <w:tab/>
    </w:r>
    <w:r w:rsidR="0015189A">
      <w:tab/>
    </w:r>
    <w:r w:rsidR="0015189A">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1332B7">
    <w:pPr>
      <w:pStyle w:val="Footer"/>
    </w:pPr>
    <w:r>
      <w:t>©Epimorphics Ltd, 20</w:t>
    </w:r>
    <w:r w:rsidR="000B7AB5">
      <w:t>14</w:t>
    </w:r>
    <w:r w:rsidR="003E6D66">
      <w:ptab w:relativeTo="margin" w:alignment="center" w:leader="none"/>
    </w:r>
    <w:r w:rsidR="003E6D66">
      <w:ptab w:relativeTo="margin" w:alignment="right" w:leader="none"/>
    </w:r>
    <w:r w:rsidR="003E6D66">
      <w:t xml:space="preserve">Page </w:t>
    </w:r>
    <w:r w:rsidR="007C096E">
      <w:fldChar w:fldCharType="begin"/>
    </w:r>
    <w:r w:rsidR="007C096E">
      <w:instrText xml:space="preserve"> PAGE   \* MERGEFORMAT </w:instrText>
    </w:r>
    <w:r w:rsidR="007C096E">
      <w:fldChar w:fldCharType="separate"/>
    </w:r>
    <w:r w:rsidR="001D74A3">
      <w:rPr>
        <w:noProof/>
      </w:rPr>
      <w:t>8</w:t>
    </w:r>
    <w:r w:rsidR="007C096E">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BEB" w:rsidRDefault="00706BEB" w:rsidP="00E6262C">
      <w:pPr>
        <w:spacing w:after="0" w:line="240" w:lineRule="auto"/>
      </w:pPr>
      <w:r>
        <w:separator/>
      </w:r>
    </w:p>
  </w:footnote>
  <w:footnote w:type="continuationSeparator" w:id="0">
    <w:p w:rsidR="00706BEB" w:rsidRDefault="00706BEB" w:rsidP="00E626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rsidP="00DE6880">
    <w:pPr>
      <w:pStyle w:val="Header"/>
    </w:pPr>
    <w:r w:rsidRPr="00DE6880">
      <w:rPr>
        <w:noProof/>
      </w:rPr>
      <w:drawing>
        <wp:inline distT="0" distB="0" distL="0" distR="0">
          <wp:extent cx="1892812" cy="484633"/>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trial1.png"/>
                  <pic:cNvPicPr>
                    <a:picLocks noChangeAspect="1" noChangeArrowheads="1"/>
                  </pic:cNvPicPr>
                </pic:nvPicPr>
                <pic:blipFill>
                  <a:blip r:embed="rId1" cstate="print"/>
                  <a:stretch>
                    <a:fillRect/>
                  </a:stretch>
                </pic:blipFill>
                <pic:spPr bwMode="auto">
                  <a:xfrm>
                    <a:off x="0" y="0"/>
                    <a:ext cx="1892812" cy="484633"/>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3F7" w:rsidRDefault="006113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95032"/>
    <w:multiLevelType w:val="hybridMultilevel"/>
    <w:tmpl w:val="CAD03B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470880"/>
    <w:multiLevelType w:val="hybridMultilevel"/>
    <w:tmpl w:val="7ACC6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AE5C18"/>
    <w:multiLevelType w:val="hybridMultilevel"/>
    <w:tmpl w:val="C518C928"/>
    <w:lvl w:ilvl="0" w:tplc="8A5C8752">
      <w:start w:val="1"/>
      <w:numFmt w:val="decimal"/>
      <w:pStyle w:val="Reference"/>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C6608FB"/>
    <w:multiLevelType w:val="hybridMultilevel"/>
    <w:tmpl w:val="73C4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BE5D71"/>
    <w:multiLevelType w:val="hybridMultilevel"/>
    <w:tmpl w:val="FD22A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BEC7FA1"/>
    <w:multiLevelType w:val="hybridMultilevel"/>
    <w:tmpl w:val="450E8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036C95"/>
    <w:multiLevelType w:val="hybridMultilevel"/>
    <w:tmpl w:val="D44E33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5045154"/>
    <w:multiLevelType w:val="hybridMultilevel"/>
    <w:tmpl w:val="A0541D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FE46F01"/>
    <w:multiLevelType w:val="hybridMultilevel"/>
    <w:tmpl w:val="A7F4D4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2A1067B"/>
    <w:multiLevelType w:val="hybridMultilevel"/>
    <w:tmpl w:val="85662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4B36A2B"/>
    <w:multiLevelType w:val="hybridMultilevel"/>
    <w:tmpl w:val="8EFA7FA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6D6625FD"/>
    <w:multiLevelType w:val="hybridMultilevel"/>
    <w:tmpl w:val="0DAE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EEE5FAB"/>
    <w:multiLevelType w:val="hybridMultilevel"/>
    <w:tmpl w:val="C12AE1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1EA772C"/>
    <w:multiLevelType w:val="hybridMultilevel"/>
    <w:tmpl w:val="275443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F62296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4"/>
  </w:num>
  <w:num w:numId="3">
    <w:abstractNumId w:val="1"/>
  </w:num>
  <w:num w:numId="4">
    <w:abstractNumId w:val="7"/>
  </w:num>
  <w:num w:numId="5">
    <w:abstractNumId w:val="8"/>
  </w:num>
  <w:num w:numId="6">
    <w:abstractNumId w:val="10"/>
  </w:num>
  <w:num w:numId="7">
    <w:abstractNumId w:val="9"/>
  </w:num>
  <w:num w:numId="8">
    <w:abstractNumId w:val="13"/>
  </w:num>
  <w:num w:numId="9">
    <w:abstractNumId w:val="3"/>
  </w:num>
  <w:num w:numId="10">
    <w:abstractNumId w:val="0"/>
  </w:num>
  <w:num w:numId="11">
    <w:abstractNumId w:val="12"/>
  </w:num>
  <w:num w:numId="12">
    <w:abstractNumId w:val="6"/>
  </w:num>
  <w:num w:numId="13">
    <w:abstractNumId w:val="11"/>
  </w:num>
  <w:num w:numId="14">
    <w:abstractNumId w:val="4"/>
  </w:num>
  <w:num w:numId="1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C8"/>
    <w:rsid w:val="00000A33"/>
    <w:rsid w:val="00021FE0"/>
    <w:rsid w:val="0002606D"/>
    <w:rsid w:val="00031520"/>
    <w:rsid w:val="000379B6"/>
    <w:rsid w:val="0004685F"/>
    <w:rsid w:val="000537B8"/>
    <w:rsid w:val="000560C1"/>
    <w:rsid w:val="00060D8B"/>
    <w:rsid w:val="00064658"/>
    <w:rsid w:val="0006753B"/>
    <w:rsid w:val="00067DF4"/>
    <w:rsid w:val="00082179"/>
    <w:rsid w:val="00083015"/>
    <w:rsid w:val="00084ECA"/>
    <w:rsid w:val="00091B3B"/>
    <w:rsid w:val="000A1760"/>
    <w:rsid w:val="000A54CA"/>
    <w:rsid w:val="000B57FC"/>
    <w:rsid w:val="000B7AB5"/>
    <w:rsid w:val="000E39D0"/>
    <w:rsid w:val="000F2578"/>
    <w:rsid w:val="000F34B8"/>
    <w:rsid w:val="000F7168"/>
    <w:rsid w:val="000F7968"/>
    <w:rsid w:val="00106E63"/>
    <w:rsid w:val="001150CD"/>
    <w:rsid w:val="00130894"/>
    <w:rsid w:val="001332B7"/>
    <w:rsid w:val="001353FB"/>
    <w:rsid w:val="001470BD"/>
    <w:rsid w:val="0015154B"/>
    <w:rsid w:val="0015189A"/>
    <w:rsid w:val="00152851"/>
    <w:rsid w:val="00157386"/>
    <w:rsid w:val="0015760E"/>
    <w:rsid w:val="00160395"/>
    <w:rsid w:val="001651A0"/>
    <w:rsid w:val="00165DF0"/>
    <w:rsid w:val="0016607B"/>
    <w:rsid w:val="00170909"/>
    <w:rsid w:val="00170956"/>
    <w:rsid w:val="00174FFC"/>
    <w:rsid w:val="00187577"/>
    <w:rsid w:val="00196605"/>
    <w:rsid w:val="001A6BC3"/>
    <w:rsid w:val="001A712F"/>
    <w:rsid w:val="001B45DF"/>
    <w:rsid w:val="001B5F35"/>
    <w:rsid w:val="001D3819"/>
    <w:rsid w:val="001D5ED5"/>
    <w:rsid w:val="001D74A3"/>
    <w:rsid w:val="001E2854"/>
    <w:rsid w:val="001E3EC5"/>
    <w:rsid w:val="001F2B50"/>
    <w:rsid w:val="001F3FC8"/>
    <w:rsid w:val="001F7C96"/>
    <w:rsid w:val="002024FF"/>
    <w:rsid w:val="00204AC6"/>
    <w:rsid w:val="00210531"/>
    <w:rsid w:val="00221A7D"/>
    <w:rsid w:val="00223C35"/>
    <w:rsid w:val="002265AE"/>
    <w:rsid w:val="0023713E"/>
    <w:rsid w:val="00242758"/>
    <w:rsid w:val="00253104"/>
    <w:rsid w:val="00253C51"/>
    <w:rsid w:val="002550C2"/>
    <w:rsid w:val="00287350"/>
    <w:rsid w:val="00287586"/>
    <w:rsid w:val="00294D7A"/>
    <w:rsid w:val="002A12DA"/>
    <w:rsid w:val="002A3C3D"/>
    <w:rsid w:val="002B0A09"/>
    <w:rsid w:val="002B0A96"/>
    <w:rsid w:val="002C4D2E"/>
    <w:rsid w:val="00301B63"/>
    <w:rsid w:val="003113B5"/>
    <w:rsid w:val="00313065"/>
    <w:rsid w:val="00316CDC"/>
    <w:rsid w:val="0032337C"/>
    <w:rsid w:val="003405A4"/>
    <w:rsid w:val="003413E9"/>
    <w:rsid w:val="003415DD"/>
    <w:rsid w:val="00344053"/>
    <w:rsid w:val="00352AFF"/>
    <w:rsid w:val="003531DA"/>
    <w:rsid w:val="003577D0"/>
    <w:rsid w:val="0036583A"/>
    <w:rsid w:val="00371D6E"/>
    <w:rsid w:val="00387419"/>
    <w:rsid w:val="00390320"/>
    <w:rsid w:val="00391028"/>
    <w:rsid w:val="00395854"/>
    <w:rsid w:val="00396737"/>
    <w:rsid w:val="003A664B"/>
    <w:rsid w:val="003A7C91"/>
    <w:rsid w:val="003B0922"/>
    <w:rsid w:val="003B3A44"/>
    <w:rsid w:val="003B7178"/>
    <w:rsid w:val="003C1333"/>
    <w:rsid w:val="003C14F7"/>
    <w:rsid w:val="003C4689"/>
    <w:rsid w:val="003C4A0A"/>
    <w:rsid w:val="003E6D66"/>
    <w:rsid w:val="003F42EA"/>
    <w:rsid w:val="004028F7"/>
    <w:rsid w:val="00413877"/>
    <w:rsid w:val="004153C6"/>
    <w:rsid w:val="00421249"/>
    <w:rsid w:val="0044442E"/>
    <w:rsid w:val="00455FD2"/>
    <w:rsid w:val="004762F4"/>
    <w:rsid w:val="0048549C"/>
    <w:rsid w:val="004A1DF2"/>
    <w:rsid w:val="004A27D6"/>
    <w:rsid w:val="004C3185"/>
    <w:rsid w:val="004C43B7"/>
    <w:rsid w:val="004D5A0D"/>
    <w:rsid w:val="004E3593"/>
    <w:rsid w:val="004E4A5A"/>
    <w:rsid w:val="004F3B73"/>
    <w:rsid w:val="004F47F8"/>
    <w:rsid w:val="004F4D8A"/>
    <w:rsid w:val="004F533F"/>
    <w:rsid w:val="00506A5B"/>
    <w:rsid w:val="00510194"/>
    <w:rsid w:val="005168A5"/>
    <w:rsid w:val="00526045"/>
    <w:rsid w:val="005262C4"/>
    <w:rsid w:val="005356DE"/>
    <w:rsid w:val="00550096"/>
    <w:rsid w:val="00550ECE"/>
    <w:rsid w:val="005544EB"/>
    <w:rsid w:val="00554DD8"/>
    <w:rsid w:val="00556FE0"/>
    <w:rsid w:val="005621DB"/>
    <w:rsid w:val="005631D1"/>
    <w:rsid w:val="005654B2"/>
    <w:rsid w:val="00580665"/>
    <w:rsid w:val="005872EF"/>
    <w:rsid w:val="00590C01"/>
    <w:rsid w:val="00592C06"/>
    <w:rsid w:val="00592EB9"/>
    <w:rsid w:val="005B1945"/>
    <w:rsid w:val="005B24E1"/>
    <w:rsid w:val="005B271C"/>
    <w:rsid w:val="005B3912"/>
    <w:rsid w:val="005C0094"/>
    <w:rsid w:val="005C4869"/>
    <w:rsid w:val="005D094D"/>
    <w:rsid w:val="005E085C"/>
    <w:rsid w:val="005E19C0"/>
    <w:rsid w:val="005E2C15"/>
    <w:rsid w:val="005E54E1"/>
    <w:rsid w:val="005E5ECF"/>
    <w:rsid w:val="005F4964"/>
    <w:rsid w:val="005F5CA4"/>
    <w:rsid w:val="005F656B"/>
    <w:rsid w:val="005F6762"/>
    <w:rsid w:val="00600B17"/>
    <w:rsid w:val="00600B8A"/>
    <w:rsid w:val="00602847"/>
    <w:rsid w:val="006113F7"/>
    <w:rsid w:val="00616489"/>
    <w:rsid w:val="0062211E"/>
    <w:rsid w:val="006275F4"/>
    <w:rsid w:val="0063125E"/>
    <w:rsid w:val="00632F73"/>
    <w:rsid w:val="00635BC6"/>
    <w:rsid w:val="00640739"/>
    <w:rsid w:val="00643BB3"/>
    <w:rsid w:val="00657148"/>
    <w:rsid w:val="00677757"/>
    <w:rsid w:val="00687B17"/>
    <w:rsid w:val="006903A5"/>
    <w:rsid w:val="006A3C10"/>
    <w:rsid w:val="006B26E2"/>
    <w:rsid w:val="006B3BFA"/>
    <w:rsid w:val="006B5A03"/>
    <w:rsid w:val="006B74B7"/>
    <w:rsid w:val="006B7A0F"/>
    <w:rsid w:val="006C42F3"/>
    <w:rsid w:val="006D1334"/>
    <w:rsid w:val="006D2D43"/>
    <w:rsid w:val="006E03CD"/>
    <w:rsid w:val="006F1ED8"/>
    <w:rsid w:val="006F51E9"/>
    <w:rsid w:val="00702F23"/>
    <w:rsid w:val="0070303F"/>
    <w:rsid w:val="00706BEB"/>
    <w:rsid w:val="00706FD6"/>
    <w:rsid w:val="00707748"/>
    <w:rsid w:val="00713249"/>
    <w:rsid w:val="00713607"/>
    <w:rsid w:val="007151EE"/>
    <w:rsid w:val="00720562"/>
    <w:rsid w:val="007205D1"/>
    <w:rsid w:val="00722A17"/>
    <w:rsid w:val="00725866"/>
    <w:rsid w:val="00725F60"/>
    <w:rsid w:val="00743EBB"/>
    <w:rsid w:val="00746178"/>
    <w:rsid w:val="00747C5E"/>
    <w:rsid w:val="0075415A"/>
    <w:rsid w:val="00756CA0"/>
    <w:rsid w:val="00761582"/>
    <w:rsid w:val="00763AF7"/>
    <w:rsid w:val="00772FE9"/>
    <w:rsid w:val="007801F9"/>
    <w:rsid w:val="00780394"/>
    <w:rsid w:val="00781C4F"/>
    <w:rsid w:val="00781DA9"/>
    <w:rsid w:val="0078496B"/>
    <w:rsid w:val="00792454"/>
    <w:rsid w:val="00792967"/>
    <w:rsid w:val="00793288"/>
    <w:rsid w:val="00795A23"/>
    <w:rsid w:val="007A5299"/>
    <w:rsid w:val="007B7BC9"/>
    <w:rsid w:val="007C096E"/>
    <w:rsid w:val="007C5167"/>
    <w:rsid w:val="007D15CC"/>
    <w:rsid w:val="007D50E6"/>
    <w:rsid w:val="007E46EC"/>
    <w:rsid w:val="007E5B25"/>
    <w:rsid w:val="007F2D50"/>
    <w:rsid w:val="00805B13"/>
    <w:rsid w:val="0082092C"/>
    <w:rsid w:val="00820D6F"/>
    <w:rsid w:val="00836231"/>
    <w:rsid w:val="0083767A"/>
    <w:rsid w:val="00837D5D"/>
    <w:rsid w:val="0084372F"/>
    <w:rsid w:val="00860501"/>
    <w:rsid w:val="0086313F"/>
    <w:rsid w:val="00864EAB"/>
    <w:rsid w:val="0087370D"/>
    <w:rsid w:val="00873AEB"/>
    <w:rsid w:val="00880A01"/>
    <w:rsid w:val="00886703"/>
    <w:rsid w:val="008946DF"/>
    <w:rsid w:val="00894C9C"/>
    <w:rsid w:val="008A4803"/>
    <w:rsid w:val="008A495A"/>
    <w:rsid w:val="008D0603"/>
    <w:rsid w:val="008D091F"/>
    <w:rsid w:val="008D2EA3"/>
    <w:rsid w:val="008E652F"/>
    <w:rsid w:val="008F41CF"/>
    <w:rsid w:val="00901D7D"/>
    <w:rsid w:val="009055B6"/>
    <w:rsid w:val="00905D93"/>
    <w:rsid w:val="00906FB6"/>
    <w:rsid w:val="0091491D"/>
    <w:rsid w:val="00915A9E"/>
    <w:rsid w:val="0091624A"/>
    <w:rsid w:val="0092519F"/>
    <w:rsid w:val="009321CF"/>
    <w:rsid w:val="0093444B"/>
    <w:rsid w:val="00934D39"/>
    <w:rsid w:val="0093769B"/>
    <w:rsid w:val="00940022"/>
    <w:rsid w:val="009514C4"/>
    <w:rsid w:val="00955DD8"/>
    <w:rsid w:val="00962D07"/>
    <w:rsid w:val="00970048"/>
    <w:rsid w:val="00977083"/>
    <w:rsid w:val="00982CE9"/>
    <w:rsid w:val="00985916"/>
    <w:rsid w:val="00993A88"/>
    <w:rsid w:val="009A0EC0"/>
    <w:rsid w:val="009A156E"/>
    <w:rsid w:val="009A597C"/>
    <w:rsid w:val="009A5B86"/>
    <w:rsid w:val="009A7F29"/>
    <w:rsid w:val="009C48D2"/>
    <w:rsid w:val="009D12FA"/>
    <w:rsid w:val="009D3A06"/>
    <w:rsid w:val="009E25F6"/>
    <w:rsid w:val="009E376D"/>
    <w:rsid w:val="009E5180"/>
    <w:rsid w:val="009E5508"/>
    <w:rsid w:val="009E698F"/>
    <w:rsid w:val="009F0960"/>
    <w:rsid w:val="00A00B23"/>
    <w:rsid w:val="00A14FF6"/>
    <w:rsid w:val="00A21288"/>
    <w:rsid w:val="00A2574A"/>
    <w:rsid w:val="00A27108"/>
    <w:rsid w:val="00A336A2"/>
    <w:rsid w:val="00A33B97"/>
    <w:rsid w:val="00A37462"/>
    <w:rsid w:val="00A442C2"/>
    <w:rsid w:val="00A45F1D"/>
    <w:rsid w:val="00A5273A"/>
    <w:rsid w:val="00A66E35"/>
    <w:rsid w:val="00A86529"/>
    <w:rsid w:val="00A973BF"/>
    <w:rsid w:val="00AC0781"/>
    <w:rsid w:val="00AD485C"/>
    <w:rsid w:val="00AD5E22"/>
    <w:rsid w:val="00AE0798"/>
    <w:rsid w:val="00AE3679"/>
    <w:rsid w:val="00AF2294"/>
    <w:rsid w:val="00AF4941"/>
    <w:rsid w:val="00AF7D72"/>
    <w:rsid w:val="00B124BC"/>
    <w:rsid w:val="00B2484B"/>
    <w:rsid w:val="00B32318"/>
    <w:rsid w:val="00B3236C"/>
    <w:rsid w:val="00B32602"/>
    <w:rsid w:val="00B35F89"/>
    <w:rsid w:val="00B4650F"/>
    <w:rsid w:val="00B5643E"/>
    <w:rsid w:val="00B72730"/>
    <w:rsid w:val="00B865D7"/>
    <w:rsid w:val="00B95D92"/>
    <w:rsid w:val="00BA1BE9"/>
    <w:rsid w:val="00BA7A8B"/>
    <w:rsid w:val="00BB7BDB"/>
    <w:rsid w:val="00BC1E78"/>
    <w:rsid w:val="00BC2999"/>
    <w:rsid w:val="00BD201D"/>
    <w:rsid w:val="00BD383B"/>
    <w:rsid w:val="00BE65BF"/>
    <w:rsid w:val="00BF66F1"/>
    <w:rsid w:val="00C01A38"/>
    <w:rsid w:val="00C03B53"/>
    <w:rsid w:val="00C14194"/>
    <w:rsid w:val="00C32CE0"/>
    <w:rsid w:val="00C370A7"/>
    <w:rsid w:val="00C43F22"/>
    <w:rsid w:val="00C47F54"/>
    <w:rsid w:val="00C520B3"/>
    <w:rsid w:val="00C6057C"/>
    <w:rsid w:val="00C764F8"/>
    <w:rsid w:val="00C81FCB"/>
    <w:rsid w:val="00C86883"/>
    <w:rsid w:val="00C86AB9"/>
    <w:rsid w:val="00C954B3"/>
    <w:rsid w:val="00CA1132"/>
    <w:rsid w:val="00CA1628"/>
    <w:rsid w:val="00CA47BC"/>
    <w:rsid w:val="00CB0811"/>
    <w:rsid w:val="00CB3AE4"/>
    <w:rsid w:val="00CC421C"/>
    <w:rsid w:val="00CD3E3F"/>
    <w:rsid w:val="00CF1149"/>
    <w:rsid w:val="00CF3B48"/>
    <w:rsid w:val="00CF468F"/>
    <w:rsid w:val="00CF4AA6"/>
    <w:rsid w:val="00CF6030"/>
    <w:rsid w:val="00CF6A7D"/>
    <w:rsid w:val="00D04316"/>
    <w:rsid w:val="00D118EF"/>
    <w:rsid w:val="00D13465"/>
    <w:rsid w:val="00D14241"/>
    <w:rsid w:val="00D24D4E"/>
    <w:rsid w:val="00D32FC5"/>
    <w:rsid w:val="00D42DAB"/>
    <w:rsid w:val="00D47009"/>
    <w:rsid w:val="00D555E8"/>
    <w:rsid w:val="00D70BF3"/>
    <w:rsid w:val="00D773BD"/>
    <w:rsid w:val="00D84B28"/>
    <w:rsid w:val="00D95F02"/>
    <w:rsid w:val="00DA1312"/>
    <w:rsid w:val="00DA1DBF"/>
    <w:rsid w:val="00DB0337"/>
    <w:rsid w:val="00DD308D"/>
    <w:rsid w:val="00DD4DD5"/>
    <w:rsid w:val="00DE04FC"/>
    <w:rsid w:val="00DE62DD"/>
    <w:rsid w:val="00DE6880"/>
    <w:rsid w:val="00DE7E40"/>
    <w:rsid w:val="00DF2592"/>
    <w:rsid w:val="00E03BE3"/>
    <w:rsid w:val="00E16CED"/>
    <w:rsid w:val="00E30C9F"/>
    <w:rsid w:val="00E363E7"/>
    <w:rsid w:val="00E44631"/>
    <w:rsid w:val="00E535D4"/>
    <w:rsid w:val="00E6262C"/>
    <w:rsid w:val="00E67D74"/>
    <w:rsid w:val="00E82D7A"/>
    <w:rsid w:val="00E96198"/>
    <w:rsid w:val="00E96792"/>
    <w:rsid w:val="00EA0720"/>
    <w:rsid w:val="00EA09C5"/>
    <w:rsid w:val="00EA3FA6"/>
    <w:rsid w:val="00EB769F"/>
    <w:rsid w:val="00EC3ACB"/>
    <w:rsid w:val="00EE697D"/>
    <w:rsid w:val="00EE7E2B"/>
    <w:rsid w:val="00F037F0"/>
    <w:rsid w:val="00F13BBC"/>
    <w:rsid w:val="00F34C14"/>
    <w:rsid w:val="00F521B5"/>
    <w:rsid w:val="00F537AA"/>
    <w:rsid w:val="00F55FC7"/>
    <w:rsid w:val="00F66347"/>
    <w:rsid w:val="00F67662"/>
    <w:rsid w:val="00F7194A"/>
    <w:rsid w:val="00F7453A"/>
    <w:rsid w:val="00F7455F"/>
    <w:rsid w:val="00F821E9"/>
    <w:rsid w:val="00F8748A"/>
    <w:rsid w:val="00F93401"/>
    <w:rsid w:val="00F9401C"/>
    <w:rsid w:val="00F944FE"/>
    <w:rsid w:val="00FC447E"/>
    <w:rsid w:val="00FD3592"/>
    <w:rsid w:val="00FD63C3"/>
    <w:rsid w:val="00FE21CD"/>
    <w:rsid w:val="00FE6BD0"/>
    <w:rsid w:val="00FF0B47"/>
    <w:rsid w:val="00FF54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1"/>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F7455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273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725866"/>
    <w:pPr>
      <w:numPr>
        <w:ilvl w:val="1"/>
      </w:numPr>
      <w:spacing w:before="200"/>
      <w:outlineLvl w:val="1"/>
    </w:pPr>
    <w:rPr>
      <w:b w:val="0"/>
      <w:bCs w:val="0"/>
      <w:color w:val="4F81BD" w:themeColor="accent1"/>
      <w:sz w:val="26"/>
      <w:szCs w:val="26"/>
    </w:rPr>
  </w:style>
  <w:style w:type="paragraph" w:styleId="Heading3">
    <w:name w:val="heading 3"/>
    <w:basedOn w:val="Normal"/>
    <w:next w:val="Normal"/>
    <w:link w:val="Heading3Char"/>
    <w:uiPriority w:val="9"/>
    <w:unhideWhenUsed/>
    <w:qFormat/>
    <w:rsid w:val="00253C5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A6BC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A6BC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A6BC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A6BC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6BC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6BC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CD"/>
    <w:pPr>
      <w:pBdr>
        <w:bottom w:val="single" w:sz="8" w:space="3"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0C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F3F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3FC8"/>
    <w:pPr>
      <w:ind w:left="720"/>
      <w:contextualSpacing/>
    </w:pPr>
  </w:style>
  <w:style w:type="character" w:styleId="Hyperlink">
    <w:name w:val="Hyperlink"/>
    <w:basedOn w:val="DefaultParagraphFont"/>
    <w:uiPriority w:val="99"/>
    <w:unhideWhenUsed/>
    <w:rsid w:val="00E363E7"/>
    <w:rPr>
      <w:color w:val="0000FF" w:themeColor="hyperlink"/>
      <w:u w:val="single"/>
    </w:rPr>
  </w:style>
  <w:style w:type="character" w:customStyle="1" w:styleId="Heading1Char">
    <w:name w:val="Heading 1 Char"/>
    <w:basedOn w:val="DefaultParagraphFont"/>
    <w:link w:val="Heading1"/>
    <w:uiPriority w:val="9"/>
    <w:rsid w:val="00A527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25866"/>
    <w:rPr>
      <w:rFonts w:asciiTheme="majorHAnsi" w:eastAsiaTheme="majorEastAsia" w:hAnsiTheme="majorHAnsi" w:cstheme="majorBidi"/>
      <w:color w:val="4F81BD" w:themeColor="accent1"/>
      <w:sz w:val="26"/>
      <w:szCs w:val="26"/>
    </w:rPr>
  </w:style>
  <w:style w:type="paragraph" w:styleId="Header">
    <w:name w:val="header"/>
    <w:basedOn w:val="Normal"/>
    <w:link w:val="HeaderChar"/>
    <w:uiPriority w:val="99"/>
    <w:semiHidden/>
    <w:unhideWhenUsed/>
    <w:rsid w:val="00E626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6262C"/>
  </w:style>
  <w:style w:type="paragraph" w:styleId="Footer">
    <w:name w:val="footer"/>
    <w:basedOn w:val="Normal"/>
    <w:link w:val="FooterChar"/>
    <w:uiPriority w:val="99"/>
    <w:unhideWhenUsed/>
    <w:rsid w:val="00E626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62C"/>
  </w:style>
  <w:style w:type="paragraph" w:styleId="BalloonText">
    <w:name w:val="Balloon Text"/>
    <w:basedOn w:val="Normal"/>
    <w:link w:val="BalloonTextChar"/>
    <w:uiPriority w:val="99"/>
    <w:semiHidden/>
    <w:unhideWhenUsed/>
    <w:rsid w:val="00E62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62C"/>
    <w:rPr>
      <w:rFonts w:ascii="Tahoma" w:hAnsi="Tahoma" w:cs="Tahoma"/>
      <w:sz w:val="16"/>
      <w:szCs w:val="16"/>
    </w:rPr>
  </w:style>
  <w:style w:type="character" w:customStyle="1" w:styleId="Heading3Char">
    <w:name w:val="Heading 3 Char"/>
    <w:basedOn w:val="DefaultParagraphFont"/>
    <w:link w:val="Heading3"/>
    <w:uiPriority w:val="9"/>
    <w:rsid w:val="00253C51"/>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2024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24FF"/>
    <w:rPr>
      <w:sz w:val="20"/>
      <w:szCs w:val="20"/>
    </w:rPr>
  </w:style>
  <w:style w:type="character" w:styleId="FootnoteReference">
    <w:name w:val="footnote reference"/>
    <w:basedOn w:val="DefaultParagraphFont"/>
    <w:uiPriority w:val="99"/>
    <w:semiHidden/>
    <w:unhideWhenUsed/>
    <w:rsid w:val="002024FF"/>
    <w:rPr>
      <w:vertAlign w:val="superscript"/>
    </w:rPr>
  </w:style>
  <w:style w:type="character" w:styleId="CommentReference">
    <w:name w:val="annotation reference"/>
    <w:basedOn w:val="DefaultParagraphFont"/>
    <w:uiPriority w:val="99"/>
    <w:semiHidden/>
    <w:unhideWhenUsed/>
    <w:rsid w:val="007E46EC"/>
    <w:rPr>
      <w:sz w:val="16"/>
      <w:szCs w:val="16"/>
    </w:rPr>
  </w:style>
  <w:style w:type="paragraph" w:styleId="CommentText">
    <w:name w:val="annotation text"/>
    <w:basedOn w:val="Normal"/>
    <w:link w:val="CommentTextChar"/>
    <w:uiPriority w:val="99"/>
    <w:semiHidden/>
    <w:unhideWhenUsed/>
    <w:rsid w:val="007E46EC"/>
    <w:pPr>
      <w:spacing w:line="240" w:lineRule="auto"/>
    </w:pPr>
    <w:rPr>
      <w:sz w:val="20"/>
      <w:szCs w:val="20"/>
    </w:rPr>
  </w:style>
  <w:style w:type="character" w:customStyle="1" w:styleId="CommentTextChar">
    <w:name w:val="Comment Text Char"/>
    <w:basedOn w:val="DefaultParagraphFont"/>
    <w:link w:val="CommentText"/>
    <w:uiPriority w:val="99"/>
    <w:semiHidden/>
    <w:rsid w:val="007E46EC"/>
    <w:rPr>
      <w:sz w:val="20"/>
      <w:szCs w:val="20"/>
    </w:rPr>
  </w:style>
  <w:style w:type="paragraph" w:styleId="CommentSubject">
    <w:name w:val="annotation subject"/>
    <w:basedOn w:val="CommentText"/>
    <w:next w:val="CommentText"/>
    <w:link w:val="CommentSubjectChar"/>
    <w:uiPriority w:val="99"/>
    <w:semiHidden/>
    <w:unhideWhenUsed/>
    <w:rsid w:val="007E46EC"/>
    <w:rPr>
      <w:b/>
      <w:bCs/>
    </w:rPr>
  </w:style>
  <w:style w:type="character" w:customStyle="1" w:styleId="CommentSubjectChar">
    <w:name w:val="Comment Subject Char"/>
    <w:basedOn w:val="CommentTextChar"/>
    <w:link w:val="CommentSubject"/>
    <w:uiPriority w:val="99"/>
    <w:semiHidden/>
    <w:rsid w:val="007E46EC"/>
    <w:rPr>
      <w:b/>
      <w:bCs/>
      <w:sz w:val="20"/>
      <w:szCs w:val="20"/>
    </w:rPr>
  </w:style>
  <w:style w:type="paragraph" w:styleId="Revision">
    <w:name w:val="Revision"/>
    <w:hidden/>
    <w:uiPriority w:val="99"/>
    <w:semiHidden/>
    <w:rsid w:val="007E46EC"/>
    <w:pPr>
      <w:spacing w:after="0" w:line="240" w:lineRule="auto"/>
    </w:pPr>
  </w:style>
  <w:style w:type="paragraph" w:customStyle="1" w:styleId="Indentedpara">
    <w:name w:val="Indented para"/>
    <w:basedOn w:val="Normal"/>
    <w:qFormat/>
    <w:rsid w:val="00396737"/>
    <w:pPr>
      <w:ind w:left="425"/>
    </w:pPr>
  </w:style>
  <w:style w:type="paragraph" w:customStyle="1" w:styleId="Definition">
    <w:name w:val="Definition"/>
    <w:basedOn w:val="Normal"/>
    <w:next w:val="Indentedpara"/>
    <w:qFormat/>
    <w:rsid w:val="00993A88"/>
    <w:pPr>
      <w:keepNext/>
      <w:keepLines/>
      <w:spacing w:after="40"/>
      <w:ind w:left="425" w:hanging="425"/>
    </w:pPr>
    <w:rPr>
      <w:b/>
    </w:rPr>
  </w:style>
  <w:style w:type="paragraph" w:styleId="Caption">
    <w:name w:val="caption"/>
    <w:basedOn w:val="Normal"/>
    <w:next w:val="Normal"/>
    <w:uiPriority w:val="35"/>
    <w:unhideWhenUsed/>
    <w:qFormat/>
    <w:rsid w:val="00C954B3"/>
    <w:pPr>
      <w:spacing w:line="240" w:lineRule="auto"/>
    </w:pPr>
    <w:rPr>
      <w:b/>
      <w:bCs/>
      <w:color w:val="4F81BD" w:themeColor="accent1"/>
      <w:sz w:val="18"/>
      <w:szCs w:val="18"/>
    </w:rPr>
  </w:style>
  <w:style w:type="paragraph" w:customStyle="1" w:styleId="Reference">
    <w:name w:val="Reference"/>
    <w:basedOn w:val="ListParagraph"/>
    <w:qFormat/>
    <w:rsid w:val="005654B2"/>
    <w:pPr>
      <w:numPr>
        <w:numId w:val="1"/>
      </w:numPr>
    </w:pPr>
  </w:style>
  <w:style w:type="table" w:styleId="MediumList2-Accent5">
    <w:name w:val="Medium List 2 Accent 5"/>
    <w:basedOn w:val="TableNormal"/>
    <w:uiPriority w:val="66"/>
    <w:rsid w:val="002550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550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5">
    <w:name w:val="Light List Accent 5"/>
    <w:basedOn w:val="TableNormal"/>
    <w:uiPriority w:val="61"/>
    <w:rsid w:val="006903A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4Char">
    <w:name w:val="Heading 4 Char"/>
    <w:basedOn w:val="DefaultParagraphFont"/>
    <w:link w:val="Heading4"/>
    <w:uiPriority w:val="9"/>
    <w:semiHidden/>
    <w:rsid w:val="001A6B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A6B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A6B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A6B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6B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6BC3"/>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F74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ena.apache.org/download/index.cgi" TargetMode="External"/><Relationship Id="rId18" Type="http://schemas.openxmlformats.org/officeDocument/2006/relationships/hyperlink" Target="http://httpd.apache.org/docs/2.2/platform/windows.html%20to%20install%20Apache%202.2"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repository.epimorphics.com/com/epimorphics/lda/elda-assets/1.3.0/elda-assets-1.3.0.war" TargetMode="External"/><Relationship Id="rId7" Type="http://schemas.openxmlformats.org/officeDocument/2006/relationships/footnotes" Target="footnotes.xml"/><Relationship Id="rId12" Type="http://schemas.openxmlformats.org/officeDocument/2006/relationships/hyperlink" Target="http://www.oracle.com/technetwork/java/javase/downloads/index.html" TargetMode="External"/><Relationship Id="rId17" Type="http://schemas.openxmlformats.org/officeDocument/2006/relationships/hyperlink" Target="http://$SERVER:8080/"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tomcat.apache.org/tomcat-7.0-doc/setup.html" TargetMode="External"/><Relationship Id="rId20" Type="http://schemas.openxmlformats.org/officeDocument/2006/relationships/hyperlink" Target="http://$SERVER/qonsole.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rubyinstaller.org/downloads/" TargetMode="External"/><Relationship Id="rId5" Type="http://schemas.openxmlformats.org/officeDocument/2006/relationships/settings" Target="settings.xml"/><Relationship Id="rId15" Type="http://schemas.openxmlformats.org/officeDocument/2006/relationships/hyperlink" Target="http://$SERVER:3030/" TargetMode="External"/><Relationship Id="rId23" Type="http://schemas.openxmlformats.org/officeDocument/2006/relationships/hyperlink" Target="http://$SERVER/api-config" TargetMode="External"/><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ERVER/"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ERVER:3030/" TargetMode="External"/><Relationship Id="rId22" Type="http://schemas.openxmlformats.org/officeDocument/2006/relationships/hyperlink" Target="http://repository.epimorphics.com/com/epimorphics/lda/elda-common/1.3.0/elda-common-1.3.0.war"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3B3A53-3D3F-451C-B8B3-14E8C693C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2521</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Williams</dc:creator>
  <cp:lastModifiedBy>Brian McBride</cp:lastModifiedBy>
  <cp:revision>5</cp:revision>
  <cp:lastPrinted>2011-05-19T14:41:00Z</cp:lastPrinted>
  <dcterms:created xsi:type="dcterms:W3CDTF">2014-12-17T09:06:00Z</dcterms:created>
  <dcterms:modified xsi:type="dcterms:W3CDTF">2015-01-07T12:12:00Z</dcterms:modified>
</cp:coreProperties>
</file>