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66" w:rsidRDefault="001B7F66" w:rsidP="001B7F66">
      <w:pPr>
        <w:pBdr>
          <w:top w:val="nil"/>
          <w:left w:val="nil"/>
          <w:bottom w:val="nil"/>
          <w:right w:val="nil"/>
          <w:between w:val="nil"/>
        </w:pBdr>
        <w:spacing w:before="22" w:after="23"/>
        <w:ind w:left="24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Use Case Document</w:t>
      </w:r>
    </w:p>
    <w:p w:rsidR="001B7F66" w:rsidRDefault="001B7F66" w:rsidP="001B7F66">
      <w:pPr>
        <w:pBdr>
          <w:top w:val="nil"/>
          <w:left w:val="nil"/>
          <w:bottom w:val="nil"/>
          <w:right w:val="nil"/>
          <w:between w:val="nil"/>
        </w:pBdr>
        <w:spacing w:before="22" w:after="23"/>
        <w:ind w:left="2440"/>
        <w:rPr>
          <w:b/>
          <w:color w:val="000000"/>
          <w:sz w:val="36"/>
          <w:szCs w:val="36"/>
        </w:rPr>
      </w:pPr>
    </w:p>
    <w:tbl>
      <w:tblPr>
        <w:tblStyle w:val="Tabladecuadrcula4"/>
        <w:tblW w:w="9355" w:type="dxa"/>
        <w:tblLayout w:type="fixed"/>
        <w:tblLook w:val="0000" w:firstRow="0" w:lastRow="0" w:firstColumn="0" w:lastColumn="0" w:noHBand="0" w:noVBand="0"/>
      </w:tblPr>
      <w:tblGrid>
        <w:gridCol w:w="3615"/>
        <w:gridCol w:w="5740"/>
      </w:tblGrid>
      <w:tr w:rsidR="001B7F66" w:rsidTr="001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Web page </w:t>
            </w:r>
            <w:proofErr w:type="spellStart"/>
            <w:r>
              <w:rPr>
                <w:color w:val="000000"/>
                <w:sz w:val="20"/>
                <w:szCs w:val="20"/>
              </w:rPr>
              <w:t>Perfetech</w:t>
            </w:r>
            <w:proofErr w:type="spellEnd"/>
          </w:p>
        </w:tc>
      </w:tr>
      <w:tr w:rsidR="001B7F66" w:rsidTr="001B7F66">
        <w:trPr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9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 w:rsidRPr="00961351"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49" w:lineRule="auto"/>
              <w:ind w:left="80" w:right="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1B7F66">
              <w:rPr>
                <w:sz w:val="20"/>
                <w:szCs w:val="20"/>
              </w:rPr>
              <w:t>This page allows you to buy medical items from different brands in Ecuador.</w:t>
            </w:r>
          </w:p>
        </w:tc>
      </w:tr>
      <w:tr w:rsidR="001B7F66" w:rsidTr="001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Version: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1351">
              <w:rPr>
                <w:sz w:val="20"/>
                <w:szCs w:val="20"/>
              </w:rPr>
              <w:t>1</w:t>
            </w:r>
            <w:r w:rsidRPr="00961351">
              <w:rPr>
                <w:color w:val="000000"/>
                <w:sz w:val="20"/>
                <w:szCs w:val="20"/>
              </w:rPr>
              <w:t>.0</w:t>
            </w:r>
          </w:p>
        </w:tc>
      </w:tr>
      <w:tr w:rsidR="001B7F66" w:rsidTr="001B7F66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Preconditions:</w:t>
            </w:r>
          </w:p>
        </w:tc>
        <w:tc>
          <w:tcPr>
            <w:tcW w:w="5740" w:type="dxa"/>
            <w:shd w:val="clear" w:color="auto" w:fill="auto"/>
          </w:tcPr>
          <w:p w:rsidR="001B7F66" w:rsidRPr="001B7F66" w:rsidRDefault="001B7F66" w:rsidP="007856C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Have Internet</w:t>
            </w:r>
          </w:p>
          <w:p w:rsidR="001B7F66" w:rsidRPr="00961351" w:rsidRDefault="001B7F66" w:rsidP="007856C7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product</w:t>
            </w:r>
          </w:p>
        </w:tc>
      </w:tr>
      <w:tr w:rsidR="001B7F66" w:rsidTr="001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Main Success Scenario: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89"/>
              <w:ind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“Search”</w:t>
            </w:r>
          </w:p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 xml:space="preserve">“See </w:t>
            </w:r>
            <w:r>
              <w:rPr>
                <w:sz w:val="20"/>
                <w:szCs w:val="20"/>
              </w:rPr>
              <w:t>product</w:t>
            </w:r>
            <w:r w:rsidRPr="00961351">
              <w:rPr>
                <w:sz w:val="20"/>
                <w:szCs w:val="20"/>
              </w:rPr>
              <w:t>”</w:t>
            </w:r>
          </w:p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“Change Search”</w:t>
            </w:r>
          </w:p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>System displays “Reserve”</w:t>
            </w:r>
          </w:p>
        </w:tc>
      </w:tr>
      <w:tr w:rsidR="001B7F66" w:rsidTr="001B7F66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Alternative Success Scenarios: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>No alternative scenarios.</w:t>
            </w:r>
          </w:p>
        </w:tc>
      </w:tr>
      <w:tr w:rsidR="001B7F66" w:rsidTr="001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961351">
              <w:rPr>
                <w:b/>
                <w:color w:val="000000"/>
                <w:sz w:val="20"/>
                <w:szCs w:val="20"/>
              </w:rPr>
              <w:t>Postconditions</w:t>
            </w:r>
            <w:proofErr w:type="spellEnd"/>
            <w:r w:rsidRPr="00961351"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89"/>
              <w:ind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 xml:space="preserve">“Select </w:t>
            </w:r>
            <w:r>
              <w:rPr>
                <w:sz w:val="20"/>
                <w:szCs w:val="20"/>
              </w:rPr>
              <w:t>Product</w:t>
            </w:r>
            <w:r w:rsidRPr="00961351">
              <w:rPr>
                <w:sz w:val="20"/>
                <w:szCs w:val="20"/>
              </w:rPr>
              <w:t>”</w:t>
            </w:r>
          </w:p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 xml:space="preserve">System displays </w:t>
            </w:r>
            <w:r w:rsidRPr="00961351">
              <w:rPr>
                <w:sz w:val="20"/>
                <w:szCs w:val="20"/>
              </w:rPr>
              <w:t>“Enter your details”</w:t>
            </w:r>
          </w:p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/>
              <w:ind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>System displays “Reserve”</w:t>
            </w:r>
          </w:p>
          <w:p w:rsidR="001B7F66" w:rsidRPr="00961351" w:rsidRDefault="001B7F66" w:rsidP="00785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1"/>
              </w:tabs>
              <w:spacing w:before="10" w:line="249" w:lineRule="auto"/>
              <w:ind w:right="252" w:hanging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61351">
              <w:rPr>
                <w:color w:val="000000"/>
                <w:sz w:val="20"/>
                <w:szCs w:val="20"/>
              </w:rPr>
              <w:t>System displays “</w:t>
            </w:r>
            <w:r w:rsidRPr="00961351">
              <w:rPr>
                <w:sz w:val="20"/>
                <w:szCs w:val="20"/>
              </w:rPr>
              <w:t>Make a payment”</w:t>
            </w:r>
          </w:p>
        </w:tc>
      </w:tr>
      <w:tr w:rsidR="001B7F66" w:rsidTr="001B7F66">
        <w:trPr>
          <w:trHeight w:val="10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Notes: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9" w:lineRule="auto"/>
              <w:ind w:left="80" w:right="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61351">
              <w:rPr>
                <w:color w:val="000000"/>
                <w:sz w:val="20"/>
                <w:szCs w:val="20"/>
              </w:rPr>
              <w:t>The user will interact whit the application filling the text boxes until the reservation is finished</w:t>
            </w:r>
          </w:p>
        </w:tc>
      </w:tr>
      <w:tr w:rsidR="001B7F66" w:rsidTr="001B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Eddie Pincay</w:t>
            </w:r>
          </w:p>
        </w:tc>
      </w:tr>
      <w:tr w:rsidR="001B7F66" w:rsidTr="001B7F66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dxa"/>
            <w:shd w:val="clear" w:color="auto" w:fill="F7CAAC" w:themeFill="accent2" w:themeFillTint="66"/>
          </w:tcPr>
          <w:p w:rsidR="001B7F66" w:rsidRPr="00961351" w:rsidRDefault="001B7F66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78"/>
              <w:jc w:val="right"/>
              <w:rPr>
                <w:b/>
                <w:color w:val="000000"/>
                <w:sz w:val="20"/>
                <w:szCs w:val="20"/>
              </w:rPr>
            </w:pPr>
            <w:r w:rsidRPr="00961351">
              <w:rPr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5740" w:type="dxa"/>
            <w:shd w:val="clear" w:color="auto" w:fill="auto"/>
          </w:tcPr>
          <w:p w:rsidR="001B7F66" w:rsidRPr="00961351" w:rsidRDefault="00290DFA" w:rsidP="00785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08/02/2020</w:t>
            </w:r>
            <w:bookmarkStart w:id="0" w:name="_GoBack"/>
            <w:bookmarkEnd w:id="0"/>
          </w:p>
        </w:tc>
      </w:tr>
    </w:tbl>
    <w:p w:rsidR="001B7F66" w:rsidRDefault="001B7F66" w:rsidP="001B7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  <w:sectPr w:rsidR="001B7F66">
          <w:pgSz w:w="12240" w:h="15840"/>
          <w:pgMar w:top="1440" w:right="1320" w:bottom="280" w:left="1340" w:header="360" w:footer="360" w:gutter="0"/>
          <w:pgNumType w:start="1"/>
          <w:cols w:space="720"/>
        </w:sectPr>
      </w:pPr>
    </w:p>
    <w:p w:rsidR="00B05F83" w:rsidRDefault="00B05F83"/>
    <w:sectPr w:rsidR="00B0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13D14"/>
    <w:multiLevelType w:val="multilevel"/>
    <w:tmpl w:val="CCA43F36"/>
    <w:lvl w:ilvl="0">
      <w:start w:val="1"/>
      <w:numFmt w:val="decimal"/>
      <w:lvlText w:val="%1."/>
      <w:lvlJc w:val="left"/>
      <w:pPr>
        <w:ind w:left="400" w:hanging="321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933" w:hanging="321"/>
      </w:pPr>
    </w:lvl>
    <w:lvl w:ilvl="2">
      <w:numFmt w:val="bullet"/>
      <w:lvlText w:val="•"/>
      <w:lvlJc w:val="left"/>
      <w:pPr>
        <w:ind w:left="1467" w:hanging="321"/>
      </w:pPr>
    </w:lvl>
    <w:lvl w:ilvl="3">
      <w:numFmt w:val="bullet"/>
      <w:lvlText w:val="•"/>
      <w:lvlJc w:val="left"/>
      <w:pPr>
        <w:ind w:left="2000" w:hanging="321"/>
      </w:pPr>
    </w:lvl>
    <w:lvl w:ilvl="4">
      <w:numFmt w:val="bullet"/>
      <w:lvlText w:val="•"/>
      <w:lvlJc w:val="left"/>
      <w:pPr>
        <w:ind w:left="2534" w:hanging="321"/>
      </w:pPr>
    </w:lvl>
    <w:lvl w:ilvl="5">
      <w:numFmt w:val="bullet"/>
      <w:lvlText w:val="•"/>
      <w:lvlJc w:val="left"/>
      <w:pPr>
        <w:ind w:left="3067" w:hanging="321"/>
      </w:pPr>
    </w:lvl>
    <w:lvl w:ilvl="6">
      <w:numFmt w:val="bullet"/>
      <w:lvlText w:val="•"/>
      <w:lvlJc w:val="left"/>
      <w:pPr>
        <w:ind w:left="3601" w:hanging="321"/>
      </w:pPr>
    </w:lvl>
    <w:lvl w:ilvl="7">
      <w:numFmt w:val="bullet"/>
      <w:lvlText w:val="•"/>
      <w:lvlJc w:val="left"/>
      <w:pPr>
        <w:ind w:left="4134" w:hanging="321"/>
      </w:pPr>
    </w:lvl>
    <w:lvl w:ilvl="8">
      <w:numFmt w:val="bullet"/>
      <w:lvlText w:val="•"/>
      <w:lvlJc w:val="left"/>
      <w:pPr>
        <w:ind w:left="4668" w:hanging="321"/>
      </w:pPr>
    </w:lvl>
  </w:abstractNum>
  <w:abstractNum w:abstractNumId="1" w15:restartNumberingAfterBreak="0">
    <w:nsid w:val="27104664"/>
    <w:multiLevelType w:val="hybridMultilevel"/>
    <w:tmpl w:val="9BAE044A"/>
    <w:lvl w:ilvl="0" w:tplc="78861602">
      <w:start w:val="1"/>
      <w:numFmt w:val="decimal"/>
      <w:lvlText w:val="%1."/>
      <w:lvlJc w:val="left"/>
      <w:pPr>
        <w:ind w:left="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66"/>
    <w:rsid w:val="001B7F66"/>
    <w:rsid w:val="00290DFA"/>
    <w:rsid w:val="00B0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E54A"/>
  <w15:chartTrackingRefBased/>
  <w15:docId w15:val="{795CC160-A93B-4B83-87A4-BE49D7BF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F66"/>
    <w:pPr>
      <w:widowControl w:val="0"/>
      <w:spacing w:after="0" w:line="240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F66"/>
    <w:pPr>
      <w:ind w:left="720"/>
      <w:contextualSpacing/>
    </w:pPr>
  </w:style>
  <w:style w:type="table" w:styleId="Tabladelista6concolores">
    <w:name w:val="List Table 6 Colorful"/>
    <w:basedOn w:val="Tablanormal"/>
    <w:uiPriority w:val="51"/>
    <w:rsid w:val="001B7F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1B7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Pincay</dc:creator>
  <cp:keywords/>
  <dc:description/>
  <cp:lastModifiedBy>SAP1</cp:lastModifiedBy>
  <cp:revision>2</cp:revision>
  <dcterms:created xsi:type="dcterms:W3CDTF">2019-12-19T23:07:00Z</dcterms:created>
  <dcterms:modified xsi:type="dcterms:W3CDTF">2020-02-08T20:23:00Z</dcterms:modified>
</cp:coreProperties>
</file>