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57CC" w:rsidRPr="00405AFD" w:rsidRDefault="005461C2" w:rsidP="004A5BC3">
      <w:pPr>
        <w:jc w:val="center"/>
        <w:rPr>
          <w:rFonts w:ascii="Times New Roman" w:hAnsi="Times New Roman" w:cs="Times New Roman"/>
          <w:b/>
          <w:color w:val="000000" w:themeColor="text1"/>
          <w:sz w:val="28"/>
          <w:szCs w:val="28"/>
        </w:rPr>
      </w:pPr>
      <w:r w:rsidRPr="00405AFD">
        <w:rPr>
          <w:rFonts w:ascii="Times New Roman" w:hAnsi="Times New Roman" w:cs="Times New Roman"/>
          <w:b/>
          <w:color w:val="000000" w:themeColor="text1"/>
          <w:sz w:val="28"/>
          <w:szCs w:val="28"/>
        </w:rPr>
        <w:t>Frequently Asked Questions about Message Mapping Guide</w:t>
      </w:r>
      <w:r w:rsidR="00795CE4" w:rsidRPr="00405AFD">
        <w:rPr>
          <w:rFonts w:ascii="Times New Roman" w:hAnsi="Times New Roman" w:cs="Times New Roman"/>
          <w:b/>
          <w:color w:val="000000" w:themeColor="text1"/>
          <w:sz w:val="28"/>
          <w:szCs w:val="28"/>
        </w:rPr>
        <w:t xml:space="preserve"> </w:t>
      </w:r>
      <w:r w:rsidRPr="00405AFD">
        <w:rPr>
          <w:rFonts w:ascii="Times New Roman" w:hAnsi="Times New Roman" w:cs="Times New Roman"/>
          <w:b/>
          <w:color w:val="000000" w:themeColor="text1"/>
          <w:sz w:val="28"/>
          <w:szCs w:val="28"/>
        </w:rPr>
        <w:t>Implementation</w:t>
      </w:r>
    </w:p>
    <w:p w:rsidR="00734990" w:rsidRDefault="00E363BD" w:rsidP="004A5BC3">
      <w:pPr>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July 25, 2017</w:t>
      </w:r>
    </w:p>
    <w:p w:rsidR="004F1C30" w:rsidRDefault="004F1C30" w:rsidP="004A5BC3">
      <w:pPr>
        <w:jc w:val="center"/>
        <w:rPr>
          <w:rFonts w:ascii="Times New Roman" w:hAnsi="Times New Roman" w:cs="Times New Roman"/>
          <w:b/>
          <w:color w:val="000000" w:themeColor="text1"/>
          <w:sz w:val="28"/>
          <w:szCs w:val="28"/>
        </w:rPr>
      </w:pPr>
    </w:p>
    <w:p w:rsidR="00A539EC" w:rsidRPr="00405AFD" w:rsidRDefault="00A539EC" w:rsidP="004A5BC3">
      <w:pPr>
        <w:pStyle w:val="ListParagraph"/>
        <w:numPr>
          <w:ilvl w:val="0"/>
          <w:numId w:val="2"/>
        </w:numPr>
        <w:rPr>
          <w:color w:val="000000" w:themeColor="text1"/>
          <w:sz w:val="28"/>
          <w:szCs w:val="28"/>
        </w:rPr>
      </w:pPr>
      <w:r w:rsidRPr="00405AFD">
        <w:rPr>
          <w:b/>
          <w:color w:val="000000" w:themeColor="text1"/>
          <w:sz w:val="28"/>
          <w:szCs w:val="28"/>
        </w:rPr>
        <w:t>Question</w:t>
      </w:r>
      <w:r w:rsidRPr="00405AFD">
        <w:rPr>
          <w:color w:val="000000" w:themeColor="text1"/>
          <w:sz w:val="28"/>
          <w:szCs w:val="28"/>
        </w:rPr>
        <w:t xml:space="preserve">: Which </w:t>
      </w:r>
      <w:r w:rsidR="00687814" w:rsidRPr="00405AFD">
        <w:rPr>
          <w:color w:val="000000" w:themeColor="text1"/>
          <w:sz w:val="28"/>
          <w:szCs w:val="28"/>
        </w:rPr>
        <w:t xml:space="preserve">data elements </w:t>
      </w:r>
      <w:r w:rsidRPr="00405AFD">
        <w:rPr>
          <w:color w:val="000000" w:themeColor="text1"/>
          <w:sz w:val="28"/>
          <w:szCs w:val="28"/>
        </w:rPr>
        <w:t xml:space="preserve">are needed </w:t>
      </w:r>
      <w:r w:rsidR="008C4ED9" w:rsidRPr="00405AFD">
        <w:rPr>
          <w:color w:val="000000" w:themeColor="text1"/>
          <w:sz w:val="28"/>
          <w:szCs w:val="28"/>
        </w:rPr>
        <w:t xml:space="preserve">by CDC </w:t>
      </w:r>
      <w:r w:rsidRPr="00405AFD">
        <w:rPr>
          <w:color w:val="000000" w:themeColor="text1"/>
          <w:sz w:val="28"/>
          <w:szCs w:val="28"/>
        </w:rPr>
        <w:t xml:space="preserve">to define a unique case?  </w:t>
      </w:r>
    </w:p>
    <w:p w:rsidR="004A5BC3" w:rsidRPr="00405AFD" w:rsidRDefault="004A5BC3" w:rsidP="004A5BC3">
      <w:pPr>
        <w:spacing w:after="0" w:line="240" w:lineRule="auto"/>
        <w:rPr>
          <w:rFonts w:ascii="Times New Roman" w:hAnsi="Times New Roman" w:cs="Times New Roman"/>
          <w:b/>
          <w:color w:val="000000" w:themeColor="text1"/>
          <w:sz w:val="28"/>
          <w:szCs w:val="28"/>
        </w:rPr>
      </w:pPr>
    </w:p>
    <w:p w:rsidR="00A539EC" w:rsidRPr="00405AFD" w:rsidRDefault="00D80E90" w:rsidP="004A5BC3">
      <w:pPr>
        <w:spacing w:after="0" w:line="240" w:lineRule="auto"/>
        <w:ind w:left="360"/>
        <w:rPr>
          <w:rFonts w:ascii="Times New Roman" w:hAnsi="Times New Roman" w:cs="Times New Roman"/>
          <w:color w:val="000000" w:themeColor="text1"/>
          <w:sz w:val="28"/>
          <w:szCs w:val="28"/>
        </w:rPr>
      </w:pPr>
      <w:r w:rsidRPr="00405AFD">
        <w:rPr>
          <w:rFonts w:ascii="Times New Roman" w:hAnsi="Times New Roman" w:cs="Times New Roman"/>
          <w:b/>
          <w:color w:val="000000" w:themeColor="text1"/>
          <w:sz w:val="28"/>
          <w:szCs w:val="28"/>
        </w:rPr>
        <w:t>Answer</w:t>
      </w:r>
      <w:r w:rsidR="00A539EC" w:rsidRPr="00405AFD">
        <w:rPr>
          <w:rFonts w:ascii="Times New Roman" w:hAnsi="Times New Roman" w:cs="Times New Roman"/>
          <w:color w:val="000000" w:themeColor="text1"/>
          <w:sz w:val="28"/>
          <w:szCs w:val="28"/>
        </w:rPr>
        <w:t xml:space="preserve">: </w:t>
      </w:r>
      <w:r w:rsidR="00127206" w:rsidRPr="00405AFD">
        <w:rPr>
          <w:rFonts w:ascii="Times New Roman" w:hAnsi="Times New Roman" w:cs="Times New Roman"/>
          <w:color w:val="000000" w:themeColor="text1"/>
          <w:sz w:val="28"/>
          <w:szCs w:val="28"/>
        </w:rPr>
        <w:t xml:space="preserve">The Generic Data Elements that </w:t>
      </w:r>
      <w:r w:rsidR="00285146" w:rsidRPr="00405AFD">
        <w:rPr>
          <w:rFonts w:ascii="Times New Roman" w:hAnsi="Times New Roman" w:cs="Times New Roman"/>
          <w:color w:val="000000" w:themeColor="text1"/>
          <w:sz w:val="28"/>
          <w:szCs w:val="28"/>
        </w:rPr>
        <w:t xml:space="preserve">CDC uses to </w:t>
      </w:r>
      <w:r w:rsidR="0025264B" w:rsidRPr="00405AFD">
        <w:rPr>
          <w:rFonts w:ascii="Times New Roman" w:hAnsi="Times New Roman" w:cs="Times New Roman"/>
          <w:color w:val="000000" w:themeColor="text1"/>
          <w:sz w:val="28"/>
          <w:szCs w:val="28"/>
        </w:rPr>
        <w:t xml:space="preserve">define a unique case of a nationally notifiable condition </w:t>
      </w:r>
      <w:r w:rsidR="00E363BD">
        <w:rPr>
          <w:rFonts w:ascii="Times New Roman" w:hAnsi="Times New Roman" w:cs="Times New Roman"/>
          <w:color w:val="000000" w:themeColor="text1"/>
          <w:sz w:val="28"/>
          <w:szCs w:val="28"/>
        </w:rPr>
        <w:t xml:space="preserve">in the Message Validation, Processing, and Provisioning System </w:t>
      </w:r>
      <w:r w:rsidR="0025264B" w:rsidRPr="00405AFD">
        <w:rPr>
          <w:rFonts w:ascii="Times New Roman" w:hAnsi="Times New Roman" w:cs="Times New Roman"/>
          <w:color w:val="000000" w:themeColor="text1"/>
          <w:sz w:val="28"/>
          <w:szCs w:val="28"/>
        </w:rPr>
        <w:t xml:space="preserve">are described in the following document on </w:t>
      </w:r>
      <w:r w:rsidR="00A539EC" w:rsidRPr="00405AFD">
        <w:rPr>
          <w:rFonts w:ascii="Times New Roman" w:hAnsi="Times New Roman" w:cs="Times New Roman"/>
          <w:color w:val="000000" w:themeColor="text1"/>
          <w:sz w:val="28"/>
          <w:szCs w:val="28"/>
        </w:rPr>
        <w:t>CDC</w:t>
      </w:r>
      <w:r w:rsidR="0025264B" w:rsidRPr="00405AFD">
        <w:rPr>
          <w:rFonts w:ascii="Times New Roman" w:hAnsi="Times New Roman" w:cs="Times New Roman"/>
          <w:color w:val="000000" w:themeColor="text1"/>
          <w:sz w:val="28"/>
          <w:szCs w:val="28"/>
        </w:rPr>
        <w:t>’s</w:t>
      </w:r>
      <w:r w:rsidR="00A539EC" w:rsidRPr="00405AFD">
        <w:rPr>
          <w:rFonts w:ascii="Times New Roman" w:hAnsi="Times New Roman" w:cs="Times New Roman"/>
          <w:color w:val="000000" w:themeColor="text1"/>
          <w:sz w:val="28"/>
          <w:szCs w:val="28"/>
        </w:rPr>
        <w:t xml:space="preserve"> Draft Message Mapping Guide for HL7 Case</w:t>
      </w:r>
      <w:r w:rsidR="0025264B" w:rsidRPr="00405AFD">
        <w:rPr>
          <w:rFonts w:ascii="Times New Roman" w:hAnsi="Times New Roman" w:cs="Times New Roman"/>
          <w:color w:val="000000" w:themeColor="text1"/>
          <w:sz w:val="28"/>
          <w:szCs w:val="28"/>
        </w:rPr>
        <w:t xml:space="preserve"> Notification Web Site</w:t>
      </w:r>
      <w:r w:rsidR="00575A77" w:rsidRPr="00405AFD">
        <w:rPr>
          <w:rFonts w:ascii="Times New Roman" w:hAnsi="Times New Roman" w:cs="Times New Roman"/>
          <w:color w:val="000000" w:themeColor="text1"/>
          <w:sz w:val="28"/>
          <w:szCs w:val="28"/>
        </w:rPr>
        <w:t xml:space="preserve">: </w:t>
      </w:r>
      <w:hyperlink r:id="rId12" w:history="1">
        <w:r w:rsidR="00595511" w:rsidRPr="00600E2D">
          <w:rPr>
            <w:rStyle w:val="Hyperlink"/>
            <w:rFonts w:ascii="Times New Roman" w:hAnsi="Times New Roman" w:cs="Times New Roman"/>
            <w:sz w:val="28"/>
            <w:szCs w:val="28"/>
          </w:rPr>
          <w:t>https://wwwn.cdc.gov/nndss/document/Generic_Data_Elements_that_D</w:t>
        </w:r>
        <w:r w:rsidR="00595511" w:rsidRPr="00600E2D">
          <w:rPr>
            <w:rStyle w:val="Hyperlink"/>
            <w:rFonts w:ascii="Times New Roman" w:hAnsi="Times New Roman" w:cs="Times New Roman"/>
            <w:sz w:val="28"/>
            <w:szCs w:val="28"/>
          </w:rPr>
          <w:t>e</w:t>
        </w:r>
        <w:r w:rsidR="00595511" w:rsidRPr="00600E2D">
          <w:rPr>
            <w:rStyle w:val="Hyperlink"/>
            <w:rFonts w:ascii="Times New Roman" w:hAnsi="Times New Roman" w:cs="Times New Roman"/>
            <w:sz w:val="28"/>
            <w:szCs w:val="28"/>
          </w:rPr>
          <w:t>fine_a_Unique_Case_Release_2_20170707.docx</w:t>
        </w:r>
      </w:hyperlink>
      <w:r w:rsidR="007A36E5" w:rsidRPr="00405AFD">
        <w:rPr>
          <w:rFonts w:ascii="Times New Roman" w:hAnsi="Times New Roman" w:cs="Times New Roman"/>
          <w:color w:val="000000" w:themeColor="text1"/>
          <w:sz w:val="28"/>
          <w:szCs w:val="28"/>
        </w:rPr>
        <w:t xml:space="preserve">. </w:t>
      </w:r>
      <w:r w:rsidR="008E37D0" w:rsidRPr="00405AFD">
        <w:rPr>
          <w:rFonts w:ascii="Times New Roman" w:hAnsi="Times New Roman" w:cs="Times New Roman"/>
          <w:color w:val="000000" w:themeColor="text1"/>
          <w:sz w:val="28"/>
          <w:szCs w:val="28"/>
        </w:rPr>
        <w:t xml:space="preserve">This document summarizes </w:t>
      </w:r>
      <w:r w:rsidR="00E363BD">
        <w:rPr>
          <w:rFonts w:ascii="Times New Roman" w:hAnsi="Times New Roman" w:cs="Times New Roman"/>
          <w:color w:val="000000" w:themeColor="text1"/>
          <w:sz w:val="28"/>
          <w:szCs w:val="28"/>
        </w:rPr>
        <w:t>two</w:t>
      </w:r>
      <w:r w:rsidR="008E37D0" w:rsidRPr="00405AFD">
        <w:rPr>
          <w:rFonts w:ascii="Times New Roman" w:hAnsi="Times New Roman" w:cs="Times New Roman"/>
          <w:color w:val="000000" w:themeColor="text1"/>
          <w:sz w:val="28"/>
          <w:szCs w:val="28"/>
        </w:rPr>
        <w:t xml:space="preserve"> </w:t>
      </w:r>
      <w:r w:rsidR="00E53918" w:rsidRPr="00405AFD">
        <w:rPr>
          <w:rFonts w:ascii="Times New Roman" w:hAnsi="Times New Roman" w:cs="Times New Roman"/>
          <w:color w:val="000000" w:themeColor="text1"/>
          <w:sz w:val="28"/>
          <w:szCs w:val="28"/>
        </w:rPr>
        <w:t xml:space="preserve">Generic v2 Message Mapping Guide </w:t>
      </w:r>
      <w:r w:rsidR="007B0CD5" w:rsidRPr="00405AFD">
        <w:rPr>
          <w:rFonts w:ascii="Times New Roman" w:hAnsi="Times New Roman" w:cs="Times New Roman"/>
          <w:color w:val="000000" w:themeColor="text1"/>
          <w:sz w:val="28"/>
          <w:szCs w:val="28"/>
        </w:rPr>
        <w:t xml:space="preserve">(MMG) </w:t>
      </w:r>
      <w:r w:rsidR="008E37D0" w:rsidRPr="00405AFD">
        <w:rPr>
          <w:rFonts w:ascii="Times New Roman" w:hAnsi="Times New Roman" w:cs="Times New Roman"/>
          <w:color w:val="000000" w:themeColor="text1"/>
          <w:sz w:val="28"/>
          <w:szCs w:val="28"/>
        </w:rPr>
        <w:t xml:space="preserve">data elements </w:t>
      </w:r>
      <w:r w:rsidR="007B0CD5" w:rsidRPr="00405AFD">
        <w:rPr>
          <w:rFonts w:ascii="Times New Roman" w:hAnsi="Times New Roman" w:cs="Times New Roman"/>
          <w:color w:val="000000" w:themeColor="text1"/>
          <w:sz w:val="28"/>
          <w:szCs w:val="28"/>
        </w:rPr>
        <w:t xml:space="preserve">that </w:t>
      </w:r>
      <w:r w:rsidR="008E37D0" w:rsidRPr="00405AFD">
        <w:rPr>
          <w:rFonts w:ascii="Times New Roman" w:hAnsi="Times New Roman" w:cs="Times New Roman"/>
          <w:color w:val="000000" w:themeColor="text1"/>
          <w:sz w:val="28"/>
          <w:szCs w:val="28"/>
        </w:rPr>
        <w:t>are used together to define a unique case</w:t>
      </w:r>
      <w:r w:rsidR="00EF1516" w:rsidRPr="00405AFD">
        <w:rPr>
          <w:rFonts w:ascii="Times New Roman" w:hAnsi="Times New Roman" w:cs="Times New Roman"/>
          <w:color w:val="000000" w:themeColor="text1"/>
          <w:sz w:val="28"/>
          <w:szCs w:val="28"/>
        </w:rPr>
        <w:t>: a) National Reporting Jurisdiction (</w:t>
      </w:r>
      <w:r w:rsidR="00E363BD" w:rsidRPr="00E363BD">
        <w:rPr>
          <w:rFonts w:ascii="Times New Roman" w:hAnsi="Times New Roman" w:cs="Times New Roman"/>
          <w:color w:val="000000" w:themeColor="text1"/>
          <w:sz w:val="28"/>
          <w:szCs w:val="28"/>
        </w:rPr>
        <w:t>77968-6</w:t>
      </w:r>
      <w:r w:rsidR="00EF1516" w:rsidRPr="00405AFD">
        <w:rPr>
          <w:rFonts w:ascii="Times New Roman" w:hAnsi="Times New Roman" w:cs="Times New Roman"/>
          <w:color w:val="000000" w:themeColor="text1"/>
          <w:sz w:val="28"/>
          <w:szCs w:val="28"/>
        </w:rPr>
        <w:t>)</w:t>
      </w:r>
      <w:r w:rsidR="00E363BD">
        <w:rPr>
          <w:rFonts w:ascii="Times New Roman" w:hAnsi="Times New Roman" w:cs="Times New Roman"/>
          <w:color w:val="000000" w:themeColor="text1"/>
          <w:sz w:val="28"/>
          <w:szCs w:val="28"/>
        </w:rPr>
        <w:t xml:space="preserve"> and</w:t>
      </w:r>
      <w:r w:rsidR="00EF1516" w:rsidRPr="00405AFD">
        <w:rPr>
          <w:rFonts w:ascii="Times New Roman" w:hAnsi="Times New Roman" w:cs="Times New Roman"/>
          <w:color w:val="000000" w:themeColor="text1"/>
          <w:sz w:val="28"/>
          <w:szCs w:val="28"/>
        </w:rPr>
        <w:t xml:space="preserve"> b) local record id (INV168</w:t>
      </w:r>
      <w:r w:rsidR="00F01C9B">
        <w:rPr>
          <w:rFonts w:ascii="Times New Roman" w:hAnsi="Times New Roman" w:cs="Times New Roman"/>
          <w:color w:val="000000" w:themeColor="text1"/>
          <w:sz w:val="28"/>
          <w:szCs w:val="28"/>
        </w:rPr>
        <w:t xml:space="preserve"> in OBR-3</w:t>
      </w:r>
      <w:r w:rsidR="00EF1516" w:rsidRPr="00405AFD">
        <w:rPr>
          <w:rFonts w:ascii="Times New Roman" w:hAnsi="Times New Roman" w:cs="Times New Roman"/>
          <w:color w:val="000000" w:themeColor="text1"/>
          <w:sz w:val="28"/>
          <w:szCs w:val="28"/>
        </w:rPr>
        <w:t>)</w:t>
      </w:r>
      <w:r w:rsidR="008E37D0" w:rsidRPr="00405AFD">
        <w:rPr>
          <w:rFonts w:ascii="Times New Roman" w:hAnsi="Times New Roman" w:cs="Times New Roman"/>
          <w:color w:val="000000" w:themeColor="text1"/>
          <w:sz w:val="28"/>
          <w:szCs w:val="28"/>
        </w:rPr>
        <w:t xml:space="preserve">. The values of these </w:t>
      </w:r>
      <w:r w:rsidR="00E363BD">
        <w:rPr>
          <w:rFonts w:ascii="Times New Roman" w:hAnsi="Times New Roman" w:cs="Times New Roman"/>
          <w:color w:val="000000" w:themeColor="text1"/>
          <w:sz w:val="28"/>
          <w:szCs w:val="28"/>
        </w:rPr>
        <w:t>two</w:t>
      </w:r>
      <w:r w:rsidR="008E37D0" w:rsidRPr="00405AFD">
        <w:rPr>
          <w:rFonts w:ascii="Times New Roman" w:hAnsi="Times New Roman" w:cs="Times New Roman"/>
          <w:color w:val="000000" w:themeColor="text1"/>
          <w:sz w:val="28"/>
          <w:szCs w:val="28"/>
        </w:rPr>
        <w:t xml:space="preserve"> data elements must remain the same when sending updates on a unique case.  Any changes to these data elements will cause the addition of a new case to the CDC data base.</w:t>
      </w:r>
      <w:r w:rsidR="007A36E5" w:rsidRPr="00405AFD">
        <w:rPr>
          <w:rFonts w:ascii="Times New Roman" w:hAnsi="Times New Roman" w:cs="Times New Roman"/>
          <w:color w:val="000000" w:themeColor="text1"/>
          <w:sz w:val="28"/>
          <w:szCs w:val="28"/>
        </w:rPr>
        <w:t xml:space="preserve"> The “HL7 Implementation Notes” in the Generic version 2 MMG also includes the notes about the use of these </w:t>
      </w:r>
      <w:r w:rsidR="008748F6">
        <w:rPr>
          <w:rFonts w:ascii="Times New Roman" w:hAnsi="Times New Roman" w:cs="Times New Roman"/>
          <w:color w:val="000000" w:themeColor="text1"/>
          <w:sz w:val="28"/>
          <w:szCs w:val="28"/>
        </w:rPr>
        <w:t>two</w:t>
      </w:r>
      <w:r w:rsidR="007A36E5" w:rsidRPr="00405AFD">
        <w:rPr>
          <w:rFonts w:ascii="Times New Roman" w:hAnsi="Times New Roman" w:cs="Times New Roman"/>
          <w:color w:val="000000" w:themeColor="text1"/>
          <w:sz w:val="28"/>
          <w:szCs w:val="28"/>
        </w:rPr>
        <w:t xml:space="preserve"> variables in defining a unique case at CDC.</w:t>
      </w:r>
    </w:p>
    <w:p w:rsidR="00687814" w:rsidRPr="00405AFD" w:rsidRDefault="00687814" w:rsidP="004A5BC3">
      <w:pPr>
        <w:spacing w:after="0" w:line="240" w:lineRule="auto"/>
        <w:rPr>
          <w:rFonts w:ascii="Times New Roman" w:hAnsi="Times New Roman" w:cs="Times New Roman"/>
          <w:b/>
          <w:color w:val="000000" w:themeColor="text1"/>
          <w:sz w:val="28"/>
          <w:szCs w:val="28"/>
        </w:rPr>
      </w:pPr>
    </w:p>
    <w:p w:rsidR="00795CE4" w:rsidRPr="00405AFD" w:rsidRDefault="00795CE4" w:rsidP="004A5BC3">
      <w:pPr>
        <w:pStyle w:val="ListParagraph"/>
        <w:numPr>
          <w:ilvl w:val="0"/>
          <w:numId w:val="2"/>
        </w:numPr>
        <w:rPr>
          <w:color w:val="000000" w:themeColor="text1"/>
          <w:sz w:val="28"/>
          <w:szCs w:val="28"/>
        </w:rPr>
      </w:pPr>
      <w:r w:rsidRPr="00405AFD">
        <w:rPr>
          <w:b/>
          <w:color w:val="000000" w:themeColor="text1"/>
          <w:sz w:val="28"/>
          <w:szCs w:val="28"/>
        </w:rPr>
        <w:t>Question</w:t>
      </w:r>
      <w:r w:rsidRPr="00405AFD">
        <w:rPr>
          <w:color w:val="000000" w:themeColor="text1"/>
          <w:sz w:val="28"/>
          <w:szCs w:val="28"/>
        </w:rPr>
        <w:t>:</w:t>
      </w:r>
      <w:r w:rsidR="00D80E90" w:rsidRPr="00405AFD">
        <w:rPr>
          <w:color w:val="000000" w:themeColor="text1"/>
          <w:sz w:val="28"/>
          <w:szCs w:val="28"/>
        </w:rPr>
        <w:t xml:space="preserve"> </w:t>
      </w:r>
      <w:r w:rsidRPr="00405AFD">
        <w:rPr>
          <w:color w:val="000000" w:themeColor="text1"/>
          <w:sz w:val="28"/>
          <w:szCs w:val="28"/>
        </w:rPr>
        <w:t xml:space="preserve">Which conditions </w:t>
      </w:r>
      <w:r w:rsidR="007C5744" w:rsidRPr="00405AFD">
        <w:rPr>
          <w:color w:val="000000" w:themeColor="text1"/>
          <w:sz w:val="28"/>
          <w:szCs w:val="28"/>
        </w:rPr>
        <w:t xml:space="preserve">can be sent </w:t>
      </w:r>
      <w:r w:rsidR="007B0CD5" w:rsidRPr="00405AFD">
        <w:rPr>
          <w:color w:val="000000" w:themeColor="text1"/>
          <w:sz w:val="28"/>
          <w:szCs w:val="28"/>
        </w:rPr>
        <w:t xml:space="preserve">by </w:t>
      </w:r>
      <w:r w:rsidR="007C5744" w:rsidRPr="00405AFD">
        <w:rPr>
          <w:color w:val="000000" w:themeColor="text1"/>
          <w:sz w:val="28"/>
          <w:szCs w:val="28"/>
        </w:rPr>
        <w:t xml:space="preserve">using </w:t>
      </w:r>
      <w:r w:rsidRPr="00405AFD">
        <w:rPr>
          <w:color w:val="000000" w:themeColor="text1"/>
          <w:sz w:val="28"/>
          <w:szCs w:val="28"/>
        </w:rPr>
        <w:t>only the Generic v2 MMG?</w:t>
      </w:r>
    </w:p>
    <w:p w:rsidR="004A5BC3" w:rsidRPr="00405AFD" w:rsidRDefault="004A5BC3" w:rsidP="004A5BC3">
      <w:pPr>
        <w:spacing w:after="0" w:line="240" w:lineRule="auto"/>
        <w:rPr>
          <w:rFonts w:ascii="Times New Roman" w:hAnsi="Times New Roman" w:cs="Times New Roman"/>
          <w:b/>
          <w:color w:val="000000" w:themeColor="text1"/>
          <w:sz w:val="28"/>
          <w:szCs w:val="28"/>
        </w:rPr>
      </w:pPr>
    </w:p>
    <w:p w:rsidR="00795CE4" w:rsidRPr="00405AFD" w:rsidRDefault="00795CE4" w:rsidP="004A5BC3">
      <w:pPr>
        <w:spacing w:after="0" w:line="240" w:lineRule="auto"/>
        <w:ind w:left="360"/>
        <w:rPr>
          <w:rFonts w:ascii="Times New Roman" w:hAnsi="Times New Roman" w:cs="Times New Roman"/>
          <w:color w:val="000000" w:themeColor="text1"/>
          <w:sz w:val="28"/>
          <w:szCs w:val="28"/>
        </w:rPr>
      </w:pPr>
      <w:r w:rsidRPr="00405AFD">
        <w:rPr>
          <w:rFonts w:ascii="Times New Roman" w:hAnsi="Times New Roman" w:cs="Times New Roman"/>
          <w:b/>
          <w:color w:val="000000" w:themeColor="text1"/>
          <w:sz w:val="28"/>
          <w:szCs w:val="28"/>
        </w:rPr>
        <w:t>Answer:</w:t>
      </w:r>
      <w:r w:rsidRPr="00405AFD">
        <w:rPr>
          <w:rFonts w:ascii="Times New Roman" w:hAnsi="Times New Roman" w:cs="Times New Roman"/>
          <w:color w:val="000000" w:themeColor="text1"/>
          <w:sz w:val="28"/>
          <w:szCs w:val="28"/>
        </w:rPr>
        <w:t xml:space="preserve"> The conditions that </w:t>
      </w:r>
      <w:r w:rsidR="007C5744" w:rsidRPr="00405AFD">
        <w:rPr>
          <w:rFonts w:ascii="Times New Roman" w:hAnsi="Times New Roman" w:cs="Times New Roman"/>
          <w:color w:val="000000" w:themeColor="text1"/>
          <w:sz w:val="28"/>
          <w:szCs w:val="28"/>
        </w:rPr>
        <w:t xml:space="preserve">currently </w:t>
      </w:r>
      <w:r w:rsidRPr="00405AFD">
        <w:rPr>
          <w:rFonts w:ascii="Times New Roman" w:hAnsi="Times New Roman" w:cs="Times New Roman"/>
          <w:color w:val="000000" w:themeColor="text1"/>
          <w:sz w:val="28"/>
          <w:szCs w:val="28"/>
        </w:rPr>
        <w:t xml:space="preserve">use only the Generic v2 MMG </w:t>
      </w:r>
      <w:r w:rsidR="004C6BC3" w:rsidRPr="00405AFD">
        <w:rPr>
          <w:rFonts w:ascii="Times New Roman" w:hAnsi="Times New Roman" w:cs="Times New Roman"/>
          <w:color w:val="000000" w:themeColor="text1"/>
          <w:sz w:val="28"/>
          <w:szCs w:val="28"/>
        </w:rPr>
        <w:t>are listed in the following document on CDC’s Draft Message Mapping Guide for HL7 Case Notification Web Site</w:t>
      </w:r>
      <w:r w:rsidR="00575A77" w:rsidRPr="00405AFD">
        <w:rPr>
          <w:rFonts w:ascii="Times New Roman" w:hAnsi="Times New Roman" w:cs="Times New Roman"/>
          <w:color w:val="000000" w:themeColor="text1"/>
          <w:sz w:val="28"/>
          <w:szCs w:val="28"/>
        </w:rPr>
        <w:t>:</w:t>
      </w:r>
      <w:r w:rsidR="004532F7" w:rsidRPr="004532F7">
        <w:t xml:space="preserve"> </w:t>
      </w:r>
      <w:hyperlink r:id="rId13" w:history="1">
        <w:r w:rsidR="004532F7" w:rsidRPr="00600E2D">
          <w:rPr>
            <w:rStyle w:val="Hyperlink"/>
            <w:rFonts w:ascii="Times New Roman" w:hAnsi="Times New Roman" w:cs="Times New Roman"/>
            <w:sz w:val="28"/>
            <w:szCs w:val="28"/>
          </w:rPr>
          <w:t>https://wwwn.cdc.gov/nndss/case-no</w:t>
        </w:r>
        <w:bookmarkStart w:id="0" w:name="_GoBack"/>
        <w:bookmarkEnd w:id="0"/>
        <w:r w:rsidR="004532F7" w:rsidRPr="00600E2D">
          <w:rPr>
            <w:rStyle w:val="Hyperlink"/>
            <w:rFonts w:ascii="Times New Roman" w:hAnsi="Times New Roman" w:cs="Times New Roman"/>
            <w:sz w:val="28"/>
            <w:szCs w:val="28"/>
          </w:rPr>
          <w:t>t</w:t>
        </w:r>
        <w:r w:rsidR="004532F7" w:rsidRPr="00600E2D">
          <w:rPr>
            <w:rStyle w:val="Hyperlink"/>
            <w:rFonts w:ascii="Times New Roman" w:hAnsi="Times New Roman" w:cs="Times New Roman"/>
            <w:sz w:val="28"/>
            <w:szCs w:val="28"/>
          </w:rPr>
          <w:t>ification/related-documentation.html</w:t>
        </w:r>
      </w:hyperlink>
      <w:r w:rsidR="007C5744" w:rsidRPr="00405AFD">
        <w:rPr>
          <w:rFonts w:ascii="Times New Roman" w:hAnsi="Times New Roman" w:cs="Times New Roman"/>
          <w:color w:val="000000" w:themeColor="text1"/>
          <w:sz w:val="28"/>
          <w:szCs w:val="28"/>
        </w:rPr>
        <w:t xml:space="preserve">.  In the future we expect to develop disease-specific MMGs </w:t>
      </w:r>
      <w:r w:rsidR="007B0CD5" w:rsidRPr="00405AFD">
        <w:rPr>
          <w:rFonts w:ascii="Times New Roman" w:hAnsi="Times New Roman" w:cs="Times New Roman"/>
          <w:color w:val="000000" w:themeColor="text1"/>
          <w:sz w:val="28"/>
          <w:szCs w:val="28"/>
        </w:rPr>
        <w:t xml:space="preserve">that </w:t>
      </w:r>
      <w:r w:rsidR="007C5744" w:rsidRPr="00405AFD">
        <w:rPr>
          <w:rFonts w:ascii="Times New Roman" w:hAnsi="Times New Roman" w:cs="Times New Roman"/>
          <w:color w:val="000000" w:themeColor="text1"/>
          <w:sz w:val="28"/>
          <w:szCs w:val="28"/>
        </w:rPr>
        <w:t xml:space="preserve">will indicate the additional </w:t>
      </w:r>
      <w:r w:rsidR="005D7092" w:rsidRPr="00405AFD">
        <w:rPr>
          <w:rFonts w:ascii="Times New Roman" w:hAnsi="Times New Roman" w:cs="Times New Roman"/>
          <w:color w:val="000000" w:themeColor="text1"/>
          <w:sz w:val="28"/>
          <w:szCs w:val="28"/>
        </w:rPr>
        <w:t xml:space="preserve">condition-specific </w:t>
      </w:r>
      <w:r w:rsidR="007C5744" w:rsidRPr="00405AFD">
        <w:rPr>
          <w:rFonts w:ascii="Times New Roman" w:hAnsi="Times New Roman" w:cs="Times New Roman"/>
          <w:color w:val="000000" w:themeColor="text1"/>
          <w:sz w:val="28"/>
          <w:szCs w:val="28"/>
        </w:rPr>
        <w:t xml:space="preserve">data elements needed for </w:t>
      </w:r>
      <w:r w:rsidR="007677EE" w:rsidRPr="00405AFD">
        <w:rPr>
          <w:rFonts w:ascii="Times New Roman" w:hAnsi="Times New Roman" w:cs="Times New Roman"/>
          <w:color w:val="000000" w:themeColor="text1"/>
          <w:sz w:val="28"/>
          <w:szCs w:val="28"/>
        </w:rPr>
        <w:t xml:space="preserve">national </w:t>
      </w:r>
      <w:r w:rsidR="007C5744" w:rsidRPr="00405AFD">
        <w:rPr>
          <w:rFonts w:ascii="Times New Roman" w:hAnsi="Times New Roman" w:cs="Times New Roman"/>
          <w:color w:val="000000" w:themeColor="text1"/>
          <w:sz w:val="28"/>
          <w:szCs w:val="28"/>
        </w:rPr>
        <w:t>surveillance of these conditions.</w:t>
      </w:r>
    </w:p>
    <w:p w:rsidR="004A5BC3" w:rsidRPr="00405AFD" w:rsidRDefault="004A5BC3" w:rsidP="004A5BC3">
      <w:pPr>
        <w:spacing w:after="0" w:line="240" w:lineRule="auto"/>
        <w:rPr>
          <w:rFonts w:ascii="Times New Roman" w:hAnsi="Times New Roman" w:cs="Times New Roman"/>
          <w:b/>
          <w:color w:val="000000" w:themeColor="text1"/>
          <w:sz w:val="28"/>
          <w:szCs w:val="28"/>
        </w:rPr>
      </w:pPr>
    </w:p>
    <w:p w:rsidR="00FA1BCE" w:rsidRPr="00405AFD" w:rsidRDefault="00FA1BCE" w:rsidP="004A5BC3">
      <w:pPr>
        <w:pStyle w:val="ListParagraph"/>
        <w:numPr>
          <w:ilvl w:val="0"/>
          <w:numId w:val="2"/>
        </w:numPr>
        <w:rPr>
          <w:color w:val="000000" w:themeColor="text1"/>
          <w:sz w:val="28"/>
          <w:szCs w:val="28"/>
        </w:rPr>
      </w:pPr>
      <w:r w:rsidRPr="00405AFD">
        <w:rPr>
          <w:b/>
          <w:color w:val="000000" w:themeColor="text1"/>
          <w:sz w:val="28"/>
          <w:szCs w:val="28"/>
        </w:rPr>
        <w:t>Question:</w:t>
      </w:r>
      <w:r w:rsidRPr="00405AFD">
        <w:rPr>
          <w:color w:val="000000" w:themeColor="text1"/>
          <w:sz w:val="28"/>
          <w:szCs w:val="28"/>
        </w:rPr>
        <w:t xml:space="preserve">  Which preferred and optional data elements in the MMG should be sent in the HL7 case notification message?</w:t>
      </w:r>
    </w:p>
    <w:p w:rsidR="004A5BC3" w:rsidRPr="00405AFD" w:rsidRDefault="004A5BC3" w:rsidP="004A5BC3">
      <w:pPr>
        <w:spacing w:after="0" w:line="240" w:lineRule="auto"/>
        <w:rPr>
          <w:rFonts w:ascii="Times New Roman" w:hAnsi="Times New Roman" w:cs="Times New Roman"/>
          <w:b/>
          <w:color w:val="000000" w:themeColor="text1"/>
          <w:sz w:val="28"/>
          <w:szCs w:val="28"/>
        </w:rPr>
      </w:pPr>
    </w:p>
    <w:p w:rsidR="00FA1BCE" w:rsidRPr="00405AFD" w:rsidRDefault="00FA1BCE" w:rsidP="004A5BC3">
      <w:pPr>
        <w:spacing w:after="0" w:line="240" w:lineRule="auto"/>
        <w:ind w:left="360"/>
        <w:rPr>
          <w:rFonts w:ascii="Times New Roman" w:hAnsi="Times New Roman" w:cs="Times New Roman"/>
          <w:color w:val="000000" w:themeColor="text1"/>
          <w:sz w:val="28"/>
          <w:szCs w:val="28"/>
        </w:rPr>
      </w:pPr>
      <w:r w:rsidRPr="00405AFD">
        <w:rPr>
          <w:rFonts w:ascii="Times New Roman" w:hAnsi="Times New Roman" w:cs="Times New Roman"/>
          <w:b/>
          <w:color w:val="000000" w:themeColor="text1"/>
          <w:sz w:val="28"/>
          <w:szCs w:val="28"/>
        </w:rPr>
        <w:t>Answer:</w:t>
      </w:r>
      <w:r w:rsidRPr="00405AFD">
        <w:rPr>
          <w:rFonts w:ascii="Times New Roman" w:hAnsi="Times New Roman" w:cs="Times New Roman"/>
          <w:color w:val="000000" w:themeColor="text1"/>
          <w:sz w:val="28"/>
          <w:szCs w:val="28"/>
        </w:rPr>
        <w:t xml:space="preserve"> Regardless of whether a data element is considered preferred or optional, the jurisdiction should map to and send to CDC all the data elements </w:t>
      </w:r>
      <w:r w:rsidR="00F85699" w:rsidRPr="00405AFD">
        <w:rPr>
          <w:rFonts w:ascii="Times New Roman" w:hAnsi="Times New Roman" w:cs="Times New Roman"/>
          <w:color w:val="000000" w:themeColor="text1"/>
          <w:sz w:val="28"/>
          <w:szCs w:val="28"/>
        </w:rPr>
        <w:t xml:space="preserve">requested in the MMG that </w:t>
      </w:r>
      <w:r w:rsidRPr="00405AFD">
        <w:rPr>
          <w:rFonts w:ascii="Times New Roman" w:hAnsi="Times New Roman" w:cs="Times New Roman"/>
          <w:color w:val="000000" w:themeColor="text1"/>
          <w:sz w:val="28"/>
          <w:szCs w:val="28"/>
        </w:rPr>
        <w:t xml:space="preserve">they collect in their surveillance information system.  </w:t>
      </w:r>
    </w:p>
    <w:p w:rsidR="009D3C3C" w:rsidRPr="00405AFD" w:rsidRDefault="009D3C3C" w:rsidP="004A5BC3">
      <w:pPr>
        <w:spacing w:after="0" w:line="240" w:lineRule="auto"/>
        <w:rPr>
          <w:rFonts w:ascii="Times New Roman" w:hAnsi="Times New Roman" w:cs="Times New Roman"/>
          <w:b/>
          <w:color w:val="000000" w:themeColor="text1"/>
          <w:sz w:val="28"/>
          <w:szCs w:val="28"/>
        </w:rPr>
      </w:pPr>
    </w:p>
    <w:p w:rsidR="00D80E90" w:rsidRPr="00405AFD" w:rsidRDefault="00D80E90" w:rsidP="004A5BC3">
      <w:pPr>
        <w:pStyle w:val="ListParagraph"/>
        <w:numPr>
          <w:ilvl w:val="0"/>
          <w:numId w:val="2"/>
        </w:numPr>
        <w:rPr>
          <w:color w:val="000000" w:themeColor="text1"/>
          <w:sz w:val="28"/>
          <w:szCs w:val="28"/>
        </w:rPr>
      </w:pPr>
      <w:r w:rsidRPr="00405AFD">
        <w:rPr>
          <w:b/>
          <w:color w:val="000000" w:themeColor="text1"/>
          <w:sz w:val="28"/>
          <w:szCs w:val="28"/>
        </w:rPr>
        <w:t>Question</w:t>
      </w:r>
      <w:r w:rsidRPr="00405AFD">
        <w:rPr>
          <w:color w:val="000000" w:themeColor="text1"/>
          <w:sz w:val="28"/>
          <w:szCs w:val="28"/>
        </w:rPr>
        <w:t>: Is CDC using snapshot processing of HL7 case notification messages?</w:t>
      </w:r>
    </w:p>
    <w:p w:rsidR="004A5BC3" w:rsidRPr="00405AFD" w:rsidRDefault="004A5BC3" w:rsidP="004A5BC3">
      <w:pPr>
        <w:spacing w:after="0" w:line="240" w:lineRule="auto"/>
        <w:rPr>
          <w:rFonts w:ascii="Times New Roman" w:hAnsi="Times New Roman" w:cs="Times New Roman"/>
          <w:b/>
          <w:color w:val="000000" w:themeColor="text1"/>
          <w:sz w:val="28"/>
          <w:szCs w:val="28"/>
        </w:rPr>
      </w:pPr>
    </w:p>
    <w:p w:rsidR="00FF6C76" w:rsidRPr="00405AFD" w:rsidRDefault="00FF6C76" w:rsidP="004A5BC3">
      <w:pPr>
        <w:spacing w:after="0" w:line="240" w:lineRule="auto"/>
        <w:ind w:left="360"/>
        <w:rPr>
          <w:rFonts w:ascii="Times New Roman" w:hAnsi="Times New Roman" w:cs="Times New Roman"/>
          <w:color w:val="000000" w:themeColor="text1"/>
          <w:sz w:val="28"/>
          <w:szCs w:val="28"/>
        </w:rPr>
      </w:pPr>
      <w:r w:rsidRPr="00405AFD">
        <w:rPr>
          <w:rFonts w:ascii="Times New Roman" w:hAnsi="Times New Roman" w:cs="Times New Roman"/>
          <w:b/>
          <w:color w:val="000000" w:themeColor="text1"/>
          <w:sz w:val="28"/>
          <w:szCs w:val="28"/>
        </w:rPr>
        <w:lastRenderedPageBreak/>
        <w:t>Answer</w:t>
      </w:r>
      <w:r w:rsidRPr="00405AFD">
        <w:rPr>
          <w:rFonts w:ascii="Times New Roman" w:hAnsi="Times New Roman" w:cs="Times New Roman"/>
          <w:color w:val="000000" w:themeColor="text1"/>
          <w:sz w:val="28"/>
          <w:szCs w:val="28"/>
        </w:rPr>
        <w:t xml:space="preserve">: </w:t>
      </w:r>
      <w:r w:rsidR="0085696D" w:rsidRPr="00405AFD">
        <w:rPr>
          <w:rFonts w:ascii="Times New Roman" w:hAnsi="Times New Roman" w:cs="Times New Roman"/>
          <w:color w:val="000000" w:themeColor="text1"/>
          <w:sz w:val="28"/>
          <w:szCs w:val="28"/>
        </w:rPr>
        <w:t xml:space="preserve">Yes.  HL7 case notification messages are stored as separate messages and </w:t>
      </w:r>
      <w:r w:rsidR="00D80E90" w:rsidRPr="00405AFD">
        <w:rPr>
          <w:rFonts w:ascii="Times New Roman" w:hAnsi="Times New Roman" w:cs="Times New Roman"/>
          <w:color w:val="000000" w:themeColor="text1"/>
          <w:sz w:val="28"/>
          <w:szCs w:val="28"/>
        </w:rPr>
        <w:t xml:space="preserve">more recent </w:t>
      </w:r>
      <w:r w:rsidR="0085696D" w:rsidRPr="00405AFD">
        <w:rPr>
          <w:rFonts w:ascii="Times New Roman" w:hAnsi="Times New Roman" w:cs="Times New Roman"/>
          <w:color w:val="000000" w:themeColor="text1"/>
          <w:sz w:val="28"/>
          <w:szCs w:val="28"/>
        </w:rPr>
        <w:t xml:space="preserve">messages </w:t>
      </w:r>
      <w:r w:rsidR="004A0068" w:rsidRPr="00405AFD">
        <w:rPr>
          <w:rFonts w:ascii="Times New Roman" w:hAnsi="Times New Roman" w:cs="Times New Roman"/>
          <w:color w:val="000000" w:themeColor="text1"/>
          <w:sz w:val="28"/>
          <w:szCs w:val="28"/>
        </w:rPr>
        <w:t xml:space="preserve">do </w:t>
      </w:r>
      <w:r w:rsidR="0085696D" w:rsidRPr="00405AFD">
        <w:rPr>
          <w:rFonts w:ascii="Times New Roman" w:hAnsi="Times New Roman" w:cs="Times New Roman"/>
          <w:color w:val="000000" w:themeColor="text1"/>
          <w:sz w:val="28"/>
          <w:szCs w:val="28"/>
        </w:rPr>
        <w:t>not over</w:t>
      </w:r>
      <w:r w:rsidR="00044CA8" w:rsidRPr="00405AFD">
        <w:rPr>
          <w:rFonts w:ascii="Times New Roman" w:hAnsi="Times New Roman" w:cs="Times New Roman"/>
          <w:color w:val="000000" w:themeColor="text1"/>
          <w:sz w:val="28"/>
          <w:szCs w:val="28"/>
        </w:rPr>
        <w:t xml:space="preserve">write </w:t>
      </w:r>
      <w:r w:rsidR="000A0853" w:rsidRPr="00405AFD">
        <w:rPr>
          <w:rFonts w:ascii="Times New Roman" w:hAnsi="Times New Roman" w:cs="Times New Roman"/>
          <w:color w:val="000000" w:themeColor="text1"/>
          <w:sz w:val="28"/>
          <w:szCs w:val="28"/>
        </w:rPr>
        <w:t xml:space="preserve">nor update </w:t>
      </w:r>
      <w:r w:rsidR="00044CA8" w:rsidRPr="00405AFD">
        <w:rPr>
          <w:rFonts w:ascii="Times New Roman" w:hAnsi="Times New Roman" w:cs="Times New Roman"/>
          <w:color w:val="000000" w:themeColor="text1"/>
          <w:sz w:val="28"/>
          <w:szCs w:val="28"/>
        </w:rPr>
        <w:t xml:space="preserve">previous </w:t>
      </w:r>
      <w:r w:rsidR="0085696D" w:rsidRPr="00405AFD">
        <w:rPr>
          <w:rFonts w:ascii="Times New Roman" w:hAnsi="Times New Roman" w:cs="Times New Roman"/>
          <w:color w:val="000000" w:themeColor="text1"/>
          <w:sz w:val="28"/>
          <w:szCs w:val="28"/>
        </w:rPr>
        <w:t>message</w:t>
      </w:r>
      <w:r w:rsidR="004A0068" w:rsidRPr="00405AFD">
        <w:rPr>
          <w:rFonts w:ascii="Times New Roman" w:hAnsi="Times New Roman" w:cs="Times New Roman"/>
          <w:color w:val="000000" w:themeColor="text1"/>
          <w:sz w:val="28"/>
          <w:szCs w:val="28"/>
        </w:rPr>
        <w:t>s</w:t>
      </w:r>
      <w:r w:rsidR="0085696D" w:rsidRPr="00405AFD">
        <w:rPr>
          <w:rFonts w:ascii="Times New Roman" w:hAnsi="Times New Roman" w:cs="Times New Roman"/>
          <w:color w:val="000000" w:themeColor="text1"/>
          <w:sz w:val="28"/>
          <w:szCs w:val="28"/>
        </w:rPr>
        <w:t>.</w:t>
      </w:r>
      <w:r w:rsidR="000A0853" w:rsidRPr="00405AFD">
        <w:rPr>
          <w:rFonts w:ascii="Times New Roman" w:hAnsi="Times New Roman" w:cs="Times New Roman"/>
          <w:color w:val="000000" w:themeColor="text1"/>
          <w:sz w:val="28"/>
          <w:szCs w:val="28"/>
        </w:rPr>
        <w:t xml:space="preserve"> </w:t>
      </w:r>
      <w:r w:rsidR="0085696D" w:rsidRPr="00405AFD">
        <w:rPr>
          <w:rFonts w:ascii="Times New Roman" w:hAnsi="Times New Roman" w:cs="Times New Roman"/>
          <w:color w:val="000000" w:themeColor="text1"/>
          <w:sz w:val="28"/>
          <w:szCs w:val="28"/>
        </w:rPr>
        <w:t xml:space="preserve"> </w:t>
      </w:r>
      <w:r w:rsidR="00A174EE" w:rsidRPr="00405AFD">
        <w:rPr>
          <w:rFonts w:ascii="Times New Roman" w:hAnsi="Times New Roman" w:cs="Times New Roman"/>
          <w:color w:val="000000" w:themeColor="text1"/>
          <w:sz w:val="28"/>
          <w:szCs w:val="28"/>
        </w:rPr>
        <w:t xml:space="preserve">The </w:t>
      </w:r>
      <w:r w:rsidR="0085696D" w:rsidRPr="00405AFD">
        <w:rPr>
          <w:rFonts w:ascii="Times New Roman" w:hAnsi="Times New Roman" w:cs="Times New Roman"/>
          <w:color w:val="000000" w:themeColor="text1"/>
          <w:sz w:val="28"/>
          <w:szCs w:val="28"/>
        </w:rPr>
        <w:t xml:space="preserve">most </w:t>
      </w:r>
      <w:r w:rsidR="000B4A51" w:rsidRPr="00405AFD">
        <w:rPr>
          <w:rFonts w:ascii="Times New Roman" w:hAnsi="Times New Roman" w:cs="Times New Roman"/>
          <w:color w:val="000000" w:themeColor="text1"/>
          <w:sz w:val="28"/>
          <w:szCs w:val="28"/>
        </w:rPr>
        <w:t xml:space="preserve">recent </w:t>
      </w:r>
      <w:r w:rsidR="0085696D" w:rsidRPr="00405AFD">
        <w:rPr>
          <w:rFonts w:ascii="Times New Roman" w:hAnsi="Times New Roman" w:cs="Times New Roman"/>
          <w:color w:val="000000" w:themeColor="text1"/>
          <w:sz w:val="28"/>
          <w:szCs w:val="28"/>
        </w:rPr>
        <w:t>case notification message</w:t>
      </w:r>
      <w:r w:rsidR="00A174EE" w:rsidRPr="00405AFD">
        <w:rPr>
          <w:rFonts w:ascii="Times New Roman" w:hAnsi="Times New Roman" w:cs="Times New Roman"/>
          <w:color w:val="000000" w:themeColor="text1"/>
          <w:sz w:val="28"/>
          <w:szCs w:val="28"/>
        </w:rPr>
        <w:t>s</w:t>
      </w:r>
      <w:r w:rsidR="0085696D" w:rsidRPr="00405AFD">
        <w:rPr>
          <w:rFonts w:ascii="Times New Roman" w:hAnsi="Times New Roman" w:cs="Times New Roman"/>
          <w:color w:val="000000" w:themeColor="text1"/>
          <w:sz w:val="28"/>
          <w:szCs w:val="28"/>
        </w:rPr>
        <w:t xml:space="preserve"> </w:t>
      </w:r>
      <w:r w:rsidR="00B24F55" w:rsidRPr="00405AFD">
        <w:rPr>
          <w:rFonts w:ascii="Times New Roman" w:hAnsi="Times New Roman" w:cs="Times New Roman"/>
          <w:color w:val="000000" w:themeColor="text1"/>
          <w:sz w:val="28"/>
          <w:szCs w:val="28"/>
        </w:rPr>
        <w:t xml:space="preserve">will be </w:t>
      </w:r>
      <w:r w:rsidR="000B4A51" w:rsidRPr="00405AFD">
        <w:rPr>
          <w:rFonts w:ascii="Times New Roman" w:hAnsi="Times New Roman" w:cs="Times New Roman"/>
          <w:color w:val="000000" w:themeColor="text1"/>
          <w:sz w:val="28"/>
          <w:szCs w:val="28"/>
        </w:rPr>
        <w:t xml:space="preserve">used by the </w:t>
      </w:r>
      <w:r w:rsidR="001413FB" w:rsidRPr="00405AFD">
        <w:rPr>
          <w:rFonts w:ascii="Times New Roman" w:hAnsi="Times New Roman" w:cs="Times New Roman"/>
          <w:color w:val="000000" w:themeColor="text1"/>
          <w:sz w:val="28"/>
          <w:szCs w:val="28"/>
        </w:rPr>
        <w:t>CDC program</w:t>
      </w:r>
      <w:r w:rsidR="00F41C26" w:rsidRPr="00405AFD">
        <w:rPr>
          <w:rFonts w:ascii="Times New Roman" w:hAnsi="Times New Roman" w:cs="Times New Roman"/>
          <w:color w:val="000000" w:themeColor="text1"/>
          <w:sz w:val="28"/>
          <w:szCs w:val="28"/>
        </w:rPr>
        <w:t>s</w:t>
      </w:r>
      <w:r w:rsidR="001413FB" w:rsidRPr="00405AFD">
        <w:rPr>
          <w:rFonts w:ascii="Times New Roman" w:hAnsi="Times New Roman" w:cs="Times New Roman"/>
          <w:color w:val="000000" w:themeColor="text1"/>
          <w:sz w:val="28"/>
          <w:szCs w:val="28"/>
        </w:rPr>
        <w:t xml:space="preserve">. </w:t>
      </w:r>
    </w:p>
    <w:p w:rsidR="00303200" w:rsidRPr="00405AFD" w:rsidRDefault="00303200" w:rsidP="004A5BC3">
      <w:pPr>
        <w:spacing w:after="0" w:line="240" w:lineRule="auto"/>
        <w:rPr>
          <w:rFonts w:ascii="Times New Roman" w:hAnsi="Times New Roman" w:cs="Times New Roman"/>
          <w:color w:val="000000" w:themeColor="text1"/>
          <w:sz w:val="28"/>
          <w:szCs w:val="28"/>
        </w:rPr>
      </w:pPr>
    </w:p>
    <w:p w:rsidR="004621CE" w:rsidRPr="00405AFD" w:rsidRDefault="004621CE" w:rsidP="004621CE">
      <w:pPr>
        <w:pStyle w:val="ListParagraph"/>
        <w:numPr>
          <w:ilvl w:val="0"/>
          <w:numId w:val="2"/>
        </w:numPr>
        <w:rPr>
          <w:sz w:val="28"/>
          <w:szCs w:val="28"/>
        </w:rPr>
      </w:pPr>
      <w:r w:rsidRPr="00405AFD">
        <w:rPr>
          <w:b/>
          <w:bCs/>
          <w:sz w:val="28"/>
          <w:szCs w:val="28"/>
        </w:rPr>
        <w:t xml:space="preserve">Question:  </w:t>
      </w:r>
      <w:r w:rsidRPr="00405AFD">
        <w:rPr>
          <w:sz w:val="28"/>
          <w:szCs w:val="28"/>
        </w:rPr>
        <w:t>How do I indicate that a previously transmitted case is no longer a case?</w:t>
      </w:r>
    </w:p>
    <w:p w:rsidR="004621CE" w:rsidRPr="00405AFD" w:rsidRDefault="004621CE" w:rsidP="004621CE">
      <w:pPr>
        <w:pStyle w:val="ListParagraph"/>
        <w:ind w:left="360"/>
        <w:rPr>
          <w:sz w:val="28"/>
          <w:szCs w:val="28"/>
        </w:rPr>
      </w:pPr>
    </w:p>
    <w:p w:rsidR="004621CE" w:rsidRPr="00405AFD" w:rsidRDefault="004621CE" w:rsidP="004621CE">
      <w:pPr>
        <w:pStyle w:val="ListParagraph"/>
        <w:ind w:left="360"/>
        <w:rPr>
          <w:color w:val="000000"/>
          <w:sz w:val="28"/>
          <w:szCs w:val="28"/>
        </w:rPr>
      </w:pPr>
      <w:r w:rsidRPr="00405AFD">
        <w:rPr>
          <w:b/>
          <w:bCs/>
          <w:sz w:val="28"/>
          <w:szCs w:val="28"/>
        </w:rPr>
        <w:t xml:space="preserve">Answer:  </w:t>
      </w:r>
      <w:r w:rsidRPr="00405AFD">
        <w:rPr>
          <w:color w:val="000000"/>
          <w:sz w:val="28"/>
          <w:szCs w:val="28"/>
        </w:rPr>
        <w:t>If you determine that a previously sent case should not be counted as a case, send an updated case notification using one of the following methods:</w:t>
      </w:r>
    </w:p>
    <w:p w:rsidR="004621CE" w:rsidRPr="00405AFD" w:rsidRDefault="004621CE" w:rsidP="004621CE">
      <w:pPr>
        <w:pStyle w:val="ListParagraph"/>
        <w:ind w:left="360"/>
        <w:rPr>
          <w:color w:val="000000"/>
          <w:sz w:val="28"/>
          <w:szCs w:val="28"/>
        </w:rPr>
      </w:pPr>
      <w:r w:rsidRPr="00405AFD">
        <w:rPr>
          <w:color w:val="000000"/>
          <w:sz w:val="28"/>
          <w:szCs w:val="28"/>
        </w:rPr>
        <w:t xml:space="preserve"> </w:t>
      </w:r>
    </w:p>
    <w:p w:rsidR="004621CE" w:rsidRPr="00405AFD" w:rsidRDefault="004621CE" w:rsidP="004621CE">
      <w:pPr>
        <w:pStyle w:val="ListParagraph"/>
        <w:ind w:left="360"/>
        <w:rPr>
          <w:color w:val="000000"/>
          <w:sz w:val="28"/>
          <w:szCs w:val="28"/>
        </w:rPr>
      </w:pPr>
      <w:r w:rsidRPr="00405AFD">
        <w:rPr>
          <w:b/>
          <w:color w:val="000000"/>
          <w:sz w:val="28"/>
          <w:szCs w:val="28"/>
        </w:rPr>
        <w:t>Preferred Method</w:t>
      </w:r>
      <w:r w:rsidRPr="00405AFD">
        <w:rPr>
          <w:color w:val="000000"/>
          <w:sz w:val="28"/>
          <w:szCs w:val="28"/>
        </w:rPr>
        <w:t xml:space="preserve">: Re-send the case with case classification status data element ‘77990-0’ =“Not a Case” and Notification Result Status (OBR-25) = “C” to indicate this is a correction. </w:t>
      </w:r>
    </w:p>
    <w:p w:rsidR="004621CE" w:rsidRPr="00405AFD" w:rsidRDefault="004621CE" w:rsidP="004621CE">
      <w:pPr>
        <w:pStyle w:val="ListParagraph"/>
        <w:ind w:left="360"/>
        <w:rPr>
          <w:color w:val="000000"/>
          <w:sz w:val="28"/>
          <w:szCs w:val="28"/>
        </w:rPr>
      </w:pPr>
    </w:p>
    <w:p w:rsidR="004621CE" w:rsidRPr="00405AFD" w:rsidRDefault="004621CE" w:rsidP="004621CE">
      <w:pPr>
        <w:pStyle w:val="ListParagraph"/>
        <w:ind w:left="360"/>
        <w:rPr>
          <w:color w:val="000000"/>
          <w:sz w:val="28"/>
          <w:szCs w:val="28"/>
        </w:rPr>
      </w:pPr>
      <w:r w:rsidRPr="00405AFD">
        <w:rPr>
          <w:b/>
          <w:color w:val="000000"/>
          <w:sz w:val="28"/>
          <w:szCs w:val="28"/>
        </w:rPr>
        <w:t>Alternate Method</w:t>
      </w:r>
      <w:r w:rsidRPr="00405AFD">
        <w:rPr>
          <w:color w:val="000000"/>
          <w:sz w:val="28"/>
          <w:szCs w:val="28"/>
        </w:rPr>
        <w:t xml:space="preserve">:  Re-send the case with case classification status data element ‘77990-0’ = “Not a Case” and Notification Result Status (OBR-25) = “X” to indicate this case is “rescinded”. </w:t>
      </w:r>
    </w:p>
    <w:p w:rsidR="004621CE" w:rsidRPr="00405AFD" w:rsidRDefault="004621CE" w:rsidP="004621CE">
      <w:pPr>
        <w:pStyle w:val="ListParagraph"/>
        <w:ind w:left="360"/>
        <w:rPr>
          <w:color w:val="000000"/>
          <w:sz w:val="28"/>
          <w:szCs w:val="28"/>
        </w:rPr>
      </w:pPr>
    </w:p>
    <w:p w:rsidR="004621CE" w:rsidRPr="00405AFD" w:rsidRDefault="004621CE" w:rsidP="004621CE">
      <w:pPr>
        <w:pStyle w:val="ListParagraph"/>
        <w:ind w:left="360"/>
        <w:rPr>
          <w:color w:val="000000"/>
          <w:sz w:val="28"/>
          <w:szCs w:val="28"/>
        </w:rPr>
      </w:pPr>
      <w:r w:rsidRPr="00405AFD">
        <w:rPr>
          <w:b/>
          <w:color w:val="000000"/>
          <w:sz w:val="28"/>
          <w:szCs w:val="28"/>
        </w:rPr>
        <w:t>Alternate Method for jurisdictions unable to send case classification status of “Not a Case”</w:t>
      </w:r>
      <w:r w:rsidRPr="00405AFD">
        <w:rPr>
          <w:color w:val="000000"/>
          <w:sz w:val="28"/>
          <w:szCs w:val="28"/>
        </w:rPr>
        <w:t>:  Regardless of the value transmitted in the case classification status, re-send the case with Notification Result Status (in OBR-25) = “X” to indicate this case is rescinded.</w:t>
      </w:r>
    </w:p>
    <w:p w:rsidR="004621CE" w:rsidRPr="00405AFD" w:rsidRDefault="004621CE" w:rsidP="004621CE">
      <w:pPr>
        <w:pStyle w:val="ListParagraph"/>
        <w:ind w:left="360"/>
        <w:rPr>
          <w:color w:val="000000"/>
          <w:sz w:val="28"/>
          <w:szCs w:val="28"/>
        </w:rPr>
      </w:pPr>
    </w:p>
    <w:p w:rsidR="004621CE" w:rsidRPr="00405AFD" w:rsidRDefault="004621CE" w:rsidP="004621CE">
      <w:pPr>
        <w:pStyle w:val="ListParagraph"/>
        <w:ind w:left="360"/>
        <w:rPr>
          <w:color w:val="000000"/>
          <w:sz w:val="28"/>
          <w:szCs w:val="28"/>
        </w:rPr>
      </w:pPr>
      <w:r w:rsidRPr="00405AFD">
        <w:rPr>
          <w:color w:val="000000"/>
          <w:sz w:val="28"/>
          <w:szCs w:val="28"/>
        </w:rPr>
        <w:t>The updated record will supersede the previously sent case notification.  CDC Programs will be informed that notifications with a case classification status of “Not a Case” or Notification Result Status of “X’ should not be included in case counts.</w:t>
      </w:r>
    </w:p>
    <w:p w:rsidR="004621CE" w:rsidRPr="00405AFD" w:rsidRDefault="004621CE" w:rsidP="004621CE">
      <w:pPr>
        <w:pStyle w:val="ListParagraph"/>
        <w:ind w:left="360"/>
        <w:rPr>
          <w:color w:val="000000"/>
          <w:sz w:val="28"/>
          <w:szCs w:val="28"/>
        </w:rPr>
      </w:pPr>
    </w:p>
    <w:p w:rsidR="004621CE" w:rsidRPr="00405AFD" w:rsidRDefault="004621CE" w:rsidP="004621CE">
      <w:pPr>
        <w:pStyle w:val="ListParagraph"/>
        <w:ind w:left="360"/>
        <w:rPr>
          <w:color w:val="000000"/>
          <w:sz w:val="28"/>
          <w:szCs w:val="28"/>
        </w:rPr>
      </w:pPr>
      <w:r w:rsidRPr="00405AFD">
        <w:rPr>
          <w:color w:val="000000"/>
          <w:sz w:val="28"/>
          <w:szCs w:val="28"/>
        </w:rPr>
        <w:t>When sending updates, please be careful not to change the data elements that CDC uses to define a unique case (see</w:t>
      </w:r>
      <w:r w:rsidR="00595511">
        <w:rPr>
          <w:color w:val="000000"/>
          <w:sz w:val="28"/>
          <w:szCs w:val="28"/>
        </w:rPr>
        <w:t xml:space="preserve"> </w:t>
      </w:r>
      <w:hyperlink r:id="rId14" w:history="1">
        <w:r w:rsidR="00595511" w:rsidRPr="00600E2D">
          <w:rPr>
            <w:rStyle w:val="Hyperlink"/>
            <w:sz w:val="28"/>
            <w:szCs w:val="28"/>
          </w:rPr>
          <w:t>http</w:t>
        </w:r>
        <w:r w:rsidR="00595511" w:rsidRPr="00600E2D">
          <w:rPr>
            <w:rStyle w:val="Hyperlink"/>
            <w:sz w:val="28"/>
            <w:szCs w:val="28"/>
          </w:rPr>
          <w:t>s</w:t>
        </w:r>
        <w:r w:rsidR="00595511" w:rsidRPr="00600E2D">
          <w:rPr>
            <w:rStyle w:val="Hyperlink"/>
            <w:sz w:val="28"/>
            <w:szCs w:val="28"/>
          </w:rPr>
          <w:t>://wwwn.cdc.gov/nndss/document/Generic_Data_Elements_that_Define_a_Unique_Case_Release_2_20170707.docx</w:t>
        </w:r>
      </w:hyperlink>
      <w:r w:rsidRPr="00405AFD">
        <w:rPr>
          <w:color w:val="000000"/>
          <w:sz w:val="28"/>
          <w:szCs w:val="28"/>
        </w:rPr>
        <w:t xml:space="preserve">).   </w:t>
      </w:r>
      <w:r w:rsidRPr="00405AFD">
        <w:rPr>
          <w:b/>
          <w:bCs/>
          <w:color w:val="000000"/>
          <w:sz w:val="28"/>
          <w:szCs w:val="28"/>
        </w:rPr>
        <w:t>Note</w:t>
      </w:r>
      <w:r w:rsidRPr="00405AFD">
        <w:rPr>
          <w:color w:val="000000"/>
          <w:sz w:val="28"/>
          <w:szCs w:val="28"/>
        </w:rPr>
        <w:t xml:space="preserve">: </w:t>
      </w:r>
      <w:r w:rsidRPr="00405AFD">
        <w:rPr>
          <w:b/>
          <w:bCs/>
          <w:color w:val="000000"/>
          <w:sz w:val="28"/>
          <w:szCs w:val="28"/>
        </w:rPr>
        <w:t>If you change the values of any data elements that CDC uses to define a unique case during the correction process, you will cause a new case to be added to the CDC data base instead of updating a previously reported case.</w:t>
      </w:r>
      <w:r w:rsidRPr="00405AFD">
        <w:rPr>
          <w:color w:val="000000"/>
          <w:sz w:val="28"/>
          <w:szCs w:val="28"/>
        </w:rPr>
        <w:t xml:space="preserve">   </w:t>
      </w:r>
    </w:p>
    <w:p w:rsidR="009D3C3C" w:rsidRPr="00405AFD" w:rsidRDefault="009D3C3C" w:rsidP="004621CE">
      <w:pPr>
        <w:pStyle w:val="ListParagraph"/>
        <w:ind w:left="360"/>
        <w:rPr>
          <w:color w:val="000000" w:themeColor="text1"/>
          <w:sz w:val="28"/>
          <w:szCs w:val="28"/>
        </w:rPr>
      </w:pPr>
    </w:p>
    <w:p w:rsidR="004621CE" w:rsidRPr="00405AFD" w:rsidRDefault="004621CE" w:rsidP="004621CE">
      <w:pPr>
        <w:pStyle w:val="ListParagraph"/>
        <w:numPr>
          <w:ilvl w:val="0"/>
          <w:numId w:val="2"/>
        </w:numPr>
        <w:rPr>
          <w:sz w:val="28"/>
          <w:szCs w:val="28"/>
        </w:rPr>
      </w:pPr>
      <w:r w:rsidRPr="00405AFD">
        <w:rPr>
          <w:b/>
          <w:bCs/>
          <w:sz w:val="28"/>
          <w:szCs w:val="28"/>
        </w:rPr>
        <w:t>Question:</w:t>
      </w:r>
      <w:r w:rsidRPr="00405AFD">
        <w:rPr>
          <w:sz w:val="28"/>
          <w:szCs w:val="28"/>
        </w:rPr>
        <w:t>  How do I update information on a previously submitted case?</w:t>
      </w:r>
    </w:p>
    <w:p w:rsidR="004621CE" w:rsidRPr="00405AFD" w:rsidRDefault="004621CE" w:rsidP="004621CE">
      <w:pPr>
        <w:pStyle w:val="ListParagraph"/>
        <w:ind w:left="360"/>
        <w:rPr>
          <w:sz w:val="28"/>
          <w:szCs w:val="28"/>
        </w:rPr>
      </w:pPr>
    </w:p>
    <w:p w:rsidR="004621CE" w:rsidRPr="00405AFD" w:rsidRDefault="004621CE" w:rsidP="004621CE">
      <w:pPr>
        <w:pStyle w:val="ListParagraph"/>
        <w:ind w:left="360"/>
        <w:rPr>
          <w:sz w:val="28"/>
          <w:szCs w:val="28"/>
        </w:rPr>
      </w:pPr>
      <w:r w:rsidRPr="00405AFD">
        <w:rPr>
          <w:b/>
          <w:bCs/>
          <w:sz w:val="28"/>
          <w:szCs w:val="28"/>
        </w:rPr>
        <w:t>Answer:</w:t>
      </w:r>
      <w:r w:rsidRPr="00405AFD">
        <w:rPr>
          <w:sz w:val="28"/>
          <w:szCs w:val="28"/>
        </w:rPr>
        <w:t xml:space="preserve">  To update the information on a previously submitted case, update the information in your surveillance system and then re-send the case.  The </w:t>
      </w:r>
      <w:r w:rsidRPr="00405AFD">
        <w:rPr>
          <w:color w:val="000000"/>
          <w:sz w:val="28"/>
          <w:szCs w:val="28"/>
        </w:rPr>
        <w:t xml:space="preserve">Notification Result Status (in OBR-25) should be set to “C” to indicate a correction.  If the case classification changes as a result of the new information, please remember to update the case classification status (e.g., confirmed, probable, suspected, not a case.) The </w:t>
      </w:r>
      <w:r w:rsidRPr="00405AFD">
        <w:rPr>
          <w:color w:val="000000"/>
          <w:sz w:val="28"/>
          <w:szCs w:val="28"/>
        </w:rPr>
        <w:lastRenderedPageBreak/>
        <w:t>updated record will supersede the previous HL7 case notification sent to CDC.  When sending updates, please be careful not to change the data elements that CDC uses to define a unique case (see</w:t>
      </w:r>
      <w:r w:rsidR="00744CC4">
        <w:rPr>
          <w:color w:val="000000"/>
          <w:sz w:val="28"/>
          <w:szCs w:val="28"/>
        </w:rPr>
        <w:t xml:space="preserve"> </w:t>
      </w:r>
      <w:hyperlink r:id="rId15" w:history="1">
        <w:r w:rsidR="00744CC4" w:rsidRPr="00600E2D">
          <w:rPr>
            <w:rStyle w:val="Hyperlink"/>
            <w:sz w:val="28"/>
            <w:szCs w:val="28"/>
          </w:rPr>
          <w:t>https://wwwn.cdc.gov/nndss/document/Generic_Data_Elements_that_Define_a_Unique_Case_Release_2_20170707.docx</w:t>
        </w:r>
      </w:hyperlink>
      <w:r w:rsidRPr="00405AFD">
        <w:rPr>
          <w:color w:val="000000"/>
          <w:sz w:val="28"/>
          <w:szCs w:val="28"/>
        </w:rPr>
        <w:t xml:space="preserve">).   </w:t>
      </w:r>
      <w:r w:rsidRPr="00405AFD">
        <w:rPr>
          <w:b/>
          <w:bCs/>
          <w:color w:val="000000"/>
          <w:sz w:val="28"/>
          <w:szCs w:val="28"/>
        </w:rPr>
        <w:t>Note</w:t>
      </w:r>
      <w:r w:rsidRPr="00405AFD">
        <w:rPr>
          <w:color w:val="000000"/>
          <w:sz w:val="28"/>
          <w:szCs w:val="28"/>
        </w:rPr>
        <w:t xml:space="preserve">: </w:t>
      </w:r>
      <w:r w:rsidRPr="00405AFD">
        <w:rPr>
          <w:b/>
          <w:bCs/>
          <w:color w:val="000000"/>
          <w:sz w:val="28"/>
          <w:szCs w:val="28"/>
        </w:rPr>
        <w:t>If you change the values of any data elements that CDC uses to define a unique case during the correction process, you will cause a new case to be added to the CDC data base instead of updating a previously reported case.</w:t>
      </w:r>
      <w:r w:rsidRPr="00405AFD">
        <w:rPr>
          <w:color w:val="000000"/>
          <w:sz w:val="28"/>
          <w:szCs w:val="28"/>
        </w:rPr>
        <w:t>  </w:t>
      </w:r>
    </w:p>
    <w:p w:rsidR="004621CE" w:rsidRPr="00405AFD" w:rsidRDefault="004621CE" w:rsidP="004621CE">
      <w:pPr>
        <w:pStyle w:val="ListParagraph"/>
        <w:ind w:left="360"/>
      </w:pPr>
    </w:p>
    <w:p w:rsidR="00CB618C" w:rsidRPr="00405AFD" w:rsidRDefault="00CB618C" w:rsidP="004A5BC3">
      <w:pPr>
        <w:pStyle w:val="ListParagraph"/>
        <w:numPr>
          <w:ilvl w:val="0"/>
          <w:numId w:val="2"/>
        </w:numPr>
        <w:rPr>
          <w:color w:val="000000" w:themeColor="text1"/>
          <w:sz w:val="28"/>
          <w:szCs w:val="28"/>
        </w:rPr>
      </w:pPr>
      <w:r w:rsidRPr="00405AFD">
        <w:rPr>
          <w:b/>
          <w:color w:val="000000" w:themeColor="text1"/>
          <w:sz w:val="28"/>
          <w:szCs w:val="28"/>
        </w:rPr>
        <w:t>Question</w:t>
      </w:r>
      <w:r w:rsidRPr="00405AFD">
        <w:rPr>
          <w:color w:val="000000" w:themeColor="text1"/>
          <w:sz w:val="28"/>
          <w:szCs w:val="28"/>
        </w:rPr>
        <w:t>: For CWE and CE data types, does the standard code need to be placed in the first triplet and does the local (alternative) code have to be placed in the second triplet?</w:t>
      </w:r>
    </w:p>
    <w:p w:rsidR="004A5BC3" w:rsidRPr="00405AFD" w:rsidRDefault="004A5BC3" w:rsidP="004A5BC3">
      <w:pPr>
        <w:spacing w:after="0" w:line="240" w:lineRule="auto"/>
        <w:rPr>
          <w:rFonts w:ascii="Times New Roman" w:hAnsi="Times New Roman" w:cs="Times New Roman"/>
          <w:b/>
          <w:color w:val="000000" w:themeColor="text1"/>
          <w:sz w:val="28"/>
          <w:szCs w:val="28"/>
        </w:rPr>
      </w:pPr>
    </w:p>
    <w:p w:rsidR="0078413E" w:rsidRPr="00405AFD" w:rsidRDefault="00CB618C" w:rsidP="004A5BC3">
      <w:pPr>
        <w:spacing w:after="0" w:line="240" w:lineRule="auto"/>
        <w:ind w:left="360"/>
        <w:rPr>
          <w:rFonts w:ascii="Times New Roman" w:hAnsi="Times New Roman" w:cs="Times New Roman"/>
          <w:color w:val="000000" w:themeColor="text1"/>
          <w:sz w:val="28"/>
          <w:szCs w:val="28"/>
        </w:rPr>
      </w:pPr>
      <w:r w:rsidRPr="00405AFD">
        <w:rPr>
          <w:rFonts w:ascii="Times New Roman" w:hAnsi="Times New Roman" w:cs="Times New Roman"/>
          <w:b/>
          <w:color w:val="000000" w:themeColor="text1"/>
          <w:sz w:val="28"/>
          <w:szCs w:val="28"/>
        </w:rPr>
        <w:t>Answer</w:t>
      </w:r>
      <w:r w:rsidRPr="00405AFD">
        <w:rPr>
          <w:rFonts w:ascii="Times New Roman" w:hAnsi="Times New Roman" w:cs="Times New Roman"/>
          <w:color w:val="000000" w:themeColor="text1"/>
          <w:sz w:val="28"/>
          <w:szCs w:val="28"/>
        </w:rPr>
        <w:t xml:space="preserve">: No.  The standard and local codes can be sent in either the first or second triplet. </w:t>
      </w:r>
      <w:r w:rsidR="00D314BC" w:rsidRPr="00405AFD">
        <w:rPr>
          <w:rFonts w:ascii="Times New Roman" w:hAnsi="Times New Roman" w:cs="Times New Roman"/>
          <w:color w:val="000000" w:themeColor="text1"/>
          <w:sz w:val="28"/>
          <w:szCs w:val="28"/>
        </w:rPr>
        <w:t xml:space="preserve">When CDC processes the data, the triplets will be scanned to identify the standard code and will validate </w:t>
      </w:r>
      <w:r w:rsidR="005B17F5" w:rsidRPr="00405AFD">
        <w:rPr>
          <w:rFonts w:ascii="Times New Roman" w:hAnsi="Times New Roman" w:cs="Times New Roman"/>
          <w:color w:val="000000" w:themeColor="text1"/>
          <w:sz w:val="28"/>
          <w:szCs w:val="28"/>
        </w:rPr>
        <w:t xml:space="preserve">the value </w:t>
      </w:r>
      <w:r w:rsidR="00D314BC" w:rsidRPr="00405AFD">
        <w:rPr>
          <w:rFonts w:ascii="Times New Roman" w:hAnsi="Times New Roman" w:cs="Times New Roman"/>
          <w:color w:val="000000" w:themeColor="text1"/>
          <w:sz w:val="28"/>
          <w:szCs w:val="28"/>
        </w:rPr>
        <w:t xml:space="preserve">against </w:t>
      </w:r>
      <w:r w:rsidR="005B17F5" w:rsidRPr="00405AFD">
        <w:rPr>
          <w:rFonts w:ascii="Times New Roman" w:hAnsi="Times New Roman" w:cs="Times New Roman"/>
          <w:color w:val="000000" w:themeColor="text1"/>
          <w:sz w:val="28"/>
          <w:szCs w:val="28"/>
        </w:rPr>
        <w:t xml:space="preserve">the </w:t>
      </w:r>
      <w:r w:rsidR="00D314BC" w:rsidRPr="00405AFD">
        <w:rPr>
          <w:rFonts w:ascii="Times New Roman" w:hAnsi="Times New Roman" w:cs="Times New Roman"/>
          <w:color w:val="000000" w:themeColor="text1"/>
          <w:sz w:val="28"/>
          <w:szCs w:val="28"/>
        </w:rPr>
        <w:t>standard.</w:t>
      </w:r>
    </w:p>
    <w:p w:rsidR="00CB618C" w:rsidRPr="00405AFD" w:rsidRDefault="00CB618C" w:rsidP="004A5BC3">
      <w:pPr>
        <w:spacing w:after="0" w:line="240" w:lineRule="auto"/>
        <w:rPr>
          <w:rFonts w:ascii="Times New Roman" w:hAnsi="Times New Roman" w:cs="Times New Roman"/>
          <w:color w:val="000000" w:themeColor="text1"/>
          <w:sz w:val="28"/>
          <w:szCs w:val="28"/>
        </w:rPr>
      </w:pPr>
    </w:p>
    <w:p w:rsidR="00D642C9" w:rsidRPr="00405AFD" w:rsidRDefault="00D642C9" w:rsidP="004A5BC3">
      <w:pPr>
        <w:pStyle w:val="ListParagraph"/>
        <w:numPr>
          <w:ilvl w:val="0"/>
          <w:numId w:val="2"/>
        </w:numPr>
        <w:rPr>
          <w:color w:val="000000" w:themeColor="text1"/>
          <w:sz w:val="28"/>
          <w:szCs w:val="28"/>
        </w:rPr>
      </w:pPr>
      <w:r w:rsidRPr="00405AFD">
        <w:rPr>
          <w:b/>
          <w:color w:val="000000" w:themeColor="text1"/>
          <w:sz w:val="28"/>
          <w:szCs w:val="28"/>
        </w:rPr>
        <w:t>Question:</w:t>
      </w:r>
      <w:r w:rsidRPr="00405AFD">
        <w:rPr>
          <w:color w:val="000000" w:themeColor="text1"/>
          <w:sz w:val="28"/>
          <w:szCs w:val="28"/>
        </w:rPr>
        <w:t xml:space="preserve"> The Message Mapping Guide includes a coded data element</w:t>
      </w:r>
      <w:r w:rsidR="00822A9F" w:rsidRPr="00405AFD">
        <w:rPr>
          <w:color w:val="000000" w:themeColor="text1"/>
          <w:sz w:val="28"/>
          <w:szCs w:val="28"/>
        </w:rPr>
        <w:t xml:space="preserve"> that my reporting jurisdiction captures as a text field</w:t>
      </w:r>
      <w:r w:rsidR="00B16FD3" w:rsidRPr="00405AFD">
        <w:rPr>
          <w:color w:val="000000" w:themeColor="text1"/>
          <w:sz w:val="28"/>
          <w:szCs w:val="28"/>
        </w:rPr>
        <w:t xml:space="preserve"> instead of a coded data element</w:t>
      </w:r>
      <w:r w:rsidRPr="00405AFD">
        <w:rPr>
          <w:color w:val="000000" w:themeColor="text1"/>
          <w:sz w:val="28"/>
          <w:szCs w:val="28"/>
        </w:rPr>
        <w:t xml:space="preserve">.  What </w:t>
      </w:r>
      <w:r w:rsidR="008D3AF2" w:rsidRPr="00405AFD">
        <w:rPr>
          <w:color w:val="000000" w:themeColor="text1"/>
          <w:sz w:val="28"/>
          <w:szCs w:val="28"/>
        </w:rPr>
        <w:t xml:space="preserve">should </w:t>
      </w:r>
      <w:r w:rsidRPr="00405AFD">
        <w:rPr>
          <w:color w:val="000000" w:themeColor="text1"/>
          <w:sz w:val="28"/>
          <w:szCs w:val="28"/>
        </w:rPr>
        <w:t>I do?</w:t>
      </w:r>
    </w:p>
    <w:p w:rsidR="004A5BC3" w:rsidRPr="00405AFD" w:rsidRDefault="004A5BC3" w:rsidP="004A5BC3">
      <w:pPr>
        <w:spacing w:after="0" w:line="240" w:lineRule="auto"/>
        <w:rPr>
          <w:rFonts w:ascii="Times New Roman" w:hAnsi="Times New Roman" w:cs="Times New Roman"/>
          <w:b/>
          <w:color w:val="000000" w:themeColor="text1"/>
          <w:sz w:val="28"/>
          <w:szCs w:val="28"/>
        </w:rPr>
      </w:pPr>
    </w:p>
    <w:p w:rsidR="00D642C9" w:rsidRPr="00405AFD" w:rsidRDefault="00D642C9" w:rsidP="004A5BC3">
      <w:pPr>
        <w:spacing w:after="0" w:line="240" w:lineRule="auto"/>
        <w:ind w:left="360"/>
        <w:rPr>
          <w:rFonts w:ascii="Times New Roman" w:hAnsi="Times New Roman" w:cs="Times New Roman"/>
          <w:color w:val="000000" w:themeColor="text1"/>
          <w:sz w:val="28"/>
          <w:szCs w:val="28"/>
        </w:rPr>
      </w:pPr>
      <w:r w:rsidRPr="00405AFD">
        <w:rPr>
          <w:rFonts w:ascii="Times New Roman" w:hAnsi="Times New Roman" w:cs="Times New Roman"/>
          <w:b/>
          <w:color w:val="000000" w:themeColor="text1"/>
          <w:sz w:val="28"/>
          <w:szCs w:val="28"/>
        </w:rPr>
        <w:t>Answer</w:t>
      </w:r>
      <w:r w:rsidRPr="00405AFD">
        <w:rPr>
          <w:rFonts w:ascii="Times New Roman" w:hAnsi="Times New Roman" w:cs="Times New Roman"/>
          <w:color w:val="000000" w:themeColor="text1"/>
          <w:sz w:val="28"/>
          <w:szCs w:val="28"/>
        </w:rPr>
        <w:t xml:space="preserve">:  </w:t>
      </w:r>
      <w:r w:rsidR="008D3AF2" w:rsidRPr="00405AFD">
        <w:rPr>
          <w:rFonts w:ascii="Times New Roman" w:hAnsi="Times New Roman" w:cs="Times New Roman"/>
          <w:color w:val="000000" w:themeColor="text1"/>
          <w:sz w:val="28"/>
          <w:szCs w:val="28"/>
        </w:rPr>
        <w:t xml:space="preserve">If the jurisdiction captures data as a text field instead of coded data for a </w:t>
      </w:r>
      <w:r w:rsidRPr="00405AFD">
        <w:rPr>
          <w:rFonts w:ascii="Times New Roman" w:hAnsi="Times New Roman" w:cs="Times New Roman"/>
          <w:color w:val="000000" w:themeColor="text1"/>
          <w:sz w:val="28"/>
          <w:szCs w:val="28"/>
        </w:rPr>
        <w:t>CWE</w:t>
      </w:r>
      <w:r w:rsidR="008D3AF2" w:rsidRPr="00405AFD">
        <w:rPr>
          <w:rFonts w:ascii="Times New Roman" w:hAnsi="Times New Roman" w:cs="Times New Roman"/>
          <w:color w:val="000000" w:themeColor="text1"/>
          <w:sz w:val="28"/>
          <w:szCs w:val="28"/>
        </w:rPr>
        <w:t xml:space="preserve"> data element, </w:t>
      </w:r>
      <w:r w:rsidRPr="00405AFD">
        <w:rPr>
          <w:rFonts w:ascii="Times New Roman" w:hAnsi="Times New Roman" w:cs="Times New Roman"/>
          <w:color w:val="000000" w:themeColor="text1"/>
          <w:sz w:val="28"/>
          <w:szCs w:val="28"/>
        </w:rPr>
        <w:t xml:space="preserve">send the text in the ninth component of the CWE data </w:t>
      </w:r>
      <w:r w:rsidR="00804934" w:rsidRPr="00405AFD">
        <w:rPr>
          <w:rFonts w:ascii="Times New Roman" w:hAnsi="Times New Roman" w:cs="Times New Roman"/>
          <w:color w:val="000000" w:themeColor="text1"/>
          <w:sz w:val="28"/>
          <w:szCs w:val="28"/>
        </w:rPr>
        <w:t>element</w:t>
      </w:r>
      <w:r w:rsidRPr="00405AFD">
        <w:rPr>
          <w:rFonts w:ascii="Times New Roman" w:hAnsi="Times New Roman" w:cs="Times New Roman"/>
          <w:color w:val="000000" w:themeColor="text1"/>
          <w:sz w:val="28"/>
          <w:szCs w:val="28"/>
        </w:rPr>
        <w:t xml:space="preserve">. </w:t>
      </w:r>
    </w:p>
    <w:p w:rsidR="00D642C9" w:rsidRPr="00405AFD" w:rsidRDefault="00D642C9" w:rsidP="004A5BC3">
      <w:pPr>
        <w:spacing w:after="0" w:line="240" w:lineRule="auto"/>
        <w:rPr>
          <w:rFonts w:ascii="Times New Roman" w:hAnsi="Times New Roman" w:cs="Times New Roman"/>
          <w:b/>
          <w:color w:val="000000" w:themeColor="text1"/>
          <w:sz w:val="28"/>
          <w:szCs w:val="28"/>
        </w:rPr>
      </w:pPr>
    </w:p>
    <w:p w:rsidR="00CB618C" w:rsidRPr="00405AFD" w:rsidRDefault="00D642C9" w:rsidP="004A5BC3">
      <w:pPr>
        <w:pStyle w:val="ListParagraph"/>
        <w:numPr>
          <w:ilvl w:val="0"/>
          <w:numId w:val="2"/>
        </w:numPr>
        <w:rPr>
          <w:color w:val="000000" w:themeColor="text1"/>
          <w:sz w:val="28"/>
          <w:szCs w:val="28"/>
        </w:rPr>
      </w:pPr>
      <w:r w:rsidRPr="00405AFD">
        <w:rPr>
          <w:b/>
          <w:color w:val="000000" w:themeColor="text1"/>
          <w:sz w:val="28"/>
          <w:szCs w:val="28"/>
        </w:rPr>
        <w:t>Question</w:t>
      </w:r>
      <w:r w:rsidRPr="00405AFD">
        <w:rPr>
          <w:color w:val="000000" w:themeColor="text1"/>
          <w:sz w:val="28"/>
          <w:szCs w:val="28"/>
        </w:rPr>
        <w:t xml:space="preserve">: The </w:t>
      </w:r>
      <w:r w:rsidR="00FD7A4B" w:rsidRPr="00405AFD">
        <w:rPr>
          <w:color w:val="000000" w:themeColor="text1"/>
          <w:sz w:val="28"/>
          <w:szCs w:val="28"/>
        </w:rPr>
        <w:t xml:space="preserve">order of the </w:t>
      </w:r>
      <w:r w:rsidRPr="00405AFD">
        <w:rPr>
          <w:color w:val="000000" w:themeColor="text1"/>
          <w:sz w:val="28"/>
          <w:szCs w:val="28"/>
        </w:rPr>
        <w:t>information in the Test Scenarios does not match the order of the information in my surveillance information system. What should I do?</w:t>
      </w:r>
    </w:p>
    <w:p w:rsidR="004A5BC3" w:rsidRPr="00405AFD" w:rsidRDefault="004A5BC3" w:rsidP="004A5BC3">
      <w:pPr>
        <w:spacing w:after="0" w:line="240" w:lineRule="auto"/>
        <w:rPr>
          <w:rFonts w:ascii="Times New Roman" w:hAnsi="Times New Roman" w:cs="Times New Roman"/>
          <w:b/>
          <w:color w:val="000000" w:themeColor="text1"/>
          <w:sz w:val="28"/>
          <w:szCs w:val="28"/>
        </w:rPr>
      </w:pPr>
    </w:p>
    <w:p w:rsidR="00D642C9" w:rsidRPr="00405AFD" w:rsidRDefault="00D642C9" w:rsidP="004A5BC3">
      <w:pPr>
        <w:spacing w:after="0" w:line="240" w:lineRule="auto"/>
        <w:ind w:left="360"/>
        <w:rPr>
          <w:rFonts w:ascii="Times New Roman" w:hAnsi="Times New Roman" w:cs="Times New Roman"/>
          <w:color w:val="000000" w:themeColor="text1"/>
          <w:sz w:val="28"/>
          <w:szCs w:val="28"/>
        </w:rPr>
      </w:pPr>
      <w:r w:rsidRPr="00405AFD">
        <w:rPr>
          <w:rFonts w:ascii="Times New Roman" w:hAnsi="Times New Roman" w:cs="Times New Roman"/>
          <w:b/>
          <w:color w:val="000000" w:themeColor="text1"/>
          <w:sz w:val="28"/>
          <w:szCs w:val="28"/>
        </w:rPr>
        <w:t>Answer</w:t>
      </w:r>
      <w:r w:rsidRPr="00405AFD">
        <w:rPr>
          <w:rFonts w:ascii="Times New Roman" w:hAnsi="Times New Roman" w:cs="Times New Roman"/>
          <w:color w:val="000000" w:themeColor="text1"/>
          <w:sz w:val="28"/>
          <w:szCs w:val="28"/>
        </w:rPr>
        <w:t>:</w:t>
      </w:r>
      <w:r w:rsidR="00AA46D7" w:rsidRPr="00405AFD">
        <w:rPr>
          <w:rFonts w:ascii="Times New Roman" w:hAnsi="Times New Roman" w:cs="Times New Roman"/>
          <w:color w:val="000000" w:themeColor="text1"/>
          <w:sz w:val="28"/>
          <w:szCs w:val="28"/>
        </w:rPr>
        <w:t xml:space="preserve"> </w:t>
      </w:r>
      <w:r w:rsidR="00E00677" w:rsidRPr="00405AFD">
        <w:rPr>
          <w:rFonts w:ascii="Times New Roman" w:hAnsi="Times New Roman" w:cs="Times New Roman"/>
          <w:color w:val="000000" w:themeColor="text1"/>
          <w:sz w:val="28"/>
          <w:szCs w:val="28"/>
        </w:rPr>
        <w:t xml:space="preserve">Please enter the information into the correct fields in your surveillance information system.  </w:t>
      </w:r>
      <w:r w:rsidR="00AA46D7" w:rsidRPr="00405AFD">
        <w:rPr>
          <w:rFonts w:ascii="Times New Roman" w:hAnsi="Times New Roman" w:cs="Times New Roman"/>
          <w:color w:val="000000" w:themeColor="text1"/>
          <w:sz w:val="28"/>
          <w:szCs w:val="28"/>
        </w:rPr>
        <w:t xml:space="preserve">You can reorder the data elements in the Test Scenario to match the order of the data elements in your </w:t>
      </w:r>
      <w:r w:rsidR="001034F6" w:rsidRPr="00405AFD">
        <w:rPr>
          <w:rFonts w:ascii="Times New Roman" w:hAnsi="Times New Roman" w:cs="Times New Roman"/>
          <w:color w:val="000000" w:themeColor="text1"/>
          <w:sz w:val="28"/>
          <w:szCs w:val="28"/>
        </w:rPr>
        <w:t>surveillance information system, to help facilitate the data entry process.</w:t>
      </w:r>
      <w:r w:rsidR="00FD7A4B" w:rsidRPr="00405AFD">
        <w:rPr>
          <w:rFonts w:ascii="Times New Roman" w:hAnsi="Times New Roman" w:cs="Times New Roman"/>
          <w:color w:val="000000" w:themeColor="text1"/>
          <w:sz w:val="28"/>
          <w:szCs w:val="28"/>
        </w:rPr>
        <w:t xml:space="preserve"> </w:t>
      </w:r>
    </w:p>
    <w:p w:rsidR="00BE1AC5" w:rsidRPr="00405AFD" w:rsidRDefault="00BE1AC5" w:rsidP="004A5BC3">
      <w:pPr>
        <w:spacing w:after="0" w:line="240" w:lineRule="auto"/>
        <w:rPr>
          <w:rFonts w:ascii="Times New Roman" w:hAnsi="Times New Roman" w:cs="Times New Roman"/>
          <w:color w:val="000000" w:themeColor="text1"/>
          <w:sz w:val="28"/>
          <w:szCs w:val="28"/>
        </w:rPr>
      </w:pPr>
    </w:p>
    <w:p w:rsidR="00BE1AC5" w:rsidRPr="00405AFD" w:rsidRDefault="00BE1AC5" w:rsidP="00EE69A4">
      <w:pPr>
        <w:pStyle w:val="ListParagraph"/>
        <w:numPr>
          <w:ilvl w:val="0"/>
          <w:numId w:val="2"/>
        </w:numPr>
        <w:rPr>
          <w:color w:val="000000" w:themeColor="text1"/>
          <w:sz w:val="28"/>
          <w:szCs w:val="28"/>
        </w:rPr>
      </w:pPr>
      <w:r w:rsidRPr="00405AFD">
        <w:rPr>
          <w:b/>
          <w:color w:val="000000" w:themeColor="text1"/>
          <w:sz w:val="28"/>
          <w:szCs w:val="28"/>
        </w:rPr>
        <w:t>Question</w:t>
      </w:r>
      <w:r w:rsidRPr="00405AFD">
        <w:rPr>
          <w:color w:val="000000" w:themeColor="text1"/>
          <w:sz w:val="28"/>
          <w:szCs w:val="28"/>
        </w:rPr>
        <w:t>: How can we tell what has changed in a pilot test-ready MMG since the last time the pilot test-ready MMG was posted on the Draft Message Mapping Guide for HL7 Case Notifications Web site (</w:t>
      </w:r>
      <w:hyperlink r:id="rId16" w:history="1">
        <w:r w:rsidRPr="00405AFD">
          <w:rPr>
            <w:rStyle w:val="Hyperlink"/>
            <w:sz w:val="28"/>
            <w:szCs w:val="28"/>
          </w:rPr>
          <w:t>http://wwwn.cdc.gov/nndss/message-mapping-guides.html</w:t>
        </w:r>
      </w:hyperlink>
      <w:r w:rsidRPr="00405AFD">
        <w:rPr>
          <w:color w:val="000000" w:themeColor="text1"/>
          <w:sz w:val="28"/>
          <w:szCs w:val="28"/>
        </w:rPr>
        <w:t>)</w:t>
      </w:r>
      <w:r w:rsidR="003C7829" w:rsidRPr="00405AFD">
        <w:rPr>
          <w:color w:val="000000" w:themeColor="text1"/>
          <w:sz w:val="28"/>
          <w:szCs w:val="28"/>
        </w:rPr>
        <w:t>?</w:t>
      </w:r>
    </w:p>
    <w:p w:rsidR="004A5BC3" w:rsidRPr="00405AFD" w:rsidRDefault="004A5BC3" w:rsidP="00EE69A4">
      <w:pPr>
        <w:spacing w:after="0" w:line="240" w:lineRule="auto"/>
        <w:rPr>
          <w:rFonts w:ascii="Times New Roman" w:hAnsi="Times New Roman" w:cs="Times New Roman"/>
          <w:b/>
          <w:color w:val="000000" w:themeColor="text1"/>
          <w:sz w:val="28"/>
          <w:szCs w:val="28"/>
        </w:rPr>
      </w:pPr>
    </w:p>
    <w:p w:rsidR="00BE1AC5" w:rsidRPr="00405AFD" w:rsidRDefault="00BE1AC5" w:rsidP="00EE69A4">
      <w:pPr>
        <w:spacing w:after="0" w:line="240" w:lineRule="auto"/>
        <w:ind w:left="360"/>
        <w:rPr>
          <w:rFonts w:ascii="Times New Roman" w:hAnsi="Times New Roman" w:cs="Times New Roman"/>
          <w:color w:val="000000" w:themeColor="text1"/>
          <w:sz w:val="28"/>
          <w:szCs w:val="28"/>
        </w:rPr>
      </w:pPr>
      <w:r w:rsidRPr="00405AFD">
        <w:rPr>
          <w:rFonts w:ascii="Times New Roman" w:hAnsi="Times New Roman" w:cs="Times New Roman"/>
          <w:b/>
          <w:color w:val="000000" w:themeColor="text1"/>
          <w:sz w:val="28"/>
          <w:szCs w:val="28"/>
        </w:rPr>
        <w:t>Answer:</w:t>
      </w:r>
      <w:r w:rsidRPr="00405AFD">
        <w:rPr>
          <w:rFonts w:ascii="Times New Roman" w:hAnsi="Times New Roman" w:cs="Times New Roman"/>
          <w:color w:val="000000" w:themeColor="text1"/>
          <w:sz w:val="28"/>
          <w:szCs w:val="28"/>
        </w:rPr>
        <w:t xml:space="preserve"> Each </w:t>
      </w:r>
      <w:r w:rsidR="003C7829" w:rsidRPr="00405AFD">
        <w:rPr>
          <w:rFonts w:ascii="Times New Roman" w:hAnsi="Times New Roman" w:cs="Times New Roman"/>
          <w:color w:val="000000" w:themeColor="text1"/>
          <w:sz w:val="28"/>
          <w:szCs w:val="28"/>
        </w:rPr>
        <w:t xml:space="preserve">pilot test-ready </w:t>
      </w:r>
      <w:r w:rsidRPr="00405AFD">
        <w:rPr>
          <w:rFonts w:ascii="Times New Roman" w:hAnsi="Times New Roman" w:cs="Times New Roman"/>
          <w:color w:val="000000" w:themeColor="text1"/>
          <w:sz w:val="28"/>
          <w:szCs w:val="28"/>
        </w:rPr>
        <w:t>MMG has a “Revisions” worksheet that includes a list of revisions made to the MMG.</w:t>
      </w:r>
      <w:r w:rsidR="0021117F" w:rsidRPr="00405AFD">
        <w:rPr>
          <w:rFonts w:ascii="Times New Roman" w:hAnsi="Times New Roman" w:cs="Times New Roman"/>
          <w:color w:val="000000" w:themeColor="text1"/>
          <w:sz w:val="28"/>
          <w:szCs w:val="28"/>
        </w:rPr>
        <w:t xml:space="preserve">  </w:t>
      </w:r>
      <w:r w:rsidRPr="00405AFD">
        <w:rPr>
          <w:rFonts w:ascii="Times New Roman" w:hAnsi="Times New Roman" w:cs="Times New Roman"/>
          <w:color w:val="000000" w:themeColor="text1"/>
          <w:sz w:val="28"/>
          <w:szCs w:val="28"/>
        </w:rPr>
        <w:t xml:space="preserve"> </w:t>
      </w:r>
    </w:p>
    <w:p w:rsidR="004A5BC3" w:rsidRPr="00405AFD" w:rsidRDefault="004A5BC3" w:rsidP="00EE69A4">
      <w:pPr>
        <w:spacing w:after="0" w:line="240" w:lineRule="auto"/>
        <w:rPr>
          <w:rFonts w:ascii="Times New Roman" w:hAnsi="Times New Roman" w:cs="Times New Roman"/>
          <w:b/>
          <w:color w:val="000000" w:themeColor="text1"/>
          <w:sz w:val="28"/>
          <w:szCs w:val="28"/>
        </w:rPr>
      </w:pPr>
    </w:p>
    <w:p w:rsidR="00BE1AC5" w:rsidRPr="00405AFD" w:rsidRDefault="00BE1AC5" w:rsidP="00EE69A4">
      <w:pPr>
        <w:pStyle w:val="ListParagraph"/>
        <w:numPr>
          <w:ilvl w:val="0"/>
          <w:numId w:val="2"/>
        </w:numPr>
        <w:rPr>
          <w:color w:val="000000" w:themeColor="text1"/>
          <w:sz w:val="28"/>
          <w:szCs w:val="28"/>
        </w:rPr>
      </w:pPr>
      <w:r w:rsidRPr="00405AFD">
        <w:rPr>
          <w:b/>
          <w:color w:val="000000" w:themeColor="text1"/>
          <w:sz w:val="28"/>
          <w:szCs w:val="28"/>
        </w:rPr>
        <w:t>Question</w:t>
      </w:r>
      <w:r w:rsidRPr="00405AFD">
        <w:rPr>
          <w:color w:val="000000" w:themeColor="text1"/>
          <w:sz w:val="28"/>
          <w:szCs w:val="28"/>
        </w:rPr>
        <w:t xml:space="preserve">:  I heard that </w:t>
      </w:r>
      <w:r w:rsidR="008F0DAF" w:rsidRPr="00405AFD">
        <w:rPr>
          <w:color w:val="000000" w:themeColor="text1"/>
          <w:sz w:val="28"/>
          <w:szCs w:val="28"/>
        </w:rPr>
        <w:t xml:space="preserve">some </w:t>
      </w:r>
      <w:r w:rsidRPr="00405AFD">
        <w:rPr>
          <w:color w:val="000000" w:themeColor="text1"/>
          <w:sz w:val="28"/>
          <w:szCs w:val="28"/>
        </w:rPr>
        <w:t>LOINC codes</w:t>
      </w:r>
      <w:r w:rsidR="00A07DCE" w:rsidRPr="00405AFD">
        <w:rPr>
          <w:color w:val="000000" w:themeColor="text1"/>
          <w:sz w:val="28"/>
          <w:szCs w:val="28"/>
        </w:rPr>
        <w:t xml:space="preserve"> (representing </w:t>
      </w:r>
      <w:r w:rsidR="00083DF7" w:rsidRPr="00405AFD">
        <w:rPr>
          <w:color w:val="000000" w:themeColor="text1"/>
          <w:sz w:val="28"/>
          <w:szCs w:val="28"/>
        </w:rPr>
        <w:t xml:space="preserve">data element </w:t>
      </w:r>
      <w:r w:rsidR="00A07DCE" w:rsidRPr="00405AFD">
        <w:rPr>
          <w:color w:val="000000" w:themeColor="text1"/>
          <w:sz w:val="28"/>
          <w:szCs w:val="28"/>
        </w:rPr>
        <w:t>identifiers sent in the HL7 case notification message)</w:t>
      </w:r>
      <w:r w:rsidRPr="00405AFD">
        <w:rPr>
          <w:color w:val="000000" w:themeColor="text1"/>
          <w:sz w:val="28"/>
          <w:szCs w:val="28"/>
        </w:rPr>
        <w:t xml:space="preserve"> in the Generic v2 MMG ha</w:t>
      </w:r>
      <w:r w:rsidR="009C50C0" w:rsidRPr="00405AFD">
        <w:rPr>
          <w:color w:val="000000" w:themeColor="text1"/>
          <w:sz w:val="28"/>
          <w:szCs w:val="28"/>
        </w:rPr>
        <w:t>ve</w:t>
      </w:r>
      <w:r w:rsidRPr="00405AFD">
        <w:rPr>
          <w:color w:val="000000" w:themeColor="text1"/>
          <w:sz w:val="28"/>
          <w:szCs w:val="28"/>
        </w:rPr>
        <w:t xml:space="preserve"> changed.  </w:t>
      </w:r>
      <w:r w:rsidRPr="00405AFD">
        <w:rPr>
          <w:color w:val="000000" w:themeColor="text1"/>
          <w:sz w:val="28"/>
          <w:szCs w:val="28"/>
        </w:rPr>
        <w:lastRenderedPageBreak/>
        <w:t xml:space="preserve">How will I know which LOINC codes changed and </w:t>
      </w:r>
      <w:r w:rsidR="008F0DAF" w:rsidRPr="00405AFD">
        <w:rPr>
          <w:color w:val="000000" w:themeColor="text1"/>
          <w:sz w:val="28"/>
          <w:szCs w:val="28"/>
        </w:rPr>
        <w:t xml:space="preserve">should I use </w:t>
      </w:r>
      <w:r w:rsidRPr="00405AFD">
        <w:rPr>
          <w:color w:val="000000" w:themeColor="text1"/>
          <w:sz w:val="28"/>
          <w:szCs w:val="28"/>
        </w:rPr>
        <w:t>the updated LOINC codes?</w:t>
      </w:r>
    </w:p>
    <w:p w:rsidR="004A5BC3" w:rsidRPr="00405AFD" w:rsidRDefault="004A5BC3" w:rsidP="00EE69A4">
      <w:pPr>
        <w:spacing w:after="0" w:line="240" w:lineRule="auto"/>
        <w:rPr>
          <w:rFonts w:ascii="Times New Roman" w:hAnsi="Times New Roman" w:cs="Times New Roman"/>
          <w:b/>
          <w:color w:val="000000" w:themeColor="text1"/>
          <w:sz w:val="28"/>
          <w:szCs w:val="28"/>
        </w:rPr>
      </w:pPr>
    </w:p>
    <w:p w:rsidR="008F0DAF" w:rsidRPr="00405AFD" w:rsidRDefault="00BE1AC5" w:rsidP="00EE69A4">
      <w:pPr>
        <w:spacing w:after="0" w:line="240" w:lineRule="auto"/>
        <w:ind w:left="360"/>
        <w:rPr>
          <w:rFonts w:ascii="Times New Roman" w:hAnsi="Times New Roman" w:cs="Times New Roman"/>
          <w:sz w:val="28"/>
          <w:szCs w:val="28"/>
        </w:rPr>
      </w:pPr>
      <w:r w:rsidRPr="00405AFD">
        <w:rPr>
          <w:rFonts w:ascii="Times New Roman" w:hAnsi="Times New Roman" w:cs="Times New Roman"/>
          <w:b/>
          <w:color w:val="000000" w:themeColor="text1"/>
          <w:sz w:val="28"/>
          <w:szCs w:val="28"/>
        </w:rPr>
        <w:t>Answer</w:t>
      </w:r>
      <w:r w:rsidRPr="00405AFD">
        <w:rPr>
          <w:rFonts w:ascii="Times New Roman" w:hAnsi="Times New Roman" w:cs="Times New Roman"/>
          <w:color w:val="000000" w:themeColor="text1"/>
          <w:sz w:val="28"/>
          <w:szCs w:val="28"/>
        </w:rPr>
        <w:t xml:space="preserve">:  </w:t>
      </w:r>
      <w:r w:rsidR="008F0DAF" w:rsidRPr="00405AFD">
        <w:rPr>
          <w:rFonts w:ascii="Times New Roman" w:hAnsi="Times New Roman" w:cs="Times New Roman"/>
          <w:color w:val="000000"/>
          <w:sz w:val="28"/>
          <w:szCs w:val="28"/>
        </w:rPr>
        <w:t>Everyone developing messages should use the new values.  The test-ready Generic v2 MMG has been updated to include the new LOINC codes and the</w:t>
      </w:r>
      <w:r w:rsidR="008F0DAF" w:rsidRPr="00405AFD">
        <w:rPr>
          <w:rFonts w:ascii="Times New Roman" w:hAnsi="Times New Roman" w:cs="Times New Roman"/>
          <w:sz w:val="28"/>
          <w:szCs w:val="28"/>
        </w:rPr>
        <w:t xml:space="preserve"> Final </w:t>
      </w:r>
      <w:r w:rsidR="008F0DAF" w:rsidRPr="00405AFD">
        <w:rPr>
          <w:rFonts w:ascii="Times New Roman" w:hAnsi="Times New Roman" w:cs="Times New Roman"/>
          <w:color w:val="000000"/>
          <w:sz w:val="28"/>
          <w:szCs w:val="28"/>
        </w:rPr>
        <w:t xml:space="preserve">Generic v2 MMG </w:t>
      </w:r>
      <w:r w:rsidR="008F0DAF" w:rsidRPr="00405AFD">
        <w:rPr>
          <w:rFonts w:ascii="Times New Roman" w:hAnsi="Times New Roman" w:cs="Times New Roman"/>
          <w:sz w:val="28"/>
          <w:szCs w:val="28"/>
        </w:rPr>
        <w:t xml:space="preserve">will use these codes. The Technical Assistance team will assist pilot jurisdictions with the needed updates.  A mapping from the old codes to the new codes </w:t>
      </w:r>
      <w:r w:rsidR="00242B92" w:rsidRPr="00405AFD">
        <w:rPr>
          <w:rFonts w:ascii="Times New Roman" w:hAnsi="Times New Roman" w:cs="Times New Roman"/>
          <w:sz w:val="28"/>
          <w:szCs w:val="28"/>
        </w:rPr>
        <w:t xml:space="preserve">will be </w:t>
      </w:r>
      <w:r w:rsidR="008F0DAF" w:rsidRPr="00405AFD">
        <w:rPr>
          <w:rFonts w:ascii="Times New Roman" w:hAnsi="Times New Roman" w:cs="Times New Roman"/>
          <w:sz w:val="28"/>
          <w:szCs w:val="28"/>
        </w:rPr>
        <w:t xml:space="preserve">available </w:t>
      </w:r>
      <w:r w:rsidR="008F0DAF" w:rsidRPr="00405AFD">
        <w:rPr>
          <w:rFonts w:ascii="Times New Roman" w:hAnsi="Times New Roman" w:cs="Times New Roman"/>
          <w:color w:val="000000"/>
          <w:sz w:val="28"/>
          <w:szCs w:val="28"/>
        </w:rPr>
        <w:t>on the Draft Message Mapping Guide for HL7 Case Notifications Web site (</w:t>
      </w:r>
      <w:hyperlink r:id="rId17" w:history="1">
        <w:r w:rsidR="008F0DAF" w:rsidRPr="00405AFD">
          <w:rPr>
            <w:rStyle w:val="Hyperlink"/>
            <w:rFonts w:ascii="Times New Roman" w:hAnsi="Times New Roman" w:cs="Times New Roman"/>
            <w:sz w:val="28"/>
            <w:szCs w:val="28"/>
          </w:rPr>
          <w:t>http://wwwn.cdc.gov/nndss/message-mapping-guides.html</w:t>
        </w:r>
      </w:hyperlink>
      <w:r w:rsidR="008F0DAF" w:rsidRPr="00405AFD">
        <w:rPr>
          <w:rFonts w:ascii="Times New Roman" w:hAnsi="Times New Roman" w:cs="Times New Roman"/>
          <w:sz w:val="28"/>
          <w:szCs w:val="28"/>
        </w:rPr>
        <w:t>.</w:t>
      </w:r>
      <w:r w:rsidR="008F0DAF" w:rsidRPr="00405AFD">
        <w:rPr>
          <w:rFonts w:ascii="Times New Roman" w:hAnsi="Times New Roman" w:cs="Times New Roman"/>
          <w:color w:val="000000"/>
          <w:sz w:val="28"/>
          <w:szCs w:val="28"/>
        </w:rPr>
        <w:t>)</w:t>
      </w:r>
    </w:p>
    <w:p w:rsidR="000E0CDF" w:rsidRPr="00405AFD" w:rsidRDefault="000E0CDF" w:rsidP="00EE69A4">
      <w:pPr>
        <w:spacing w:after="0" w:line="240" w:lineRule="auto"/>
        <w:rPr>
          <w:rFonts w:ascii="Times New Roman" w:hAnsi="Times New Roman" w:cs="Times New Roman"/>
          <w:color w:val="000000" w:themeColor="text1"/>
          <w:sz w:val="28"/>
          <w:szCs w:val="28"/>
        </w:rPr>
      </w:pPr>
    </w:p>
    <w:p w:rsidR="00290BFD" w:rsidRPr="00405AFD" w:rsidRDefault="00290BFD" w:rsidP="00EE69A4">
      <w:pPr>
        <w:pStyle w:val="ListParagraph"/>
        <w:numPr>
          <w:ilvl w:val="0"/>
          <w:numId w:val="2"/>
        </w:numPr>
        <w:rPr>
          <w:color w:val="000000" w:themeColor="text1"/>
          <w:sz w:val="28"/>
          <w:szCs w:val="28"/>
        </w:rPr>
      </w:pPr>
      <w:r w:rsidRPr="00405AFD">
        <w:rPr>
          <w:b/>
          <w:color w:val="000000" w:themeColor="text1"/>
          <w:sz w:val="28"/>
          <w:szCs w:val="28"/>
        </w:rPr>
        <w:t>Question</w:t>
      </w:r>
      <w:r w:rsidRPr="00405AFD">
        <w:rPr>
          <w:color w:val="000000" w:themeColor="text1"/>
          <w:sz w:val="28"/>
          <w:szCs w:val="28"/>
        </w:rPr>
        <w:t xml:space="preserve">: Can Object Identifiers (OIDS) be sent </w:t>
      </w:r>
      <w:r w:rsidR="0003043B" w:rsidRPr="00405AFD">
        <w:rPr>
          <w:color w:val="000000" w:themeColor="text1"/>
          <w:sz w:val="28"/>
          <w:szCs w:val="28"/>
        </w:rPr>
        <w:t xml:space="preserve">in </w:t>
      </w:r>
      <w:r w:rsidRPr="00405AFD">
        <w:rPr>
          <w:color w:val="000000" w:themeColor="text1"/>
          <w:sz w:val="28"/>
          <w:szCs w:val="28"/>
        </w:rPr>
        <w:t xml:space="preserve">CE and CWE data </w:t>
      </w:r>
      <w:r w:rsidR="0003043B" w:rsidRPr="00405AFD">
        <w:rPr>
          <w:color w:val="000000" w:themeColor="text1"/>
          <w:sz w:val="28"/>
          <w:szCs w:val="28"/>
        </w:rPr>
        <w:t xml:space="preserve">elements rather than identifiers </w:t>
      </w:r>
      <w:r w:rsidRPr="00405AFD">
        <w:rPr>
          <w:color w:val="000000" w:themeColor="text1"/>
          <w:sz w:val="28"/>
          <w:szCs w:val="28"/>
        </w:rPr>
        <w:t xml:space="preserve">from HL7 table </w:t>
      </w:r>
      <w:r w:rsidR="006A6105" w:rsidRPr="00405AFD">
        <w:rPr>
          <w:color w:val="000000" w:themeColor="text1"/>
          <w:sz w:val="28"/>
          <w:szCs w:val="28"/>
        </w:rPr>
        <w:t>0386</w:t>
      </w:r>
      <w:r w:rsidR="00900983" w:rsidRPr="00405AFD">
        <w:rPr>
          <w:color w:val="000000" w:themeColor="text1"/>
          <w:sz w:val="28"/>
          <w:szCs w:val="28"/>
        </w:rPr>
        <w:t>?</w:t>
      </w:r>
    </w:p>
    <w:p w:rsidR="004A5BC3" w:rsidRPr="00405AFD" w:rsidRDefault="004A5BC3" w:rsidP="00EE69A4">
      <w:pPr>
        <w:spacing w:after="0" w:line="240" w:lineRule="auto"/>
        <w:rPr>
          <w:rFonts w:ascii="Times New Roman" w:hAnsi="Times New Roman" w:cs="Times New Roman"/>
          <w:b/>
          <w:color w:val="000000" w:themeColor="text1"/>
          <w:sz w:val="28"/>
          <w:szCs w:val="28"/>
        </w:rPr>
      </w:pPr>
    </w:p>
    <w:p w:rsidR="006A6105" w:rsidRPr="00405AFD" w:rsidRDefault="006A6105" w:rsidP="00EE69A4">
      <w:pPr>
        <w:spacing w:after="0" w:line="240" w:lineRule="auto"/>
        <w:ind w:left="360"/>
        <w:rPr>
          <w:rFonts w:ascii="Times New Roman" w:hAnsi="Times New Roman" w:cs="Times New Roman"/>
          <w:color w:val="000000" w:themeColor="text1"/>
          <w:sz w:val="28"/>
          <w:szCs w:val="28"/>
        </w:rPr>
      </w:pPr>
      <w:r w:rsidRPr="00405AFD">
        <w:rPr>
          <w:rFonts w:ascii="Times New Roman" w:hAnsi="Times New Roman" w:cs="Times New Roman"/>
          <w:b/>
          <w:color w:val="000000" w:themeColor="text1"/>
          <w:sz w:val="28"/>
          <w:szCs w:val="28"/>
        </w:rPr>
        <w:t>Answer</w:t>
      </w:r>
      <w:r w:rsidRPr="00405AFD">
        <w:rPr>
          <w:rFonts w:ascii="Times New Roman" w:hAnsi="Times New Roman" w:cs="Times New Roman"/>
          <w:color w:val="000000" w:themeColor="text1"/>
          <w:sz w:val="28"/>
          <w:szCs w:val="28"/>
        </w:rPr>
        <w:t xml:space="preserve">:  </w:t>
      </w:r>
      <w:r w:rsidR="005917E8" w:rsidRPr="00405AFD">
        <w:rPr>
          <w:rFonts w:ascii="Times New Roman" w:hAnsi="Times New Roman" w:cs="Times New Roman"/>
          <w:color w:val="000000" w:themeColor="text1"/>
          <w:sz w:val="28"/>
          <w:szCs w:val="28"/>
        </w:rPr>
        <w:t>Either OIDs or data from HL7 table 03</w:t>
      </w:r>
      <w:r w:rsidR="0003043B" w:rsidRPr="00405AFD">
        <w:rPr>
          <w:rFonts w:ascii="Times New Roman" w:hAnsi="Times New Roman" w:cs="Times New Roman"/>
          <w:color w:val="000000" w:themeColor="text1"/>
          <w:sz w:val="28"/>
          <w:szCs w:val="28"/>
        </w:rPr>
        <w:t>9</w:t>
      </w:r>
      <w:r w:rsidR="005917E8" w:rsidRPr="00405AFD">
        <w:rPr>
          <w:rFonts w:ascii="Times New Roman" w:hAnsi="Times New Roman" w:cs="Times New Roman"/>
          <w:color w:val="000000" w:themeColor="text1"/>
          <w:sz w:val="28"/>
          <w:szCs w:val="28"/>
        </w:rPr>
        <w:t xml:space="preserve">6 can be used.   In the latest version of the PHIN Message Structure Specification, the </w:t>
      </w:r>
      <w:r w:rsidRPr="00405AFD">
        <w:rPr>
          <w:rFonts w:ascii="Times New Roman" w:hAnsi="Times New Roman" w:cs="Times New Roman"/>
          <w:color w:val="000000" w:themeColor="text1"/>
          <w:sz w:val="28"/>
          <w:szCs w:val="28"/>
        </w:rPr>
        <w:t>CE.3 and CWE.3 “Name of Coding System” and CE.6 and CWE.6 “Name of Alternate Coding System” components maximum length was increased to 199 to allow the use of OIDs instead of Table 0396 code system code, if desired by the implementer.</w:t>
      </w:r>
    </w:p>
    <w:p w:rsidR="00D80FAB" w:rsidRPr="00405AFD" w:rsidRDefault="00D80FAB" w:rsidP="00EE69A4">
      <w:pPr>
        <w:spacing w:after="0" w:line="240" w:lineRule="auto"/>
        <w:rPr>
          <w:rFonts w:ascii="Times New Roman" w:hAnsi="Times New Roman" w:cs="Times New Roman"/>
          <w:color w:val="000000" w:themeColor="text1"/>
          <w:sz w:val="28"/>
          <w:szCs w:val="28"/>
        </w:rPr>
      </w:pPr>
    </w:p>
    <w:p w:rsidR="001933BD" w:rsidRPr="00405AFD" w:rsidRDefault="00D80FAB" w:rsidP="001933BD">
      <w:pPr>
        <w:pStyle w:val="ListParagraph"/>
        <w:numPr>
          <w:ilvl w:val="0"/>
          <w:numId w:val="2"/>
        </w:numPr>
        <w:rPr>
          <w:sz w:val="28"/>
          <w:szCs w:val="28"/>
        </w:rPr>
      </w:pPr>
      <w:r w:rsidRPr="00405AFD">
        <w:rPr>
          <w:b/>
          <w:sz w:val="28"/>
          <w:szCs w:val="28"/>
        </w:rPr>
        <w:t xml:space="preserve">Question: </w:t>
      </w:r>
      <w:r w:rsidR="001933BD" w:rsidRPr="00405AFD">
        <w:rPr>
          <w:sz w:val="28"/>
          <w:szCs w:val="28"/>
        </w:rPr>
        <w:t>If we do not have information for a specific data element for a case, do we need to send the data element in the message?</w:t>
      </w:r>
    </w:p>
    <w:p w:rsidR="00D80FAB" w:rsidRPr="00405AFD" w:rsidRDefault="001933BD" w:rsidP="001933BD">
      <w:pPr>
        <w:pStyle w:val="ListParagraph"/>
        <w:ind w:left="360"/>
        <w:rPr>
          <w:sz w:val="28"/>
          <w:szCs w:val="28"/>
        </w:rPr>
      </w:pPr>
      <w:r w:rsidRPr="00405AFD">
        <w:rPr>
          <w:sz w:val="28"/>
          <w:szCs w:val="28"/>
        </w:rPr>
        <w:t xml:space="preserve"> </w:t>
      </w:r>
    </w:p>
    <w:p w:rsidR="001933BD" w:rsidRPr="00405AFD" w:rsidRDefault="00D80FAB" w:rsidP="001933BD">
      <w:pPr>
        <w:pStyle w:val="ListParagraph"/>
        <w:ind w:left="360"/>
        <w:rPr>
          <w:sz w:val="28"/>
          <w:szCs w:val="28"/>
        </w:rPr>
      </w:pPr>
      <w:r w:rsidRPr="00405AFD">
        <w:rPr>
          <w:b/>
          <w:sz w:val="28"/>
          <w:szCs w:val="28"/>
        </w:rPr>
        <w:t>Answer:</w:t>
      </w:r>
      <w:r w:rsidR="001933BD" w:rsidRPr="00405AFD">
        <w:rPr>
          <w:b/>
          <w:sz w:val="28"/>
          <w:szCs w:val="28"/>
        </w:rPr>
        <w:t xml:space="preserve"> </w:t>
      </w:r>
      <w:r w:rsidR="001933BD" w:rsidRPr="00405AFD">
        <w:rPr>
          <w:sz w:val="28"/>
          <w:szCs w:val="28"/>
        </w:rPr>
        <w:t xml:space="preserve"> If you do not have information for a data element, there is </w:t>
      </w:r>
      <w:r w:rsidR="00225AF7" w:rsidRPr="00405AFD">
        <w:rPr>
          <w:sz w:val="28"/>
          <w:szCs w:val="28"/>
        </w:rPr>
        <w:t>no</w:t>
      </w:r>
      <w:r w:rsidR="001933BD" w:rsidRPr="00405AFD">
        <w:rPr>
          <w:sz w:val="28"/>
          <w:szCs w:val="28"/>
        </w:rPr>
        <w:t xml:space="preserve"> need to include the data element in the messages, except for these situations:</w:t>
      </w:r>
    </w:p>
    <w:p w:rsidR="001933BD" w:rsidRPr="00405AFD" w:rsidRDefault="001933BD" w:rsidP="001933BD">
      <w:pPr>
        <w:pStyle w:val="ListParagraph"/>
        <w:numPr>
          <w:ilvl w:val="0"/>
          <w:numId w:val="4"/>
        </w:numPr>
        <w:rPr>
          <w:sz w:val="28"/>
          <w:szCs w:val="28"/>
        </w:rPr>
      </w:pPr>
      <w:r w:rsidRPr="00405AFD">
        <w:rPr>
          <w:sz w:val="28"/>
          <w:szCs w:val="28"/>
        </w:rPr>
        <w:t xml:space="preserve">If the “HL7 usage” column in the MMG indicates that the element is required (R), or required but may be empty (RE), the data element must be included in the message.   </w:t>
      </w:r>
    </w:p>
    <w:p w:rsidR="00A4747F" w:rsidRPr="00405AFD" w:rsidRDefault="001933BD" w:rsidP="00EF445F">
      <w:pPr>
        <w:pStyle w:val="ListParagraph"/>
        <w:numPr>
          <w:ilvl w:val="0"/>
          <w:numId w:val="4"/>
        </w:numPr>
        <w:rPr>
          <w:sz w:val="28"/>
          <w:szCs w:val="28"/>
        </w:rPr>
      </w:pPr>
      <w:r w:rsidRPr="00405AFD">
        <w:rPr>
          <w:sz w:val="28"/>
          <w:szCs w:val="28"/>
        </w:rPr>
        <w:t xml:space="preserve"> For some disease-specific elements, the CDC program has requested that information be sent when the value is ‘unknown’ (see </w:t>
      </w:r>
      <w:r w:rsidRPr="00405AFD">
        <w:rPr>
          <w:i/>
          <w:sz w:val="28"/>
          <w:szCs w:val="28"/>
        </w:rPr>
        <w:t>Methods for Conveying Unknown Values in Case Notification</w:t>
      </w:r>
      <w:r w:rsidRPr="00405AFD">
        <w:rPr>
          <w:sz w:val="28"/>
          <w:szCs w:val="28"/>
        </w:rPr>
        <w:t xml:space="preserve"> at </w:t>
      </w:r>
      <w:hyperlink r:id="rId18" w:history="1">
        <w:r w:rsidR="00225AF7" w:rsidRPr="00405AFD">
          <w:rPr>
            <w:rStyle w:val="Hyperlink"/>
            <w:sz w:val="28"/>
            <w:szCs w:val="28"/>
          </w:rPr>
          <w:t>http://wwwn.cdc.gov/nndss/case-notification/related-documentation.html</w:t>
        </w:r>
      </w:hyperlink>
      <w:r w:rsidR="00225AF7" w:rsidRPr="00405AFD">
        <w:rPr>
          <w:sz w:val="28"/>
          <w:szCs w:val="28"/>
        </w:rPr>
        <w:t>).</w:t>
      </w:r>
    </w:p>
    <w:p w:rsidR="00225AF7" w:rsidRPr="00405AFD" w:rsidRDefault="00225AF7" w:rsidP="00225AF7">
      <w:pPr>
        <w:pStyle w:val="ListParagraph"/>
        <w:rPr>
          <w:sz w:val="28"/>
          <w:szCs w:val="28"/>
        </w:rPr>
      </w:pPr>
    </w:p>
    <w:p w:rsidR="00A4747F" w:rsidRPr="00405AFD" w:rsidRDefault="00A4747F" w:rsidP="00A4747F">
      <w:pPr>
        <w:pStyle w:val="ListParagraph"/>
        <w:numPr>
          <w:ilvl w:val="0"/>
          <w:numId w:val="2"/>
        </w:numPr>
        <w:rPr>
          <w:sz w:val="28"/>
          <w:szCs w:val="28"/>
        </w:rPr>
      </w:pPr>
      <w:r w:rsidRPr="00405AFD">
        <w:rPr>
          <w:b/>
          <w:sz w:val="28"/>
          <w:szCs w:val="28"/>
        </w:rPr>
        <w:t>Question</w:t>
      </w:r>
      <w:r w:rsidRPr="00405AFD">
        <w:rPr>
          <w:sz w:val="28"/>
          <w:szCs w:val="28"/>
        </w:rPr>
        <w:t>:</w:t>
      </w:r>
      <w:r w:rsidR="003F512E" w:rsidRPr="00405AFD">
        <w:rPr>
          <w:sz w:val="28"/>
          <w:szCs w:val="28"/>
        </w:rPr>
        <w:t xml:space="preserve"> If a reporting jurisdiction does not have the resources to send </w:t>
      </w:r>
      <w:r w:rsidR="0083377C" w:rsidRPr="00405AFD">
        <w:rPr>
          <w:sz w:val="28"/>
          <w:szCs w:val="28"/>
        </w:rPr>
        <w:t xml:space="preserve">both </w:t>
      </w:r>
      <w:r w:rsidR="003F512E" w:rsidRPr="00405AFD">
        <w:rPr>
          <w:sz w:val="28"/>
          <w:szCs w:val="28"/>
        </w:rPr>
        <w:t>lab</w:t>
      </w:r>
      <w:r w:rsidR="006947C6" w:rsidRPr="00405AFD">
        <w:rPr>
          <w:sz w:val="28"/>
          <w:szCs w:val="28"/>
        </w:rPr>
        <w:t>oratory</w:t>
      </w:r>
      <w:r w:rsidR="003F512E" w:rsidRPr="00405AFD">
        <w:rPr>
          <w:sz w:val="28"/>
          <w:szCs w:val="28"/>
        </w:rPr>
        <w:t xml:space="preserve"> interpretive data </w:t>
      </w:r>
      <w:r w:rsidR="008827D7" w:rsidRPr="00405AFD">
        <w:rPr>
          <w:sz w:val="28"/>
          <w:szCs w:val="28"/>
        </w:rPr>
        <w:t xml:space="preserve">(in the Epi OBR segment) </w:t>
      </w:r>
      <w:r w:rsidR="003F512E" w:rsidRPr="00405AFD">
        <w:rPr>
          <w:sz w:val="28"/>
          <w:szCs w:val="28"/>
        </w:rPr>
        <w:t>and laboratory associated data (</w:t>
      </w:r>
      <w:r w:rsidR="008827D7" w:rsidRPr="00405AFD">
        <w:rPr>
          <w:sz w:val="28"/>
          <w:szCs w:val="28"/>
        </w:rPr>
        <w:t>in the Lab OBR segment</w:t>
      </w:r>
      <w:r w:rsidR="003F512E" w:rsidRPr="00405AFD">
        <w:rPr>
          <w:sz w:val="28"/>
          <w:szCs w:val="28"/>
        </w:rPr>
        <w:t xml:space="preserve">), which </w:t>
      </w:r>
      <w:r w:rsidR="008827D7" w:rsidRPr="00405AFD">
        <w:rPr>
          <w:sz w:val="28"/>
          <w:szCs w:val="28"/>
        </w:rPr>
        <w:t>is</w:t>
      </w:r>
      <w:r w:rsidR="0083377C" w:rsidRPr="00405AFD">
        <w:rPr>
          <w:sz w:val="28"/>
          <w:szCs w:val="28"/>
        </w:rPr>
        <w:t xml:space="preserve"> higher priority</w:t>
      </w:r>
      <w:r w:rsidR="003F512E" w:rsidRPr="00405AFD">
        <w:rPr>
          <w:sz w:val="28"/>
          <w:szCs w:val="28"/>
        </w:rPr>
        <w:t>?</w:t>
      </w:r>
    </w:p>
    <w:p w:rsidR="003F512E" w:rsidRPr="00405AFD" w:rsidRDefault="003F512E" w:rsidP="003F512E">
      <w:pPr>
        <w:pStyle w:val="ListParagraph"/>
        <w:ind w:left="360"/>
        <w:rPr>
          <w:b/>
          <w:sz w:val="28"/>
          <w:szCs w:val="28"/>
        </w:rPr>
      </w:pPr>
    </w:p>
    <w:p w:rsidR="003F512E" w:rsidRPr="006947C6" w:rsidRDefault="006947C6" w:rsidP="003F512E">
      <w:pPr>
        <w:pStyle w:val="ListParagraph"/>
        <w:ind w:left="360"/>
        <w:rPr>
          <w:sz w:val="28"/>
          <w:szCs w:val="28"/>
        </w:rPr>
      </w:pPr>
      <w:r w:rsidRPr="00405AFD">
        <w:rPr>
          <w:b/>
          <w:sz w:val="28"/>
          <w:szCs w:val="28"/>
        </w:rPr>
        <w:t xml:space="preserve">Answer: </w:t>
      </w:r>
      <w:r w:rsidRPr="00405AFD">
        <w:rPr>
          <w:sz w:val="28"/>
          <w:szCs w:val="28"/>
        </w:rPr>
        <w:t xml:space="preserve">The laboratory interpretive data in the Epi OBR is the priority for the HL7 case notifications.  If a reporting jurisdiction can send both types of data that would be helpful. However, the reporting jurisdiction should not </w:t>
      </w:r>
      <w:r w:rsidR="008827D7" w:rsidRPr="00405AFD">
        <w:rPr>
          <w:sz w:val="28"/>
          <w:szCs w:val="28"/>
        </w:rPr>
        <w:t xml:space="preserve">send optional </w:t>
      </w:r>
      <w:r w:rsidRPr="00405AFD">
        <w:rPr>
          <w:sz w:val="28"/>
          <w:szCs w:val="28"/>
        </w:rPr>
        <w:t xml:space="preserve">lab </w:t>
      </w:r>
      <w:r w:rsidR="008827D7" w:rsidRPr="00405AFD">
        <w:rPr>
          <w:sz w:val="28"/>
          <w:szCs w:val="28"/>
        </w:rPr>
        <w:t xml:space="preserve">findings in the Lab OBR instead of interpretive laboratory </w:t>
      </w:r>
      <w:r w:rsidRPr="00405AFD">
        <w:rPr>
          <w:sz w:val="28"/>
          <w:szCs w:val="28"/>
        </w:rPr>
        <w:t xml:space="preserve">data </w:t>
      </w:r>
      <w:r w:rsidR="0083377C" w:rsidRPr="00405AFD">
        <w:rPr>
          <w:sz w:val="28"/>
          <w:szCs w:val="28"/>
        </w:rPr>
        <w:t xml:space="preserve">in </w:t>
      </w:r>
      <w:r w:rsidR="008827D7" w:rsidRPr="00405AFD">
        <w:rPr>
          <w:sz w:val="28"/>
          <w:szCs w:val="28"/>
        </w:rPr>
        <w:t>Epi OBR</w:t>
      </w:r>
      <w:r w:rsidRPr="00405AFD">
        <w:rPr>
          <w:sz w:val="28"/>
          <w:szCs w:val="28"/>
        </w:rPr>
        <w:t>.</w:t>
      </w:r>
    </w:p>
    <w:sectPr w:rsidR="003F512E" w:rsidRPr="006947C6" w:rsidSect="006C6578">
      <w:footerReference w:type="default" r:id="rId19"/>
      <w:pgSz w:w="12240" w:h="15840" w:code="1"/>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418C" w:rsidRDefault="0005418C" w:rsidP="008B5D54">
      <w:pPr>
        <w:spacing w:after="0" w:line="240" w:lineRule="auto"/>
      </w:pPr>
      <w:r>
        <w:separator/>
      </w:r>
    </w:p>
  </w:endnote>
  <w:endnote w:type="continuationSeparator" w:id="0">
    <w:p w:rsidR="0005418C" w:rsidRDefault="0005418C" w:rsidP="008B5D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229C" w:rsidRDefault="006D229C">
    <w:pPr>
      <w:tabs>
        <w:tab w:val="center" w:pos="4550"/>
        <w:tab w:val="left" w:pos="5818"/>
      </w:tabs>
      <w:ind w:right="260"/>
      <w:jc w:val="right"/>
      <w:rPr>
        <w:color w:val="0F243E" w:themeColor="text2" w:themeShade="80"/>
        <w:sz w:val="24"/>
        <w:szCs w:val="24"/>
      </w:rPr>
    </w:pPr>
    <w:r>
      <w:rPr>
        <w:color w:val="548DD4" w:themeColor="text2" w:themeTint="99"/>
        <w:spacing w:val="60"/>
        <w:sz w:val="24"/>
        <w:szCs w:val="24"/>
      </w:rPr>
      <w:t>Page</w:t>
    </w:r>
    <w:r>
      <w:rPr>
        <w:color w:val="548DD4" w:themeColor="text2" w:themeTint="99"/>
        <w:sz w:val="24"/>
        <w:szCs w:val="24"/>
      </w:rPr>
      <w:t xml:space="preserve"> </w:t>
    </w:r>
    <w:r>
      <w:rPr>
        <w:color w:val="17365D" w:themeColor="text2" w:themeShade="BF"/>
        <w:sz w:val="24"/>
        <w:szCs w:val="24"/>
      </w:rPr>
      <w:fldChar w:fldCharType="begin"/>
    </w:r>
    <w:r>
      <w:rPr>
        <w:color w:val="17365D" w:themeColor="text2" w:themeShade="BF"/>
        <w:sz w:val="24"/>
        <w:szCs w:val="24"/>
      </w:rPr>
      <w:instrText xml:space="preserve"> PAGE   \* MERGEFORMAT </w:instrText>
    </w:r>
    <w:r>
      <w:rPr>
        <w:color w:val="17365D" w:themeColor="text2" w:themeShade="BF"/>
        <w:sz w:val="24"/>
        <w:szCs w:val="24"/>
      </w:rPr>
      <w:fldChar w:fldCharType="separate"/>
    </w:r>
    <w:r w:rsidR="004532F7">
      <w:rPr>
        <w:noProof/>
        <w:color w:val="17365D" w:themeColor="text2" w:themeShade="BF"/>
        <w:sz w:val="24"/>
        <w:szCs w:val="24"/>
      </w:rPr>
      <w:t>2</w:t>
    </w:r>
    <w:r>
      <w:rPr>
        <w:color w:val="17365D" w:themeColor="text2" w:themeShade="BF"/>
        <w:sz w:val="24"/>
        <w:szCs w:val="24"/>
      </w:rPr>
      <w:fldChar w:fldCharType="end"/>
    </w:r>
    <w:r>
      <w:rPr>
        <w:color w:val="17365D" w:themeColor="text2" w:themeShade="BF"/>
        <w:sz w:val="24"/>
        <w:szCs w:val="24"/>
      </w:rPr>
      <w:t xml:space="preserve"> | </w:t>
    </w:r>
    <w:r>
      <w:rPr>
        <w:color w:val="17365D" w:themeColor="text2" w:themeShade="BF"/>
        <w:sz w:val="24"/>
        <w:szCs w:val="24"/>
      </w:rPr>
      <w:fldChar w:fldCharType="begin"/>
    </w:r>
    <w:r>
      <w:rPr>
        <w:color w:val="17365D" w:themeColor="text2" w:themeShade="BF"/>
        <w:sz w:val="24"/>
        <w:szCs w:val="24"/>
      </w:rPr>
      <w:instrText xml:space="preserve"> NUMPAGES  \* Arabic  \* MERGEFORMAT </w:instrText>
    </w:r>
    <w:r>
      <w:rPr>
        <w:color w:val="17365D" w:themeColor="text2" w:themeShade="BF"/>
        <w:sz w:val="24"/>
        <w:szCs w:val="24"/>
      </w:rPr>
      <w:fldChar w:fldCharType="separate"/>
    </w:r>
    <w:r w:rsidR="004532F7">
      <w:rPr>
        <w:noProof/>
        <w:color w:val="17365D" w:themeColor="text2" w:themeShade="BF"/>
        <w:sz w:val="24"/>
        <w:szCs w:val="24"/>
      </w:rPr>
      <w:t>4</w:t>
    </w:r>
    <w:r>
      <w:rPr>
        <w:color w:val="17365D" w:themeColor="text2" w:themeShade="B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418C" w:rsidRDefault="0005418C" w:rsidP="008B5D54">
      <w:pPr>
        <w:spacing w:after="0" w:line="240" w:lineRule="auto"/>
      </w:pPr>
      <w:r>
        <w:separator/>
      </w:r>
    </w:p>
  </w:footnote>
  <w:footnote w:type="continuationSeparator" w:id="0">
    <w:p w:rsidR="0005418C" w:rsidRDefault="0005418C" w:rsidP="008B5D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494C5E"/>
    <w:multiLevelType w:val="hybridMultilevel"/>
    <w:tmpl w:val="D8246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9F3FA5"/>
    <w:multiLevelType w:val="hybridMultilevel"/>
    <w:tmpl w:val="FC3625F2"/>
    <w:lvl w:ilvl="0" w:tplc="FE86F0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3965E0A"/>
    <w:multiLevelType w:val="hybridMultilevel"/>
    <w:tmpl w:val="F6DE3118"/>
    <w:lvl w:ilvl="0" w:tplc="1012CEEE">
      <w:start w:val="1"/>
      <w:numFmt w:val="decimal"/>
      <w:lvlText w:val="%1)"/>
      <w:lvlJc w:val="left"/>
      <w:pPr>
        <w:ind w:left="360" w:hanging="360"/>
      </w:pPr>
      <w:rPr>
        <w:rFonts w:hint="default"/>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781468A"/>
    <w:multiLevelType w:val="hybridMultilevel"/>
    <w:tmpl w:val="8BE45098"/>
    <w:lvl w:ilvl="0" w:tplc="A8EE4C86">
      <w:start w:val="1"/>
      <w:numFmt w:val="decimal"/>
      <w:lvlText w:val="%1)"/>
      <w:lvlJc w:val="left"/>
      <w:pPr>
        <w:ind w:left="1080" w:hanging="360"/>
      </w:pPr>
      <w:rPr>
        <w:rFonts w:hint="default"/>
        <w:b/>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hideSpellingErrors/>
  <w:hideGrammaticalErrors/>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61C2"/>
    <w:rsid w:val="0003043B"/>
    <w:rsid w:val="00031186"/>
    <w:rsid w:val="000428AF"/>
    <w:rsid w:val="00044CA8"/>
    <w:rsid w:val="0005418C"/>
    <w:rsid w:val="00063D19"/>
    <w:rsid w:val="000675D9"/>
    <w:rsid w:val="00083DF7"/>
    <w:rsid w:val="0009766C"/>
    <w:rsid w:val="000A0853"/>
    <w:rsid w:val="000A256D"/>
    <w:rsid w:val="000B4A51"/>
    <w:rsid w:val="000E096D"/>
    <w:rsid w:val="000E0CDF"/>
    <w:rsid w:val="000F15EB"/>
    <w:rsid w:val="000F5294"/>
    <w:rsid w:val="001034F6"/>
    <w:rsid w:val="001224E7"/>
    <w:rsid w:val="001268ED"/>
    <w:rsid w:val="00127206"/>
    <w:rsid w:val="00135771"/>
    <w:rsid w:val="001375DA"/>
    <w:rsid w:val="001413FB"/>
    <w:rsid w:val="001933BD"/>
    <w:rsid w:val="001A09C9"/>
    <w:rsid w:val="0021117F"/>
    <w:rsid w:val="00225AF7"/>
    <w:rsid w:val="00241444"/>
    <w:rsid w:val="00242B92"/>
    <w:rsid w:val="0025264B"/>
    <w:rsid w:val="0025344D"/>
    <w:rsid w:val="00285146"/>
    <w:rsid w:val="00290BFD"/>
    <w:rsid w:val="002F0B1B"/>
    <w:rsid w:val="002F0BA2"/>
    <w:rsid w:val="00303200"/>
    <w:rsid w:val="0030406F"/>
    <w:rsid w:val="003219C1"/>
    <w:rsid w:val="00365858"/>
    <w:rsid w:val="003726F9"/>
    <w:rsid w:val="0038674F"/>
    <w:rsid w:val="003C1ADB"/>
    <w:rsid w:val="003C7829"/>
    <w:rsid w:val="003F512E"/>
    <w:rsid w:val="00405AFD"/>
    <w:rsid w:val="00423169"/>
    <w:rsid w:val="00440A2B"/>
    <w:rsid w:val="004532F7"/>
    <w:rsid w:val="004621CE"/>
    <w:rsid w:val="004666D3"/>
    <w:rsid w:val="004750AB"/>
    <w:rsid w:val="00477D08"/>
    <w:rsid w:val="00486EE2"/>
    <w:rsid w:val="004A0068"/>
    <w:rsid w:val="004A5BC3"/>
    <w:rsid w:val="004C6BC3"/>
    <w:rsid w:val="004F1C30"/>
    <w:rsid w:val="005461C2"/>
    <w:rsid w:val="005714CE"/>
    <w:rsid w:val="00575A77"/>
    <w:rsid w:val="00585676"/>
    <w:rsid w:val="005917E8"/>
    <w:rsid w:val="00595511"/>
    <w:rsid w:val="00597A61"/>
    <w:rsid w:val="00597F9E"/>
    <w:rsid w:val="005B17F5"/>
    <w:rsid w:val="005B33EA"/>
    <w:rsid w:val="005C7FEE"/>
    <w:rsid w:val="005D65D8"/>
    <w:rsid w:val="005D7092"/>
    <w:rsid w:val="0061254D"/>
    <w:rsid w:val="006623C0"/>
    <w:rsid w:val="00685A84"/>
    <w:rsid w:val="00687814"/>
    <w:rsid w:val="006901B5"/>
    <w:rsid w:val="006947C6"/>
    <w:rsid w:val="00697898"/>
    <w:rsid w:val="006A6105"/>
    <w:rsid w:val="006C280C"/>
    <w:rsid w:val="006C6578"/>
    <w:rsid w:val="006D229C"/>
    <w:rsid w:val="006D7172"/>
    <w:rsid w:val="007118A4"/>
    <w:rsid w:val="007322D1"/>
    <w:rsid w:val="00734990"/>
    <w:rsid w:val="007378AE"/>
    <w:rsid w:val="00744CC4"/>
    <w:rsid w:val="00752A09"/>
    <w:rsid w:val="007677EE"/>
    <w:rsid w:val="0078413E"/>
    <w:rsid w:val="00795CE4"/>
    <w:rsid w:val="007964B5"/>
    <w:rsid w:val="007A36E5"/>
    <w:rsid w:val="007B0810"/>
    <w:rsid w:val="007B0CD5"/>
    <w:rsid w:val="007C5744"/>
    <w:rsid w:val="007D3D0D"/>
    <w:rsid w:val="007D5E02"/>
    <w:rsid w:val="00804934"/>
    <w:rsid w:val="00821B69"/>
    <w:rsid w:val="00822A9F"/>
    <w:rsid w:val="0083377C"/>
    <w:rsid w:val="00843552"/>
    <w:rsid w:val="0085696D"/>
    <w:rsid w:val="00872436"/>
    <w:rsid w:val="008748F6"/>
    <w:rsid w:val="008827D7"/>
    <w:rsid w:val="008A0116"/>
    <w:rsid w:val="008A2F7D"/>
    <w:rsid w:val="008B5D54"/>
    <w:rsid w:val="008B5E6A"/>
    <w:rsid w:val="008C4ED9"/>
    <w:rsid w:val="008D3AF2"/>
    <w:rsid w:val="008E37D0"/>
    <w:rsid w:val="008F0DAF"/>
    <w:rsid w:val="008F74C1"/>
    <w:rsid w:val="00900983"/>
    <w:rsid w:val="00902FF2"/>
    <w:rsid w:val="00930362"/>
    <w:rsid w:val="00931E83"/>
    <w:rsid w:val="00935C4C"/>
    <w:rsid w:val="00957E2A"/>
    <w:rsid w:val="0096144A"/>
    <w:rsid w:val="00974397"/>
    <w:rsid w:val="009B292C"/>
    <w:rsid w:val="009C50C0"/>
    <w:rsid w:val="009D3C3C"/>
    <w:rsid w:val="009F16CC"/>
    <w:rsid w:val="00A07DCE"/>
    <w:rsid w:val="00A12107"/>
    <w:rsid w:val="00A12B61"/>
    <w:rsid w:val="00A12F6E"/>
    <w:rsid w:val="00A174EE"/>
    <w:rsid w:val="00A32083"/>
    <w:rsid w:val="00A4747F"/>
    <w:rsid w:val="00A539EC"/>
    <w:rsid w:val="00A570BE"/>
    <w:rsid w:val="00A87515"/>
    <w:rsid w:val="00A902C7"/>
    <w:rsid w:val="00A91761"/>
    <w:rsid w:val="00AA46D7"/>
    <w:rsid w:val="00B16FD3"/>
    <w:rsid w:val="00B24F55"/>
    <w:rsid w:val="00B55735"/>
    <w:rsid w:val="00B603C3"/>
    <w:rsid w:val="00B608AC"/>
    <w:rsid w:val="00B81656"/>
    <w:rsid w:val="00BB0233"/>
    <w:rsid w:val="00BB3DDE"/>
    <w:rsid w:val="00BE1AC5"/>
    <w:rsid w:val="00C058A6"/>
    <w:rsid w:val="00C25CD1"/>
    <w:rsid w:val="00C32066"/>
    <w:rsid w:val="00C7283A"/>
    <w:rsid w:val="00C9231E"/>
    <w:rsid w:val="00C96BE2"/>
    <w:rsid w:val="00CB08EB"/>
    <w:rsid w:val="00CB618C"/>
    <w:rsid w:val="00CB70EA"/>
    <w:rsid w:val="00CD2175"/>
    <w:rsid w:val="00D20744"/>
    <w:rsid w:val="00D314BC"/>
    <w:rsid w:val="00D459A9"/>
    <w:rsid w:val="00D46212"/>
    <w:rsid w:val="00D642C9"/>
    <w:rsid w:val="00D649E9"/>
    <w:rsid w:val="00D80E90"/>
    <w:rsid w:val="00D80FAB"/>
    <w:rsid w:val="00DC48FA"/>
    <w:rsid w:val="00DC57CC"/>
    <w:rsid w:val="00DD1EA9"/>
    <w:rsid w:val="00DD554E"/>
    <w:rsid w:val="00DE054B"/>
    <w:rsid w:val="00E00677"/>
    <w:rsid w:val="00E04715"/>
    <w:rsid w:val="00E224FB"/>
    <w:rsid w:val="00E265F1"/>
    <w:rsid w:val="00E363BD"/>
    <w:rsid w:val="00E41385"/>
    <w:rsid w:val="00E433F1"/>
    <w:rsid w:val="00E53918"/>
    <w:rsid w:val="00E56020"/>
    <w:rsid w:val="00E634A3"/>
    <w:rsid w:val="00E73215"/>
    <w:rsid w:val="00E81DB3"/>
    <w:rsid w:val="00EE69A4"/>
    <w:rsid w:val="00EF11E3"/>
    <w:rsid w:val="00EF1516"/>
    <w:rsid w:val="00EF77F3"/>
    <w:rsid w:val="00F01C9B"/>
    <w:rsid w:val="00F32FD5"/>
    <w:rsid w:val="00F41C26"/>
    <w:rsid w:val="00F54FDC"/>
    <w:rsid w:val="00F622CD"/>
    <w:rsid w:val="00F80F5A"/>
    <w:rsid w:val="00F85699"/>
    <w:rsid w:val="00FA04EE"/>
    <w:rsid w:val="00FA1BCE"/>
    <w:rsid w:val="00FD661D"/>
    <w:rsid w:val="00FD7A4B"/>
    <w:rsid w:val="00FF6C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0B87AB"/>
  <w15:chartTrackingRefBased/>
  <w15:docId w15:val="{987F81BD-28F7-439F-A816-276C51109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5D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5D54"/>
  </w:style>
  <w:style w:type="paragraph" w:styleId="Footer">
    <w:name w:val="footer"/>
    <w:basedOn w:val="Normal"/>
    <w:link w:val="FooterChar"/>
    <w:uiPriority w:val="99"/>
    <w:unhideWhenUsed/>
    <w:rsid w:val="008B5D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5D54"/>
  </w:style>
  <w:style w:type="character" w:styleId="Hyperlink">
    <w:name w:val="Hyperlink"/>
    <w:basedOn w:val="DefaultParagraphFont"/>
    <w:uiPriority w:val="99"/>
    <w:unhideWhenUsed/>
    <w:rsid w:val="0025264B"/>
    <w:rPr>
      <w:color w:val="0000FF" w:themeColor="hyperlink"/>
      <w:u w:val="single"/>
    </w:rPr>
  </w:style>
  <w:style w:type="paragraph" w:styleId="ListParagraph">
    <w:name w:val="List Paragraph"/>
    <w:basedOn w:val="Normal"/>
    <w:uiPriority w:val="34"/>
    <w:qFormat/>
    <w:rsid w:val="00E224FB"/>
    <w:pPr>
      <w:spacing w:after="0" w:line="240" w:lineRule="auto"/>
      <w:ind w:left="720"/>
      <w:contextualSpacing/>
    </w:pPr>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290BFD"/>
    <w:rPr>
      <w:color w:val="800080" w:themeColor="followedHyperlink"/>
      <w:u w:val="single"/>
    </w:rPr>
  </w:style>
  <w:style w:type="character" w:styleId="CommentReference">
    <w:name w:val="annotation reference"/>
    <w:basedOn w:val="DefaultParagraphFont"/>
    <w:uiPriority w:val="99"/>
    <w:semiHidden/>
    <w:unhideWhenUsed/>
    <w:rsid w:val="00585676"/>
    <w:rPr>
      <w:sz w:val="16"/>
      <w:szCs w:val="16"/>
    </w:rPr>
  </w:style>
  <w:style w:type="paragraph" w:styleId="CommentText">
    <w:name w:val="annotation text"/>
    <w:basedOn w:val="Normal"/>
    <w:link w:val="CommentTextChar"/>
    <w:uiPriority w:val="99"/>
    <w:semiHidden/>
    <w:unhideWhenUsed/>
    <w:rsid w:val="00585676"/>
    <w:pPr>
      <w:spacing w:line="240" w:lineRule="auto"/>
    </w:pPr>
    <w:rPr>
      <w:sz w:val="20"/>
      <w:szCs w:val="20"/>
    </w:rPr>
  </w:style>
  <w:style w:type="character" w:customStyle="1" w:styleId="CommentTextChar">
    <w:name w:val="Comment Text Char"/>
    <w:basedOn w:val="DefaultParagraphFont"/>
    <w:link w:val="CommentText"/>
    <w:uiPriority w:val="99"/>
    <w:semiHidden/>
    <w:rsid w:val="00585676"/>
    <w:rPr>
      <w:sz w:val="20"/>
      <w:szCs w:val="20"/>
    </w:rPr>
  </w:style>
  <w:style w:type="paragraph" w:styleId="CommentSubject">
    <w:name w:val="annotation subject"/>
    <w:basedOn w:val="CommentText"/>
    <w:next w:val="CommentText"/>
    <w:link w:val="CommentSubjectChar"/>
    <w:uiPriority w:val="99"/>
    <w:semiHidden/>
    <w:unhideWhenUsed/>
    <w:rsid w:val="00585676"/>
    <w:rPr>
      <w:b/>
      <w:bCs/>
    </w:rPr>
  </w:style>
  <w:style w:type="character" w:customStyle="1" w:styleId="CommentSubjectChar">
    <w:name w:val="Comment Subject Char"/>
    <w:basedOn w:val="CommentTextChar"/>
    <w:link w:val="CommentSubject"/>
    <w:uiPriority w:val="99"/>
    <w:semiHidden/>
    <w:rsid w:val="00585676"/>
    <w:rPr>
      <w:b/>
      <w:bCs/>
      <w:sz w:val="20"/>
      <w:szCs w:val="20"/>
    </w:rPr>
  </w:style>
  <w:style w:type="paragraph" w:styleId="BalloonText">
    <w:name w:val="Balloon Text"/>
    <w:basedOn w:val="Normal"/>
    <w:link w:val="BalloonTextChar"/>
    <w:uiPriority w:val="99"/>
    <w:semiHidden/>
    <w:unhideWhenUsed/>
    <w:rsid w:val="005856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8567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n.cdc.gov/nndss/case-notification/related-documentation.html" TargetMode="External"/><Relationship Id="rId18" Type="http://schemas.openxmlformats.org/officeDocument/2006/relationships/hyperlink" Target="http://wwwn.cdc.gov/nndss/case-notification/related-documentation.html"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yperlink" Target="https://wwwn.cdc.gov/nndss/document/Generic_Data_Elements_that_Define_a_Unique_Case_Release_2_20170707.docx" TargetMode="External"/><Relationship Id="rId17" Type="http://schemas.openxmlformats.org/officeDocument/2006/relationships/hyperlink" Target="http://wwwn.cdc.gov/nndss/message-mapping-guides.html" TargetMode="External"/><Relationship Id="rId2" Type="http://schemas.openxmlformats.org/officeDocument/2006/relationships/customXml" Target="../customXml/item2.xml"/><Relationship Id="rId16" Type="http://schemas.openxmlformats.org/officeDocument/2006/relationships/hyperlink" Target="http://wwwn.cdc.gov/nndss/message-mapping-guides.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n.cdc.gov/nndss/document/Generic_Data_Elements_that_Define_a_Unique_Case_Release_2_20170707.docx" TargetMode="Externa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n.cdc.gov/nndss/document/Generic_Data_Elements_that_Define_a_Unique_Case_Release_2_20170707.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233671465F6D242A2069F4A211F2AC6" ma:contentTypeVersion="0" ma:contentTypeDescription="Create a new document." ma:contentTypeScope="" ma:versionID="a581d7b4b876ea10f91726459a087cd1">
  <xsd:schema xmlns:xsd="http://www.w3.org/2001/XMLSchema" xmlns:xs="http://www.w3.org/2001/XMLSchema" xmlns:p="http://schemas.microsoft.com/office/2006/metadata/properties" xmlns:ns2="61e0aa89-821a-4b43-b623-2509ea82b111" targetNamespace="http://schemas.microsoft.com/office/2006/metadata/properties" ma:root="true" ma:fieldsID="ca42f09da617d62acfb759b9095bdcea" ns2:_="">
    <xsd:import namespace="61e0aa89-821a-4b43-b623-2509ea82b111"/>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1e0aa89-821a-4b43-b623-2509ea82b111"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dlc_DocId xmlns="61e0aa89-821a-4b43-b623-2509ea82b111">7DAU5SSH7P55-1450-6335</_dlc_DocId>
    <_dlc_DocIdUrl xmlns="61e0aa89-821a-4b43-b623-2509ea82b111">
      <Url>https://esp.cdc.gov/sites/csels/DHIS/DNDHI/NNDSS/NND_Case_Notification/_layouts/15/DocIdRedir.aspx?ID=7DAU5SSH7P55-1450-6335</Url>
      <Description>7DAU5SSH7P55-1450-6335</Description>
    </_dlc_DocIdUrl>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A78E7F-DC58-4BF2-BC4E-B32366258B46}">
  <ds:schemaRefs>
    <ds:schemaRef ds:uri="http://schemas.microsoft.com/sharepoint/events"/>
  </ds:schemaRefs>
</ds:datastoreItem>
</file>

<file path=customXml/itemProps2.xml><?xml version="1.0" encoding="utf-8"?>
<ds:datastoreItem xmlns:ds="http://schemas.openxmlformats.org/officeDocument/2006/customXml" ds:itemID="{D1A794B9-FB16-4E95-9BF1-58731E04D93C}">
  <ds:schemaRefs>
    <ds:schemaRef ds:uri="http://schemas.microsoft.com/sharepoint/v3/contenttype/forms"/>
  </ds:schemaRefs>
</ds:datastoreItem>
</file>

<file path=customXml/itemProps3.xml><?xml version="1.0" encoding="utf-8"?>
<ds:datastoreItem xmlns:ds="http://schemas.openxmlformats.org/officeDocument/2006/customXml" ds:itemID="{FBF84162-C45D-4CE6-8D5A-2D1E5F3094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1e0aa89-821a-4b43-b623-2509ea82b1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DE27A20-302F-4607-B968-9872D19002C8}">
  <ds:schemaRefs>
    <ds:schemaRef ds:uri="http://schemas.microsoft.com/office/2006/metadata/properties"/>
    <ds:schemaRef ds:uri="http://schemas.microsoft.com/office/infopath/2007/PartnerControls"/>
    <ds:schemaRef ds:uri="61e0aa89-821a-4b43-b623-2509ea82b111"/>
  </ds:schemaRefs>
</ds:datastoreItem>
</file>

<file path=customXml/itemProps5.xml><?xml version="1.0" encoding="utf-8"?>
<ds:datastoreItem xmlns:ds="http://schemas.openxmlformats.org/officeDocument/2006/customXml" ds:itemID="{32DBFAB4-BBF5-490A-BFFF-89B942D5DC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1440</Words>
  <Characters>8209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Centers for Disease Control and Prevention</Company>
  <LinksUpToDate>false</LinksUpToDate>
  <CharactersWithSpaces>9630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Jajosky, Ruth Ann (CDC/OPHSS/CSELS)</dc:creator>
  <cp:keywords/>
  <dc:description/>
  <cp:lastModifiedBy>Jajosky, Ruth Ann (CDC/OPHSS/CSELS/DHIS)</cp:lastModifiedBy>
  <cp:revision>2</cp:revision>
  <dcterms:created xsi:type="dcterms:W3CDTF">2017-12-12T12:37:00Z</dcterms:created>
  <dcterms:modified xsi:type="dcterms:W3CDTF">2017-12-12T12:37:00Z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0x0101007233671465F6D242A2069F4A211F2AC6</vt:lpwstr>
  </property>
  <property fmtid="{D5CDD505-2E9C-101B-9397-08002B2CF9AE}" pid="3" name="_dlc_DocIdItemGuid">
    <vt:lpwstr>30c11ac1-14bf-4f97-921d-735f1663fb8a</vt:lpwstr>
  </property>
</Properties>
</file>