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2269" w14:textId="64A15E39" w:rsidR="004E4B4A" w:rsidRPr="004372A0" w:rsidRDefault="004372A0">
      <w:pPr>
        <w:rPr>
          <w:rFonts w:ascii="Trebuchet MS" w:hAnsi="Trebuchet MS"/>
          <w:u w:val="single"/>
        </w:rPr>
      </w:pPr>
      <w:r w:rsidRPr="004372A0">
        <w:rPr>
          <w:rFonts w:ascii="Trebuchet MS" w:hAnsi="Trebuchet MS"/>
          <w:u w:val="single"/>
        </w:rPr>
        <w:t xml:space="preserve">Crowdfunding </w:t>
      </w:r>
      <w:r w:rsidR="002E68B9" w:rsidRPr="004372A0">
        <w:rPr>
          <w:rFonts w:ascii="Trebuchet MS" w:hAnsi="Trebuchet MS"/>
          <w:u w:val="single"/>
        </w:rPr>
        <w:t>Report</w:t>
      </w:r>
    </w:p>
    <w:p w14:paraId="0CEA0E36" w14:textId="77777777" w:rsidR="002E68B9" w:rsidRDefault="002E68B9">
      <w:pPr>
        <w:rPr>
          <w:rFonts w:ascii="Trebuchet MS" w:hAnsi="Trebuchet MS"/>
        </w:rPr>
      </w:pPr>
    </w:p>
    <w:p w14:paraId="6BEC0F98" w14:textId="33F0E92A" w:rsidR="002E68B9" w:rsidRDefault="002E68B9">
      <w:pPr>
        <w:rPr>
          <w:rFonts w:ascii="Trebuchet MS" w:hAnsi="Trebuchet MS"/>
        </w:rPr>
      </w:pPr>
      <w:r>
        <w:rPr>
          <w:rFonts w:ascii="Trebuchet MS" w:hAnsi="Trebuchet MS"/>
        </w:rPr>
        <w:t>Three conclusions that can be drawn about the crowdfunding campaigns are:</w:t>
      </w:r>
    </w:p>
    <w:p w14:paraId="0F5ED5B1" w14:textId="2F50E850" w:rsidR="002E68B9" w:rsidRDefault="002E68B9" w:rsidP="002E68B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More campaigns were successful than failed</w:t>
      </w:r>
    </w:p>
    <w:p w14:paraId="1BE43FCF" w14:textId="36B97663" w:rsidR="002E68B9" w:rsidRDefault="002E68B9" w:rsidP="002E68B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Theatre, film, and music were the largest categories of campaigns</w:t>
      </w:r>
    </w:p>
    <w:p w14:paraId="7B830570" w14:textId="43EC5A2A" w:rsidR="002E68B9" w:rsidRDefault="002E68B9" w:rsidP="002E68B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Journalism was the most successful, but least attempted, campaign category</w:t>
      </w:r>
    </w:p>
    <w:p w14:paraId="43A6F350" w14:textId="77777777" w:rsidR="002E68B9" w:rsidRDefault="002E68B9" w:rsidP="002E68B9">
      <w:pPr>
        <w:rPr>
          <w:rFonts w:ascii="Trebuchet MS" w:hAnsi="Trebuchet MS"/>
        </w:rPr>
      </w:pPr>
    </w:p>
    <w:p w14:paraId="0C94EBD6" w14:textId="605DE132" w:rsidR="002E68B9" w:rsidRDefault="002E68B9" w:rsidP="002E68B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Limitations of the dataset are that </w:t>
      </w:r>
      <w:r w:rsidR="004372A0">
        <w:rPr>
          <w:rFonts w:ascii="Trebuchet MS" w:hAnsi="Trebuchet MS"/>
        </w:rPr>
        <w:t>we don’t know what the rate of success was for the products, only that they were successful or not in meeting their donation goal.</w:t>
      </w:r>
    </w:p>
    <w:p w14:paraId="4E92D630" w14:textId="77777777" w:rsidR="004372A0" w:rsidRDefault="004372A0" w:rsidP="002E68B9">
      <w:pPr>
        <w:rPr>
          <w:rFonts w:ascii="Trebuchet MS" w:hAnsi="Trebuchet MS"/>
        </w:rPr>
      </w:pPr>
    </w:p>
    <w:p w14:paraId="31E15115" w14:textId="2AFBFD56" w:rsidR="004372A0" w:rsidRDefault="00BE5E46" w:rsidP="002E68B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Unsure if I can say bar graph since there were 2 bar graphs in the instructions, so even though we don’t like donut charts… You could do a donut chart with each category and the percent of success by category after creating a column in the data with a formula that calculates the rate of success by category; or an individual pie chart for each with the pieces being split into failed/live/canceled/successful. </w:t>
      </w:r>
    </w:p>
    <w:p w14:paraId="064EEC78" w14:textId="77777777" w:rsidR="00212A1E" w:rsidRDefault="00212A1E" w:rsidP="00212A1E">
      <w:pPr>
        <w:rPr>
          <w:rFonts w:ascii="Trebuchet MS" w:hAnsi="Trebuchet MS"/>
        </w:rPr>
      </w:pPr>
    </w:p>
    <w:p w14:paraId="49409168" w14:textId="77777777" w:rsidR="00BA4A51" w:rsidRDefault="00BA4A51" w:rsidP="00212A1E">
      <w:pPr>
        <w:rPr>
          <w:rFonts w:ascii="Trebuchet MS" w:hAnsi="Trebuchet MS"/>
        </w:rPr>
      </w:pPr>
    </w:p>
    <w:p w14:paraId="097B5F68" w14:textId="643CE463" w:rsidR="00BA4A51" w:rsidRDefault="00BA4A51" w:rsidP="00212A1E">
      <w:pPr>
        <w:rPr>
          <w:rFonts w:ascii="Trebuchet MS" w:hAnsi="Trebuchet MS"/>
        </w:rPr>
      </w:pPr>
      <w:r>
        <w:rPr>
          <w:rFonts w:ascii="Trebuchet MS" w:hAnsi="Trebuchet MS"/>
        </w:rPr>
        <w:t>Statistical Analysis:</w:t>
      </w:r>
    </w:p>
    <w:p w14:paraId="58C6B46C" w14:textId="77777777" w:rsidR="00BA4A51" w:rsidRDefault="00BA4A51" w:rsidP="00212A1E">
      <w:pPr>
        <w:rPr>
          <w:rFonts w:ascii="Trebuchet MS" w:hAnsi="Trebuchet MS"/>
        </w:rPr>
      </w:pPr>
    </w:p>
    <w:p w14:paraId="7A0C7EB7" w14:textId="6F63D07E" w:rsidR="00BA4A51" w:rsidRDefault="00BA4A51" w:rsidP="00212A1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r w:rsidR="00CA3114">
        <w:rPr>
          <w:rFonts w:ascii="Trebuchet MS" w:hAnsi="Trebuchet MS"/>
        </w:rPr>
        <w:t>Median better summarizes the data here because the variance between number of backers is so large.</w:t>
      </w:r>
    </w:p>
    <w:p w14:paraId="771F78C2" w14:textId="77777777" w:rsidR="00CA3114" w:rsidRDefault="00CA3114" w:rsidP="00212A1E">
      <w:pPr>
        <w:rPr>
          <w:rFonts w:ascii="Trebuchet MS" w:hAnsi="Trebuchet MS"/>
        </w:rPr>
      </w:pPr>
    </w:p>
    <w:p w14:paraId="00C52547" w14:textId="065C7593" w:rsidR="00CA3114" w:rsidRDefault="00CA3114" w:rsidP="00212A1E">
      <w:pPr>
        <w:rPr>
          <w:rFonts w:ascii="Trebuchet MS" w:hAnsi="Trebuchet MS"/>
        </w:rPr>
      </w:pPr>
      <w:r>
        <w:rPr>
          <w:rFonts w:ascii="Trebuchet MS" w:hAnsi="Trebuchet MS"/>
        </w:rPr>
        <w:t>There is more variance with successful campaigns than unsuccessful.</w:t>
      </w:r>
    </w:p>
    <w:p w14:paraId="5195C9DD" w14:textId="77777777" w:rsidR="00212A1E" w:rsidRPr="002E68B9" w:rsidRDefault="00212A1E" w:rsidP="00212A1E">
      <w:pPr>
        <w:rPr>
          <w:rFonts w:ascii="Trebuchet MS" w:hAnsi="Trebuchet MS"/>
        </w:rPr>
      </w:pPr>
    </w:p>
    <w:sectPr w:rsidR="00212A1E" w:rsidRPr="002E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32A4F"/>
    <w:multiLevelType w:val="hybridMultilevel"/>
    <w:tmpl w:val="63680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0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9"/>
    <w:rsid w:val="00212A1E"/>
    <w:rsid w:val="002E68B9"/>
    <w:rsid w:val="002F57EB"/>
    <w:rsid w:val="003210EE"/>
    <w:rsid w:val="003D2718"/>
    <w:rsid w:val="004372A0"/>
    <w:rsid w:val="004B5529"/>
    <w:rsid w:val="004E4B4A"/>
    <w:rsid w:val="00545B63"/>
    <w:rsid w:val="00806FF4"/>
    <w:rsid w:val="00BA4A51"/>
    <w:rsid w:val="00BE2FA7"/>
    <w:rsid w:val="00BE5E46"/>
    <w:rsid w:val="00C32AB1"/>
    <w:rsid w:val="00C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2F9F8"/>
  <w15:chartTrackingRefBased/>
  <w15:docId w15:val="{3C32003C-C681-BA44-9F85-55766AE8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8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8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8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8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8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8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8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Pino</dc:creator>
  <cp:keywords/>
  <dc:description/>
  <cp:lastModifiedBy>E Pino</cp:lastModifiedBy>
  <cp:revision>4</cp:revision>
  <dcterms:created xsi:type="dcterms:W3CDTF">2024-11-16T18:40:00Z</dcterms:created>
  <dcterms:modified xsi:type="dcterms:W3CDTF">2024-11-18T20:35:00Z</dcterms:modified>
</cp:coreProperties>
</file>