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1B5586" w14:textId="77777777" w:rsidR="009F64AA" w:rsidRDefault="009F64AA"/>
    <w:p w14:paraId="31ACAEC7" w14:textId="77777777" w:rsidR="009F64AA" w:rsidRDefault="009F64AA"/>
    <w:p w14:paraId="48B9CB81" w14:textId="77777777" w:rsidR="009F64AA" w:rsidRDefault="009F64AA"/>
    <w:p w14:paraId="1AC0EB15" w14:textId="77777777" w:rsidR="009F64AA" w:rsidRDefault="009F64AA"/>
    <w:p w14:paraId="76074896" w14:textId="77777777" w:rsidR="009F64AA" w:rsidRDefault="009F64AA"/>
    <w:p w14:paraId="10789908" w14:textId="77777777" w:rsidR="009F64AA" w:rsidRDefault="00000000">
      <w:pPr>
        <w:jc w:val="center"/>
        <w:rPr>
          <w:lang w:eastAsia="zh-CN"/>
        </w:rPr>
      </w:pPr>
      <w:r>
        <w:rPr>
          <w:rFonts w:eastAsia="黑体"/>
          <w:b/>
          <w:color w:val="000000"/>
          <w:sz w:val="48"/>
          <w:lang w:eastAsia="zh-CN"/>
        </w:rPr>
        <w:t>股指期货套利策略研究报告</w:t>
      </w:r>
    </w:p>
    <w:p w14:paraId="7D93892A" w14:textId="77777777" w:rsidR="009F64AA" w:rsidRDefault="00000000">
      <w:pPr>
        <w:spacing w:after="240"/>
        <w:jc w:val="center"/>
        <w:rPr>
          <w:lang w:eastAsia="zh-CN"/>
        </w:rPr>
      </w:pPr>
      <w:r>
        <w:rPr>
          <w:rFonts w:eastAsia="黑体"/>
          <w:color w:val="555555"/>
          <w:sz w:val="30"/>
          <w:lang w:eastAsia="zh-CN"/>
        </w:rPr>
        <w:t>吃贴水与跨期套利的策略评估与风险拆解</w:t>
      </w:r>
    </w:p>
    <w:p w14:paraId="2002187B" w14:textId="77777777" w:rsidR="009F64AA" w:rsidRDefault="009F64AA">
      <w:pPr>
        <w:pBdr>
          <w:bottom w:val="single" w:sz="10" w:space="1" w:color="000000"/>
        </w:pBdr>
        <w:spacing w:before="80"/>
        <w:rPr>
          <w:lang w:eastAsia="zh-CN"/>
        </w:rPr>
      </w:pP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507"/>
        <w:gridCol w:w="4507"/>
      </w:tblGrid>
      <w:tr w:rsidR="009F64AA" w14:paraId="69C81761" w14:textId="77777777">
        <w:trPr>
          <w:jc w:val="center"/>
        </w:trPr>
        <w:tc>
          <w:tcPr>
            <w:tcW w:w="4507" w:type="dxa"/>
            <w:shd w:val="clear" w:color="auto" w:fill="EEEEEE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71E2DB" w14:textId="77777777" w:rsidR="009F64AA" w:rsidRDefault="00000000">
            <w:pPr>
              <w:jc w:val="center"/>
            </w:pPr>
            <w:proofErr w:type="spellStart"/>
            <w:r>
              <w:rPr>
                <w:rFonts w:eastAsia="黑体"/>
                <w:b/>
                <w:sz w:val="22"/>
              </w:rPr>
              <w:t>研究标的</w:t>
            </w:r>
            <w:proofErr w:type="spellEnd"/>
          </w:p>
        </w:tc>
        <w:tc>
          <w:tcPr>
            <w:tcW w:w="4507" w:type="dxa"/>
            <w:shd w:val="clear" w:color="auto" w:fill="FAFAF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B189991" w14:textId="77777777" w:rsidR="009F64AA" w:rsidRDefault="00000000">
            <w:pPr>
              <w:rPr>
                <w:lang w:eastAsia="zh-CN"/>
              </w:rPr>
            </w:pPr>
            <w:r>
              <w:rPr>
                <w:sz w:val="22"/>
                <w:lang w:eastAsia="zh-CN"/>
              </w:rPr>
              <w:t>IC</w:t>
            </w:r>
            <w:r>
              <w:rPr>
                <w:sz w:val="22"/>
                <w:lang w:eastAsia="zh-CN"/>
              </w:rPr>
              <w:t>（中证</w:t>
            </w:r>
            <w:r>
              <w:rPr>
                <w:sz w:val="22"/>
                <w:lang w:eastAsia="zh-CN"/>
              </w:rPr>
              <w:t>500</w:t>
            </w:r>
            <w:r>
              <w:rPr>
                <w:sz w:val="22"/>
                <w:lang w:eastAsia="zh-CN"/>
              </w:rPr>
              <w:t>股指期货）与</w:t>
            </w:r>
            <w:r>
              <w:rPr>
                <w:sz w:val="22"/>
                <w:lang w:eastAsia="zh-CN"/>
              </w:rPr>
              <w:t xml:space="preserve"> IM</w:t>
            </w:r>
            <w:r>
              <w:rPr>
                <w:sz w:val="22"/>
                <w:lang w:eastAsia="zh-CN"/>
              </w:rPr>
              <w:t>（中证</w:t>
            </w:r>
            <w:r>
              <w:rPr>
                <w:sz w:val="22"/>
                <w:lang w:eastAsia="zh-CN"/>
              </w:rPr>
              <w:t>1000</w:t>
            </w:r>
            <w:r>
              <w:rPr>
                <w:sz w:val="22"/>
                <w:lang w:eastAsia="zh-CN"/>
              </w:rPr>
              <w:t>股指期货）</w:t>
            </w:r>
          </w:p>
        </w:tc>
      </w:tr>
      <w:tr w:rsidR="009F64AA" w14:paraId="112D5A1D" w14:textId="77777777">
        <w:trPr>
          <w:jc w:val="center"/>
        </w:trPr>
        <w:tc>
          <w:tcPr>
            <w:tcW w:w="4507" w:type="dxa"/>
            <w:shd w:val="clear" w:color="auto" w:fill="EEEEEE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35DDEC" w14:textId="77777777" w:rsidR="009F64AA" w:rsidRDefault="00000000">
            <w:pPr>
              <w:jc w:val="center"/>
            </w:pPr>
            <w:proofErr w:type="spellStart"/>
            <w:r>
              <w:rPr>
                <w:rFonts w:eastAsia="黑体"/>
                <w:b/>
                <w:sz w:val="22"/>
              </w:rPr>
              <w:t>数据区间</w:t>
            </w:r>
            <w:proofErr w:type="spellEnd"/>
          </w:p>
        </w:tc>
        <w:tc>
          <w:tcPr>
            <w:tcW w:w="4507" w:type="dxa"/>
            <w:shd w:val="clear" w:color="auto" w:fill="FAFAF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98F7FF9" w14:textId="77777777" w:rsidR="009F64AA" w:rsidRDefault="00000000">
            <w:r>
              <w:rPr>
                <w:sz w:val="22"/>
              </w:rPr>
              <w:t>IC</w:t>
            </w:r>
            <w:r>
              <w:rPr>
                <w:sz w:val="22"/>
              </w:rPr>
              <w:t>：</w:t>
            </w:r>
            <w:r>
              <w:rPr>
                <w:sz w:val="22"/>
              </w:rPr>
              <w:t xml:space="preserve">2015-04-16 </w:t>
            </w:r>
            <w:r>
              <w:rPr>
                <w:sz w:val="22"/>
              </w:rPr>
              <w:t>至</w:t>
            </w:r>
            <w:r>
              <w:rPr>
                <w:sz w:val="22"/>
              </w:rPr>
              <w:t xml:space="preserve"> 2026-03-02</w:t>
            </w:r>
            <w:r>
              <w:rPr>
                <w:sz w:val="22"/>
              </w:rPr>
              <w:t>；</w:t>
            </w:r>
            <w:r>
              <w:rPr>
                <w:sz w:val="22"/>
              </w:rPr>
              <w:t>IM</w:t>
            </w:r>
            <w:r>
              <w:rPr>
                <w:sz w:val="22"/>
              </w:rPr>
              <w:t>：</w:t>
            </w:r>
            <w:r>
              <w:rPr>
                <w:sz w:val="22"/>
              </w:rPr>
              <w:t xml:space="preserve">2022-07-22 </w:t>
            </w:r>
            <w:r>
              <w:rPr>
                <w:sz w:val="22"/>
              </w:rPr>
              <w:t>至</w:t>
            </w:r>
            <w:r>
              <w:rPr>
                <w:sz w:val="22"/>
              </w:rPr>
              <w:t xml:space="preserve"> 2026-03-02</w:t>
            </w:r>
          </w:p>
        </w:tc>
      </w:tr>
      <w:tr w:rsidR="009F64AA" w14:paraId="669D8489" w14:textId="77777777">
        <w:trPr>
          <w:jc w:val="center"/>
        </w:trPr>
        <w:tc>
          <w:tcPr>
            <w:tcW w:w="4507" w:type="dxa"/>
            <w:shd w:val="clear" w:color="auto" w:fill="EEEEEE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3E6B852" w14:textId="77777777" w:rsidR="009F64AA" w:rsidRDefault="00000000">
            <w:pPr>
              <w:jc w:val="center"/>
            </w:pPr>
            <w:proofErr w:type="spellStart"/>
            <w:r>
              <w:rPr>
                <w:rFonts w:eastAsia="黑体"/>
                <w:b/>
                <w:sz w:val="22"/>
              </w:rPr>
              <w:t>策略口径</w:t>
            </w:r>
            <w:proofErr w:type="spellEnd"/>
          </w:p>
        </w:tc>
        <w:tc>
          <w:tcPr>
            <w:tcW w:w="4507" w:type="dxa"/>
            <w:shd w:val="clear" w:color="auto" w:fill="FAFAF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539D498" w14:textId="77777777" w:rsidR="009F64AA" w:rsidRDefault="00000000">
            <w:pPr>
              <w:rPr>
                <w:lang w:eastAsia="zh-CN"/>
              </w:rPr>
            </w:pPr>
            <w:r>
              <w:rPr>
                <w:sz w:val="22"/>
                <w:lang w:eastAsia="zh-CN"/>
              </w:rPr>
              <w:t>吃贴水多头</w:t>
            </w:r>
            <w:r>
              <w:rPr>
                <w:sz w:val="22"/>
                <w:lang w:eastAsia="zh-CN"/>
              </w:rPr>
              <w:t xml:space="preserve"> + </w:t>
            </w:r>
            <w:proofErr w:type="gramStart"/>
            <w:r>
              <w:rPr>
                <w:sz w:val="22"/>
                <w:lang w:eastAsia="zh-CN"/>
              </w:rPr>
              <w:t>基差阈值</w:t>
            </w:r>
            <w:proofErr w:type="gramEnd"/>
            <w:r>
              <w:rPr>
                <w:sz w:val="22"/>
                <w:lang w:eastAsia="zh-CN"/>
              </w:rPr>
              <w:t>择时</w:t>
            </w:r>
            <w:r>
              <w:rPr>
                <w:sz w:val="22"/>
                <w:lang w:eastAsia="zh-CN"/>
              </w:rPr>
              <w:t xml:space="preserve"> + </w:t>
            </w:r>
            <w:r>
              <w:rPr>
                <w:sz w:val="22"/>
                <w:lang w:eastAsia="zh-CN"/>
              </w:rPr>
              <w:t>跨期价差套利</w:t>
            </w:r>
          </w:p>
        </w:tc>
      </w:tr>
      <w:tr w:rsidR="009F64AA" w14:paraId="283234E5" w14:textId="77777777">
        <w:trPr>
          <w:jc w:val="center"/>
        </w:trPr>
        <w:tc>
          <w:tcPr>
            <w:tcW w:w="4507" w:type="dxa"/>
            <w:shd w:val="clear" w:color="auto" w:fill="EEEEEE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3F27A40" w14:textId="77777777" w:rsidR="009F64AA" w:rsidRDefault="00000000">
            <w:pPr>
              <w:jc w:val="center"/>
            </w:pPr>
            <w:proofErr w:type="spellStart"/>
            <w:r>
              <w:rPr>
                <w:rFonts w:eastAsia="黑体"/>
                <w:b/>
                <w:sz w:val="22"/>
              </w:rPr>
              <w:t>评估维度</w:t>
            </w:r>
            <w:proofErr w:type="spellEnd"/>
          </w:p>
        </w:tc>
        <w:tc>
          <w:tcPr>
            <w:tcW w:w="4507" w:type="dxa"/>
            <w:shd w:val="clear" w:color="auto" w:fill="FAFAF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848B41A" w14:textId="77777777" w:rsidR="009F64AA" w:rsidRDefault="00000000">
            <w:pPr>
              <w:rPr>
                <w:lang w:eastAsia="zh-CN"/>
              </w:rPr>
            </w:pPr>
            <w:r>
              <w:rPr>
                <w:sz w:val="22"/>
                <w:lang w:eastAsia="zh-CN"/>
              </w:rPr>
              <w:t>收益、风险、统计显著性、交易可执行性、可复现性</w:t>
            </w:r>
          </w:p>
        </w:tc>
      </w:tr>
    </w:tbl>
    <w:p w14:paraId="2923FACD" w14:textId="77777777" w:rsidR="009F64AA" w:rsidRDefault="009F64AA">
      <w:pPr>
        <w:rPr>
          <w:lang w:eastAsia="zh-CN"/>
        </w:rPr>
      </w:pPr>
    </w:p>
    <w:p w14:paraId="64595A7F" w14:textId="77777777" w:rsidR="009F64AA" w:rsidRDefault="009F64AA">
      <w:pPr>
        <w:rPr>
          <w:lang w:eastAsia="zh-CN"/>
        </w:rPr>
      </w:pPr>
    </w:p>
    <w:p w14:paraId="52F193AD" w14:textId="77777777" w:rsidR="009F64AA" w:rsidRDefault="009F64AA">
      <w:pPr>
        <w:rPr>
          <w:lang w:eastAsia="zh-CN"/>
        </w:rPr>
      </w:pPr>
    </w:p>
    <w:p w14:paraId="18BB3003" w14:textId="77777777" w:rsidR="009F64AA" w:rsidRDefault="009F64AA">
      <w:pPr>
        <w:rPr>
          <w:lang w:eastAsia="zh-CN"/>
        </w:rPr>
      </w:pPr>
    </w:p>
    <w:p w14:paraId="602DA699" w14:textId="77777777" w:rsidR="009F64AA" w:rsidRDefault="009F64AA">
      <w:pPr>
        <w:rPr>
          <w:lang w:eastAsia="zh-CN"/>
        </w:rPr>
      </w:pPr>
    </w:p>
    <w:p w14:paraId="525D2EAC" w14:textId="77777777" w:rsidR="009F64AA" w:rsidRDefault="009F64AA">
      <w:pPr>
        <w:rPr>
          <w:lang w:eastAsia="zh-CN"/>
        </w:rPr>
      </w:pPr>
    </w:p>
    <w:p w14:paraId="5BD45652" w14:textId="77777777" w:rsidR="009F64AA" w:rsidRDefault="009F64AA">
      <w:pPr>
        <w:rPr>
          <w:lang w:eastAsia="zh-CN"/>
        </w:rPr>
      </w:pPr>
    </w:p>
    <w:p w14:paraId="3A349B0B" w14:textId="77777777" w:rsidR="009F64AA" w:rsidRDefault="00000000">
      <w:pPr>
        <w:rPr>
          <w:lang w:eastAsia="zh-CN"/>
        </w:rPr>
      </w:pPr>
      <w:r>
        <w:rPr>
          <w:lang w:eastAsia="zh-CN"/>
        </w:rPr>
        <w:br w:type="page"/>
      </w:r>
    </w:p>
    <w:p w14:paraId="0F2CC34D" w14:textId="77777777" w:rsidR="009F64AA" w:rsidRDefault="00000000">
      <w:pPr>
        <w:spacing w:after="240"/>
        <w:jc w:val="center"/>
      </w:pPr>
      <w:proofErr w:type="spellStart"/>
      <w:r>
        <w:rPr>
          <w:rFonts w:eastAsia="黑体"/>
          <w:b/>
          <w:sz w:val="36"/>
        </w:rPr>
        <w:lastRenderedPageBreak/>
        <w:t>目录</w:t>
      </w:r>
      <w:proofErr w:type="spellEnd"/>
    </w:p>
    <w:p w14:paraId="434D0D55" w14:textId="269F4AA4" w:rsidR="00EC0247" w:rsidRDefault="00000000">
      <w:pPr>
        <w:pStyle w:val="TOC1"/>
        <w:tabs>
          <w:tab w:val="right" w:leader="dot" w:pos="9004"/>
        </w:tabs>
        <w:rPr>
          <w:noProof/>
        </w:rPr>
      </w:pPr>
      <w:r>
        <w:rPr>
          <w:sz w:val="21"/>
        </w:rPr>
        <w:fldChar w:fldCharType="begin"/>
      </w:r>
      <w:r>
        <w:rPr>
          <w:sz w:val="21"/>
        </w:rPr>
        <w:instrText xml:space="preserve"> TOC \o "1-2" \h \z \u </w:instrText>
      </w:r>
      <w:r>
        <w:rPr>
          <w:sz w:val="21"/>
        </w:rPr>
        <w:fldChar w:fldCharType="separate"/>
      </w:r>
      <w:hyperlink w:anchor="_Toc232344043" w:history="1">
        <w:r w:rsidR="00EC0247" w:rsidRPr="00051518">
          <w:rPr>
            <w:rStyle w:val="aff9"/>
            <w:rFonts w:eastAsia="黑体"/>
            <w:noProof/>
          </w:rPr>
          <w:t>摘要</w:t>
        </w:r>
        <w:r w:rsidR="00EC0247">
          <w:rPr>
            <w:noProof/>
            <w:webHidden/>
          </w:rPr>
          <w:tab/>
        </w:r>
        <w:r w:rsidR="00EC0247">
          <w:rPr>
            <w:noProof/>
            <w:webHidden/>
          </w:rPr>
          <w:fldChar w:fldCharType="begin"/>
        </w:r>
        <w:r w:rsidR="00EC0247">
          <w:rPr>
            <w:noProof/>
            <w:webHidden/>
          </w:rPr>
          <w:instrText xml:space="preserve"> PAGEREF _Toc232344043 \h </w:instrText>
        </w:r>
        <w:r w:rsidR="00EC0247">
          <w:rPr>
            <w:noProof/>
            <w:webHidden/>
          </w:rPr>
        </w:r>
        <w:r w:rsidR="00EC0247">
          <w:rPr>
            <w:noProof/>
            <w:webHidden/>
          </w:rPr>
          <w:fldChar w:fldCharType="separate"/>
        </w:r>
        <w:r w:rsidR="00F963FF">
          <w:rPr>
            <w:noProof/>
            <w:webHidden/>
          </w:rPr>
          <w:t>4</w:t>
        </w:r>
        <w:r w:rsidR="00EC0247">
          <w:rPr>
            <w:noProof/>
            <w:webHidden/>
          </w:rPr>
          <w:fldChar w:fldCharType="end"/>
        </w:r>
      </w:hyperlink>
    </w:p>
    <w:p w14:paraId="7E053DBB" w14:textId="5926B73F" w:rsidR="00EC0247" w:rsidRDefault="00000000">
      <w:pPr>
        <w:pStyle w:val="TOC1"/>
        <w:tabs>
          <w:tab w:val="right" w:leader="dot" w:pos="9004"/>
        </w:tabs>
        <w:rPr>
          <w:noProof/>
        </w:rPr>
      </w:pPr>
      <w:hyperlink w:anchor="_Toc232344044" w:history="1">
        <w:r w:rsidR="00EC0247" w:rsidRPr="00051518">
          <w:rPr>
            <w:rStyle w:val="aff9"/>
            <w:rFonts w:eastAsia="黑体"/>
            <w:noProof/>
          </w:rPr>
          <w:t xml:space="preserve">1. </w:t>
        </w:r>
        <w:r w:rsidR="00EC0247" w:rsidRPr="00051518">
          <w:rPr>
            <w:rStyle w:val="aff9"/>
            <w:rFonts w:eastAsia="黑体"/>
            <w:noProof/>
          </w:rPr>
          <w:t>数据与回测设定</w:t>
        </w:r>
        <w:r w:rsidR="00EC0247">
          <w:rPr>
            <w:noProof/>
            <w:webHidden/>
          </w:rPr>
          <w:tab/>
        </w:r>
        <w:r w:rsidR="00EC0247">
          <w:rPr>
            <w:noProof/>
            <w:webHidden/>
          </w:rPr>
          <w:fldChar w:fldCharType="begin"/>
        </w:r>
        <w:r w:rsidR="00EC0247">
          <w:rPr>
            <w:noProof/>
            <w:webHidden/>
          </w:rPr>
          <w:instrText xml:space="preserve"> PAGEREF _Toc232344044 \h </w:instrText>
        </w:r>
        <w:r w:rsidR="00EC0247">
          <w:rPr>
            <w:noProof/>
            <w:webHidden/>
          </w:rPr>
        </w:r>
        <w:r w:rsidR="00EC0247">
          <w:rPr>
            <w:noProof/>
            <w:webHidden/>
          </w:rPr>
          <w:fldChar w:fldCharType="separate"/>
        </w:r>
        <w:r w:rsidR="00F963FF">
          <w:rPr>
            <w:noProof/>
            <w:webHidden/>
          </w:rPr>
          <w:t>5</w:t>
        </w:r>
        <w:r w:rsidR="00EC0247">
          <w:rPr>
            <w:noProof/>
            <w:webHidden/>
          </w:rPr>
          <w:fldChar w:fldCharType="end"/>
        </w:r>
      </w:hyperlink>
    </w:p>
    <w:p w14:paraId="2A1E368E" w14:textId="61FA1CFF" w:rsidR="00EC0247" w:rsidRDefault="00000000">
      <w:pPr>
        <w:pStyle w:val="TOC2"/>
        <w:tabs>
          <w:tab w:val="right" w:leader="dot" w:pos="9004"/>
        </w:tabs>
        <w:ind w:left="480"/>
        <w:rPr>
          <w:noProof/>
        </w:rPr>
      </w:pPr>
      <w:hyperlink w:anchor="_Toc232344045" w:history="1">
        <w:r w:rsidR="00EC0247" w:rsidRPr="00051518">
          <w:rPr>
            <w:rStyle w:val="aff9"/>
            <w:rFonts w:eastAsia="黑体"/>
            <w:noProof/>
          </w:rPr>
          <w:t xml:space="preserve">1.1 </w:t>
        </w:r>
        <w:r w:rsidR="00EC0247" w:rsidRPr="00051518">
          <w:rPr>
            <w:rStyle w:val="aff9"/>
            <w:rFonts w:eastAsia="黑体"/>
            <w:noProof/>
          </w:rPr>
          <w:t>数据来源</w:t>
        </w:r>
        <w:r w:rsidR="00EC0247">
          <w:rPr>
            <w:noProof/>
            <w:webHidden/>
          </w:rPr>
          <w:tab/>
        </w:r>
        <w:r w:rsidR="00EC0247">
          <w:rPr>
            <w:noProof/>
            <w:webHidden/>
          </w:rPr>
          <w:fldChar w:fldCharType="begin"/>
        </w:r>
        <w:r w:rsidR="00EC0247">
          <w:rPr>
            <w:noProof/>
            <w:webHidden/>
          </w:rPr>
          <w:instrText xml:space="preserve"> PAGEREF _Toc232344045 \h </w:instrText>
        </w:r>
        <w:r w:rsidR="00EC0247">
          <w:rPr>
            <w:noProof/>
            <w:webHidden/>
          </w:rPr>
        </w:r>
        <w:r w:rsidR="00EC0247">
          <w:rPr>
            <w:noProof/>
            <w:webHidden/>
          </w:rPr>
          <w:fldChar w:fldCharType="separate"/>
        </w:r>
        <w:r w:rsidR="00F963FF">
          <w:rPr>
            <w:noProof/>
            <w:webHidden/>
          </w:rPr>
          <w:t>5</w:t>
        </w:r>
        <w:r w:rsidR="00EC0247">
          <w:rPr>
            <w:noProof/>
            <w:webHidden/>
          </w:rPr>
          <w:fldChar w:fldCharType="end"/>
        </w:r>
      </w:hyperlink>
    </w:p>
    <w:p w14:paraId="641FB6BB" w14:textId="0962A2A2" w:rsidR="00EC0247" w:rsidRDefault="00000000">
      <w:pPr>
        <w:pStyle w:val="TOC2"/>
        <w:tabs>
          <w:tab w:val="right" w:leader="dot" w:pos="9004"/>
        </w:tabs>
        <w:ind w:left="480"/>
        <w:rPr>
          <w:noProof/>
        </w:rPr>
      </w:pPr>
      <w:hyperlink w:anchor="_Toc232344046" w:history="1">
        <w:r w:rsidR="00EC0247" w:rsidRPr="00051518">
          <w:rPr>
            <w:rStyle w:val="aff9"/>
            <w:rFonts w:eastAsia="黑体"/>
            <w:noProof/>
          </w:rPr>
          <w:t xml:space="preserve">1.2 </w:t>
        </w:r>
        <w:r w:rsidR="00EC0247" w:rsidRPr="00051518">
          <w:rPr>
            <w:rStyle w:val="aff9"/>
            <w:rFonts w:eastAsia="黑体"/>
            <w:noProof/>
          </w:rPr>
          <w:t>回测协议</w:t>
        </w:r>
        <w:r w:rsidR="00EC0247">
          <w:rPr>
            <w:noProof/>
            <w:webHidden/>
          </w:rPr>
          <w:tab/>
        </w:r>
        <w:r w:rsidR="00EC0247">
          <w:rPr>
            <w:noProof/>
            <w:webHidden/>
          </w:rPr>
          <w:fldChar w:fldCharType="begin"/>
        </w:r>
        <w:r w:rsidR="00EC0247">
          <w:rPr>
            <w:noProof/>
            <w:webHidden/>
          </w:rPr>
          <w:instrText xml:space="preserve"> PAGEREF _Toc232344046 \h </w:instrText>
        </w:r>
        <w:r w:rsidR="00EC0247">
          <w:rPr>
            <w:noProof/>
            <w:webHidden/>
          </w:rPr>
        </w:r>
        <w:r w:rsidR="00EC0247">
          <w:rPr>
            <w:noProof/>
            <w:webHidden/>
          </w:rPr>
          <w:fldChar w:fldCharType="separate"/>
        </w:r>
        <w:r w:rsidR="00F963FF">
          <w:rPr>
            <w:noProof/>
            <w:webHidden/>
          </w:rPr>
          <w:t>5</w:t>
        </w:r>
        <w:r w:rsidR="00EC0247">
          <w:rPr>
            <w:noProof/>
            <w:webHidden/>
          </w:rPr>
          <w:fldChar w:fldCharType="end"/>
        </w:r>
      </w:hyperlink>
    </w:p>
    <w:p w14:paraId="2FB21946" w14:textId="03CEDF42" w:rsidR="00EC0247" w:rsidRDefault="00000000">
      <w:pPr>
        <w:pStyle w:val="TOC2"/>
        <w:tabs>
          <w:tab w:val="right" w:leader="dot" w:pos="9004"/>
        </w:tabs>
        <w:ind w:left="480"/>
        <w:rPr>
          <w:noProof/>
        </w:rPr>
      </w:pPr>
      <w:hyperlink w:anchor="_Toc232344047" w:history="1">
        <w:r w:rsidR="00EC0247" w:rsidRPr="00051518">
          <w:rPr>
            <w:rStyle w:val="aff9"/>
            <w:rFonts w:eastAsia="黑体"/>
            <w:noProof/>
          </w:rPr>
          <w:t xml:space="preserve">1.3 </w:t>
        </w:r>
        <w:r w:rsidR="00EC0247" w:rsidRPr="00051518">
          <w:rPr>
            <w:rStyle w:val="aff9"/>
            <w:rFonts w:eastAsia="黑体"/>
            <w:noProof/>
          </w:rPr>
          <w:t>可复核性</w:t>
        </w:r>
        <w:r w:rsidR="00EC0247">
          <w:rPr>
            <w:noProof/>
            <w:webHidden/>
          </w:rPr>
          <w:tab/>
        </w:r>
        <w:r w:rsidR="00EC0247">
          <w:rPr>
            <w:noProof/>
            <w:webHidden/>
          </w:rPr>
          <w:fldChar w:fldCharType="begin"/>
        </w:r>
        <w:r w:rsidR="00EC0247">
          <w:rPr>
            <w:noProof/>
            <w:webHidden/>
          </w:rPr>
          <w:instrText xml:space="preserve"> PAGEREF _Toc232344047 \h </w:instrText>
        </w:r>
        <w:r w:rsidR="00EC0247">
          <w:rPr>
            <w:noProof/>
            <w:webHidden/>
          </w:rPr>
        </w:r>
        <w:r w:rsidR="00EC0247">
          <w:rPr>
            <w:noProof/>
            <w:webHidden/>
          </w:rPr>
          <w:fldChar w:fldCharType="separate"/>
        </w:r>
        <w:r w:rsidR="00F963FF">
          <w:rPr>
            <w:noProof/>
            <w:webHidden/>
          </w:rPr>
          <w:t>6</w:t>
        </w:r>
        <w:r w:rsidR="00EC0247">
          <w:rPr>
            <w:noProof/>
            <w:webHidden/>
          </w:rPr>
          <w:fldChar w:fldCharType="end"/>
        </w:r>
      </w:hyperlink>
    </w:p>
    <w:p w14:paraId="5E805723" w14:textId="67375584" w:rsidR="00EC0247" w:rsidRDefault="00000000">
      <w:pPr>
        <w:pStyle w:val="TOC1"/>
        <w:tabs>
          <w:tab w:val="right" w:leader="dot" w:pos="9004"/>
        </w:tabs>
        <w:rPr>
          <w:noProof/>
        </w:rPr>
      </w:pPr>
      <w:hyperlink w:anchor="_Toc232344048" w:history="1">
        <w:r w:rsidR="00EC0247" w:rsidRPr="00051518">
          <w:rPr>
            <w:rStyle w:val="aff9"/>
            <w:rFonts w:eastAsia="黑体"/>
            <w:noProof/>
          </w:rPr>
          <w:t xml:space="preserve">2. </w:t>
        </w:r>
        <w:r w:rsidR="00EC0247" w:rsidRPr="00051518">
          <w:rPr>
            <w:rStyle w:val="aff9"/>
            <w:rFonts w:eastAsia="黑体"/>
            <w:noProof/>
          </w:rPr>
          <w:t>基差因子</w:t>
        </w:r>
        <w:r w:rsidR="00EC0247">
          <w:rPr>
            <w:noProof/>
            <w:webHidden/>
          </w:rPr>
          <w:tab/>
        </w:r>
        <w:r w:rsidR="00EC0247">
          <w:rPr>
            <w:noProof/>
            <w:webHidden/>
          </w:rPr>
          <w:fldChar w:fldCharType="begin"/>
        </w:r>
        <w:r w:rsidR="00EC0247">
          <w:rPr>
            <w:noProof/>
            <w:webHidden/>
          </w:rPr>
          <w:instrText xml:space="preserve"> PAGEREF _Toc232344048 \h </w:instrText>
        </w:r>
        <w:r w:rsidR="00EC0247">
          <w:rPr>
            <w:noProof/>
            <w:webHidden/>
          </w:rPr>
        </w:r>
        <w:r w:rsidR="00EC0247">
          <w:rPr>
            <w:noProof/>
            <w:webHidden/>
          </w:rPr>
          <w:fldChar w:fldCharType="separate"/>
        </w:r>
        <w:r w:rsidR="00F963FF">
          <w:rPr>
            <w:noProof/>
            <w:webHidden/>
          </w:rPr>
          <w:t>7</w:t>
        </w:r>
        <w:r w:rsidR="00EC0247">
          <w:rPr>
            <w:noProof/>
            <w:webHidden/>
          </w:rPr>
          <w:fldChar w:fldCharType="end"/>
        </w:r>
      </w:hyperlink>
    </w:p>
    <w:p w14:paraId="7C9BC934" w14:textId="1FB9596B" w:rsidR="00EC0247" w:rsidRDefault="00000000">
      <w:pPr>
        <w:pStyle w:val="TOC2"/>
        <w:tabs>
          <w:tab w:val="right" w:leader="dot" w:pos="9004"/>
        </w:tabs>
        <w:ind w:left="480"/>
        <w:rPr>
          <w:noProof/>
        </w:rPr>
      </w:pPr>
      <w:hyperlink w:anchor="_Toc232344049" w:history="1">
        <w:r w:rsidR="00EC0247" w:rsidRPr="00051518">
          <w:rPr>
            <w:rStyle w:val="aff9"/>
            <w:rFonts w:eastAsia="黑体"/>
            <w:noProof/>
          </w:rPr>
          <w:t xml:space="preserve">2.1 </w:t>
        </w:r>
        <w:r w:rsidR="00EC0247" w:rsidRPr="00051518">
          <w:rPr>
            <w:rStyle w:val="aff9"/>
            <w:rFonts w:eastAsia="黑体"/>
            <w:noProof/>
          </w:rPr>
          <w:t>定义</w:t>
        </w:r>
        <w:r w:rsidR="00EC0247">
          <w:rPr>
            <w:noProof/>
            <w:webHidden/>
          </w:rPr>
          <w:tab/>
        </w:r>
        <w:r w:rsidR="00EC0247">
          <w:rPr>
            <w:noProof/>
            <w:webHidden/>
          </w:rPr>
          <w:fldChar w:fldCharType="begin"/>
        </w:r>
        <w:r w:rsidR="00EC0247">
          <w:rPr>
            <w:noProof/>
            <w:webHidden/>
          </w:rPr>
          <w:instrText xml:space="preserve"> PAGEREF _Toc232344049 \h </w:instrText>
        </w:r>
        <w:r w:rsidR="00EC0247">
          <w:rPr>
            <w:noProof/>
            <w:webHidden/>
          </w:rPr>
        </w:r>
        <w:r w:rsidR="00EC0247">
          <w:rPr>
            <w:noProof/>
            <w:webHidden/>
          </w:rPr>
          <w:fldChar w:fldCharType="separate"/>
        </w:r>
        <w:r w:rsidR="00F963FF">
          <w:rPr>
            <w:noProof/>
            <w:webHidden/>
          </w:rPr>
          <w:t>7</w:t>
        </w:r>
        <w:r w:rsidR="00EC0247">
          <w:rPr>
            <w:noProof/>
            <w:webHidden/>
          </w:rPr>
          <w:fldChar w:fldCharType="end"/>
        </w:r>
      </w:hyperlink>
    </w:p>
    <w:p w14:paraId="7F82DAE1" w14:textId="5F10109B" w:rsidR="00EC0247" w:rsidRDefault="00000000">
      <w:pPr>
        <w:pStyle w:val="TOC2"/>
        <w:tabs>
          <w:tab w:val="right" w:leader="dot" w:pos="9004"/>
        </w:tabs>
        <w:ind w:left="480"/>
        <w:rPr>
          <w:noProof/>
        </w:rPr>
      </w:pPr>
      <w:hyperlink w:anchor="_Toc232344050" w:history="1">
        <w:r w:rsidR="00EC0247" w:rsidRPr="00051518">
          <w:rPr>
            <w:rStyle w:val="aff9"/>
            <w:rFonts w:eastAsia="黑体"/>
            <w:noProof/>
          </w:rPr>
          <w:t xml:space="preserve">2.2 </w:t>
        </w:r>
        <w:r w:rsidR="00EC0247" w:rsidRPr="00051518">
          <w:rPr>
            <w:rStyle w:val="aff9"/>
            <w:rFonts w:eastAsia="黑体"/>
            <w:noProof/>
          </w:rPr>
          <w:t>均值回复与前瞻预测能力</w:t>
        </w:r>
        <w:r w:rsidR="00EC0247">
          <w:rPr>
            <w:noProof/>
            <w:webHidden/>
          </w:rPr>
          <w:tab/>
        </w:r>
        <w:r w:rsidR="00EC0247">
          <w:rPr>
            <w:noProof/>
            <w:webHidden/>
          </w:rPr>
          <w:fldChar w:fldCharType="begin"/>
        </w:r>
        <w:r w:rsidR="00EC0247">
          <w:rPr>
            <w:noProof/>
            <w:webHidden/>
          </w:rPr>
          <w:instrText xml:space="preserve"> PAGEREF _Toc232344050 \h </w:instrText>
        </w:r>
        <w:r w:rsidR="00EC0247">
          <w:rPr>
            <w:noProof/>
            <w:webHidden/>
          </w:rPr>
        </w:r>
        <w:r w:rsidR="00EC0247">
          <w:rPr>
            <w:noProof/>
            <w:webHidden/>
          </w:rPr>
          <w:fldChar w:fldCharType="separate"/>
        </w:r>
        <w:r w:rsidR="00F963FF">
          <w:rPr>
            <w:noProof/>
            <w:webHidden/>
          </w:rPr>
          <w:t>7</w:t>
        </w:r>
        <w:r w:rsidR="00EC0247">
          <w:rPr>
            <w:noProof/>
            <w:webHidden/>
          </w:rPr>
          <w:fldChar w:fldCharType="end"/>
        </w:r>
      </w:hyperlink>
    </w:p>
    <w:p w14:paraId="5A13E7D7" w14:textId="4380C13C" w:rsidR="00EC0247" w:rsidRDefault="00000000">
      <w:pPr>
        <w:pStyle w:val="TOC2"/>
        <w:tabs>
          <w:tab w:val="right" w:leader="dot" w:pos="9004"/>
        </w:tabs>
        <w:ind w:left="480"/>
        <w:rPr>
          <w:noProof/>
        </w:rPr>
      </w:pPr>
      <w:hyperlink w:anchor="_Toc232344051" w:history="1">
        <w:r w:rsidR="00EC0247" w:rsidRPr="00051518">
          <w:rPr>
            <w:rStyle w:val="aff9"/>
            <w:rFonts w:eastAsia="黑体"/>
            <w:noProof/>
          </w:rPr>
          <w:t xml:space="preserve">2.3 </w:t>
        </w:r>
        <w:r w:rsidR="00EC0247" w:rsidRPr="00051518">
          <w:rPr>
            <w:rStyle w:val="aff9"/>
            <w:rFonts w:eastAsia="黑体"/>
            <w:noProof/>
          </w:rPr>
          <w:t>主力合约持有段收益</w:t>
        </w:r>
        <w:r w:rsidR="00EC0247">
          <w:rPr>
            <w:noProof/>
            <w:webHidden/>
          </w:rPr>
          <w:tab/>
        </w:r>
        <w:r w:rsidR="00EC0247">
          <w:rPr>
            <w:noProof/>
            <w:webHidden/>
          </w:rPr>
          <w:fldChar w:fldCharType="begin"/>
        </w:r>
        <w:r w:rsidR="00EC0247">
          <w:rPr>
            <w:noProof/>
            <w:webHidden/>
          </w:rPr>
          <w:instrText xml:space="preserve"> PAGEREF _Toc232344051 \h </w:instrText>
        </w:r>
        <w:r w:rsidR="00EC0247">
          <w:rPr>
            <w:noProof/>
            <w:webHidden/>
          </w:rPr>
        </w:r>
        <w:r w:rsidR="00EC0247">
          <w:rPr>
            <w:noProof/>
            <w:webHidden/>
          </w:rPr>
          <w:fldChar w:fldCharType="separate"/>
        </w:r>
        <w:r w:rsidR="00F963FF">
          <w:rPr>
            <w:noProof/>
            <w:webHidden/>
          </w:rPr>
          <w:t>7</w:t>
        </w:r>
        <w:r w:rsidR="00EC0247">
          <w:rPr>
            <w:noProof/>
            <w:webHidden/>
          </w:rPr>
          <w:fldChar w:fldCharType="end"/>
        </w:r>
      </w:hyperlink>
    </w:p>
    <w:p w14:paraId="48B217EB" w14:textId="3AC44338" w:rsidR="00EC0247" w:rsidRDefault="00000000">
      <w:pPr>
        <w:pStyle w:val="TOC1"/>
        <w:tabs>
          <w:tab w:val="right" w:leader="dot" w:pos="9004"/>
        </w:tabs>
        <w:rPr>
          <w:noProof/>
        </w:rPr>
      </w:pPr>
      <w:hyperlink w:anchor="_Toc232344052" w:history="1">
        <w:r w:rsidR="00EC0247" w:rsidRPr="00051518">
          <w:rPr>
            <w:rStyle w:val="aff9"/>
            <w:rFonts w:eastAsia="黑体"/>
            <w:noProof/>
          </w:rPr>
          <w:t xml:space="preserve">3. </w:t>
        </w:r>
        <w:r w:rsidR="00EC0247" w:rsidRPr="00051518">
          <w:rPr>
            <w:rStyle w:val="aff9"/>
            <w:rFonts w:eastAsia="黑体"/>
            <w:noProof/>
          </w:rPr>
          <w:t>吃贴水策略</w:t>
        </w:r>
        <w:r w:rsidR="00EC0247">
          <w:rPr>
            <w:noProof/>
            <w:webHidden/>
          </w:rPr>
          <w:tab/>
        </w:r>
        <w:r w:rsidR="00EC0247">
          <w:rPr>
            <w:noProof/>
            <w:webHidden/>
          </w:rPr>
          <w:fldChar w:fldCharType="begin"/>
        </w:r>
        <w:r w:rsidR="00EC0247">
          <w:rPr>
            <w:noProof/>
            <w:webHidden/>
          </w:rPr>
          <w:instrText xml:space="preserve"> PAGEREF _Toc232344052 \h </w:instrText>
        </w:r>
        <w:r w:rsidR="00EC0247">
          <w:rPr>
            <w:noProof/>
            <w:webHidden/>
          </w:rPr>
        </w:r>
        <w:r w:rsidR="00EC0247">
          <w:rPr>
            <w:noProof/>
            <w:webHidden/>
          </w:rPr>
          <w:fldChar w:fldCharType="separate"/>
        </w:r>
        <w:r w:rsidR="00F963FF">
          <w:rPr>
            <w:noProof/>
            <w:webHidden/>
          </w:rPr>
          <w:t>9</w:t>
        </w:r>
        <w:r w:rsidR="00EC0247">
          <w:rPr>
            <w:noProof/>
            <w:webHidden/>
          </w:rPr>
          <w:fldChar w:fldCharType="end"/>
        </w:r>
      </w:hyperlink>
    </w:p>
    <w:p w14:paraId="734C7307" w14:textId="1EA90818" w:rsidR="00EC0247" w:rsidRDefault="00000000">
      <w:pPr>
        <w:pStyle w:val="TOC2"/>
        <w:tabs>
          <w:tab w:val="right" w:leader="dot" w:pos="9004"/>
        </w:tabs>
        <w:ind w:left="480"/>
        <w:rPr>
          <w:noProof/>
        </w:rPr>
      </w:pPr>
      <w:hyperlink w:anchor="_Toc232344053" w:history="1">
        <w:r w:rsidR="00EC0247" w:rsidRPr="00051518">
          <w:rPr>
            <w:rStyle w:val="aff9"/>
            <w:rFonts w:eastAsia="黑体"/>
            <w:noProof/>
          </w:rPr>
          <w:t xml:space="preserve">3.1 </w:t>
        </w:r>
        <w:r w:rsidR="00EC0247" w:rsidRPr="00051518">
          <w:rPr>
            <w:rStyle w:val="aff9"/>
            <w:rFonts w:eastAsia="黑体"/>
            <w:noProof/>
          </w:rPr>
          <w:t>策略设计</w:t>
        </w:r>
        <w:r w:rsidR="00EC0247">
          <w:rPr>
            <w:noProof/>
            <w:webHidden/>
          </w:rPr>
          <w:tab/>
        </w:r>
        <w:r w:rsidR="00EC0247">
          <w:rPr>
            <w:noProof/>
            <w:webHidden/>
          </w:rPr>
          <w:fldChar w:fldCharType="begin"/>
        </w:r>
        <w:r w:rsidR="00EC0247">
          <w:rPr>
            <w:noProof/>
            <w:webHidden/>
          </w:rPr>
          <w:instrText xml:space="preserve"> PAGEREF _Toc232344053 \h </w:instrText>
        </w:r>
        <w:r w:rsidR="00EC0247">
          <w:rPr>
            <w:noProof/>
            <w:webHidden/>
          </w:rPr>
        </w:r>
        <w:r w:rsidR="00EC0247">
          <w:rPr>
            <w:noProof/>
            <w:webHidden/>
          </w:rPr>
          <w:fldChar w:fldCharType="separate"/>
        </w:r>
        <w:r w:rsidR="00F963FF">
          <w:rPr>
            <w:noProof/>
            <w:webHidden/>
          </w:rPr>
          <w:t>9</w:t>
        </w:r>
        <w:r w:rsidR="00EC0247">
          <w:rPr>
            <w:noProof/>
            <w:webHidden/>
          </w:rPr>
          <w:fldChar w:fldCharType="end"/>
        </w:r>
      </w:hyperlink>
    </w:p>
    <w:p w14:paraId="56E5B985" w14:textId="343FCD4C" w:rsidR="00EC0247" w:rsidRDefault="00000000">
      <w:pPr>
        <w:pStyle w:val="TOC2"/>
        <w:tabs>
          <w:tab w:val="right" w:leader="dot" w:pos="9004"/>
        </w:tabs>
        <w:ind w:left="480"/>
        <w:rPr>
          <w:noProof/>
        </w:rPr>
      </w:pPr>
      <w:hyperlink w:anchor="_Toc232344054" w:history="1">
        <w:r w:rsidR="00EC0247" w:rsidRPr="00051518">
          <w:rPr>
            <w:rStyle w:val="aff9"/>
            <w:rFonts w:eastAsia="黑体"/>
            <w:noProof/>
          </w:rPr>
          <w:t xml:space="preserve">3.2 </w:t>
        </w:r>
        <w:r w:rsidR="00EC0247" w:rsidRPr="00051518">
          <w:rPr>
            <w:rStyle w:val="aff9"/>
            <w:rFonts w:eastAsia="黑体"/>
            <w:noProof/>
          </w:rPr>
          <w:t>策略绩效</w:t>
        </w:r>
        <w:r w:rsidR="00EC0247">
          <w:rPr>
            <w:noProof/>
            <w:webHidden/>
          </w:rPr>
          <w:tab/>
        </w:r>
        <w:r w:rsidR="00EC0247">
          <w:rPr>
            <w:noProof/>
            <w:webHidden/>
          </w:rPr>
          <w:fldChar w:fldCharType="begin"/>
        </w:r>
        <w:r w:rsidR="00EC0247">
          <w:rPr>
            <w:noProof/>
            <w:webHidden/>
          </w:rPr>
          <w:instrText xml:space="preserve"> PAGEREF _Toc232344054 \h </w:instrText>
        </w:r>
        <w:r w:rsidR="00EC0247">
          <w:rPr>
            <w:noProof/>
            <w:webHidden/>
          </w:rPr>
        </w:r>
        <w:r w:rsidR="00EC0247">
          <w:rPr>
            <w:noProof/>
            <w:webHidden/>
          </w:rPr>
          <w:fldChar w:fldCharType="separate"/>
        </w:r>
        <w:r w:rsidR="00F963FF">
          <w:rPr>
            <w:noProof/>
            <w:webHidden/>
          </w:rPr>
          <w:t>9</w:t>
        </w:r>
        <w:r w:rsidR="00EC0247">
          <w:rPr>
            <w:noProof/>
            <w:webHidden/>
          </w:rPr>
          <w:fldChar w:fldCharType="end"/>
        </w:r>
      </w:hyperlink>
    </w:p>
    <w:p w14:paraId="460B0566" w14:textId="1F48AD01" w:rsidR="00EC0247" w:rsidRDefault="00000000">
      <w:pPr>
        <w:pStyle w:val="TOC2"/>
        <w:tabs>
          <w:tab w:val="right" w:leader="dot" w:pos="9004"/>
        </w:tabs>
        <w:ind w:left="480"/>
        <w:rPr>
          <w:noProof/>
        </w:rPr>
      </w:pPr>
      <w:hyperlink w:anchor="_Toc232344055" w:history="1">
        <w:r w:rsidR="00EC0247" w:rsidRPr="00051518">
          <w:rPr>
            <w:rStyle w:val="aff9"/>
            <w:rFonts w:eastAsia="黑体"/>
            <w:noProof/>
          </w:rPr>
          <w:t xml:space="preserve">3.3 </w:t>
        </w:r>
        <w:r w:rsidR="00EC0247" w:rsidRPr="00051518">
          <w:rPr>
            <w:rStyle w:val="aff9"/>
            <w:rFonts w:eastAsia="黑体"/>
            <w:noProof/>
          </w:rPr>
          <w:t>换仓记录验证</w:t>
        </w:r>
        <w:r w:rsidR="00EC0247">
          <w:rPr>
            <w:noProof/>
            <w:webHidden/>
          </w:rPr>
          <w:tab/>
        </w:r>
        <w:r w:rsidR="00EC0247">
          <w:rPr>
            <w:noProof/>
            <w:webHidden/>
          </w:rPr>
          <w:fldChar w:fldCharType="begin"/>
        </w:r>
        <w:r w:rsidR="00EC0247">
          <w:rPr>
            <w:noProof/>
            <w:webHidden/>
          </w:rPr>
          <w:instrText xml:space="preserve"> PAGEREF _Toc232344055 \h </w:instrText>
        </w:r>
        <w:r w:rsidR="00EC0247">
          <w:rPr>
            <w:noProof/>
            <w:webHidden/>
          </w:rPr>
        </w:r>
        <w:r w:rsidR="00EC0247">
          <w:rPr>
            <w:noProof/>
            <w:webHidden/>
          </w:rPr>
          <w:fldChar w:fldCharType="separate"/>
        </w:r>
        <w:r w:rsidR="00F963FF">
          <w:rPr>
            <w:noProof/>
            <w:webHidden/>
          </w:rPr>
          <w:t>11</w:t>
        </w:r>
        <w:r w:rsidR="00EC0247">
          <w:rPr>
            <w:noProof/>
            <w:webHidden/>
          </w:rPr>
          <w:fldChar w:fldCharType="end"/>
        </w:r>
      </w:hyperlink>
    </w:p>
    <w:p w14:paraId="2FDAEAFB" w14:textId="236EE16A" w:rsidR="00EC0247" w:rsidRDefault="00000000">
      <w:pPr>
        <w:pStyle w:val="TOC1"/>
        <w:tabs>
          <w:tab w:val="right" w:leader="dot" w:pos="9004"/>
        </w:tabs>
        <w:rPr>
          <w:noProof/>
        </w:rPr>
      </w:pPr>
      <w:hyperlink w:anchor="_Toc232344056" w:history="1">
        <w:r w:rsidR="00EC0247" w:rsidRPr="00051518">
          <w:rPr>
            <w:rStyle w:val="aff9"/>
            <w:rFonts w:eastAsia="黑体"/>
            <w:noProof/>
          </w:rPr>
          <w:t xml:space="preserve">4. </w:t>
        </w:r>
        <w:r w:rsidR="00EC0247" w:rsidRPr="00051518">
          <w:rPr>
            <w:rStyle w:val="aff9"/>
            <w:rFonts w:eastAsia="黑体"/>
            <w:noProof/>
          </w:rPr>
          <w:t>跨期套利</w:t>
        </w:r>
        <w:r w:rsidR="00EC0247">
          <w:rPr>
            <w:noProof/>
            <w:webHidden/>
          </w:rPr>
          <w:tab/>
        </w:r>
        <w:r w:rsidR="00EC0247">
          <w:rPr>
            <w:noProof/>
            <w:webHidden/>
          </w:rPr>
          <w:fldChar w:fldCharType="begin"/>
        </w:r>
        <w:r w:rsidR="00EC0247">
          <w:rPr>
            <w:noProof/>
            <w:webHidden/>
          </w:rPr>
          <w:instrText xml:space="preserve"> PAGEREF _Toc232344056 \h </w:instrText>
        </w:r>
        <w:r w:rsidR="00EC0247">
          <w:rPr>
            <w:noProof/>
            <w:webHidden/>
          </w:rPr>
        </w:r>
        <w:r w:rsidR="00EC0247">
          <w:rPr>
            <w:noProof/>
            <w:webHidden/>
          </w:rPr>
          <w:fldChar w:fldCharType="separate"/>
        </w:r>
        <w:r w:rsidR="00F963FF">
          <w:rPr>
            <w:noProof/>
            <w:webHidden/>
          </w:rPr>
          <w:t>12</w:t>
        </w:r>
        <w:r w:rsidR="00EC0247">
          <w:rPr>
            <w:noProof/>
            <w:webHidden/>
          </w:rPr>
          <w:fldChar w:fldCharType="end"/>
        </w:r>
      </w:hyperlink>
    </w:p>
    <w:p w14:paraId="7C755940" w14:textId="44172E98" w:rsidR="00EC0247" w:rsidRDefault="00000000">
      <w:pPr>
        <w:pStyle w:val="TOC2"/>
        <w:tabs>
          <w:tab w:val="right" w:leader="dot" w:pos="9004"/>
        </w:tabs>
        <w:ind w:left="480"/>
        <w:rPr>
          <w:noProof/>
        </w:rPr>
      </w:pPr>
      <w:hyperlink w:anchor="_Toc232344057" w:history="1">
        <w:r w:rsidR="00EC0247" w:rsidRPr="00051518">
          <w:rPr>
            <w:rStyle w:val="aff9"/>
            <w:rFonts w:eastAsia="黑体"/>
            <w:noProof/>
          </w:rPr>
          <w:t xml:space="preserve">4.1 </w:t>
        </w:r>
        <w:r w:rsidR="00EC0247" w:rsidRPr="00051518">
          <w:rPr>
            <w:rStyle w:val="aff9"/>
            <w:rFonts w:eastAsia="黑体"/>
            <w:noProof/>
          </w:rPr>
          <w:t>策略设计</w:t>
        </w:r>
        <w:r w:rsidR="00EC0247">
          <w:rPr>
            <w:noProof/>
            <w:webHidden/>
          </w:rPr>
          <w:tab/>
        </w:r>
        <w:r w:rsidR="00EC0247">
          <w:rPr>
            <w:noProof/>
            <w:webHidden/>
          </w:rPr>
          <w:fldChar w:fldCharType="begin"/>
        </w:r>
        <w:r w:rsidR="00EC0247">
          <w:rPr>
            <w:noProof/>
            <w:webHidden/>
          </w:rPr>
          <w:instrText xml:space="preserve"> PAGEREF _Toc232344057 \h </w:instrText>
        </w:r>
        <w:r w:rsidR="00EC0247">
          <w:rPr>
            <w:noProof/>
            <w:webHidden/>
          </w:rPr>
        </w:r>
        <w:r w:rsidR="00EC0247">
          <w:rPr>
            <w:noProof/>
            <w:webHidden/>
          </w:rPr>
          <w:fldChar w:fldCharType="separate"/>
        </w:r>
        <w:r w:rsidR="00F963FF">
          <w:rPr>
            <w:noProof/>
            <w:webHidden/>
          </w:rPr>
          <w:t>12</w:t>
        </w:r>
        <w:r w:rsidR="00EC0247">
          <w:rPr>
            <w:noProof/>
            <w:webHidden/>
          </w:rPr>
          <w:fldChar w:fldCharType="end"/>
        </w:r>
      </w:hyperlink>
    </w:p>
    <w:p w14:paraId="3CEDE3B0" w14:textId="23C54681" w:rsidR="00EC0247" w:rsidRDefault="00000000">
      <w:pPr>
        <w:pStyle w:val="TOC2"/>
        <w:tabs>
          <w:tab w:val="right" w:leader="dot" w:pos="9004"/>
        </w:tabs>
        <w:ind w:left="480"/>
        <w:rPr>
          <w:noProof/>
        </w:rPr>
      </w:pPr>
      <w:hyperlink w:anchor="_Toc232344058" w:history="1">
        <w:r w:rsidR="00EC0247" w:rsidRPr="00051518">
          <w:rPr>
            <w:rStyle w:val="aff9"/>
            <w:rFonts w:eastAsia="黑体"/>
            <w:noProof/>
          </w:rPr>
          <w:t xml:space="preserve">4.2 </w:t>
        </w:r>
        <w:r w:rsidR="00EC0247" w:rsidRPr="00051518">
          <w:rPr>
            <w:rStyle w:val="aff9"/>
            <w:rFonts w:eastAsia="黑体"/>
            <w:noProof/>
          </w:rPr>
          <w:t>回测结果</w:t>
        </w:r>
        <w:r w:rsidR="00EC0247">
          <w:rPr>
            <w:noProof/>
            <w:webHidden/>
          </w:rPr>
          <w:tab/>
        </w:r>
        <w:r w:rsidR="00EC0247">
          <w:rPr>
            <w:noProof/>
            <w:webHidden/>
          </w:rPr>
          <w:fldChar w:fldCharType="begin"/>
        </w:r>
        <w:r w:rsidR="00EC0247">
          <w:rPr>
            <w:noProof/>
            <w:webHidden/>
          </w:rPr>
          <w:instrText xml:space="preserve"> PAGEREF _Toc232344058 \h </w:instrText>
        </w:r>
        <w:r w:rsidR="00EC0247">
          <w:rPr>
            <w:noProof/>
            <w:webHidden/>
          </w:rPr>
        </w:r>
        <w:r w:rsidR="00EC0247">
          <w:rPr>
            <w:noProof/>
            <w:webHidden/>
          </w:rPr>
          <w:fldChar w:fldCharType="separate"/>
        </w:r>
        <w:r w:rsidR="00F963FF">
          <w:rPr>
            <w:noProof/>
            <w:webHidden/>
          </w:rPr>
          <w:t>12</w:t>
        </w:r>
        <w:r w:rsidR="00EC0247">
          <w:rPr>
            <w:noProof/>
            <w:webHidden/>
          </w:rPr>
          <w:fldChar w:fldCharType="end"/>
        </w:r>
      </w:hyperlink>
    </w:p>
    <w:p w14:paraId="0D449F19" w14:textId="30AEBD88" w:rsidR="00EC0247" w:rsidRDefault="00000000">
      <w:pPr>
        <w:pStyle w:val="TOC2"/>
        <w:tabs>
          <w:tab w:val="right" w:leader="dot" w:pos="9004"/>
        </w:tabs>
        <w:ind w:left="480"/>
        <w:rPr>
          <w:noProof/>
        </w:rPr>
      </w:pPr>
      <w:hyperlink w:anchor="_Toc232344059" w:history="1">
        <w:r w:rsidR="00EC0247" w:rsidRPr="00051518">
          <w:rPr>
            <w:rStyle w:val="aff9"/>
            <w:rFonts w:eastAsia="黑体"/>
            <w:noProof/>
          </w:rPr>
          <w:t xml:space="preserve">4.3 </w:t>
        </w:r>
        <w:r w:rsidR="00EC0247" w:rsidRPr="00051518">
          <w:rPr>
            <w:rStyle w:val="aff9"/>
            <w:rFonts w:eastAsia="黑体"/>
            <w:noProof/>
          </w:rPr>
          <w:t>杠杆压力测试</w:t>
        </w:r>
        <w:r w:rsidR="00EC0247">
          <w:rPr>
            <w:noProof/>
            <w:webHidden/>
          </w:rPr>
          <w:tab/>
        </w:r>
        <w:r w:rsidR="00EC0247">
          <w:rPr>
            <w:noProof/>
            <w:webHidden/>
          </w:rPr>
          <w:fldChar w:fldCharType="begin"/>
        </w:r>
        <w:r w:rsidR="00EC0247">
          <w:rPr>
            <w:noProof/>
            <w:webHidden/>
          </w:rPr>
          <w:instrText xml:space="preserve"> PAGEREF _Toc232344059 \h </w:instrText>
        </w:r>
        <w:r w:rsidR="00EC0247">
          <w:rPr>
            <w:noProof/>
            <w:webHidden/>
          </w:rPr>
        </w:r>
        <w:r w:rsidR="00EC0247">
          <w:rPr>
            <w:noProof/>
            <w:webHidden/>
          </w:rPr>
          <w:fldChar w:fldCharType="separate"/>
        </w:r>
        <w:r w:rsidR="00F963FF">
          <w:rPr>
            <w:noProof/>
            <w:webHidden/>
          </w:rPr>
          <w:t>12</w:t>
        </w:r>
        <w:r w:rsidR="00EC0247">
          <w:rPr>
            <w:noProof/>
            <w:webHidden/>
          </w:rPr>
          <w:fldChar w:fldCharType="end"/>
        </w:r>
      </w:hyperlink>
    </w:p>
    <w:p w14:paraId="1C98327D" w14:textId="1EF740FB" w:rsidR="00EC0247" w:rsidRDefault="00000000">
      <w:pPr>
        <w:pStyle w:val="TOC1"/>
        <w:tabs>
          <w:tab w:val="right" w:leader="dot" w:pos="9004"/>
        </w:tabs>
        <w:rPr>
          <w:noProof/>
        </w:rPr>
      </w:pPr>
      <w:hyperlink w:anchor="_Toc232344060" w:history="1">
        <w:r w:rsidR="00EC0247" w:rsidRPr="00051518">
          <w:rPr>
            <w:rStyle w:val="aff9"/>
            <w:rFonts w:eastAsia="黑体"/>
            <w:noProof/>
          </w:rPr>
          <w:t xml:space="preserve">5. </w:t>
        </w:r>
        <w:r w:rsidR="00EC0247" w:rsidRPr="00051518">
          <w:rPr>
            <w:rStyle w:val="aff9"/>
            <w:rFonts w:eastAsia="黑体"/>
            <w:noProof/>
          </w:rPr>
          <w:t>组合策略</w:t>
        </w:r>
        <w:r w:rsidR="00EC0247">
          <w:rPr>
            <w:noProof/>
            <w:webHidden/>
          </w:rPr>
          <w:tab/>
        </w:r>
        <w:r w:rsidR="00EC0247">
          <w:rPr>
            <w:noProof/>
            <w:webHidden/>
          </w:rPr>
          <w:fldChar w:fldCharType="begin"/>
        </w:r>
        <w:r w:rsidR="00EC0247">
          <w:rPr>
            <w:noProof/>
            <w:webHidden/>
          </w:rPr>
          <w:instrText xml:space="preserve"> PAGEREF _Toc232344060 \h </w:instrText>
        </w:r>
        <w:r w:rsidR="00EC0247">
          <w:rPr>
            <w:noProof/>
            <w:webHidden/>
          </w:rPr>
        </w:r>
        <w:r w:rsidR="00EC0247">
          <w:rPr>
            <w:noProof/>
            <w:webHidden/>
          </w:rPr>
          <w:fldChar w:fldCharType="separate"/>
        </w:r>
        <w:r w:rsidR="00F963FF">
          <w:rPr>
            <w:noProof/>
            <w:webHidden/>
          </w:rPr>
          <w:t>14</w:t>
        </w:r>
        <w:r w:rsidR="00EC0247">
          <w:rPr>
            <w:noProof/>
            <w:webHidden/>
          </w:rPr>
          <w:fldChar w:fldCharType="end"/>
        </w:r>
      </w:hyperlink>
    </w:p>
    <w:p w14:paraId="15D5A5ED" w14:textId="0FF62654" w:rsidR="00EC0247" w:rsidRDefault="00000000">
      <w:pPr>
        <w:pStyle w:val="TOC2"/>
        <w:tabs>
          <w:tab w:val="right" w:leader="dot" w:pos="9004"/>
        </w:tabs>
        <w:ind w:left="480"/>
        <w:rPr>
          <w:noProof/>
        </w:rPr>
      </w:pPr>
      <w:hyperlink w:anchor="_Toc232344061" w:history="1">
        <w:r w:rsidR="00EC0247" w:rsidRPr="00051518">
          <w:rPr>
            <w:rStyle w:val="aff9"/>
            <w:rFonts w:eastAsia="黑体"/>
            <w:noProof/>
          </w:rPr>
          <w:t xml:space="preserve">5.1 </w:t>
        </w:r>
        <w:r w:rsidR="00EC0247" w:rsidRPr="00051518">
          <w:rPr>
            <w:rStyle w:val="aff9"/>
            <w:rFonts w:eastAsia="黑体"/>
            <w:noProof/>
          </w:rPr>
          <w:t>吃贴水与跨期套利组合</w:t>
        </w:r>
        <w:r w:rsidR="00EC0247">
          <w:rPr>
            <w:noProof/>
            <w:webHidden/>
          </w:rPr>
          <w:tab/>
        </w:r>
        <w:r w:rsidR="00EC0247">
          <w:rPr>
            <w:noProof/>
            <w:webHidden/>
          </w:rPr>
          <w:fldChar w:fldCharType="begin"/>
        </w:r>
        <w:r w:rsidR="00EC0247">
          <w:rPr>
            <w:noProof/>
            <w:webHidden/>
          </w:rPr>
          <w:instrText xml:space="preserve"> PAGEREF _Toc232344061 \h </w:instrText>
        </w:r>
        <w:r w:rsidR="00EC0247">
          <w:rPr>
            <w:noProof/>
            <w:webHidden/>
          </w:rPr>
        </w:r>
        <w:r w:rsidR="00EC0247">
          <w:rPr>
            <w:noProof/>
            <w:webHidden/>
          </w:rPr>
          <w:fldChar w:fldCharType="separate"/>
        </w:r>
        <w:r w:rsidR="00F963FF">
          <w:rPr>
            <w:noProof/>
            <w:webHidden/>
          </w:rPr>
          <w:t>14</w:t>
        </w:r>
        <w:r w:rsidR="00EC0247">
          <w:rPr>
            <w:noProof/>
            <w:webHidden/>
          </w:rPr>
          <w:fldChar w:fldCharType="end"/>
        </w:r>
      </w:hyperlink>
    </w:p>
    <w:p w14:paraId="404B37A2" w14:textId="4F0ECE04" w:rsidR="00EC0247" w:rsidRDefault="00000000">
      <w:pPr>
        <w:pStyle w:val="TOC2"/>
        <w:tabs>
          <w:tab w:val="right" w:leader="dot" w:pos="9004"/>
        </w:tabs>
        <w:ind w:left="480"/>
        <w:rPr>
          <w:noProof/>
        </w:rPr>
      </w:pPr>
      <w:hyperlink w:anchor="_Toc232344062" w:history="1">
        <w:r w:rsidR="00EC0247" w:rsidRPr="00051518">
          <w:rPr>
            <w:rStyle w:val="aff9"/>
            <w:rFonts w:eastAsia="黑体"/>
            <w:noProof/>
          </w:rPr>
          <w:t xml:space="preserve">5.2 </w:t>
        </w:r>
        <w:r w:rsidR="00EC0247" w:rsidRPr="00051518">
          <w:rPr>
            <w:rStyle w:val="aff9"/>
            <w:rFonts w:eastAsia="黑体"/>
            <w:noProof/>
          </w:rPr>
          <w:t>不同权重组合绩效</w:t>
        </w:r>
        <w:r w:rsidR="00EC0247">
          <w:rPr>
            <w:noProof/>
            <w:webHidden/>
          </w:rPr>
          <w:tab/>
        </w:r>
        <w:r w:rsidR="00EC0247">
          <w:rPr>
            <w:noProof/>
            <w:webHidden/>
          </w:rPr>
          <w:fldChar w:fldCharType="begin"/>
        </w:r>
        <w:r w:rsidR="00EC0247">
          <w:rPr>
            <w:noProof/>
            <w:webHidden/>
          </w:rPr>
          <w:instrText xml:space="preserve"> PAGEREF _Toc232344062 \h </w:instrText>
        </w:r>
        <w:r w:rsidR="00EC0247">
          <w:rPr>
            <w:noProof/>
            <w:webHidden/>
          </w:rPr>
        </w:r>
        <w:r w:rsidR="00EC0247">
          <w:rPr>
            <w:noProof/>
            <w:webHidden/>
          </w:rPr>
          <w:fldChar w:fldCharType="separate"/>
        </w:r>
        <w:r w:rsidR="00F963FF">
          <w:rPr>
            <w:noProof/>
            <w:webHidden/>
          </w:rPr>
          <w:t>14</w:t>
        </w:r>
        <w:r w:rsidR="00EC0247">
          <w:rPr>
            <w:noProof/>
            <w:webHidden/>
          </w:rPr>
          <w:fldChar w:fldCharType="end"/>
        </w:r>
      </w:hyperlink>
    </w:p>
    <w:p w14:paraId="20A22715" w14:textId="21BF888A" w:rsidR="00EC0247" w:rsidRDefault="00000000">
      <w:pPr>
        <w:pStyle w:val="TOC2"/>
        <w:tabs>
          <w:tab w:val="right" w:leader="dot" w:pos="9004"/>
        </w:tabs>
        <w:ind w:left="480"/>
        <w:rPr>
          <w:noProof/>
        </w:rPr>
      </w:pPr>
      <w:hyperlink w:anchor="_Toc232344063" w:history="1">
        <w:r w:rsidR="00EC0247" w:rsidRPr="00051518">
          <w:rPr>
            <w:rStyle w:val="aff9"/>
            <w:rFonts w:eastAsia="黑体"/>
            <w:noProof/>
          </w:rPr>
          <w:t xml:space="preserve">5.3 IC-IM </w:t>
        </w:r>
        <w:r w:rsidR="00EC0247" w:rsidRPr="00051518">
          <w:rPr>
            <w:rStyle w:val="aff9"/>
            <w:rFonts w:eastAsia="黑体"/>
            <w:noProof/>
          </w:rPr>
          <w:t>品种组合与相关性</w:t>
        </w:r>
        <w:r w:rsidR="00EC0247">
          <w:rPr>
            <w:noProof/>
            <w:webHidden/>
          </w:rPr>
          <w:tab/>
        </w:r>
        <w:r w:rsidR="00EC0247">
          <w:rPr>
            <w:noProof/>
            <w:webHidden/>
          </w:rPr>
          <w:fldChar w:fldCharType="begin"/>
        </w:r>
        <w:r w:rsidR="00EC0247">
          <w:rPr>
            <w:noProof/>
            <w:webHidden/>
          </w:rPr>
          <w:instrText xml:space="preserve"> PAGEREF _Toc232344063 \h </w:instrText>
        </w:r>
        <w:r w:rsidR="00EC0247">
          <w:rPr>
            <w:noProof/>
            <w:webHidden/>
          </w:rPr>
        </w:r>
        <w:r w:rsidR="00EC0247">
          <w:rPr>
            <w:noProof/>
            <w:webHidden/>
          </w:rPr>
          <w:fldChar w:fldCharType="separate"/>
        </w:r>
        <w:r w:rsidR="00F963FF">
          <w:rPr>
            <w:noProof/>
            <w:webHidden/>
          </w:rPr>
          <w:t>14</w:t>
        </w:r>
        <w:r w:rsidR="00EC0247">
          <w:rPr>
            <w:noProof/>
            <w:webHidden/>
          </w:rPr>
          <w:fldChar w:fldCharType="end"/>
        </w:r>
      </w:hyperlink>
    </w:p>
    <w:p w14:paraId="07C21352" w14:textId="4C87D3E8" w:rsidR="00EC0247" w:rsidRDefault="00000000">
      <w:pPr>
        <w:pStyle w:val="TOC2"/>
        <w:tabs>
          <w:tab w:val="right" w:leader="dot" w:pos="9004"/>
        </w:tabs>
        <w:ind w:left="480"/>
        <w:rPr>
          <w:noProof/>
        </w:rPr>
      </w:pPr>
      <w:hyperlink w:anchor="_Toc232344064" w:history="1">
        <w:r w:rsidR="00EC0247" w:rsidRPr="00051518">
          <w:rPr>
            <w:rStyle w:val="aff9"/>
            <w:rFonts w:eastAsia="黑体"/>
            <w:noProof/>
          </w:rPr>
          <w:t xml:space="preserve">5.4 </w:t>
        </w:r>
        <w:r w:rsidR="00EC0247" w:rsidRPr="00051518">
          <w:rPr>
            <w:rStyle w:val="aff9"/>
            <w:rFonts w:eastAsia="黑体"/>
            <w:noProof/>
          </w:rPr>
          <w:t>组合策略的局限性</w:t>
        </w:r>
        <w:r w:rsidR="00EC0247">
          <w:rPr>
            <w:noProof/>
            <w:webHidden/>
          </w:rPr>
          <w:tab/>
        </w:r>
        <w:r w:rsidR="00EC0247">
          <w:rPr>
            <w:noProof/>
            <w:webHidden/>
          </w:rPr>
          <w:fldChar w:fldCharType="begin"/>
        </w:r>
        <w:r w:rsidR="00EC0247">
          <w:rPr>
            <w:noProof/>
            <w:webHidden/>
          </w:rPr>
          <w:instrText xml:space="preserve"> PAGEREF _Toc232344064 \h </w:instrText>
        </w:r>
        <w:r w:rsidR="00EC0247">
          <w:rPr>
            <w:noProof/>
            <w:webHidden/>
          </w:rPr>
        </w:r>
        <w:r w:rsidR="00EC0247">
          <w:rPr>
            <w:noProof/>
            <w:webHidden/>
          </w:rPr>
          <w:fldChar w:fldCharType="separate"/>
        </w:r>
        <w:r w:rsidR="00F963FF">
          <w:rPr>
            <w:noProof/>
            <w:webHidden/>
          </w:rPr>
          <w:t>15</w:t>
        </w:r>
        <w:r w:rsidR="00EC0247">
          <w:rPr>
            <w:noProof/>
            <w:webHidden/>
          </w:rPr>
          <w:fldChar w:fldCharType="end"/>
        </w:r>
      </w:hyperlink>
    </w:p>
    <w:p w14:paraId="3B6BD73A" w14:textId="5A6DE334" w:rsidR="00EC0247" w:rsidRDefault="00000000">
      <w:pPr>
        <w:pStyle w:val="TOC1"/>
        <w:tabs>
          <w:tab w:val="right" w:leader="dot" w:pos="9004"/>
        </w:tabs>
        <w:rPr>
          <w:noProof/>
        </w:rPr>
      </w:pPr>
      <w:hyperlink w:anchor="_Toc232344065" w:history="1">
        <w:r w:rsidR="00EC0247" w:rsidRPr="00051518">
          <w:rPr>
            <w:rStyle w:val="aff9"/>
            <w:rFonts w:eastAsia="黑体"/>
            <w:noProof/>
          </w:rPr>
          <w:t xml:space="preserve">6. </w:t>
        </w:r>
        <w:r w:rsidR="00EC0247" w:rsidRPr="00051518">
          <w:rPr>
            <w:rStyle w:val="aff9"/>
            <w:rFonts w:eastAsia="黑体"/>
            <w:noProof/>
          </w:rPr>
          <w:t>统计检验与收益归因</w:t>
        </w:r>
        <w:r w:rsidR="00EC0247">
          <w:rPr>
            <w:noProof/>
            <w:webHidden/>
          </w:rPr>
          <w:tab/>
        </w:r>
        <w:r w:rsidR="00EC0247">
          <w:rPr>
            <w:noProof/>
            <w:webHidden/>
          </w:rPr>
          <w:fldChar w:fldCharType="begin"/>
        </w:r>
        <w:r w:rsidR="00EC0247">
          <w:rPr>
            <w:noProof/>
            <w:webHidden/>
          </w:rPr>
          <w:instrText xml:space="preserve"> PAGEREF _Toc232344065 \h </w:instrText>
        </w:r>
        <w:r w:rsidR="00EC0247">
          <w:rPr>
            <w:noProof/>
            <w:webHidden/>
          </w:rPr>
        </w:r>
        <w:r w:rsidR="00EC0247">
          <w:rPr>
            <w:noProof/>
            <w:webHidden/>
          </w:rPr>
          <w:fldChar w:fldCharType="separate"/>
        </w:r>
        <w:r w:rsidR="00F963FF">
          <w:rPr>
            <w:noProof/>
            <w:webHidden/>
          </w:rPr>
          <w:t>16</w:t>
        </w:r>
        <w:r w:rsidR="00EC0247">
          <w:rPr>
            <w:noProof/>
            <w:webHidden/>
          </w:rPr>
          <w:fldChar w:fldCharType="end"/>
        </w:r>
      </w:hyperlink>
    </w:p>
    <w:p w14:paraId="332CACE1" w14:textId="02A1C6CC" w:rsidR="00EC0247" w:rsidRDefault="00000000">
      <w:pPr>
        <w:pStyle w:val="TOC2"/>
        <w:tabs>
          <w:tab w:val="right" w:leader="dot" w:pos="9004"/>
        </w:tabs>
        <w:ind w:left="480"/>
        <w:rPr>
          <w:noProof/>
        </w:rPr>
      </w:pPr>
      <w:hyperlink w:anchor="_Toc232344066" w:history="1">
        <w:r w:rsidR="00EC0247" w:rsidRPr="00051518">
          <w:rPr>
            <w:rStyle w:val="aff9"/>
            <w:rFonts w:eastAsia="黑体"/>
            <w:noProof/>
          </w:rPr>
          <w:t>6.1 Block Bootstrap</w:t>
        </w:r>
        <w:r w:rsidR="00EC0247">
          <w:rPr>
            <w:noProof/>
            <w:webHidden/>
          </w:rPr>
          <w:tab/>
        </w:r>
        <w:r w:rsidR="00EC0247">
          <w:rPr>
            <w:noProof/>
            <w:webHidden/>
          </w:rPr>
          <w:fldChar w:fldCharType="begin"/>
        </w:r>
        <w:r w:rsidR="00EC0247">
          <w:rPr>
            <w:noProof/>
            <w:webHidden/>
          </w:rPr>
          <w:instrText xml:space="preserve"> PAGEREF _Toc232344066 \h </w:instrText>
        </w:r>
        <w:r w:rsidR="00EC0247">
          <w:rPr>
            <w:noProof/>
            <w:webHidden/>
          </w:rPr>
        </w:r>
        <w:r w:rsidR="00EC0247">
          <w:rPr>
            <w:noProof/>
            <w:webHidden/>
          </w:rPr>
          <w:fldChar w:fldCharType="separate"/>
        </w:r>
        <w:r w:rsidR="00F963FF">
          <w:rPr>
            <w:noProof/>
            <w:webHidden/>
          </w:rPr>
          <w:t>16</w:t>
        </w:r>
        <w:r w:rsidR="00EC0247">
          <w:rPr>
            <w:noProof/>
            <w:webHidden/>
          </w:rPr>
          <w:fldChar w:fldCharType="end"/>
        </w:r>
      </w:hyperlink>
    </w:p>
    <w:p w14:paraId="53F1014A" w14:textId="1DC7F023" w:rsidR="00EC0247" w:rsidRDefault="00000000">
      <w:pPr>
        <w:pStyle w:val="TOC2"/>
        <w:tabs>
          <w:tab w:val="right" w:leader="dot" w:pos="9004"/>
        </w:tabs>
        <w:ind w:left="480"/>
        <w:rPr>
          <w:noProof/>
        </w:rPr>
      </w:pPr>
      <w:hyperlink w:anchor="_Toc232344067" w:history="1">
        <w:r w:rsidR="00EC0247" w:rsidRPr="00051518">
          <w:rPr>
            <w:rStyle w:val="aff9"/>
            <w:rFonts w:eastAsia="黑体"/>
            <w:noProof/>
          </w:rPr>
          <w:t xml:space="preserve">6.2 </w:t>
        </w:r>
        <w:r w:rsidR="00EC0247" w:rsidRPr="00051518">
          <w:rPr>
            <w:rStyle w:val="aff9"/>
            <w:rFonts w:eastAsia="黑体"/>
            <w:noProof/>
          </w:rPr>
          <w:t>收益归因</w:t>
        </w:r>
        <w:r w:rsidR="00EC0247">
          <w:rPr>
            <w:noProof/>
            <w:webHidden/>
          </w:rPr>
          <w:tab/>
        </w:r>
        <w:r w:rsidR="00EC0247">
          <w:rPr>
            <w:noProof/>
            <w:webHidden/>
          </w:rPr>
          <w:fldChar w:fldCharType="begin"/>
        </w:r>
        <w:r w:rsidR="00EC0247">
          <w:rPr>
            <w:noProof/>
            <w:webHidden/>
          </w:rPr>
          <w:instrText xml:space="preserve"> PAGEREF _Toc232344067 \h </w:instrText>
        </w:r>
        <w:r w:rsidR="00EC0247">
          <w:rPr>
            <w:noProof/>
            <w:webHidden/>
          </w:rPr>
        </w:r>
        <w:r w:rsidR="00EC0247">
          <w:rPr>
            <w:noProof/>
            <w:webHidden/>
          </w:rPr>
          <w:fldChar w:fldCharType="separate"/>
        </w:r>
        <w:r w:rsidR="00F963FF">
          <w:rPr>
            <w:noProof/>
            <w:webHidden/>
          </w:rPr>
          <w:t>16</w:t>
        </w:r>
        <w:r w:rsidR="00EC0247">
          <w:rPr>
            <w:noProof/>
            <w:webHidden/>
          </w:rPr>
          <w:fldChar w:fldCharType="end"/>
        </w:r>
      </w:hyperlink>
    </w:p>
    <w:p w14:paraId="5FCB4DA5" w14:textId="2C6DB869" w:rsidR="00EC0247" w:rsidRDefault="00000000">
      <w:pPr>
        <w:pStyle w:val="TOC1"/>
        <w:tabs>
          <w:tab w:val="right" w:leader="dot" w:pos="9004"/>
        </w:tabs>
        <w:rPr>
          <w:noProof/>
        </w:rPr>
      </w:pPr>
      <w:hyperlink w:anchor="_Toc232344068" w:history="1">
        <w:r w:rsidR="00EC0247" w:rsidRPr="00051518">
          <w:rPr>
            <w:rStyle w:val="aff9"/>
            <w:rFonts w:eastAsia="黑体"/>
            <w:noProof/>
          </w:rPr>
          <w:t xml:space="preserve">7. </w:t>
        </w:r>
        <w:r w:rsidR="00EC0247" w:rsidRPr="00051518">
          <w:rPr>
            <w:rStyle w:val="aff9"/>
            <w:rFonts w:eastAsia="黑体"/>
            <w:noProof/>
          </w:rPr>
          <w:t>补充分析</w:t>
        </w:r>
        <w:r w:rsidR="00EC0247">
          <w:rPr>
            <w:noProof/>
            <w:webHidden/>
          </w:rPr>
          <w:tab/>
        </w:r>
        <w:r w:rsidR="00EC0247">
          <w:rPr>
            <w:noProof/>
            <w:webHidden/>
          </w:rPr>
          <w:fldChar w:fldCharType="begin"/>
        </w:r>
        <w:r w:rsidR="00EC0247">
          <w:rPr>
            <w:noProof/>
            <w:webHidden/>
          </w:rPr>
          <w:instrText xml:space="preserve"> PAGEREF _Toc232344068 \h </w:instrText>
        </w:r>
        <w:r w:rsidR="00EC0247">
          <w:rPr>
            <w:noProof/>
            <w:webHidden/>
          </w:rPr>
        </w:r>
        <w:r w:rsidR="00EC0247">
          <w:rPr>
            <w:noProof/>
            <w:webHidden/>
          </w:rPr>
          <w:fldChar w:fldCharType="separate"/>
        </w:r>
        <w:r w:rsidR="00F963FF">
          <w:rPr>
            <w:noProof/>
            <w:webHidden/>
          </w:rPr>
          <w:t>18</w:t>
        </w:r>
        <w:r w:rsidR="00EC0247">
          <w:rPr>
            <w:noProof/>
            <w:webHidden/>
          </w:rPr>
          <w:fldChar w:fldCharType="end"/>
        </w:r>
      </w:hyperlink>
    </w:p>
    <w:p w14:paraId="156EA403" w14:textId="592F8214" w:rsidR="00EC0247" w:rsidRDefault="00000000">
      <w:pPr>
        <w:pStyle w:val="TOC2"/>
        <w:tabs>
          <w:tab w:val="right" w:leader="dot" w:pos="9004"/>
        </w:tabs>
        <w:ind w:left="480"/>
        <w:rPr>
          <w:noProof/>
        </w:rPr>
      </w:pPr>
      <w:hyperlink w:anchor="_Toc232344069" w:history="1">
        <w:r w:rsidR="00EC0247" w:rsidRPr="00051518">
          <w:rPr>
            <w:rStyle w:val="aff9"/>
            <w:rFonts w:eastAsia="黑体"/>
            <w:noProof/>
          </w:rPr>
          <w:t xml:space="preserve">7.1 </w:t>
        </w:r>
        <w:r w:rsidR="00EC0247" w:rsidRPr="00051518">
          <w:rPr>
            <w:rStyle w:val="aff9"/>
            <w:rFonts w:eastAsia="黑体"/>
            <w:noProof/>
          </w:rPr>
          <w:t>成本压力测试</w:t>
        </w:r>
        <w:r w:rsidR="00EC0247">
          <w:rPr>
            <w:noProof/>
            <w:webHidden/>
          </w:rPr>
          <w:tab/>
        </w:r>
        <w:r w:rsidR="00EC0247">
          <w:rPr>
            <w:noProof/>
            <w:webHidden/>
          </w:rPr>
          <w:fldChar w:fldCharType="begin"/>
        </w:r>
        <w:r w:rsidR="00EC0247">
          <w:rPr>
            <w:noProof/>
            <w:webHidden/>
          </w:rPr>
          <w:instrText xml:space="preserve"> PAGEREF _Toc232344069 \h </w:instrText>
        </w:r>
        <w:r w:rsidR="00EC0247">
          <w:rPr>
            <w:noProof/>
            <w:webHidden/>
          </w:rPr>
        </w:r>
        <w:r w:rsidR="00EC0247">
          <w:rPr>
            <w:noProof/>
            <w:webHidden/>
          </w:rPr>
          <w:fldChar w:fldCharType="separate"/>
        </w:r>
        <w:r w:rsidR="00F963FF">
          <w:rPr>
            <w:noProof/>
            <w:webHidden/>
          </w:rPr>
          <w:t>18</w:t>
        </w:r>
        <w:r w:rsidR="00EC0247">
          <w:rPr>
            <w:noProof/>
            <w:webHidden/>
          </w:rPr>
          <w:fldChar w:fldCharType="end"/>
        </w:r>
      </w:hyperlink>
    </w:p>
    <w:p w14:paraId="5096BE3D" w14:textId="61AEA036" w:rsidR="00EC0247" w:rsidRDefault="00000000">
      <w:pPr>
        <w:pStyle w:val="TOC2"/>
        <w:tabs>
          <w:tab w:val="right" w:leader="dot" w:pos="9004"/>
        </w:tabs>
        <w:ind w:left="480"/>
        <w:rPr>
          <w:noProof/>
        </w:rPr>
      </w:pPr>
      <w:hyperlink w:anchor="_Toc232344070" w:history="1">
        <w:r w:rsidR="00EC0247" w:rsidRPr="00051518">
          <w:rPr>
            <w:rStyle w:val="aff9"/>
            <w:rFonts w:eastAsia="黑体"/>
            <w:noProof/>
          </w:rPr>
          <w:t xml:space="preserve">7.2 </w:t>
        </w:r>
        <w:r w:rsidR="00EC0247" w:rsidRPr="00051518">
          <w:rPr>
            <w:rStyle w:val="aff9"/>
            <w:rFonts w:eastAsia="黑体"/>
            <w:noProof/>
          </w:rPr>
          <w:t>制度约束</w:t>
        </w:r>
        <w:r w:rsidR="00EC0247">
          <w:rPr>
            <w:noProof/>
            <w:webHidden/>
          </w:rPr>
          <w:tab/>
        </w:r>
        <w:r w:rsidR="00EC0247">
          <w:rPr>
            <w:noProof/>
            <w:webHidden/>
          </w:rPr>
          <w:fldChar w:fldCharType="begin"/>
        </w:r>
        <w:r w:rsidR="00EC0247">
          <w:rPr>
            <w:noProof/>
            <w:webHidden/>
          </w:rPr>
          <w:instrText xml:space="preserve"> PAGEREF _Toc232344070 \h </w:instrText>
        </w:r>
        <w:r w:rsidR="00EC0247">
          <w:rPr>
            <w:noProof/>
            <w:webHidden/>
          </w:rPr>
        </w:r>
        <w:r w:rsidR="00EC0247">
          <w:rPr>
            <w:noProof/>
            <w:webHidden/>
          </w:rPr>
          <w:fldChar w:fldCharType="separate"/>
        </w:r>
        <w:r w:rsidR="00F963FF">
          <w:rPr>
            <w:noProof/>
            <w:webHidden/>
          </w:rPr>
          <w:t>18</w:t>
        </w:r>
        <w:r w:rsidR="00EC0247">
          <w:rPr>
            <w:noProof/>
            <w:webHidden/>
          </w:rPr>
          <w:fldChar w:fldCharType="end"/>
        </w:r>
      </w:hyperlink>
    </w:p>
    <w:p w14:paraId="420CF803" w14:textId="0E4809D2" w:rsidR="00EC0247" w:rsidRDefault="00000000">
      <w:pPr>
        <w:pStyle w:val="TOC1"/>
        <w:tabs>
          <w:tab w:val="right" w:leader="dot" w:pos="9004"/>
        </w:tabs>
        <w:rPr>
          <w:noProof/>
        </w:rPr>
      </w:pPr>
      <w:hyperlink w:anchor="_Toc232344071" w:history="1">
        <w:r w:rsidR="00EC0247" w:rsidRPr="00051518">
          <w:rPr>
            <w:rStyle w:val="aff9"/>
            <w:rFonts w:eastAsia="黑体"/>
            <w:noProof/>
          </w:rPr>
          <w:t xml:space="preserve">8. </w:t>
        </w:r>
        <w:r w:rsidR="00EC0247" w:rsidRPr="00051518">
          <w:rPr>
            <w:rStyle w:val="aff9"/>
            <w:rFonts w:eastAsia="黑体"/>
            <w:noProof/>
          </w:rPr>
          <w:t>风险提示</w:t>
        </w:r>
        <w:r w:rsidR="00EC0247">
          <w:rPr>
            <w:noProof/>
            <w:webHidden/>
          </w:rPr>
          <w:tab/>
        </w:r>
        <w:r w:rsidR="00EC0247">
          <w:rPr>
            <w:noProof/>
            <w:webHidden/>
          </w:rPr>
          <w:fldChar w:fldCharType="begin"/>
        </w:r>
        <w:r w:rsidR="00EC0247">
          <w:rPr>
            <w:noProof/>
            <w:webHidden/>
          </w:rPr>
          <w:instrText xml:space="preserve"> PAGEREF _Toc232344071 \h </w:instrText>
        </w:r>
        <w:r w:rsidR="00EC0247">
          <w:rPr>
            <w:noProof/>
            <w:webHidden/>
          </w:rPr>
        </w:r>
        <w:r w:rsidR="00EC0247">
          <w:rPr>
            <w:noProof/>
            <w:webHidden/>
          </w:rPr>
          <w:fldChar w:fldCharType="separate"/>
        </w:r>
        <w:r w:rsidR="00F963FF">
          <w:rPr>
            <w:noProof/>
            <w:webHidden/>
          </w:rPr>
          <w:t>19</w:t>
        </w:r>
        <w:r w:rsidR="00EC0247">
          <w:rPr>
            <w:noProof/>
            <w:webHidden/>
          </w:rPr>
          <w:fldChar w:fldCharType="end"/>
        </w:r>
      </w:hyperlink>
    </w:p>
    <w:p w14:paraId="06935A5E" w14:textId="28442FEB" w:rsidR="00EC0247" w:rsidRDefault="00000000">
      <w:pPr>
        <w:pStyle w:val="TOC1"/>
        <w:tabs>
          <w:tab w:val="right" w:leader="dot" w:pos="9004"/>
        </w:tabs>
        <w:rPr>
          <w:noProof/>
        </w:rPr>
      </w:pPr>
      <w:hyperlink w:anchor="_Toc232344072" w:history="1">
        <w:r w:rsidR="00EC0247" w:rsidRPr="00051518">
          <w:rPr>
            <w:rStyle w:val="aff9"/>
            <w:rFonts w:eastAsia="黑体"/>
            <w:noProof/>
          </w:rPr>
          <w:t xml:space="preserve">9. </w:t>
        </w:r>
        <w:r w:rsidR="00EC0247" w:rsidRPr="00051518">
          <w:rPr>
            <w:rStyle w:val="aff9"/>
            <w:rFonts w:eastAsia="黑体"/>
            <w:noProof/>
          </w:rPr>
          <w:t>结论</w:t>
        </w:r>
        <w:r w:rsidR="00EC0247">
          <w:rPr>
            <w:noProof/>
            <w:webHidden/>
          </w:rPr>
          <w:tab/>
        </w:r>
        <w:r w:rsidR="00EC0247">
          <w:rPr>
            <w:noProof/>
            <w:webHidden/>
          </w:rPr>
          <w:fldChar w:fldCharType="begin"/>
        </w:r>
        <w:r w:rsidR="00EC0247">
          <w:rPr>
            <w:noProof/>
            <w:webHidden/>
          </w:rPr>
          <w:instrText xml:space="preserve"> PAGEREF _Toc232344072 \h </w:instrText>
        </w:r>
        <w:r w:rsidR="00EC0247">
          <w:rPr>
            <w:noProof/>
            <w:webHidden/>
          </w:rPr>
        </w:r>
        <w:r w:rsidR="00EC0247">
          <w:rPr>
            <w:noProof/>
            <w:webHidden/>
          </w:rPr>
          <w:fldChar w:fldCharType="separate"/>
        </w:r>
        <w:r w:rsidR="00F963FF">
          <w:rPr>
            <w:noProof/>
            <w:webHidden/>
          </w:rPr>
          <w:t>20</w:t>
        </w:r>
        <w:r w:rsidR="00EC0247">
          <w:rPr>
            <w:noProof/>
            <w:webHidden/>
          </w:rPr>
          <w:fldChar w:fldCharType="end"/>
        </w:r>
      </w:hyperlink>
    </w:p>
    <w:p w14:paraId="5DFE825E" w14:textId="20C91A43" w:rsidR="00EC0247" w:rsidRDefault="00000000">
      <w:pPr>
        <w:pStyle w:val="TOC1"/>
        <w:tabs>
          <w:tab w:val="right" w:leader="dot" w:pos="9004"/>
        </w:tabs>
        <w:rPr>
          <w:noProof/>
        </w:rPr>
      </w:pPr>
      <w:hyperlink w:anchor="_Toc232344073" w:history="1">
        <w:r w:rsidR="00EC0247" w:rsidRPr="00051518">
          <w:rPr>
            <w:rStyle w:val="aff9"/>
            <w:rFonts w:eastAsia="黑体"/>
            <w:noProof/>
          </w:rPr>
          <w:t>附录：图表清单</w:t>
        </w:r>
        <w:r w:rsidR="00EC0247">
          <w:rPr>
            <w:noProof/>
            <w:webHidden/>
          </w:rPr>
          <w:tab/>
        </w:r>
        <w:r w:rsidR="00EC0247">
          <w:rPr>
            <w:noProof/>
            <w:webHidden/>
          </w:rPr>
          <w:fldChar w:fldCharType="begin"/>
        </w:r>
        <w:r w:rsidR="00EC0247">
          <w:rPr>
            <w:noProof/>
            <w:webHidden/>
          </w:rPr>
          <w:instrText xml:space="preserve"> PAGEREF _Toc232344073 \h </w:instrText>
        </w:r>
        <w:r w:rsidR="00EC0247">
          <w:rPr>
            <w:noProof/>
            <w:webHidden/>
          </w:rPr>
        </w:r>
        <w:r w:rsidR="00EC0247">
          <w:rPr>
            <w:noProof/>
            <w:webHidden/>
          </w:rPr>
          <w:fldChar w:fldCharType="separate"/>
        </w:r>
        <w:r w:rsidR="00F963FF">
          <w:rPr>
            <w:noProof/>
            <w:webHidden/>
          </w:rPr>
          <w:t>20</w:t>
        </w:r>
        <w:r w:rsidR="00EC0247">
          <w:rPr>
            <w:noProof/>
            <w:webHidden/>
          </w:rPr>
          <w:fldChar w:fldCharType="end"/>
        </w:r>
      </w:hyperlink>
    </w:p>
    <w:p w14:paraId="07DC2F29" w14:textId="77777777" w:rsidR="009F64AA" w:rsidRDefault="00000000">
      <w:pPr>
        <w:spacing w:before="80" w:after="80"/>
      </w:pPr>
      <w:r>
        <w:rPr>
          <w:sz w:val="21"/>
        </w:rPr>
        <w:fldChar w:fldCharType="end"/>
      </w:r>
    </w:p>
    <w:p w14:paraId="2509F7A9" w14:textId="77777777" w:rsidR="009F64AA" w:rsidRDefault="00000000">
      <w:r>
        <w:br w:type="page"/>
      </w:r>
    </w:p>
    <w:p w14:paraId="0A6ED7FA" w14:textId="77777777" w:rsidR="009F64AA" w:rsidRDefault="00000000">
      <w:pPr>
        <w:spacing w:before="200" w:after="320"/>
        <w:jc w:val="center"/>
        <w:rPr>
          <w:lang w:eastAsia="zh-CN"/>
        </w:rPr>
      </w:pPr>
      <w:r>
        <w:rPr>
          <w:rFonts w:eastAsia="黑体"/>
          <w:b/>
          <w:sz w:val="40"/>
          <w:lang w:eastAsia="zh-CN"/>
        </w:rPr>
        <w:lastRenderedPageBreak/>
        <w:t>股指期货吃贴水与跨期套利策略研究</w:t>
      </w:r>
    </w:p>
    <w:p w14:paraId="59605388" w14:textId="77777777" w:rsidR="009F64AA" w:rsidRDefault="00000000">
      <w:pPr>
        <w:pStyle w:val="1"/>
        <w:pBdr>
          <w:bottom w:val="single" w:sz="8" w:space="1" w:color="808080"/>
        </w:pBdr>
        <w:rPr>
          <w:lang w:eastAsia="zh-CN"/>
        </w:rPr>
      </w:pPr>
      <w:bookmarkStart w:id="0" w:name="_Toc232344043"/>
      <w:r>
        <w:rPr>
          <w:rFonts w:ascii="Times New Roman" w:eastAsia="黑体" w:hAnsi="Times New Roman"/>
          <w:color w:val="222222"/>
          <w:lang w:eastAsia="zh-CN"/>
        </w:rPr>
        <w:t>摘要</w:t>
      </w:r>
      <w:bookmarkEnd w:id="0"/>
    </w:p>
    <w:p w14:paraId="5F716DB5" w14:textId="77777777" w:rsidR="009F64AA" w:rsidRDefault="00000000">
      <w:pPr>
        <w:spacing w:after="120" w:line="400" w:lineRule="exact"/>
        <w:ind w:firstLine="420"/>
        <w:jc w:val="both"/>
      </w:pPr>
      <w:r>
        <w:rPr>
          <w:lang w:eastAsia="zh-CN"/>
        </w:rPr>
        <w:t>本报告研究</w:t>
      </w:r>
      <w:r>
        <w:rPr>
          <w:lang w:eastAsia="zh-CN"/>
        </w:rPr>
        <w:t xml:space="preserve"> IC</w:t>
      </w:r>
      <w:r>
        <w:rPr>
          <w:lang w:eastAsia="zh-CN"/>
        </w:rPr>
        <w:t>（中证</w:t>
      </w:r>
      <w:r>
        <w:rPr>
          <w:lang w:eastAsia="zh-CN"/>
        </w:rPr>
        <w:t>500</w:t>
      </w:r>
      <w:r>
        <w:rPr>
          <w:lang w:eastAsia="zh-CN"/>
        </w:rPr>
        <w:t>股指期货）和</w:t>
      </w:r>
      <w:r>
        <w:rPr>
          <w:lang w:eastAsia="zh-CN"/>
        </w:rPr>
        <w:t xml:space="preserve"> IM</w:t>
      </w:r>
      <w:r>
        <w:rPr>
          <w:lang w:eastAsia="zh-CN"/>
        </w:rPr>
        <w:t>（中证</w:t>
      </w:r>
      <w:r>
        <w:rPr>
          <w:lang w:eastAsia="zh-CN"/>
        </w:rPr>
        <w:t>1000</w:t>
      </w:r>
      <w:r>
        <w:rPr>
          <w:lang w:eastAsia="zh-CN"/>
        </w:rPr>
        <w:t>股指期货）的吃贴水与跨期套利策略。</w:t>
      </w:r>
      <w:proofErr w:type="spellStart"/>
      <w:r>
        <w:t>核心发现</w:t>
      </w:r>
      <w:proofErr w:type="spellEnd"/>
      <w:r>
        <w:t>：</w:t>
      </w:r>
    </w:p>
    <w:p w14:paraId="1D8AA8C6" w14:textId="77777777" w:rsidR="009F64AA" w:rsidRDefault="00000000">
      <w:pPr>
        <w:pStyle w:val="a0"/>
        <w:spacing w:after="60" w:line="400" w:lineRule="exact"/>
        <w:jc w:val="both"/>
      </w:pPr>
      <w:proofErr w:type="spellStart"/>
      <w:r>
        <w:t>吃贴水策略跑赢指数。</w:t>
      </w:r>
      <w:r>
        <w:t>IC</w:t>
      </w:r>
      <w:proofErr w:type="spellEnd"/>
      <w:r>
        <w:t xml:space="preserve"> Always </w:t>
      </w:r>
      <w:proofErr w:type="spellStart"/>
      <w:r>
        <w:t>年化收益</w:t>
      </w:r>
      <w:proofErr w:type="spellEnd"/>
      <w:r>
        <w:t xml:space="preserve"> 9.60%</w:t>
      </w:r>
      <w:r>
        <w:t>（</w:t>
      </w:r>
      <w:proofErr w:type="spellStart"/>
      <w:r>
        <w:t>指数</w:t>
      </w:r>
      <w:proofErr w:type="spellEnd"/>
      <w:r>
        <w:t xml:space="preserve"> 0.83%</w:t>
      </w:r>
      <w:r>
        <w:t>），</w:t>
      </w:r>
      <w:r>
        <w:t>IM Always 15.78%</w:t>
      </w:r>
      <w:r>
        <w:t>（</w:t>
      </w:r>
      <w:proofErr w:type="spellStart"/>
      <w:r>
        <w:t>指数</w:t>
      </w:r>
      <w:proofErr w:type="spellEnd"/>
      <w:r>
        <w:t xml:space="preserve"> 5.31%</w:t>
      </w:r>
      <w:r>
        <w:t>），</w:t>
      </w:r>
      <w:proofErr w:type="spellStart"/>
      <w:r>
        <w:t>超额来自贴水结构下的基差收敛与展期补偿</w:t>
      </w:r>
      <w:proofErr w:type="spellEnd"/>
      <w:r>
        <w:t>。</w:t>
      </w:r>
    </w:p>
    <w:p w14:paraId="6B797C9C" w14:textId="77777777" w:rsidR="009F64AA" w:rsidRDefault="00000000">
      <w:pPr>
        <w:pStyle w:val="a0"/>
        <w:spacing w:after="60" w:line="400" w:lineRule="exact"/>
        <w:jc w:val="both"/>
      </w:pPr>
      <w:proofErr w:type="spellStart"/>
      <w:r>
        <w:t>超额不等于低风险。</w:t>
      </w:r>
      <w:r>
        <w:t>IC</w:t>
      </w:r>
      <w:proofErr w:type="spellEnd"/>
      <w:r>
        <w:t xml:space="preserve"> Always </w:t>
      </w:r>
      <w:proofErr w:type="spellStart"/>
      <w:r>
        <w:t>最大回撤</w:t>
      </w:r>
      <w:proofErr w:type="spellEnd"/>
      <w:r>
        <w:t xml:space="preserve"> -59.39%</w:t>
      </w:r>
      <w:r>
        <w:t>，</w:t>
      </w:r>
      <w:r>
        <w:t>IM Always -46.31%</w:t>
      </w:r>
      <w:r>
        <w:t>，</w:t>
      </w:r>
      <w:proofErr w:type="spellStart"/>
      <w:r>
        <w:t>策略本质是指数多头替代而非市场中性套利</w:t>
      </w:r>
      <w:proofErr w:type="spellEnd"/>
      <w:r>
        <w:t>。</w:t>
      </w:r>
    </w:p>
    <w:p w14:paraId="2EAE4DDB" w14:textId="77777777" w:rsidR="009F64AA" w:rsidRDefault="00000000">
      <w:pPr>
        <w:pStyle w:val="a0"/>
        <w:spacing w:after="60" w:line="400" w:lineRule="exact"/>
        <w:jc w:val="both"/>
        <w:rPr>
          <w:lang w:eastAsia="zh-CN"/>
        </w:rPr>
      </w:pPr>
      <w:proofErr w:type="gramStart"/>
      <w:r>
        <w:rPr>
          <w:lang w:eastAsia="zh-CN"/>
        </w:rPr>
        <w:t>基差对</w:t>
      </w:r>
      <w:proofErr w:type="gramEnd"/>
      <w:r>
        <w:rPr>
          <w:lang w:eastAsia="zh-CN"/>
        </w:rPr>
        <w:t>前瞻指数收益的预测力极弱（前瞻</w:t>
      </w:r>
      <w:r>
        <w:rPr>
          <w:lang w:eastAsia="zh-CN"/>
        </w:rPr>
        <w:t xml:space="preserve"> IC ≈ 0.08</w:t>
      </w:r>
      <w:r>
        <w:rPr>
          <w:lang w:eastAsia="zh-CN"/>
        </w:rPr>
        <w:t>），不能用作择时信号。</w:t>
      </w:r>
      <w:proofErr w:type="gramStart"/>
      <w:r>
        <w:rPr>
          <w:lang w:eastAsia="zh-CN"/>
        </w:rPr>
        <w:t>基差高度</w:t>
      </w:r>
      <w:proofErr w:type="gramEnd"/>
      <w:r>
        <w:rPr>
          <w:lang w:eastAsia="zh-CN"/>
        </w:rPr>
        <w:t>均值回复（</w:t>
      </w:r>
      <w:r>
        <w:rPr>
          <w:lang w:eastAsia="zh-CN"/>
        </w:rPr>
        <w:t xml:space="preserve">IC </w:t>
      </w:r>
      <w:r>
        <w:rPr>
          <w:lang w:eastAsia="zh-CN"/>
        </w:rPr>
        <w:t>半衰期</w:t>
      </w:r>
      <w:r>
        <w:rPr>
          <w:lang w:eastAsia="zh-CN"/>
        </w:rPr>
        <w:t xml:space="preserve"> 5.6 </w:t>
      </w:r>
      <w:r>
        <w:rPr>
          <w:lang w:eastAsia="zh-CN"/>
        </w:rPr>
        <w:t>天，</w:t>
      </w:r>
      <w:r>
        <w:rPr>
          <w:lang w:eastAsia="zh-CN"/>
        </w:rPr>
        <w:t xml:space="preserve">IM 4.5 </w:t>
      </w:r>
      <w:r>
        <w:rPr>
          <w:lang w:eastAsia="zh-CN"/>
        </w:rPr>
        <w:t>天）。</w:t>
      </w:r>
    </w:p>
    <w:p w14:paraId="6FED94A9" w14:textId="77777777" w:rsidR="009F64AA" w:rsidRDefault="00000000">
      <w:pPr>
        <w:pStyle w:val="a0"/>
        <w:spacing w:after="60" w:line="400" w:lineRule="exact"/>
        <w:jc w:val="both"/>
      </w:pPr>
      <w:proofErr w:type="spellStart"/>
      <w:r>
        <w:t>跨期套利（日频</w:t>
      </w:r>
      <w:proofErr w:type="spellEnd"/>
      <w:r>
        <w:t xml:space="preserve"> T+1</w:t>
      </w:r>
      <w:r>
        <w:t>）收益厚度有限：代表性参数下</w:t>
      </w:r>
      <w:r>
        <w:t xml:space="preserve"> IC Sharpe -1.51</w:t>
      </w:r>
      <w:r>
        <w:t>，</w:t>
      </w:r>
      <w:r>
        <w:t>IM Sharpe -2.23</w:t>
      </w:r>
      <w:r>
        <w:t>。</w:t>
      </w:r>
      <w:r>
        <w:t xml:space="preserve">64 </w:t>
      </w:r>
      <w:r>
        <w:t>组参数扫描（均值回复</w:t>
      </w:r>
      <w:r>
        <w:t>+</w:t>
      </w:r>
      <w:r>
        <w:t>趋势，</w:t>
      </w:r>
      <w:r>
        <w:t>4×4×2×2</w:t>
      </w:r>
      <w:r>
        <w:t>）均无正</w:t>
      </w:r>
      <w:r>
        <w:t xml:space="preserve"> Sharpe</w:t>
      </w:r>
      <w:r>
        <w:t>。</w:t>
      </w:r>
    </w:p>
    <w:p w14:paraId="086D09E4" w14:textId="77777777" w:rsidR="009F64AA" w:rsidRDefault="00000000">
      <w:pPr>
        <w:pStyle w:val="a0"/>
        <w:spacing w:after="60" w:line="400" w:lineRule="exact"/>
        <w:jc w:val="both"/>
        <w:rPr>
          <w:lang w:eastAsia="zh-CN"/>
        </w:rPr>
      </w:pPr>
      <w:r>
        <w:rPr>
          <w:lang w:eastAsia="zh-CN"/>
        </w:rPr>
        <w:t>吃贴水</w:t>
      </w:r>
      <w:r>
        <w:rPr>
          <w:lang w:eastAsia="zh-CN"/>
        </w:rPr>
        <w:t>+</w:t>
      </w:r>
      <w:r>
        <w:rPr>
          <w:lang w:eastAsia="zh-CN"/>
        </w:rPr>
        <w:t>跨期套利组合边际改善回撤（</w:t>
      </w:r>
      <w:r>
        <w:rPr>
          <w:lang w:eastAsia="zh-CN"/>
        </w:rPr>
        <w:t xml:space="preserve">70/30 </w:t>
      </w:r>
      <w:r>
        <w:rPr>
          <w:lang w:eastAsia="zh-CN"/>
        </w:rPr>
        <w:t>下</w:t>
      </w:r>
      <w:r>
        <w:rPr>
          <w:lang w:eastAsia="zh-CN"/>
        </w:rPr>
        <w:t xml:space="preserve"> IC </w:t>
      </w:r>
      <w:proofErr w:type="spellStart"/>
      <w:r>
        <w:rPr>
          <w:lang w:eastAsia="zh-CN"/>
        </w:rPr>
        <w:t>MaxDD</w:t>
      </w:r>
      <w:proofErr w:type="spellEnd"/>
      <w:r>
        <w:rPr>
          <w:lang w:eastAsia="zh-CN"/>
        </w:rPr>
        <w:t xml:space="preserve"> -59.4%→-45.9%</w:t>
      </w:r>
      <w:r>
        <w:rPr>
          <w:lang w:eastAsia="zh-CN"/>
        </w:rPr>
        <w:t>，</w:t>
      </w:r>
      <w:r>
        <w:rPr>
          <w:lang w:eastAsia="zh-CN"/>
        </w:rPr>
        <w:t>+13.5pp</w:t>
      </w:r>
      <w:r>
        <w:rPr>
          <w:lang w:eastAsia="zh-CN"/>
        </w:rPr>
        <w:t>），但</w:t>
      </w:r>
      <w:r>
        <w:rPr>
          <w:lang w:eastAsia="zh-CN"/>
        </w:rPr>
        <w:t xml:space="preserve"> Sharpe </w:t>
      </w:r>
      <w:r>
        <w:rPr>
          <w:lang w:eastAsia="zh-CN"/>
        </w:rPr>
        <w:t>未提升（</w:t>
      </w:r>
      <w:r>
        <w:rPr>
          <w:lang w:eastAsia="zh-CN"/>
        </w:rPr>
        <w:t>0.23→0.21</w:t>
      </w:r>
      <w:r>
        <w:rPr>
          <w:lang w:eastAsia="zh-CN"/>
        </w:rPr>
        <w:t>）。改善来自跨期套利充当了</w:t>
      </w:r>
      <w:proofErr w:type="gramStart"/>
      <w:r>
        <w:rPr>
          <w:lang w:eastAsia="zh-CN"/>
        </w:rPr>
        <w:t>隐性降仓工具</w:t>
      </w:r>
      <w:proofErr w:type="gramEnd"/>
      <w:r>
        <w:rPr>
          <w:lang w:eastAsia="zh-CN"/>
        </w:rPr>
        <w:t>，而非独立</w:t>
      </w:r>
      <w:r>
        <w:rPr>
          <w:lang w:eastAsia="zh-CN"/>
        </w:rPr>
        <w:t xml:space="preserve"> alpha </w:t>
      </w:r>
      <w:r>
        <w:rPr>
          <w:lang w:eastAsia="zh-CN"/>
        </w:rPr>
        <w:t>贡献。</w:t>
      </w:r>
    </w:p>
    <w:p w14:paraId="5A2111EB" w14:textId="77777777" w:rsidR="009F64AA" w:rsidRDefault="00000000">
      <w:pPr>
        <w:pStyle w:val="a0"/>
        <w:spacing w:after="60" w:line="400" w:lineRule="exact"/>
        <w:jc w:val="both"/>
      </w:pPr>
      <w:r>
        <w:t xml:space="preserve">Block Bootstrap </w:t>
      </w:r>
      <w:proofErr w:type="spellStart"/>
      <w:r>
        <w:t>检验：</w:t>
      </w:r>
      <w:r>
        <w:t>IC</w:t>
      </w:r>
      <w:proofErr w:type="spellEnd"/>
      <w:r>
        <w:t xml:space="preserve"> SR </w:t>
      </w:r>
      <w:proofErr w:type="spellStart"/>
      <w:r>
        <w:t>差异</w:t>
      </w:r>
      <w:proofErr w:type="spellEnd"/>
      <w:r>
        <w:t xml:space="preserve"> 95% CI [0.045, 0.</w:t>
      </w:r>
      <w:proofErr w:type="gramStart"/>
      <w:r>
        <w:t>591]</w:t>
      </w:r>
      <w:r>
        <w:t>，</w:t>
      </w:r>
      <w:proofErr w:type="gramEnd"/>
      <w:r>
        <w:t>p=0.023</w:t>
      </w:r>
      <w:r>
        <w:t>，</w:t>
      </w:r>
      <w:r>
        <w:t xml:space="preserve">CI </w:t>
      </w:r>
      <w:proofErr w:type="spellStart"/>
      <w:r>
        <w:t>不覆盖</w:t>
      </w:r>
      <w:proofErr w:type="spellEnd"/>
      <w:r>
        <w:t xml:space="preserve"> 0</w:t>
      </w:r>
      <w:r>
        <w:t>；</w:t>
      </w:r>
      <w:r>
        <w:t>IM CI [0.128, 0.473]</w:t>
      </w:r>
      <w:r>
        <w:t>，</w:t>
      </w:r>
      <w:r>
        <w:t>p&lt;0.001</w:t>
      </w:r>
      <w:r>
        <w:t>。统计上不能认为</w:t>
      </w:r>
      <w:r>
        <w:t xml:space="preserve"> SR </w:t>
      </w:r>
      <w:proofErr w:type="spellStart"/>
      <w:r>
        <w:t>差异为</w:t>
      </w:r>
      <w:proofErr w:type="spellEnd"/>
      <w:r>
        <w:t xml:space="preserve"> 0</w:t>
      </w:r>
      <w:r>
        <w:t>，但超额来自</w:t>
      </w:r>
      <w:r>
        <w:t xml:space="preserve"> beta </w:t>
      </w:r>
      <w:proofErr w:type="spellStart"/>
      <w:r>
        <w:t>敞口</w:t>
      </w:r>
      <w:r>
        <w:t>+</w:t>
      </w:r>
      <w:r>
        <w:t>展期补偿而非独立</w:t>
      </w:r>
      <w:proofErr w:type="spellEnd"/>
      <w:r>
        <w:t xml:space="preserve"> alpha</w:t>
      </w:r>
      <w:r>
        <w:t>。</w:t>
      </w:r>
    </w:p>
    <w:p w14:paraId="41B95703" w14:textId="77777777" w:rsidR="009F64AA" w:rsidRDefault="00000000">
      <w:pPr>
        <w:pStyle w:val="a0"/>
        <w:spacing w:after="60" w:line="400" w:lineRule="exact"/>
        <w:jc w:val="both"/>
        <w:rPr>
          <w:lang w:eastAsia="zh-CN"/>
        </w:rPr>
      </w:pPr>
      <w:r>
        <w:rPr>
          <w:lang w:eastAsia="zh-CN"/>
        </w:rPr>
        <w:t>研究流程保留完整计算记录，原始数据、参数设定、交易规则与检验口径均可复核。报告中的核心数字均可由原始数据重新计算得到，避免手工填数。</w:t>
      </w:r>
    </w:p>
    <w:p w14:paraId="7E4BE47B" w14:textId="77777777" w:rsidR="009F64AA" w:rsidRDefault="00000000">
      <w:pPr>
        <w:keepNext/>
        <w:spacing w:before="80" w:after="80" w:line="240" w:lineRule="auto"/>
        <w:jc w:val="center"/>
        <w:rPr>
          <w:lang w:eastAsia="zh-CN"/>
        </w:rPr>
      </w:pPr>
      <w:r>
        <w:rPr>
          <w:b/>
          <w:color w:val="555555"/>
          <w:sz w:val="21"/>
          <w:lang w:eastAsia="zh-CN"/>
        </w:rPr>
        <w:t>表</w:t>
      </w:r>
      <w:r>
        <w:rPr>
          <w:b/>
          <w:color w:val="555555"/>
          <w:sz w:val="21"/>
          <w:lang w:eastAsia="zh-CN"/>
        </w:rPr>
        <w:t xml:space="preserve"> 1 </w:t>
      </w:r>
      <w:r>
        <w:rPr>
          <w:b/>
          <w:color w:val="555555"/>
          <w:sz w:val="21"/>
          <w:lang w:eastAsia="zh-CN"/>
        </w:rPr>
        <w:t>研究口径与核心设定：概括报告的研究标的、数据区间、交易假设和评价重点。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507"/>
        <w:gridCol w:w="4507"/>
      </w:tblGrid>
      <w:tr w:rsidR="009F64AA" w14:paraId="544E49EC" w14:textId="77777777">
        <w:trPr>
          <w:jc w:val="center"/>
        </w:trPr>
        <w:tc>
          <w:tcPr>
            <w:tcW w:w="4507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40892D15" w14:textId="77777777" w:rsidR="009F64AA" w:rsidRDefault="00000000">
            <w:pPr>
              <w:jc w:val="center"/>
            </w:pPr>
            <w:proofErr w:type="spellStart"/>
            <w:r>
              <w:rPr>
                <w:rFonts w:eastAsia="黑体"/>
                <w:b/>
                <w:sz w:val="21"/>
              </w:rPr>
              <w:t>项目</w:t>
            </w:r>
            <w:proofErr w:type="spellEnd"/>
          </w:p>
        </w:tc>
        <w:tc>
          <w:tcPr>
            <w:tcW w:w="4507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699355C5" w14:textId="77777777" w:rsidR="009F64AA" w:rsidRDefault="00000000">
            <w:pPr>
              <w:jc w:val="center"/>
            </w:pPr>
            <w:proofErr w:type="spellStart"/>
            <w:r>
              <w:rPr>
                <w:rFonts w:eastAsia="黑体"/>
                <w:b/>
                <w:sz w:val="21"/>
              </w:rPr>
              <w:t>口径</w:t>
            </w:r>
            <w:proofErr w:type="spellEnd"/>
          </w:p>
        </w:tc>
      </w:tr>
      <w:tr w:rsidR="009F64AA" w14:paraId="36998762" w14:textId="77777777">
        <w:trPr>
          <w:jc w:val="center"/>
        </w:trPr>
        <w:tc>
          <w:tcPr>
            <w:tcW w:w="4507" w:type="dxa"/>
            <w:shd w:val="clear" w:color="auto" w:fill="EEEEEE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A76B707" w14:textId="77777777" w:rsidR="009F64AA" w:rsidRDefault="00000000">
            <w:proofErr w:type="spellStart"/>
            <w:r>
              <w:rPr>
                <w:sz w:val="21"/>
              </w:rPr>
              <w:t>研究标的</w:t>
            </w:r>
            <w:proofErr w:type="spellEnd"/>
          </w:p>
        </w:tc>
        <w:tc>
          <w:tcPr>
            <w:tcW w:w="4507" w:type="dxa"/>
            <w:shd w:val="clear" w:color="auto" w:fill="FAFAF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7586EA6" w14:textId="77777777" w:rsidR="009F64AA" w:rsidRDefault="00000000">
            <w:pPr>
              <w:jc w:val="center"/>
              <w:rPr>
                <w:lang w:eastAsia="zh-CN"/>
              </w:rPr>
            </w:pPr>
            <w:r>
              <w:rPr>
                <w:sz w:val="21"/>
                <w:lang w:eastAsia="zh-CN"/>
              </w:rPr>
              <w:t xml:space="preserve">IC </w:t>
            </w:r>
            <w:r>
              <w:rPr>
                <w:sz w:val="21"/>
                <w:lang w:eastAsia="zh-CN"/>
              </w:rPr>
              <w:t>与</w:t>
            </w:r>
            <w:r>
              <w:rPr>
                <w:sz w:val="21"/>
                <w:lang w:eastAsia="zh-CN"/>
              </w:rPr>
              <w:t xml:space="preserve"> IM </w:t>
            </w:r>
            <w:r>
              <w:rPr>
                <w:sz w:val="21"/>
                <w:lang w:eastAsia="zh-CN"/>
              </w:rPr>
              <w:t>主力合约，使用真实合约代码交易</w:t>
            </w:r>
          </w:p>
        </w:tc>
      </w:tr>
      <w:tr w:rsidR="009F64AA" w14:paraId="611F2604" w14:textId="77777777">
        <w:trPr>
          <w:jc w:val="center"/>
        </w:trPr>
        <w:tc>
          <w:tcPr>
            <w:tcW w:w="4507" w:type="dxa"/>
            <w:shd w:val="clear" w:color="auto" w:fill="EEEEEE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AEB9378" w14:textId="77777777" w:rsidR="009F64AA" w:rsidRDefault="00000000">
            <w:proofErr w:type="spellStart"/>
            <w:r>
              <w:rPr>
                <w:sz w:val="21"/>
              </w:rPr>
              <w:t>数据区间</w:t>
            </w:r>
            <w:proofErr w:type="spellEnd"/>
          </w:p>
        </w:tc>
        <w:tc>
          <w:tcPr>
            <w:tcW w:w="4507" w:type="dxa"/>
            <w:shd w:val="clear" w:color="auto" w:fill="FAFAF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A852667" w14:textId="77777777" w:rsidR="009F64AA" w:rsidRDefault="00000000">
            <w:pPr>
              <w:jc w:val="center"/>
            </w:pPr>
            <w:r>
              <w:rPr>
                <w:sz w:val="21"/>
              </w:rPr>
              <w:t>IC</w:t>
            </w:r>
            <w:r>
              <w:rPr>
                <w:sz w:val="21"/>
              </w:rPr>
              <w:t>：</w:t>
            </w:r>
            <w:r>
              <w:rPr>
                <w:sz w:val="21"/>
              </w:rPr>
              <w:t xml:space="preserve">2015-04-16 </w:t>
            </w:r>
            <w:r>
              <w:rPr>
                <w:sz w:val="21"/>
              </w:rPr>
              <w:t>至</w:t>
            </w:r>
            <w:r>
              <w:rPr>
                <w:sz w:val="21"/>
              </w:rPr>
              <w:t xml:space="preserve"> 2026-03-02</w:t>
            </w:r>
            <w:r>
              <w:rPr>
                <w:sz w:val="21"/>
              </w:rPr>
              <w:t>；</w:t>
            </w:r>
            <w:r>
              <w:rPr>
                <w:sz w:val="21"/>
              </w:rPr>
              <w:t>IM</w:t>
            </w:r>
            <w:r>
              <w:rPr>
                <w:sz w:val="21"/>
              </w:rPr>
              <w:t>：</w:t>
            </w:r>
            <w:r>
              <w:rPr>
                <w:sz w:val="21"/>
              </w:rPr>
              <w:t xml:space="preserve">2022-07-22 </w:t>
            </w:r>
            <w:r>
              <w:rPr>
                <w:sz w:val="21"/>
              </w:rPr>
              <w:t>至</w:t>
            </w:r>
            <w:r>
              <w:rPr>
                <w:sz w:val="21"/>
              </w:rPr>
              <w:t xml:space="preserve"> 2026-03-02</w:t>
            </w:r>
          </w:p>
        </w:tc>
      </w:tr>
      <w:tr w:rsidR="009F64AA" w14:paraId="5313F7D6" w14:textId="77777777">
        <w:trPr>
          <w:jc w:val="center"/>
        </w:trPr>
        <w:tc>
          <w:tcPr>
            <w:tcW w:w="4507" w:type="dxa"/>
            <w:shd w:val="clear" w:color="auto" w:fill="EEEEEE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302572D" w14:textId="77777777" w:rsidR="009F64AA" w:rsidRDefault="00000000">
            <w:proofErr w:type="spellStart"/>
            <w:r>
              <w:rPr>
                <w:sz w:val="21"/>
              </w:rPr>
              <w:t>信号与执行</w:t>
            </w:r>
            <w:proofErr w:type="spellEnd"/>
          </w:p>
        </w:tc>
        <w:tc>
          <w:tcPr>
            <w:tcW w:w="4507" w:type="dxa"/>
            <w:shd w:val="clear" w:color="auto" w:fill="FAFAF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BD70629" w14:textId="77777777" w:rsidR="009F64AA" w:rsidRDefault="00000000">
            <w:pPr>
              <w:jc w:val="center"/>
              <w:rPr>
                <w:lang w:eastAsia="zh-CN"/>
              </w:rPr>
            </w:pPr>
            <w:r>
              <w:rPr>
                <w:sz w:val="21"/>
                <w:lang w:eastAsia="zh-CN"/>
              </w:rPr>
              <w:t xml:space="preserve">T </w:t>
            </w:r>
            <w:r>
              <w:rPr>
                <w:sz w:val="21"/>
                <w:lang w:eastAsia="zh-CN"/>
              </w:rPr>
              <w:t>日收盘后产生信号，</w:t>
            </w:r>
            <w:r>
              <w:rPr>
                <w:sz w:val="21"/>
                <w:lang w:eastAsia="zh-CN"/>
              </w:rPr>
              <w:t xml:space="preserve">T+1 </w:t>
            </w:r>
            <w:r>
              <w:rPr>
                <w:sz w:val="21"/>
                <w:lang w:eastAsia="zh-CN"/>
              </w:rPr>
              <w:t>日收盘价成交</w:t>
            </w:r>
          </w:p>
        </w:tc>
      </w:tr>
      <w:tr w:rsidR="009F64AA" w14:paraId="7FAAE75C" w14:textId="77777777">
        <w:trPr>
          <w:jc w:val="center"/>
        </w:trPr>
        <w:tc>
          <w:tcPr>
            <w:tcW w:w="4507" w:type="dxa"/>
            <w:shd w:val="clear" w:color="auto" w:fill="EEEEEE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017AC44" w14:textId="77777777" w:rsidR="009F64AA" w:rsidRDefault="00000000">
            <w:proofErr w:type="spellStart"/>
            <w:r>
              <w:rPr>
                <w:sz w:val="21"/>
              </w:rPr>
              <w:t>成本假设</w:t>
            </w:r>
            <w:proofErr w:type="spellEnd"/>
          </w:p>
        </w:tc>
        <w:tc>
          <w:tcPr>
            <w:tcW w:w="4507" w:type="dxa"/>
            <w:shd w:val="clear" w:color="auto" w:fill="FAFAF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7388DF5" w14:textId="77777777" w:rsidR="009F64AA" w:rsidRDefault="00000000">
            <w:pPr>
              <w:jc w:val="center"/>
              <w:rPr>
                <w:lang w:eastAsia="zh-CN"/>
              </w:rPr>
            </w:pPr>
            <w:r>
              <w:rPr>
                <w:sz w:val="21"/>
                <w:lang w:eastAsia="zh-CN"/>
              </w:rPr>
              <w:t>手续费</w:t>
            </w:r>
            <w:r>
              <w:rPr>
                <w:sz w:val="21"/>
                <w:lang w:eastAsia="zh-CN"/>
              </w:rPr>
              <w:t xml:space="preserve"> 0.23‱</w:t>
            </w:r>
            <w:r>
              <w:rPr>
                <w:sz w:val="21"/>
                <w:lang w:eastAsia="zh-CN"/>
              </w:rPr>
              <w:t>，</w:t>
            </w:r>
            <w:proofErr w:type="gramStart"/>
            <w:r>
              <w:rPr>
                <w:sz w:val="21"/>
                <w:lang w:eastAsia="zh-CN"/>
              </w:rPr>
              <w:t>滑点</w:t>
            </w:r>
            <w:proofErr w:type="gramEnd"/>
            <w:r>
              <w:rPr>
                <w:sz w:val="21"/>
                <w:lang w:eastAsia="zh-CN"/>
              </w:rPr>
              <w:t xml:space="preserve"> 0.2 </w:t>
            </w:r>
            <w:r>
              <w:rPr>
                <w:sz w:val="21"/>
                <w:lang w:eastAsia="zh-CN"/>
              </w:rPr>
              <w:t>指数点，合约乘数</w:t>
            </w:r>
            <w:r>
              <w:rPr>
                <w:sz w:val="21"/>
                <w:lang w:eastAsia="zh-CN"/>
              </w:rPr>
              <w:t xml:space="preserve"> 200 </w:t>
            </w:r>
            <w:r>
              <w:rPr>
                <w:sz w:val="21"/>
                <w:lang w:eastAsia="zh-CN"/>
              </w:rPr>
              <w:t>元</w:t>
            </w:r>
            <w:r>
              <w:rPr>
                <w:sz w:val="21"/>
                <w:lang w:eastAsia="zh-CN"/>
              </w:rPr>
              <w:t>/</w:t>
            </w:r>
            <w:r>
              <w:rPr>
                <w:sz w:val="21"/>
                <w:lang w:eastAsia="zh-CN"/>
              </w:rPr>
              <w:t>点</w:t>
            </w:r>
          </w:p>
        </w:tc>
      </w:tr>
      <w:tr w:rsidR="009F64AA" w14:paraId="52AF5CB5" w14:textId="77777777">
        <w:trPr>
          <w:jc w:val="center"/>
        </w:trPr>
        <w:tc>
          <w:tcPr>
            <w:tcW w:w="4507" w:type="dxa"/>
            <w:shd w:val="clear" w:color="auto" w:fill="EEEEEE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A7AC22F" w14:textId="77777777" w:rsidR="009F64AA" w:rsidRDefault="00000000">
            <w:proofErr w:type="spellStart"/>
            <w:r>
              <w:rPr>
                <w:sz w:val="21"/>
              </w:rPr>
              <w:t>初始资金</w:t>
            </w:r>
            <w:proofErr w:type="spellEnd"/>
          </w:p>
        </w:tc>
        <w:tc>
          <w:tcPr>
            <w:tcW w:w="4507" w:type="dxa"/>
            <w:shd w:val="clear" w:color="auto" w:fill="FAFAF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2787864" w14:textId="77777777" w:rsidR="009F64AA" w:rsidRDefault="00000000">
            <w:pPr>
              <w:jc w:val="center"/>
            </w:pPr>
            <w:r>
              <w:rPr>
                <w:sz w:val="21"/>
              </w:rPr>
              <w:t xml:space="preserve">1,000,000 </w:t>
            </w:r>
            <w:r>
              <w:rPr>
                <w:sz w:val="21"/>
              </w:rPr>
              <w:t>元</w:t>
            </w:r>
          </w:p>
        </w:tc>
      </w:tr>
    </w:tbl>
    <w:p w14:paraId="2C84776D" w14:textId="77777777" w:rsidR="009F64AA" w:rsidRDefault="009F64AA">
      <w:pPr>
        <w:spacing w:after="40" w:line="240" w:lineRule="auto"/>
      </w:pPr>
    </w:p>
    <w:p w14:paraId="70E66B1C" w14:textId="77777777" w:rsidR="009F64AA" w:rsidRDefault="00000000">
      <w:pPr>
        <w:spacing w:after="120" w:line="240" w:lineRule="auto"/>
        <w:jc w:val="right"/>
        <w:rPr>
          <w:lang w:eastAsia="zh-CN"/>
        </w:rPr>
      </w:pPr>
      <w:r>
        <w:rPr>
          <w:color w:val="555555"/>
          <w:sz w:val="17"/>
          <w:lang w:eastAsia="zh-CN"/>
        </w:rPr>
        <w:t>资料来源：</w:t>
      </w:r>
      <w:r>
        <w:rPr>
          <w:color w:val="555555"/>
          <w:sz w:val="17"/>
          <w:lang w:eastAsia="zh-CN"/>
        </w:rPr>
        <w:t xml:space="preserve">IC/IM </w:t>
      </w:r>
      <w:r>
        <w:rPr>
          <w:color w:val="555555"/>
          <w:sz w:val="17"/>
          <w:lang w:eastAsia="zh-CN"/>
        </w:rPr>
        <w:t>期货与指数数据，本文计算</w:t>
      </w:r>
    </w:p>
    <w:p w14:paraId="52A7FB32" w14:textId="77777777" w:rsidR="009F64AA" w:rsidRDefault="00000000">
      <w:pPr>
        <w:pStyle w:val="1"/>
        <w:pBdr>
          <w:bottom w:val="single" w:sz="8" w:space="1" w:color="808080"/>
        </w:pBdr>
        <w:rPr>
          <w:lang w:eastAsia="zh-CN"/>
        </w:rPr>
      </w:pPr>
      <w:bookmarkStart w:id="1" w:name="_Toc232344044"/>
      <w:r>
        <w:rPr>
          <w:rFonts w:ascii="Times New Roman" w:eastAsia="黑体" w:hAnsi="Times New Roman"/>
          <w:color w:val="222222"/>
          <w:lang w:eastAsia="zh-CN"/>
        </w:rPr>
        <w:lastRenderedPageBreak/>
        <w:t xml:space="preserve">1. </w:t>
      </w:r>
      <w:r>
        <w:rPr>
          <w:rFonts w:ascii="Times New Roman" w:eastAsia="黑体" w:hAnsi="Times New Roman"/>
          <w:color w:val="222222"/>
          <w:lang w:eastAsia="zh-CN"/>
        </w:rPr>
        <w:t>数据</w:t>
      </w:r>
      <w:proofErr w:type="gramStart"/>
      <w:r>
        <w:rPr>
          <w:rFonts w:ascii="Times New Roman" w:eastAsia="黑体" w:hAnsi="Times New Roman"/>
          <w:color w:val="222222"/>
          <w:lang w:eastAsia="zh-CN"/>
        </w:rPr>
        <w:t>与回测设定</w:t>
      </w:r>
      <w:bookmarkEnd w:id="1"/>
      <w:proofErr w:type="gramEnd"/>
    </w:p>
    <w:p w14:paraId="115C87E8" w14:textId="77777777" w:rsidR="009F64AA" w:rsidRDefault="00000000">
      <w:pPr>
        <w:pStyle w:val="21"/>
        <w:spacing w:after="120"/>
        <w:rPr>
          <w:lang w:eastAsia="zh-CN"/>
        </w:rPr>
      </w:pPr>
      <w:bookmarkStart w:id="2" w:name="_Toc232344045"/>
      <w:r>
        <w:rPr>
          <w:rFonts w:ascii="Times New Roman" w:eastAsia="黑体" w:hAnsi="Times New Roman"/>
          <w:color w:val="222222"/>
          <w:lang w:eastAsia="zh-CN"/>
        </w:rPr>
        <w:t xml:space="preserve">1.1 </w:t>
      </w:r>
      <w:r>
        <w:rPr>
          <w:rFonts w:ascii="Times New Roman" w:eastAsia="黑体" w:hAnsi="Times New Roman"/>
          <w:color w:val="222222"/>
          <w:lang w:eastAsia="zh-CN"/>
        </w:rPr>
        <w:t>数据来源</w:t>
      </w:r>
      <w:bookmarkEnd w:id="2"/>
    </w:p>
    <w:p w14:paraId="25D6817C" w14:textId="77777777" w:rsidR="009F64AA" w:rsidRDefault="00000000">
      <w:pPr>
        <w:spacing w:after="120" w:line="400" w:lineRule="exact"/>
        <w:ind w:firstLine="420"/>
        <w:jc w:val="both"/>
        <w:rPr>
          <w:lang w:eastAsia="zh-CN"/>
        </w:rPr>
      </w:pPr>
      <w:r>
        <w:rPr>
          <w:lang w:eastAsia="zh-CN"/>
        </w:rPr>
        <w:t>原始数据为</w:t>
      </w:r>
      <w:r>
        <w:rPr>
          <w:lang w:eastAsia="zh-CN"/>
        </w:rPr>
        <w:t xml:space="preserve"> 4 </w:t>
      </w:r>
      <w:proofErr w:type="gramStart"/>
      <w:r>
        <w:rPr>
          <w:lang w:eastAsia="zh-CN"/>
        </w:rPr>
        <w:t>个</w:t>
      </w:r>
      <w:proofErr w:type="gramEnd"/>
      <w:r>
        <w:rPr>
          <w:lang w:eastAsia="zh-CN"/>
        </w:rPr>
        <w:t xml:space="preserve"> Excel </w:t>
      </w:r>
      <w:r>
        <w:rPr>
          <w:lang w:eastAsia="zh-CN"/>
        </w:rPr>
        <w:t>文件。数据清洗包括列名映射（中文列名中含有不间断空格（</w:t>
      </w:r>
      <w:r>
        <w:rPr>
          <w:lang w:eastAsia="zh-CN"/>
        </w:rPr>
        <w:t>NBSP</w:t>
      </w:r>
      <w:r>
        <w:rPr>
          <w:lang w:eastAsia="zh-CN"/>
        </w:rPr>
        <w:t>））、真实合约筛选（排除</w:t>
      </w:r>
      <w:r>
        <w:rPr>
          <w:lang w:eastAsia="zh-CN"/>
        </w:rPr>
        <w:t xml:space="preserve"> "0Y" </w:t>
      </w:r>
      <w:r>
        <w:rPr>
          <w:lang w:eastAsia="zh-CN"/>
        </w:rPr>
        <w:t>连续合约序列）、主力合约提取（</w:t>
      </w:r>
      <w:proofErr w:type="spellStart"/>
      <w:r>
        <w:rPr>
          <w:rFonts w:ascii="Consolas" w:hAnsi="Consolas"/>
          <w:color w:val="555555"/>
          <w:sz w:val="23"/>
          <w:lang w:eastAsia="zh-CN"/>
        </w:rPr>
        <w:t>main_force</w:t>
      </w:r>
      <w:proofErr w:type="spellEnd"/>
      <w:r>
        <w:rPr>
          <w:rFonts w:ascii="Consolas" w:hAnsi="Consolas"/>
          <w:color w:val="555555"/>
          <w:sz w:val="23"/>
          <w:lang w:eastAsia="zh-CN"/>
        </w:rPr>
        <w:t xml:space="preserve"> == 1</w:t>
      </w:r>
      <w:r>
        <w:rPr>
          <w:lang w:eastAsia="zh-CN"/>
        </w:rPr>
        <w:t>）。</w:t>
      </w:r>
    </w:p>
    <w:p w14:paraId="31324059" w14:textId="77777777" w:rsidR="009F64AA" w:rsidRDefault="00000000">
      <w:pPr>
        <w:keepNext/>
        <w:spacing w:before="80" w:after="80" w:line="240" w:lineRule="auto"/>
        <w:jc w:val="center"/>
        <w:rPr>
          <w:lang w:eastAsia="zh-CN"/>
        </w:rPr>
      </w:pPr>
      <w:r>
        <w:rPr>
          <w:b/>
          <w:color w:val="555555"/>
          <w:sz w:val="21"/>
          <w:lang w:eastAsia="zh-CN"/>
        </w:rPr>
        <w:t>表</w:t>
      </w:r>
      <w:r>
        <w:rPr>
          <w:b/>
          <w:color w:val="555555"/>
          <w:sz w:val="21"/>
          <w:lang w:eastAsia="zh-CN"/>
        </w:rPr>
        <w:t xml:space="preserve"> 2 </w:t>
      </w:r>
      <w:r>
        <w:rPr>
          <w:b/>
          <w:color w:val="555555"/>
          <w:sz w:val="21"/>
          <w:lang w:eastAsia="zh-CN"/>
        </w:rPr>
        <w:t>数据质量检查：对比</w:t>
      </w:r>
      <w:r>
        <w:rPr>
          <w:b/>
          <w:color w:val="555555"/>
          <w:sz w:val="21"/>
          <w:lang w:eastAsia="zh-CN"/>
        </w:rPr>
        <w:t xml:space="preserve"> IC </w:t>
      </w:r>
      <w:r>
        <w:rPr>
          <w:b/>
          <w:color w:val="555555"/>
          <w:sz w:val="21"/>
          <w:lang w:eastAsia="zh-CN"/>
        </w:rPr>
        <w:t>与</w:t>
      </w:r>
      <w:r>
        <w:rPr>
          <w:b/>
          <w:color w:val="555555"/>
          <w:sz w:val="21"/>
          <w:lang w:eastAsia="zh-CN"/>
        </w:rPr>
        <w:t xml:space="preserve"> IM </w:t>
      </w:r>
      <w:r>
        <w:rPr>
          <w:b/>
          <w:color w:val="555555"/>
          <w:sz w:val="21"/>
          <w:lang w:eastAsia="zh-CN"/>
        </w:rPr>
        <w:t>的原始样本量、主力合约样本量、指数匹配率和合约切换统计。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005"/>
        <w:gridCol w:w="3005"/>
        <w:gridCol w:w="3005"/>
      </w:tblGrid>
      <w:tr w:rsidR="009F64AA" w14:paraId="400DE911" w14:textId="77777777">
        <w:trPr>
          <w:jc w:val="center"/>
        </w:trPr>
        <w:tc>
          <w:tcPr>
            <w:tcW w:w="3005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6FDB690D" w14:textId="77777777" w:rsidR="009F64AA" w:rsidRDefault="00000000">
            <w:pPr>
              <w:jc w:val="center"/>
            </w:pPr>
            <w:proofErr w:type="spellStart"/>
            <w:r>
              <w:rPr>
                <w:rFonts w:eastAsia="黑体"/>
                <w:b/>
                <w:sz w:val="21"/>
              </w:rPr>
              <w:t>检查项</w:t>
            </w:r>
            <w:proofErr w:type="spellEnd"/>
          </w:p>
        </w:tc>
        <w:tc>
          <w:tcPr>
            <w:tcW w:w="3005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4F5A05F1" w14:textId="77777777" w:rsidR="009F64AA" w:rsidRDefault="00000000">
            <w:pPr>
              <w:jc w:val="center"/>
            </w:pPr>
            <w:r>
              <w:rPr>
                <w:rFonts w:eastAsia="黑体"/>
                <w:b/>
                <w:sz w:val="21"/>
              </w:rPr>
              <w:t>IC</w:t>
            </w:r>
          </w:p>
        </w:tc>
        <w:tc>
          <w:tcPr>
            <w:tcW w:w="3005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4BA2CFE2" w14:textId="77777777" w:rsidR="009F64AA" w:rsidRDefault="00000000">
            <w:pPr>
              <w:jc w:val="center"/>
            </w:pPr>
            <w:r>
              <w:rPr>
                <w:rFonts w:eastAsia="黑体"/>
                <w:b/>
                <w:sz w:val="21"/>
              </w:rPr>
              <w:t>IM</w:t>
            </w:r>
          </w:p>
        </w:tc>
      </w:tr>
      <w:tr w:rsidR="009F64AA" w14:paraId="4E230C3A" w14:textId="77777777">
        <w:trPr>
          <w:jc w:val="center"/>
        </w:trPr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0B31474" w14:textId="77777777" w:rsidR="009F64AA" w:rsidRDefault="00000000">
            <w:proofErr w:type="spellStart"/>
            <w:r>
              <w:rPr>
                <w:sz w:val="21"/>
              </w:rPr>
              <w:t>全量期货样本</w:t>
            </w:r>
            <w:proofErr w:type="spellEnd"/>
          </w:p>
        </w:tc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12499D5" w14:textId="77777777" w:rsidR="009F64AA" w:rsidRDefault="00000000">
            <w:pPr>
              <w:jc w:val="center"/>
            </w:pPr>
            <w:r>
              <w:rPr>
                <w:sz w:val="21"/>
              </w:rPr>
              <w:t xml:space="preserve">10,568 </w:t>
            </w:r>
            <w:r>
              <w:rPr>
                <w:sz w:val="21"/>
              </w:rPr>
              <w:t>行</w:t>
            </w:r>
          </w:p>
        </w:tc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42E453E" w14:textId="77777777" w:rsidR="009F64AA" w:rsidRDefault="00000000">
            <w:pPr>
              <w:jc w:val="center"/>
            </w:pPr>
            <w:r>
              <w:rPr>
                <w:sz w:val="21"/>
              </w:rPr>
              <w:t xml:space="preserve">3,488 </w:t>
            </w:r>
            <w:r>
              <w:rPr>
                <w:sz w:val="21"/>
              </w:rPr>
              <w:t>行</w:t>
            </w:r>
          </w:p>
        </w:tc>
      </w:tr>
      <w:tr w:rsidR="009F64AA" w14:paraId="70BD6D0B" w14:textId="77777777">
        <w:trPr>
          <w:jc w:val="center"/>
        </w:trPr>
        <w:tc>
          <w:tcPr>
            <w:tcW w:w="3005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198E975" w14:textId="77777777" w:rsidR="009F64AA" w:rsidRDefault="00000000">
            <w:proofErr w:type="spellStart"/>
            <w:r>
              <w:rPr>
                <w:sz w:val="21"/>
              </w:rPr>
              <w:t>主力合约样本</w:t>
            </w:r>
            <w:proofErr w:type="spellEnd"/>
          </w:p>
        </w:tc>
        <w:tc>
          <w:tcPr>
            <w:tcW w:w="3005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24105EB" w14:textId="77777777" w:rsidR="009F64AA" w:rsidRDefault="00000000">
            <w:pPr>
              <w:jc w:val="center"/>
            </w:pPr>
            <w:r>
              <w:rPr>
                <w:sz w:val="21"/>
              </w:rPr>
              <w:t xml:space="preserve">2,642 </w:t>
            </w:r>
            <w:r>
              <w:rPr>
                <w:sz w:val="21"/>
              </w:rPr>
              <w:t>行</w:t>
            </w:r>
          </w:p>
        </w:tc>
        <w:tc>
          <w:tcPr>
            <w:tcW w:w="3005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38CEF1A" w14:textId="77777777" w:rsidR="009F64AA" w:rsidRDefault="00000000">
            <w:pPr>
              <w:jc w:val="center"/>
            </w:pPr>
            <w:r>
              <w:rPr>
                <w:sz w:val="21"/>
              </w:rPr>
              <w:t xml:space="preserve">872 </w:t>
            </w:r>
            <w:r>
              <w:rPr>
                <w:sz w:val="21"/>
              </w:rPr>
              <w:t>行</w:t>
            </w:r>
          </w:p>
        </w:tc>
      </w:tr>
      <w:tr w:rsidR="009F64AA" w14:paraId="469866CC" w14:textId="77777777">
        <w:trPr>
          <w:jc w:val="center"/>
        </w:trPr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E0D2C78" w14:textId="77777777" w:rsidR="009F64AA" w:rsidRDefault="00000000">
            <w:proofErr w:type="spellStart"/>
            <w:r>
              <w:rPr>
                <w:sz w:val="21"/>
              </w:rPr>
              <w:t>日期范围</w:t>
            </w:r>
            <w:proofErr w:type="spellEnd"/>
          </w:p>
        </w:tc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A6FB99B" w14:textId="77777777" w:rsidR="009F64AA" w:rsidRDefault="00000000">
            <w:pPr>
              <w:jc w:val="center"/>
            </w:pPr>
            <w:r>
              <w:rPr>
                <w:sz w:val="21"/>
              </w:rPr>
              <w:t>2015-04-16 ~ 2026-03-02</w:t>
            </w:r>
          </w:p>
        </w:tc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B304A1F" w14:textId="77777777" w:rsidR="009F64AA" w:rsidRDefault="00000000">
            <w:pPr>
              <w:jc w:val="center"/>
            </w:pPr>
            <w:r>
              <w:rPr>
                <w:sz w:val="21"/>
              </w:rPr>
              <w:t>2022-07-22 ~ 2026-03-02</w:t>
            </w:r>
          </w:p>
        </w:tc>
      </w:tr>
      <w:tr w:rsidR="009F64AA" w14:paraId="29CCFAF8" w14:textId="77777777">
        <w:trPr>
          <w:jc w:val="center"/>
        </w:trPr>
        <w:tc>
          <w:tcPr>
            <w:tcW w:w="3005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FAC6A49" w14:textId="77777777" w:rsidR="009F64AA" w:rsidRDefault="00000000">
            <w:proofErr w:type="spellStart"/>
            <w:r>
              <w:rPr>
                <w:sz w:val="21"/>
              </w:rPr>
              <w:t>合约切换次数</w:t>
            </w:r>
            <w:proofErr w:type="spellEnd"/>
          </w:p>
        </w:tc>
        <w:tc>
          <w:tcPr>
            <w:tcW w:w="3005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4766BFA" w14:textId="77777777" w:rsidR="009F64AA" w:rsidRDefault="00000000">
            <w:pPr>
              <w:jc w:val="center"/>
            </w:pPr>
            <w:r>
              <w:rPr>
                <w:sz w:val="21"/>
              </w:rPr>
              <w:t xml:space="preserve">130 </w:t>
            </w:r>
            <w:r>
              <w:rPr>
                <w:sz w:val="21"/>
              </w:rPr>
              <w:t>次</w:t>
            </w:r>
          </w:p>
        </w:tc>
        <w:tc>
          <w:tcPr>
            <w:tcW w:w="3005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E194084" w14:textId="77777777" w:rsidR="009F64AA" w:rsidRDefault="00000000">
            <w:pPr>
              <w:jc w:val="center"/>
            </w:pPr>
            <w:r>
              <w:rPr>
                <w:sz w:val="21"/>
              </w:rPr>
              <w:t xml:space="preserve">43 </w:t>
            </w:r>
            <w:r>
              <w:rPr>
                <w:sz w:val="21"/>
              </w:rPr>
              <w:t>次</w:t>
            </w:r>
          </w:p>
        </w:tc>
      </w:tr>
      <w:tr w:rsidR="009F64AA" w14:paraId="0CB84E9E" w14:textId="77777777">
        <w:trPr>
          <w:jc w:val="center"/>
        </w:trPr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7C4CF0A" w14:textId="77777777" w:rsidR="009F64AA" w:rsidRDefault="00000000">
            <w:proofErr w:type="spellStart"/>
            <w:r>
              <w:rPr>
                <w:sz w:val="21"/>
              </w:rPr>
              <w:t>指数匹配率</w:t>
            </w:r>
            <w:proofErr w:type="spellEnd"/>
          </w:p>
        </w:tc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4478F66" w14:textId="77777777" w:rsidR="009F64AA" w:rsidRDefault="00000000">
            <w:pPr>
              <w:jc w:val="center"/>
            </w:pPr>
            <w:r>
              <w:rPr>
                <w:sz w:val="21"/>
              </w:rPr>
              <w:t>100.0%</w:t>
            </w:r>
          </w:p>
        </w:tc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854EA97" w14:textId="77777777" w:rsidR="009F64AA" w:rsidRDefault="00000000">
            <w:pPr>
              <w:jc w:val="center"/>
            </w:pPr>
            <w:r>
              <w:rPr>
                <w:sz w:val="21"/>
              </w:rPr>
              <w:t>100.0%</w:t>
            </w:r>
          </w:p>
        </w:tc>
      </w:tr>
    </w:tbl>
    <w:p w14:paraId="15ACB9E0" w14:textId="77777777" w:rsidR="009F64AA" w:rsidRDefault="009F64AA">
      <w:pPr>
        <w:spacing w:after="40" w:line="240" w:lineRule="auto"/>
      </w:pPr>
    </w:p>
    <w:p w14:paraId="1E637BE0" w14:textId="77777777" w:rsidR="009F64AA" w:rsidRDefault="00000000">
      <w:pPr>
        <w:spacing w:after="120" w:line="240" w:lineRule="auto"/>
        <w:jc w:val="right"/>
        <w:rPr>
          <w:lang w:eastAsia="zh-CN"/>
        </w:rPr>
      </w:pPr>
      <w:r>
        <w:rPr>
          <w:color w:val="555555"/>
          <w:sz w:val="17"/>
          <w:lang w:eastAsia="zh-CN"/>
        </w:rPr>
        <w:t>资料来源：</w:t>
      </w:r>
      <w:r>
        <w:rPr>
          <w:color w:val="555555"/>
          <w:sz w:val="17"/>
          <w:lang w:eastAsia="zh-CN"/>
        </w:rPr>
        <w:t xml:space="preserve">IC/IM </w:t>
      </w:r>
      <w:r>
        <w:rPr>
          <w:color w:val="555555"/>
          <w:sz w:val="17"/>
          <w:lang w:eastAsia="zh-CN"/>
        </w:rPr>
        <w:t>期货与指数数据，本文计算</w:t>
      </w:r>
    </w:p>
    <w:p w14:paraId="69940E60" w14:textId="77777777" w:rsidR="009F64AA" w:rsidRDefault="00000000">
      <w:pPr>
        <w:spacing w:after="120" w:line="400" w:lineRule="exact"/>
        <w:ind w:firstLine="420"/>
        <w:jc w:val="both"/>
        <w:rPr>
          <w:lang w:eastAsia="zh-CN"/>
        </w:rPr>
      </w:pPr>
      <w:r>
        <w:rPr>
          <w:lang w:eastAsia="zh-CN"/>
        </w:rPr>
        <w:t xml:space="preserve">IC </w:t>
      </w:r>
      <w:r>
        <w:rPr>
          <w:lang w:eastAsia="zh-CN"/>
        </w:rPr>
        <w:t>样本覆盖</w:t>
      </w:r>
      <w:r>
        <w:rPr>
          <w:lang w:eastAsia="zh-CN"/>
        </w:rPr>
        <w:t xml:space="preserve"> 2015 </w:t>
      </w:r>
      <w:r>
        <w:rPr>
          <w:lang w:eastAsia="zh-CN"/>
        </w:rPr>
        <w:t>年以来多个市场阶段（股灾、熔断、熊市、</w:t>
      </w:r>
      <w:r>
        <w:rPr>
          <w:lang w:eastAsia="zh-CN"/>
        </w:rPr>
        <w:t>COVID</w:t>
      </w:r>
      <w:r>
        <w:rPr>
          <w:lang w:eastAsia="zh-CN"/>
        </w:rPr>
        <w:t>）；</w:t>
      </w:r>
      <w:r>
        <w:rPr>
          <w:lang w:eastAsia="zh-CN"/>
        </w:rPr>
        <w:t xml:space="preserve">IM </w:t>
      </w:r>
      <w:r>
        <w:rPr>
          <w:lang w:eastAsia="zh-CN"/>
        </w:rPr>
        <w:t>自</w:t>
      </w:r>
      <w:r>
        <w:rPr>
          <w:lang w:eastAsia="zh-CN"/>
        </w:rPr>
        <w:t xml:space="preserve"> 2022 </w:t>
      </w:r>
      <w:r>
        <w:rPr>
          <w:lang w:eastAsia="zh-CN"/>
        </w:rPr>
        <w:t>年起始，仅</w:t>
      </w:r>
      <w:r>
        <w:rPr>
          <w:lang w:eastAsia="zh-CN"/>
        </w:rPr>
        <w:t xml:space="preserve"> 872 </w:t>
      </w:r>
      <w:proofErr w:type="gramStart"/>
      <w:r>
        <w:rPr>
          <w:lang w:eastAsia="zh-CN"/>
        </w:rPr>
        <w:t>个</w:t>
      </w:r>
      <w:proofErr w:type="gramEnd"/>
      <w:r>
        <w:rPr>
          <w:lang w:eastAsia="zh-CN"/>
        </w:rPr>
        <w:t>主力交易日，未经历</w:t>
      </w:r>
      <w:proofErr w:type="gramStart"/>
      <w:r>
        <w:rPr>
          <w:lang w:eastAsia="zh-CN"/>
        </w:rPr>
        <w:t>完整牛</w:t>
      </w:r>
      <w:proofErr w:type="gramEnd"/>
      <w:r>
        <w:rPr>
          <w:lang w:eastAsia="zh-CN"/>
        </w:rPr>
        <w:t>熊周期。后文对</w:t>
      </w:r>
      <w:r>
        <w:rPr>
          <w:lang w:eastAsia="zh-CN"/>
        </w:rPr>
        <w:t xml:space="preserve"> IM </w:t>
      </w:r>
      <w:r>
        <w:rPr>
          <w:lang w:eastAsia="zh-CN"/>
        </w:rPr>
        <w:t>的判断均在此前提下理解。</w:t>
      </w:r>
    </w:p>
    <w:p w14:paraId="6FF85615" w14:textId="77777777" w:rsidR="009F64AA" w:rsidRDefault="00000000">
      <w:pPr>
        <w:pStyle w:val="21"/>
        <w:spacing w:after="120"/>
        <w:rPr>
          <w:lang w:eastAsia="zh-CN"/>
        </w:rPr>
      </w:pPr>
      <w:bookmarkStart w:id="3" w:name="_Toc232344046"/>
      <w:r>
        <w:rPr>
          <w:rFonts w:ascii="Times New Roman" w:eastAsia="黑体" w:hAnsi="Times New Roman"/>
          <w:color w:val="222222"/>
          <w:lang w:eastAsia="zh-CN"/>
        </w:rPr>
        <w:t xml:space="preserve">1.2 </w:t>
      </w:r>
      <w:proofErr w:type="gramStart"/>
      <w:r>
        <w:rPr>
          <w:rFonts w:ascii="Times New Roman" w:eastAsia="黑体" w:hAnsi="Times New Roman"/>
          <w:color w:val="222222"/>
          <w:lang w:eastAsia="zh-CN"/>
        </w:rPr>
        <w:t>回测协议</w:t>
      </w:r>
      <w:bookmarkEnd w:id="3"/>
      <w:proofErr w:type="gramEnd"/>
    </w:p>
    <w:p w14:paraId="250B6256" w14:textId="77777777" w:rsidR="009F64AA" w:rsidRDefault="00000000">
      <w:pPr>
        <w:keepNext/>
        <w:spacing w:before="80" w:after="80" w:line="240" w:lineRule="auto"/>
        <w:jc w:val="center"/>
        <w:rPr>
          <w:lang w:eastAsia="zh-CN"/>
        </w:rPr>
      </w:pPr>
      <w:r>
        <w:rPr>
          <w:b/>
          <w:color w:val="555555"/>
          <w:sz w:val="21"/>
          <w:lang w:eastAsia="zh-CN"/>
        </w:rPr>
        <w:t>表</w:t>
      </w:r>
      <w:r>
        <w:rPr>
          <w:b/>
          <w:color w:val="555555"/>
          <w:sz w:val="21"/>
          <w:lang w:eastAsia="zh-CN"/>
        </w:rPr>
        <w:t xml:space="preserve"> 3 </w:t>
      </w:r>
      <w:proofErr w:type="gramStart"/>
      <w:r>
        <w:rPr>
          <w:b/>
          <w:color w:val="555555"/>
          <w:sz w:val="21"/>
          <w:lang w:eastAsia="zh-CN"/>
        </w:rPr>
        <w:t>回测假设</w:t>
      </w:r>
      <w:proofErr w:type="gramEnd"/>
      <w:r>
        <w:rPr>
          <w:b/>
          <w:color w:val="555555"/>
          <w:sz w:val="21"/>
          <w:lang w:eastAsia="zh-CN"/>
        </w:rPr>
        <w:t>与交易口径：统一所有策略的信号时点、成交时点、合约选择、展期规则和成本设定。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507"/>
        <w:gridCol w:w="4507"/>
      </w:tblGrid>
      <w:tr w:rsidR="009F64AA" w14:paraId="6643BC98" w14:textId="77777777">
        <w:trPr>
          <w:jc w:val="center"/>
        </w:trPr>
        <w:tc>
          <w:tcPr>
            <w:tcW w:w="4507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40C836B6" w14:textId="77777777" w:rsidR="009F64AA" w:rsidRDefault="00000000">
            <w:pPr>
              <w:jc w:val="center"/>
            </w:pPr>
            <w:proofErr w:type="spellStart"/>
            <w:r>
              <w:rPr>
                <w:rFonts w:eastAsia="黑体"/>
                <w:b/>
                <w:sz w:val="21"/>
              </w:rPr>
              <w:t>项目</w:t>
            </w:r>
            <w:proofErr w:type="spellEnd"/>
          </w:p>
        </w:tc>
        <w:tc>
          <w:tcPr>
            <w:tcW w:w="4507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5BE7CA2B" w14:textId="77777777" w:rsidR="009F64AA" w:rsidRDefault="00000000">
            <w:pPr>
              <w:jc w:val="center"/>
            </w:pPr>
            <w:proofErr w:type="spellStart"/>
            <w:r>
              <w:rPr>
                <w:rFonts w:eastAsia="黑体"/>
                <w:b/>
                <w:sz w:val="21"/>
              </w:rPr>
              <w:t>设定</w:t>
            </w:r>
            <w:proofErr w:type="spellEnd"/>
          </w:p>
        </w:tc>
      </w:tr>
      <w:tr w:rsidR="009F64AA" w14:paraId="4F7D17DD" w14:textId="77777777">
        <w:trPr>
          <w:jc w:val="center"/>
        </w:trPr>
        <w:tc>
          <w:tcPr>
            <w:tcW w:w="450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FA6FF6A" w14:textId="77777777" w:rsidR="009F64AA" w:rsidRDefault="00000000">
            <w:proofErr w:type="spellStart"/>
            <w:r>
              <w:rPr>
                <w:sz w:val="21"/>
              </w:rPr>
              <w:t>信号时点</w:t>
            </w:r>
            <w:proofErr w:type="spellEnd"/>
          </w:p>
        </w:tc>
        <w:tc>
          <w:tcPr>
            <w:tcW w:w="450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4A16A6F" w14:textId="77777777" w:rsidR="009F64AA" w:rsidRDefault="00000000">
            <w:pPr>
              <w:jc w:val="center"/>
              <w:rPr>
                <w:lang w:eastAsia="zh-CN"/>
              </w:rPr>
            </w:pPr>
            <w:r>
              <w:rPr>
                <w:sz w:val="21"/>
                <w:lang w:eastAsia="zh-CN"/>
              </w:rPr>
              <w:t xml:space="preserve">T </w:t>
            </w:r>
            <w:r>
              <w:rPr>
                <w:sz w:val="21"/>
                <w:lang w:eastAsia="zh-CN"/>
              </w:rPr>
              <w:t>日收盘后生成信号，使用截至</w:t>
            </w:r>
            <w:r>
              <w:rPr>
                <w:sz w:val="21"/>
                <w:lang w:eastAsia="zh-CN"/>
              </w:rPr>
              <w:t xml:space="preserve"> T </w:t>
            </w:r>
            <w:r>
              <w:rPr>
                <w:sz w:val="21"/>
                <w:lang w:eastAsia="zh-CN"/>
              </w:rPr>
              <w:t>日可见数据</w:t>
            </w:r>
          </w:p>
        </w:tc>
      </w:tr>
      <w:tr w:rsidR="009F64AA" w14:paraId="6A0C77F8" w14:textId="77777777">
        <w:trPr>
          <w:jc w:val="center"/>
        </w:trPr>
        <w:tc>
          <w:tcPr>
            <w:tcW w:w="4507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D095693" w14:textId="77777777" w:rsidR="009F64AA" w:rsidRDefault="00000000">
            <w:proofErr w:type="spellStart"/>
            <w:r>
              <w:rPr>
                <w:sz w:val="21"/>
              </w:rPr>
              <w:t>成交时点</w:t>
            </w:r>
            <w:proofErr w:type="spellEnd"/>
          </w:p>
        </w:tc>
        <w:tc>
          <w:tcPr>
            <w:tcW w:w="4507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A4AFE59" w14:textId="77777777" w:rsidR="009F64AA" w:rsidRDefault="00000000">
            <w:pPr>
              <w:jc w:val="center"/>
            </w:pPr>
            <w:r>
              <w:rPr>
                <w:sz w:val="21"/>
              </w:rPr>
              <w:t xml:space="preserve">T+1 </w:t>
            </w:r>
            <w:proofErr w:type="spellStart"/>
            <w:r>
              <w:rPr>
                <w:sz w:val="21"/>
              </w:rPr>
              <w:t>日收盘价</w:t>
            </w:r>
            <w:proofErr w:type="spellEnd"/>
          </w:p>
        </w:tc>
      </w:tr>
      <w:tr w:rsidR="009F64AA" w14:paraId="6A296F66" w14:textId="77777777">
        <w:trPr>
          <w:jc w:val="center"/>
        </w:trPr>
        <w:tc>
          <w:tcPr>
            <w:tcW w:w="450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B63448D" w14:textId="77777777" w:rsidR="009F64AA" w:rsidRDefault="00000000">
            <w:proofErr w:type="spellStart"/>
            <w:r>
              <w:rPr>
                <w:sz w:val="21"/>
              </w:rPr>
              <w:t>代码实现</w:t>
            </w:r>
            <w:proofErr w:type="spellEnd"/>
          </w:p>
        </w:tc>
        <w:tc>
          <w:tcPr>
            <w:tcW w:w="450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A49BECC" w14:textId="77777777" w:rsidR="009F64AA" w:rsidRDefault="00000000">
            <w:pPr>
              <w:jc w:val="center"/>
              <w:rPr>
                <w:lang w:eastAsia="zh-CN"/>
              </w:rPr>
            </w:pPr>
            <w:r>
              <w:rPr>
                <w:sz w:val="21"/>
                <w:lang w:eastAsia="zh-CN"/>
              </w:rPr>
              <w:t>通过信号序列</w:t>
            </w:r>
            <w:r>
              <w:rPr>
                <w:sz w:val="21"/>
                <w:lang w:eastAsia="zh-CN"/>
              </w:rPr>
              <w:t xml:space="preserve"> shift(1) </w:t>
            </w:r>
            <w:r>
              <w:rPr>
                <w:sz w:val="21"/>
                <w:lang w:eastAsia="zh-CN"/>
              </w:rPr>
              <w:t>避免未来函数</w:t>
            </w:r>
          </w:p>
        </w:tc>
      </w:tr>
      <w:tr w:rsidR="009F64AA" w14:paraId="2928A674" w14:textId="77777777">
        <w:trPr>
          <w:jc w:val="center"/>
        </w:trPr>
        <w:tc>
          <w:tcPr>
            <w:tcW w:w="4507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2A38D58" w14:textId="77777777" w:rsidR="009F64AA" w:rsidRDefault="00000000">
            <w:proofErr w:type="spellStart"/>
            <w:r>
              <w:rPr>
                <w:sz w:val="21"/>
              </w:rPr>
              <w:t>合约选择</w:t>
            </w:r>
            <w:proofErr w:type="spellEnd"/>
          </w:p>
        </w:tc>
        <w:tc>
          <w:tcPr>
            <w:tcW w:w="4507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7725B62" w14:textId="77777777" w:rsidR="009F64AA" w:rsidRDefault="00000000">
            <w:pPr>
              <w:jc w:val="center"/>
              <w:rPr>
                <w:lang w:eastAsia="zh-CN"/>
              </w:rPr>
            </w:pPr>
            <w:r>
              <w:rPr>
                <w:sz w:val="21"/>
                <w:lang w:eastAsia="zh-CN"/>
              </w:rPr>
              <w:t>真实期货合约，不使用连续合约作为交易标的</w:t>
            </w:r>
          </w:p>
        </w:tc>
      </w:tr>
      <w:tr w:rsidR="009F64AA" w14:paraId="34F213BA" w14:textId="77777777">
        <w:trPr>
          <w:jc w:val="center"/>
        </w:trPr>
        <w:tc>
          <w:tcPr>
            <w:tcW w:w="450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786808B" w14:textId="77777777" w:rsidR="009F64AA" w:rsidRDefault="00000000">
            <w:proofErr w:type="spellStart"/>
            <w:r>
              <w:rPr>
                <w:sz w:val="21"/>
              </w:rPr>
              <w:t>展期规则</w:t>
            </w:r>
            <w:proofErr w:type="spellEnd"/>
          </w:p>
        </w:tc>
        <w:tc>
          <w:tcPr>
            <w:tcW w:w="450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DFE0427" w14:textId="77777777" w:rsidR="009F64AA" w:rsidRDefault="00000000">
            <w:pPr>
              <w:jc w:val="center"/>
              <w:rPr>
                <w:lang w:eastAsia="zh-CN"/>
              </w:rPr>
            </w:pPr>
            <w:r>
              <w:rPr>
                <w:sz w:val="21"/>
                <w:lang w:eastAsia="zh-CN"/>
              </w:rPr>
              <w:t>到期</w:t>
            </w:r>
            <w:proofErr w:type="gramStart"/>
            <w:r>
              <w:rPr>
                <w:sz w:val="21"/>
                <w:lang w:eastAsia="zh-CN"/>
              </w:rPr>
              <w:t>前固定</w:t>
            </w:r>
            <w:proofErr w:type="gramEnd"/>
            <w:r>
              <w:rPr>
                <w:sz w:val="21"/>
                <w:lang w:eastAsia="zh-CN"/>
              </w:rPr>
              <w:t>窗口（默认</w:t>
            </w:r>
            <w:r>
              <w:rPr>
                <w:sz w:val="21"/>
                <w:lang w:eastAsia="zh-CN"/>
              </w:rPr>
              <w:t xml:space="preserve"> 1 </w:t>
            </w:r>
            <w:r>
              <w:rPr>
                <w:sz w:val="21"/>
                <w:lang w:eastAsia="zh-CN"/>
              </w:rPr>
              <w:t>天）换至下一合约；展期触发依赖持仓合约的实际到期日，不依赖当日主力切换标志</w:t>
            </w:r>
          </w:p>
        </w:tc>
      </w:tr>
      <w:tr w:rsidR="009F64AA" w14:paraId="5383182A" w14:textId="77777777">
        <w:trPr>
          <w:jc w:val="center"/>
        </w:trPr>
        <w:tc>
          <w:tcPr>
            <w:tcW w:w="4507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5EB8BF4" w14:textId="77777777" w:rsidR="009F64AA" w:rsidRDefault="00000000">
            <w:proofErr w:type="spellStart"/>
            <w:r>
              <w:rPr>
                <w:sz w:val="21"/>
              </w:rPr>
              <w:t>逐日盯市</w:t>
            </w:r>
            <w:proofErr w:type="spellEnd"/>
          </w:p>
        </w:tc>
        <w:tc>
          <w:tcPr>
            <w:tcW w:w="4507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864F11F" w14:textId="77777777" w:rsidR="009F64AA" w:rsidRDefault="00000000">
            <w:pPr>
              <w:jc w:val="center"/>
              <w:rPr>
                <w:lang w:eastAsia="zh-CN"/>
              </w:rPr>
            </w:pPr>
            <w:r>
              <w:rPr>
                <w:sz w:val="21"/>
                <w:lang w:eastAsia="zh-CN"/>
              </w:rPr>
              <w:t>按实际持有合约的收盘价计算每日盈亏（</w:t>
            </w:r>
            <w:r>
              <w:rPr>
                <w:sz w:val="21"/>
                <w:lang w:eastAsia="zh-CN"/>
              </w:rPr>
              <w:t>held-contract MTM</w:t>
            </w:r>
            <w:r>
              <w:rPr>
                <w:sz w:val="21"/>
                <w:lang w:eastAsia="zh-CN"/>
              </w:rPr>
              <w:t>），价格通过全量合约表查询，不依赖于主力连续序列。对少量精确日期缺失报价，仅在同一合约内部使用最近可得收盘价前向填充，不允许跨合约价格替代</w:t>
            </w:r>
          </w:p>
        </w:tc>
      </w:tr>
      <w:tr w:rsidR="009F64AA" w14:paraId="1D9D38C1" w14:textId="77777777">
        <w:trPr>
          <w:jc w:val="center"/>
        </w:trPr>
        <w:tc>
          <w:tcPr>
            <w:tcW w:w="450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742DE4B" w14:textId="77777777" w:rsidR="009F64AA" w:rsidRDefault="00000000">
            <w:proofErr w:type="spellStart"/>
            <w:r>
              <w:rPr>
                <w:sz w:val="21"/>
              </w:rPr>
              <w:t>成本</w:t>
            </w:r>
            <w:proofErr w:type="spellEnd"/>
          </w:p>
        </w:tc>
        <w:tc>
          <w:tcPr>
            <w:tcW w:w="450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B56D7B0" w14:textId="77777777" w:rsidR="009F64AA" w:rsidRDefault="00000000">
            <w:pPr>
              <w:jc w:val="center"/>
            </w:pPr>
            <w:proofErr w:type="spellStart"/>
            <w:r>
              <w:rPr>
                <w:sz w:val="21"/>
              </w:rPr>
              <w:t>手续费</w:t>
            </w:r>
            <w:proofErr w:type="spellEnd"/>
            <w:r>
              <w:rPr>
                <w:sz w:val="21"/>
              </w:rPr>
              <w:t xml:space="preserve"> + </w:t>
            </w:r>
            <w:proofErr w:type="spellStart"/>
            <w:r>
              <w:rPr>
                <w:sz w:val="21"/>
              </w:rPr>
              <w:t>滑点逐笔扣除</w:t>
            </w:r>
            <w:proofErr w:type="spellEnd"/>
          </w:p>
        </w:tc>
      </w:tr>
      <w:tr w:rsidR="009F64AA" w14:paraId="37032FA7" w14:textId="77777777">
        <w:trPr>
          <w:jc w:val="center"/>
        </w:trPr>
        <w:tc>
          <w:tcPr>
            <w:tcW w:w="4507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3971855" w14:textId="77777777" w:rsidR="009F64AA" w:rsidRDefault="00000000">
            <w:proofErr w:type="spellStart"/>
            <w:r>
              <w:rPr>
                <w:sz w:val="21"/>
              </w:rPr>
              <w:t>换仓验证</w:t>
            </w:r>
            <w:proofErr w:type="spellEnd"/>
          </w:p>
        </w:tc>
        <w:tc>
          <w:tcPr>
            <w:tcW w:w="4507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68D5503" w14:textId="77777777" w:rsidR="009F64AA" w:rsidRDefault="00000000">
            <w:pPr>
              <w:jc w:val="center"/>
            </w:pPr>
            <w:proofErr w:type="spellStart"/>
            <w:r>
              <w:rPr>
                <w:sz w:val="21"/>
              </w:rPr>
              <w:t>覆盖全部</w:t>
            </w:r>
            <w:proofErr w:type="spellEnd"/>
            <w:r>
              <w:rPr>
                <w:sz w:val="21"/>
              </w:rPr>
              <w:t xml:space="preserve"> 5 </w:t>
            </w:r>
            <w:r>
              <w:rPr>
                <w:sz w:val="21"/>
              </w:rPr>
              <w:t>阈值</w:t>
            </w:r>
            <w:r>
              <w:rPr>
                <w:sz w:val="21"/>
              </w:rPr>
              <w:t xml:space="preserve">×3 </w:t>
            </w:r>
            <w:r>
              <w:rPr>
                <w:sz w:val="21"/>
              </w:rPr>
              <w:t>窗口</w:t>
            </w:r>
            <w:r>
              <w:rPr>
                <w:sz w:val="21"/>
              </w:rPr>
              <w:t xml:space="preserve">×2 </w:t>
            </w:r>
            <w:proofErr w:type="spellStart"/>
            <w:r>
              <w:rPr>
                <w:sz w:val="21"/>
              </w:rPr>
              <w:t>品种</w:t>
            </w:r>
            <w:proofErr w:type="spellEnd"/>
            <w:r>
              <w:rPr>
                <w:sz w:val="21"/>
              </w:rPr>
              <w:t xml:space="preserve">=30 </w:t>
            </w:r>
            <w:proofErr w:type="spellStart"/>
            <w:r>
              <w:rPr>
                <w:sz w:val="21"/>
              </w:rPr>
              <w:t>组合，验证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old_ct≠new_ct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>contract_month_gap</w:t>
            </w:r>
            <w:proofErr w:type="spellEnd"/>
            <w:r>
              <w:rPr>
                <w:sz w:val="21"/>
              </w:rPr>
              <w:t>=1</w:t>
            </w:r>
          </w:p>
        </w:tc>
      </w:tr>
    </w:tbl>
    <w:p w14:paraId="1047F229" w14:textId="77777777" w:rsidR="009F64AA" w:rsidRDefault="009F64AA">
      <w:pPr>
        <w:spacing w:after="40" w:line="240" w:lineRule="auto"/>
      </w:pPr>
    </w:p>
    <w:p w14:paraId="3321D63A" w14:textId="77777777" w:rsidR="009F64AA" w:rsidRDefault="00000000">
      <w:pPr>
        <w:spacing w:after="120" w:line="240" w:lineRule="auto"/>
        <w:jc w:val="right"/>
        <w:rPr>
          <w:lang w:eastAsia="zh-CN"/>
        </w:rPr>
      </w:pPr>
      <w:r>
        <w:rPr>
          <w:color w:val="555555"/>
          <w:sz w:val="17"/>
          <w:lang w:eastAsia="zh-CN"/>
        </w:rPr>
        <w:lastRenderedPageBreak/>
        <w:t>资料来源：</w:t>
      </w:r>
      <w:r>
        <w:rPr>
          <w:color w:val="555555"/>
          <w:sz w:val="17"/>
          <w:lang w:eastAsia="zh-CN"/>
        </w:rPr>
        <w:t xml:space="preserve">IC/IM </w:t>
      </w:r>
      <w:r>
        <w:rPr>
          <w:color w:val="555555"/>
          <w:sz w:val="17"/>
          <w:lang w:eastAsia="zh-CN"/>
        </w:rPr>
        <w:t>期货与指数数据，本文计算</w:t>
      </w:r>
    </w:p>
    <w:p w14:paraId="342445EA" w14:textId="77777777" w:rsidR="009F64AA" w:rsidRDefault="00000000">
      <w:pPr>
        <w:pStyle w:val="21"/>
        <w:spacing w:after="120"/>
        <w:rPr>
          <w:lang w:eastAsia="zh-CN"/>
        </w:rPr>
      </w:pPr>
      <w:bookmarkStart w:id="4" w:name="_Toc232344047"/>
      <w:r>
        <w:rPr>
          <w:rFonts w:ascii="Times New Roman" w:eastAsia="黑体" w:hAnsi="Times New Roman"/>
          <w:color w:val="222222"/>
          <w:lang w:eastAsia="zh-CN"/>
        </w:rPr>
        <w:t xml:space="preserve">1.3 </w:t>
      </w:r>
      <w:r>
        <w:rPr>
          <w:rFonts w:ascii="Times New Roman" w:eastAsia="黑体" w:hAnsi="Times New Roman"/>
          <w:color w:val="222222"/>
          <w:lang w:eastAsia="zh-CN"/>
        </w:rPr>
        <w:t>可复核性</w:t>
      </w:r>
      <w:bookmarkEnd w:id="4"/>
    </w:p>
    <w:p w14:paraId="6E9AE97D" w14:textId="77777777" w:rsidR="009F64AA" w:rsidRDefault="00000000">
      <w:pPr>
        <w:spacing w:after="120" w:line="400" w:lineRule="exact"/>
        <w:ind w:firstLine="420"/>
        <w:jc w:val="both"/>
        <w:rPr>
          <w:lang w:eastAsia="zh-CN"/>
        </w:rPr>
      </w:pPr>
      <w:r>
        <w:rPr>
          <w:lang w:eastAsia="zh-CN"/>
        </w:rPr>
        <w:t>本研究的数据清洗、因子构造、策略回测、统计检验和图表生成使用同一套计算流程完成。原始数据读取、参数设置、交易规则和随机种子均有明确记录，报告中的核心数字可由原始数据重新计算得到。这样做的目的不是追求复杂实现，而是降低手工整理结果带来的口径偏差。</w:t>
      </w:r>
    </w:p>
    <w:p w14:paraId="47FC4530" w14:textId="77777777" w:rsidR="009F64AA" w:rsidRDefault="009F64AA">
      <w:pPr>
        <w:rPr>
          <w:lang w:eastAsia="zh-CN"/>
        </w:rPr>
        <w:sectPr w:rsidR="009F64AA">
          <w:headerReference w:type="default" r:id="rId8"/>
          <w:footerReference w:type="default" r:id="rId9"/>
          <w:pgSz w:w="11906" w:h="16838"/>
          <w:pgMar w:top="1361" w:right="1446" w:bottom="1247" w:left="1446" w:header="720" w:footer="720" w:gutter="0"/>
          <w:cols w:space="720"/>
          <w:docGrid w:linePitch="360"/>
        </w:sectPr>
      </w:pPr>
    </w:p>
    <w:p w14:paraId="33F7281E" w14:textId="77777777" w:rsidR="009F64AA" w:rsidRDefault="00000000">
      <w:pPr>
        <w:pStyle w:val="1"/>
        <w:pBdr>
          <w:bottom w:val="single" w:sz="8" w:space="1" w:color="808080"/>
        </w:pBdr>
        <w:rPr>
          <w:lang w:eastAsia="zh-CN"/>
        </w:rPr>
      </w:pPr>
      <w:bookmarkStart w:id="5" w:name="_Toc232344048"/>
      <w:r>
        <w:rPr>
          <w:rFonts w:ascii="Times New Roman" w:eastAsia="黑体" w:hAnsi="Times New Roman"/>
          <w:color w:val="222222"/>
          <w:lang w:eastAsia="zh-CN"/>
        </w:rPr>
        <w:lastRenderedPageBreak/>
        <w:t xml:space="preserve">2. </w:t>
      </w:r>
      <w:proofErr w:type="gramStart"/>
      <w:r>
        <w:rPr>
          <w:rFonts w:ascii="Times New Roman" w:eastAsia="黑体" w:hAnsi="Times New Roman"/>
          <w:color w:val="222222"/>
          <w:lang w:eastAsia="zh-CN"/>
        </w:rPr>
        <w:t>基差因子</w:t>
      </w:r>
      <w:bookmarkEnd w:id="5"/>
      <w:proofErr w:type="gramEnd"/>
    </w:p>
    <w:p w14:paraId="2BCACD08" w14:textId="77777777" w:rsidR="009F64AA" w:rsidRDefault="00000000">
      <w:pPr>
        <w:pStyle w:val="21"/>
        <w:spacing w:after="120"/>
        <w:rPr>
          <w:lang w:eastAsia="zh-CN"/>
        </w:rPr>
      </w:pPr>
      <w:bookmarkStart w:id="6" w:name="_Toc232344049"/>
      <w:r>
        <w:rPr>
          <w:rFonts w:ascii="Times New Roman" w:eastAsia="黑体" w:hAnsi="Times New Roman"/>
          <w:color w:val="222222"/>
          <w:lang w:eastAsia="zh-CN"/>
        </w:rPr>
        <w:t xml:space="preserve">2.1 </w:t>
      </w:r>
      <w:r>
        <w:rPr>
          <w:rFonts w:ascii="Times New Roman" w:eastAsia="黑体" w:hAnsi="Times New Roman"/>
          <w:color w:val="222222"/>
          <w:lang w:eastAsia="zh-CN"/>
        </w:rPr>
        <w:t>定义</w:t>
      </w:r>
      <w:bookmarkEnd w:id="6"/>
    </w:p>
    <w:p w14:paraId="1E288659" w14:textId="77777777" w:rsidR="009F64AA" w:rsidRDefault="00000000">
      <w:pPr>
        <w:spacing w:after="120" w:line="400" w:lineRule="exact"/>
        <w:ind w:firstLine="420"/>
        <w:jc w:val="both"/>
        <w:rPr>
          <w:lang w:eastAsia="zh-CN"/>
        </w:rPr>
      </w:pPr>
      <w:proofErr w:type="gramStart"/>
      <w:r>
        <w:rPr>
          <w:lang w:eastAsia="zh-CN"/>
        </w:rPr>
        <w:t>基差</w:t>
      </w:r>
      <w:proofErr w:type="gramEnd"/>
      <w:r>
        <w:rPr>
          <w:lang w:eastAsia="zh-CN"/>
        </w:rPr>
        <w:t xml:space="preserve"> = </w:t>
      </w:r>
      <w:r>
        <w:rPr>
          <w:lang w:eastAsia="zh-CN"/>
        </w:rPr>
        <w:t>期货收盘价</w:t>
      </w:r>
      <w:r>
        <w:rPr>
          <w:lang w:eastAsia="zh-CN"/>
        </w:rPr>
        <w:t xml:space="preserve"> − </w:t>
      </w:r>
      <w:r>
        <w:rPr>
          <w:lang w:eastAsia="zh-CN"/>
        </w:rPr>
        <w:t>指数收盘价。</w:t>
      </w:r>
      <w:proofErr w:type="gramStart"/>
      <w:r>
        <w:rPr>
          <w:lang w:eastAsia="zh-CN"/>
        </w:rPr>
        <w:t>基差为负</w:t>
      </w:r>
      <w:proofErr w:type="gramEnd"/>
      <w:r>
        <w:rPr>
          <w:lang w:eastAsia="zh-CN"/>
        </w:rPr>
        <w:t>表示期货贴水。贴水市场中，期货价格临近到期向现货指数收敛。多头持有贴水合约，在承担指数方向风险的同时，</w:t>
      </w:r>
      <w:proofErr w:type="gramStart"/>
      <w:r>
        <w:rPr>
          <w:lang w:eastAsia="zh-CN"/>
        </w:rPr>
        <w:t>获取基差收敛</w:t>
      </w:r>
      <w:proofErr w:type="gramEnd"/>
      <w:r>
        <w:rPr>
          <w:lang w:eastAsia="zh-CN"/>
        </w:rPr>
        <w:t>收益及展期补偿。</w:t>
      </w:r>
    </w:p>
    <w:p w14:paraId="13B6C107" w14:textId="77777777" w:rsidR="009F64AA" w:rsidRDefault="00000000">
      <w:pPr>
        <w:pStyle w:val="21"/>
        <w:spacing w:after="120"/>
        <w:rPr>
          <w:lang w:eastAsia="zh-CN"/>
        </w:rPr>
      </w:pPr>
      <w:bookmarkStart w:id="7" w:name="_Toc232344050"/>
      <w:r>
        <w:rPr>
          <w:rFonts w:ascii="Times New Roman" w:eastAsia="黑体" w:hAnsi="Times New Roman"/>
          <w:color w:val="222222"/>
          <w:lang w:eastAsia="zh-CN"/>
        </w:rPr>
        <w:t xml:space="preserve">2.2 </w:t>
      </w:r>
      <w:r>
        <w:rPr>
          <w:rFonts w:ascii="Times New Roman" w:eastAsia="黑体" w:hAnsi="Times New Roman"/>
          <w:color w:val="222222"/>
          <w:lang w:eastAsia="zh-CN"/>
        </w:rPr>
        <w:t>均值回复与前瞻预测能力</w:t>
      </w:r>
      <w:bookmarkEnd w:id="7"/>
    </w:p>
    <w:p w14:paraId="6517E1F6" w14:textId="77777777" w:rsidR="009F64AA" w:rsidRDefault="00000000">
      <w:pPr>
        <w:keepNext/>
        <w:spacing w:before="80" w:after="80" w:line="240" w:lineRule="auto"/>
        <w:jc w:val="center"/>
        <w:rPr>
          <w:lang w:eastAsia="zh-CN"/>
        </w:rPr>
      </w:pPr>
      <w:r>
        <w:rPr>
          <w:b/>
          <w:color w:val="555555"/>
          <w:sz w:val="21"/>
          <w:lang w:eastAsia="zh-CN"/>
        </w:rPr>
        <w:t>表</w:t>
      </w:r>
      <w:r>
        <w:rPr>
          <w:b/>
          <w:color w:val="555555"/>
          <w:sz w:val="21"/>
          <w:lang w:eastAsia="zh-CN"/>
        </w:rPr>
        <w:t xml:space="preserve"> 4 </w:t>
      </w:r>
      <w:proofErr w:type="gramStart"/>
      <w:r>
        <w:rPr>
          <w:b/>
          <w:color w:val="555555"/>
          <w:sz w:val="21"/>
          <w:lang w:eastAsia="zh-CN"/>
        </w:rPr>
        <w:t>基差因子</w:t>
      </w:r>
      <w:proofErr w:type="gramEnd"/>
      <w:r>
        <w:rPr>
          <w:b/>
          <w:color w:val="555555"/>
          <w:sz w:val="21"/>
          <w:lang w:eastAsia="zh-CN"/>
        </w:rPr>
        <w:t>前瞻</w:t>
      </w:r>
      <w:r>
        <w:rPr>
          <w:b/>
          <w:color w:val="555555"/>
          <w:sz w:val="21"/>
          <w:lang w:eastAsia="zh-CN"/>
        </w:rPr>
        <w:t xml:space="preserve"> IC </w:t>
      </w:r>
      <w:r>
        <w:rPr>
          <w:b/>
          <w:color w:val="555555"/>
          <w:sz w:val="21"/>
          <w:lang w:eastAsia="zh-CN"/>
        </w:rPr>
        <w:t>分析：</w:t>
      </w:r>
      <w:r>
        <w:rPr>
          <w:b/>
          <w:color w:val="555555"/>
          <w:sz w:val="21"/>
          <w:lang w:eastAsia="zh-CN"/>
        </w:rPr>
        <w:t xml:space="preserve">ADF </w:t>
      </w:r>
      <w:r>
        <w:rPr>
          <w:b/>
          <w:color w:val="555555"/>
          <w:sz w:val="21"/>
          <w:lang w:eastAsia="zh-CN"/>
        </w:rPr>
        <w:t>均值回复检验、半衰期、</w:t>
      </w:r>
      <w:proofErr w:type="gramStart"/>
      <w:r>
        <w:rPr>
          <w:b/>
          <w:color w:val="555555"/>
          <w:sz w:val="21"/>
          <w:lang w:eastAsia="zh-CN"/>
        </w:rPr>
        <w:t>基差对</w:t>
      </w:r>
      <w:proofErr w:type="gramEnd"/>
      <w:r>
        <w:rPr>
          <w:b/>
          <w:color w:val="555555"/>
          <w:sz w:val="21"/>
          <w:lang w:eastAsia="zh-CN"/>
        </w:rPr>
        <w:t>期货和指数前瞻</w:t>
      </w:r>
      <w:r>
        <w:rPr>
          <w:b/>
          <w:color w:val="555555"/>
          <w:sz w:val="21"/>
          <w:lang w:eastAsia="zh-CN"/>
        </w:rPr>
        <w:t xml:space="preserve"> 1/5/20 </w:t>
      </w:r>
      <w:proofErr w:type="gramStart"/>
      <w:r>
        <w:rPr>
          <w:b/>
          <w:color w:val="555555"/>
          <w:sz w:val="21"/>
          <w:lang w:eastAsia="zh-CN"/>
        </w:rPr>
        <w:t>日收益</w:t>
      </w:r>
      <w:proofErr w:type="gramEnd"/>
      <w:r>
        <w:rPr>
          <w:b/>
          <w:color w:val="555555"/>
          <w:sz w:val="21"/>
          <w:lang w:eastAsia="zh-CN"/>
        </w:rPr>
        <w:t>的预测</w:t>
      </w:r>
      <w:r>
        <w:rPr>
          <w:b/>
          <w:color w:val="555555"/>
          <w:sz w:val="21"/>
          <w:lang w:eastAsia="zh-CN"/>
        </w:rPr>
        <w:t xml:space="preserve"> IC</w:t>
      </w:r>
      <w:r>
        <w:rPr>
          <w:b/>
          <w:color w:val="555555"/>
          <w:sz w:val="21"/>
          <w:lang w:eastAsia="zh-CN"/>
        </w:rPr>
        <w:t>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005"/>
        <w:gridCol w:w="3005"/>
        <w:gridCol w:w="3005"/>
      </w:tblGrid>
      <w:tr w:rsidR="009F64AA" w14:paraId="13544923" w14:textId="77777777">
        <w:trPr>
          <w:jc w:val="center"/>
        </w:trPr>
        <w:tc>
          <w:tcPr>
            <w:tcW w:w="3005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604491F3" w14:textId="77777777" w:rsidR="009F64AA" w:rsidRDefault="00000000">
            <w:pPr>
              <w:jc w:val="center"/>
            </w:pPr>
            <w:proofErr w:type="spellStart"/>
            <w:r>
              <w:rPr>
                <w:rFonts w:eastAsia="黑体"/>
                <w:b/>
                <w:sz w:val="21"/>
              </w:rPr>
              <w:t>指标</w:t>
            </w:r>
            <w:proofErr w:type="spellEnd"/>
          </w:p>
        </w:tc>
        <w:tc>
          <w:tcPr>
            <w:tcW w:w="3005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41A01395" w14:textId="77777777" w:rsidR="009F64AA" w:rsidRDefault="00000000">
            <w:pPr>
              <w:jc w:val="center"/>
            </w:pPr>
            <w:r>
              <w:rPr>
                <w:rFonts w:eastAsia="黑体"/>
                <w:b/>
                <w:sz w:val="21"/>
              </w:rPr>
              <w:t>IC</w:t>
            </w:r>
          </w:p>
        </w:tc>
        <w:tc>
          <w:tcPr>
            <w:tcW w:w="3005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351C2215" w14:textId="77777777" w:rsidR="009F64AA" w:rsidRDefault="00000000">
            <w:pPr>
              <w:jc w:val="center"/>
            </w:pPr>
            <w:r>
              <w:rPr>
                <w:rFonts w:eastAsia="黑体"/>
                <w:b/>
                <w:sz w:val="21"/>
              </w:rPr>
              <w:t>IM</w:t>
            </w:r>
          </w:p>
        </w:tc>
      </w:tr>
      <w:tr w:rsidR="009F64AA" w14:paraId="5E393B60" w14:textId="77777777">
        <w:trPr>
          <w:jc w:val="center"/>
        </w:trPr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3867E76" w14:textId="77777777" w:rsidR="009F64AA" w:rsidRDefault="00000000">
            <w:r>
              <w:rPr>
                <w:sz w:val="21"/>
              </w:rPr>
              <w:t xml:space="preserve">ADF </w:t>
            </w:r>
            <w:proofErr w:type="spellStart"/>
            <w:r>
              <w:rPr>
                <w:sz w:val="21"/>
              </w:rPr>
              <w:t>统计量</w:t>
            </w:r>
            <w:proofErr w:type="spellEnd"/>
          </w:p>
        </w:tc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9AE37ED" w14:textId="77777777" w:rsidR="009F64AA" w:rsidRDefault="00000000">
            <w:pPr>
              <w:jc w:val="center"/>
            </w:pPr>
            <w:r>
              <w:rPr>
                <w:sz w:val="21"/>
              </w:rPr>
              <w:t>-4.06</w:t>
            </w:r>
          </w:p>
        </w:tc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BA46EBE" w14:textId="77777777" w:rsidR="009F64AA" w:rsidRDefault="00000000">
            <w:pPr>
              <w:jc w:val="center"/>
            </w:pPr>
            <w:r>
              <w:rPr>
                <w:sz w:val="21"/>
              </w:rPr>
              <w:t>-4.38</w:t>
            </w:r>
          </w:p>
        </w:tc>
      </w:tr>
      <w:tr w:rsidR="009F64AA" w14:paraId="327247B5" w14:textId="77777777">
        <w:trPr>
          <w:jc w:val="center"/>
        </w:trPr>
        <w:tc>
          <w:tcPr>
            <w:tcW w:w="3005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4A7AF3C" w14:textId="77777777" w:rsidR="009F64AA" w:rsidRDefault="00000000">
            <w:r>
              <w:rPr>
                <w:sz w:val="21"/>
              </w:rPr>
              <w:t xml:space="preserve">ADF p </w:t>
            </w:r>
            <w:r>
              <w:rPr>
                <w:sz w:val="21"/>
              </w:rPr>
              <w:t>值</w:t>
            </w:r>
          </w:p>
        </w:tc>
        <w:tc>
          <w:tcPr>
            <w:tcW w:w="3005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FFA7713" w14:textId="77777777" w:rsidR="009F64AA" w:rsidRDefault="00000000">
            <w:pPr>
              <w:jc w:val="center"/>
            </w:pPr>
            <w:r>
              <w:rPr>
                <w:sz w:val="21"/>
              </w:rPr>
              <w:t>0.0011</w:t>
            </w:r>
          </w:p>
        </w:tc>
        <w:tc>
          <w:tcPr>
            <w:tcW w:w="3005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6B6EB6C" w14:textId="77777777" w:rsidR="009F64AA" w:rsidRDefault="00000000">
            <w:pPr>
              <w:jc w:val="center"/>
            </w:pPr>
            <w:r>
              <w:rPr>
                <w:sz w:val="21"/>
              </w:rPr>
              <w:t>0.0003</w:t>
            </w:r>
          </w:p>
        </w:tc>
      </w:tr>
      <w:tr w:rsidR="009F64AA" w14:paraId="7C0F7BCD" w14:textId="77777777">
        <w:trPr>
          <w:jc w:val="center"/>
        </w:trPr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535AA71" w14:textId="77777777" w:rsidR="009F64AA" w:rsidRDefault="00000000">
            <w:proofErr w:type="spellStart"/>
            <w:r>
              <w:rPr>
                <w:sz w:val="21"/>
              </w:rPr>
              <w:t>半衰期（天</w:t>
            </w:r>
            <w:proofErr w:type="spellEnd"/>
            <w:r>
              <w:rPr>
                <w:sz w:val="21"/>
              </w:rPr>
              <w:t>）</w:t>
            </w:r>
          </w:p>
        </w:tc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6D89A06" w14:textId="77777777" w:rsidR="009F64AA" w:rsidRDefault="00000000">
            <w:pPr>
              <w:jc w:val="center"/>
            </w:pPr>
            <w:r>
              <w:rPr>
                <w:sz w:val="21"/>
              </w:rPr>
              <w:t>5.6</w:t>
            </w:r>
          </w:p>
        </w:tc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E99C460" w14:textId="77777777" w:rsidR="009F64AA" w:rsidRDefault="00000000">
            <w:pPr>
              <w:jc w:val="center"/>
            </w:pPr>
            <w:r>
              <w:rPr>
                <w:sz w:val="21"/>
              </w:rPr>
              <w:t>4.5</w:t>
            </w:r>
          </w:p>
        </w:tc>
      </w:tr>
      <w:tr w:rsidR="009F64AA" w14:paraId="6B352B5C" w14:textId="77777777">
        <w:trPr>
          <w:jc w:val="center"/>
        </w:trPr>
        <w:tc>
          <w:tcPr>
            <w:tcW w:w="3005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90D5B02" w14:textId="77777777" w:rsidR="009F64AA" w:rsidRDefault="00000000">
            <w:proofErr w:type="gramStart"/>
            <w:r>
              <w:rPr>
                <w:sz w:val="21"/>
              </w:rPr>
              <w:t>IC(</w:t>
            </w:r>
            <w:proofErr w:type="gramEnd"/>
            <w:r>
              <w:rPr>
                <w:sz w:val="21"/>
              </w:rPr>
              <w:t>basis→</w:t>
            </w:r>
            <w:r>
              <w:rPr>
                <w:sz w:val="21"/>
              </w:rPr>
              <w:t>期货前瞻</w:t>
            </w:r>
            <w:r>
              <w:rPr>
                <w:sz w:val="21"/>
              </w:rPr>
              <w:t>1d)</w:t>
            </w:r>
          </w:p>
        </w:tc>
        <w:tc>
          <w:tcPr>
            <w:tcW w:w="3005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0695F87" w14:textId="77777777" w:rsidR="009F64AA" w:rsidRDefault="00000000">
            <w:pPr>
              <w:jc w:val="center"/>
            </w:pPr>
            <w:r>
              <w:rPr>
                <w:sz w:val="21"/>
              </w:rPr>
              <w:t>-0.046</w:t>
            </w:r>
          </w:p>
        </w:tc>
        <w:tc>
          <w:tcPr>
            <w:tcW w:w="3005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5828500" w14:textId="77777777" w:rsidR="009F64AA" w:rsidRDefault="00000000">
            <w:pPr>
              <w:jc w:val="center"/>
            </w:pPr>
            <w:r>
              <w:rPr>
                <w:sz w:val="21"/>
              </w:rPr>
              <w:t>-0.022</w:t>
            </w:r>
          </w:p>
        </w:tc>
      </w:tr>
      <w:tr w:rsidR="009F64AA" w14:paraId="1607F6A6" w14:textId="77777777">
        <w:trPr>
          <w:jc w:val="center"/>
        </w:trPr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1CD6ADF" w14:textId="77777777" w:rsidR="009F64AA" w:rsidRDefault="00000000">
            <w:r>
              <w:rPr>
                <w:sz w:val="21"/>
              </w:rPr>
              <w:t>p(f→f1d)</w:t>
            </w:r>
          </w:p>
        </w:tc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089CFFD" w14:textId="77777777" w:rsidR="009F64AA" w:rsidRDefault="00000000">
            <w:pPr>
              <w:jc w:val="center"/>
            </w:pPr>
            <w:r>
              <w:rPr>
                <w:sz w:val="21"/>
              </w:rPr>
              <w:t>0.018</w:t>
            </w:r>
          </w:p>
        </w:tc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1FD1B29" w14:textId="77777777" w:rsidR="009F64AA" w:rsidRDefault="00000000">
            <w:pPr>
              <w:jc w:val="center"/>
            </w:pPr>
            <w:r>
              <w:rPr>
                <w:sz w:val="21"/>
              </w:rPr>
              <w:t>0.515</w:t>
            </w:r>
          </w:p>
        </w:tc>
      </w:tr>
      <w:tr w:rsidR="009F64AA" w14:paraId="1C5190DC" w14:textId="77777777">
        <w:trPr>
          <w:jc w:val="center"/>
        </w:trPr>
        <w:tc>
          <w:tcPr>
            <w:tcW w:w="3005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A8DF06E" w14:textId="77777777" w:rsidR="009F64AA" w:rsidRDefault="00000000">
            <w:proofErr w:type="gramStart"/>
            <w:r>
              <w:rPr>
                <w:sz w:val="21"/>
              </w:rPr>
              <w:t>IC(</w:t>
            </w:r>
            <w:proofErr w:type="gramEnd"/>
            <w:r>
              <w:rPr>
                <w:sz w:val="21"/>
              </w:rPr>
              <w:t>basis→</w:t>
            </w:r>
            <w:r>
              <w:rPr>
                <w:sz w:val="21"/>
              </w:rPr>
              <w:t>指数前瞻</w:t>
            </w:r>
            <w:r>
              <w:rPr>
                <w:sz w:val="21"/>
              </w:rPr>
              <w:t>1d)</w:t>
            </w:r>
          </w:p>
        </w:tc>
        <w:tc>
          <w:tcPr>
            <w:tcW w:w="3005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24D99A8" w14:textId="77777777" w:rsidR="009F64AA" w:rsidRDefault="00000000">
            <w:pPr>
              <w:jc w:val="center"/>
            </w:pPr>
            <w:r>
              <w:rPr>
                <w:sz w:val="21"/>
              </w:rPr>
              <w:t>0.084</w:t>
            </w:r>
          </w:p>
        </w:tc>
        <w:tc>
          <w:tcPr>
            <w:tcW w:w="3005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60C98E0" w14:textId="77777777" w:rsidR="009F64AA" w:rsidRDefault="00000000">
            <w:pPr>
              <w:jc w:val="center"/>
            </w:pPr>
            <w:r>
              <w:rPr>
                <w:sz w:val="21"/>
              </w:rPr>
              <w:t>0.087</w:t>
            </w:r>
          </w:p>
        </w:tc>
      </w:tr>
      <w:tr w:rsidR="009F64AA" w14:paraId="6A17A095" w14:textId="77777777">
        <w:trPr>
          <w:jc w:val="center"/>
        </w:trPr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02F0657" w14:textId="77777777" w:rsidR="009F64AA" w:rsidRDefault="00000000">
            <w:r>
              <w:rPr>
                <w:sz w:val="21"/>
              </w:rPr>
              <w:t>p(f→i1d)</w:t>
            </w:r>
          </w:p>
        </w:tc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712F6D9" w14:textId="77777777" w:rsidR="009F64AA" w:rsidRDefault="00000000">
            <w:pPr>
              <w:jc w:val="center"/>
            </w:pPr>
            <w:r>
              <w:rPr>
                <w:sz w:val="21"/>
              </w:rPr>
              <w:t>0.000</w:t>
            </w:r>
          </w:p>
        </w:tc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D94A200" w14:textId="77777777" w:rsidR="009F64AA" w:rsidRDefault="00000000">
            <w:pPr>
              <w:jc w:val="center"/>
            </w:pPr>
            <w:r>
              <w:rPr>
                <w:sz w:val="21"/>
              </w:rPr>
              <w:t>0.010</w:t>
            </w:r>
          </w:p>
        </w:tc>
      </w:tr>
      <w:tr w:rsidR="009F64AA" w14:paraId="2DF16C65" w14:textId="77777777">
        <w:trPr>
          <w:jc w:val="center"/>
        </w:trPr>
        <w:tc>
          <w:tcPr>
            <w:tcW w:w="3005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7785204" w14:textId="77777777" w:rsidR="009F64AA" w:rsidRDefault="00000000">
            <w:proofErr w:type="gramStart"/>
            <w:r>
              <w:rPr>
                <w:sz w:val="21"/>
              </w:rPr>
              <w:t>IC(</w:t>
            </w:r>
            <w:proofErr w:type="gramEnd"/>
            <w:r>
              <w:rPr>
                <w:sz w:val="21"/>
              </w:rPr>
              <w:t>basis→</w:t>
            </w:r>
            <w:r>
              <w:rPr>
                <w:sz w:val="21"/>
              </w:rPr>
              <w:t>指数前瞻</w:t>
            </w:r>
            <w:r>
              <w:rPr>
                <w:sz w:val="21"/>
              </w:rPr>
              <w:t>5d)</w:t>
            </w:r>
          </w:p>
        </w:tc>
        <w:tc>
          <w:tcPr>
            <w:tcW w:w="3005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DEF2DC8" w14:textId="77777777" w:rsidR="009F64AA" w:rsidRDefault="00000000">
            <w:pPr>
              <w:jc w:val="center"/>
            </w:pPr>
            <w:r>
              <w:rPr>
                <w:sz w:val="21"/>
              </w:rPr>
              <w:t>0.106</w:t>
            </w:r>
          </w:p>
        </w:tc>
        <w:tc>
          <w:tcPr>
            <w:tcW w:w="3005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BBC32B0" w14:textId="77777777" w:rsidR="009F64AA" w:rsidRDefault="00000000">
            <w:pPr>
              <w:jc w:val="center"/>
            </w:pPr>
            <w:r>
              <w:rPr>
                <w:sz w:val="21"/>
              </w:rPr>
              <w:t>0.002</w:t>
            </w:r>
          </w:p>
        </w:tc>
      </w:tr>
      <w:tr w:rsidR="009F64AA" w14:paraId="46C53514" w14:textId="77777777">
        <w:trPr>
          <w:jc w:val="center"/>
        </w:trPr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1D82C3F" w14:textId="77777777" w:rsidR="009F64AA" w:rsidRDefault="00000000">
            <w:proofErr w:type="gramStart"/>
            <w:r>
              <w:rPr>
                <w:sz w:val="21"/>
              </w:rPr>
              <w:t>IC(</w:t>
            </w:r>
            <w:proofErr w:type="gramEnd"/>
            <w:r>
              <w:rPr>
                <w:sz w:val="21"/>
              </w:rPr>
              <w:t>basis→</w:t>
            </w:r>
            <w:r>
              <w:rPr>
                <w:sz w:val="21"/>
              </w:rPr>
              <w:t>指数前瞻</w:t>
            </w:r>
            <w:r>
              <w:rPr>
                <w:sz w:val="21"/>
              </w:rPr>
              <w:t>20d)</w:t>
            </w:r>
          </w:p>
        </w:tc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D262049" w14:textId="77777777" w:rsidR="009F64AA" w:rsidRDefault="00000000">
            <w:pPr>
              <w:jc w:val="center"/>
            </w:pPr>
            <w:r>
              <w:rPr>
                <w:sz w:val="21"/>
              </w:rPr>
              <w:t>0.042</w:t>
            </w:r>
          </w:p>
        </w:tc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AB18196" w14:textId="77777777" w:rsidR="009F64AA" w:rsidRDefault="00000000">
            <w:pPr>
              <w:jc w:val="center"/>
            </w:pPr>
            <w:r>
              <w:rPr>
                <w:sz w:val="21"/>
              </w:rPr>
              <w:t>0.046</w:t>
            </w:r>
          </w:p>
        </w:tc>
      </w:tr>
    </w:tbl>
    <w:p w14:paraId="16921516" w14:textId="77777777" w:rsidR="009F64AA" w:rsidRDefault="009F64AA">
      <w:pPr>
        <w:spacing w:after="40" w:line="240" w:lineRule="auto"/>
      </w:pPr>
    </w:p>
    <w:p w14:paraId="7D3FB824" w14:textId="77777777" w:rsidR="009F64AA" w:rsidRDefault="00000000">
      <w:pPr>
        <w:spacing w:after="120" w:line="240" w:lineRule="auto"/>
        <w:jc w:val="right"/>
        <w:rPr>
          <w:lang w:eastAsia="zh-CN"/>
        </w:rPr>
      </w:pPr>
      <w:r>
        <w:rPr>
          <w:color w:val="555555"/>
          <w:sz w:val="17"/>
          <w:lang w:eastAsia="zh-CN"/>
        </w:rPr>
        <w:t>资料来源：</w:t>
      </w:r>
      <w:r>
        <w:rPr>
          <w:color w:val="555555"/>
          <w:sz w:val="17"/>
          <w:lang w:eastAsia="zh-CN"/>
        </w:rPr>
        <w:t xml:space="preserve">IC/IM </w:t>
      </w:r>
      <w:r>
        <w:rPr>
          <w:color w:val="555555"/>
          <w:sz w:val="17"/>
          <w:lang w:eastAsia="zh-CN"/>
        </w:rPr>
        <w:t>期货与指数数据，本文计算</w:t>
      </w:r>
    </w:p>
    <w:p w14:paraId="10884467" w14:textId="77777777" w:rsidR="009F64AA" w:rsidRDefault="00000000">
      <w:pPr>
        <w:spacing w:after="120" w:line="400" w:lineRule="exact"/>
        <w:ind w:firstLine="420"/>
        <w:jc w:val="both"/>
        <w:rPr>
          <w:lang w:eastAsia="zh-CN"/>
        </w:rPr>
      </w:pPr>
      <w:proofErr w:type="spellStart"/>
      <w:r>
        <w:t>基差率具有均值回复特征（</w:t>
      </w:r>
      <w:r>
        <w:t>ADF</w:t>
      </w:r>
      <w:proofErr w:type="spellEnd"/>
      <w:r>
        <w:t xml:space="preserve"> p&lt;0.01</w:t>
      </w:r>
      <w:r>
        <w:t>），</w:t>
      </w:r>
      <w:proofErr w:type="spellStart"/>
      <w:r>
        <w:t>半衰期</w:t>
      </w:r>
      <w:proofErr w:type="spellEnd"/>
      <w:r>
        <w:t xml:space="preserve"> IC </w:t>
      </w:r>
      <w:r>
        <w:t>约</w:t>
      </w:r>
      <w:r>
        <w:t xml:space="preserve"> 5.6 </w:t>
      </w:r>
      <w:proofErr w:type="spellStart"/>
      <w:r>
        <w:t>天、</w:t>
      </w:r>
      <w:r>
        <w:t>IM</w:t>
      </w:r>
      <w:proofErr w:type="spellEnd"/>
      <w:r>
        <w:t xml:space="preserve"> </w:t>
      </w:r>
      <w:r>
        <w:t>约</w:t>
      </w:r>
      <w:r>
        <w:t xml:space="preserve"> 4.5 </w:t>
      </w:r>
      <w:proofErr w:type="spellStart"/>
      <w:r>
        <w:t>天。基差对前瞻指数收益的预测力极弱</w:t>
      </w:r>
      <w:proofErr w:type="spellEnd"/>
      <w:r>
        <w:t xml:space="preserve">——Pearson IC </w:t>
      </w:r>
      <w:r>
        <w:t>约</w:t>
      </w:r>
      <w:r>
        <w:t xml:space="preserve"> 0.08-0.09</w:t>
      </w:r>
      <w:r>
        <w:t>，虽</w:t>
      </w:r>
      <w:r>
        <w:t xml:space="preserve"> p&lt;0.01 </w:t>
      </w:r>
      <w:proofErr w:type="spellStart"/>
      <w:r>
        <w:t>但经济意义微不足道</w:t>
      </w:r>
      <w:proofErr w:type="spellEnd"/>
      <w:r>
        <w:t>。</w:t>
      </w:r>
      <w:r>
        <w:rPr>
          <w:lang w:eastAsia="zh-CN"/>
        </w:rPr>
        <w:t>基差对期货前瞻</w:t>
      </w:r>
      <w:r>
        <w:rPr>
          <w:lang w:eastAsia="zh-CN"/>
        </w:rPr>
        <w:t xml:space="preserve"> 1 </w:t>
      </w:r>
      <w:r>
        <w:rPr>
          <w:lang w:eastAsia="zh-CN"/>
        </w:rPr>
        <w:t>日收益有微弱负向预测力（</w:t>
      </w:r>
      <w:r>
        <w:rPr>
          <w:lang w:eastAsia="zh-CN"/>
        </w:rPr>
        <w:t>IC≈-0.05</w:t>
      </w:r>
      <w:r>
        <w:rPr>
          <w:lang w:eastAsia="zh-CN"/>
        </w:rPr>
        <w:t>），贴水越深</w:t>
      </w:r>
      <w:r>
        <w:rPr>
          <w:lang w:eastAsia="zh-CN"/>
        </w:rPr>
        <w:t>→</w:t>
      </w:r>
      <w:r>
        <w:rPr>
          <w:lang w:eastAsia="zh-CN"/>
        </w:rPr>
        <w:t>次日期货收益略低。贴水深度不应被用作指数方向的择时信号。</w:t>
      </w:r>
    </w:p>
    <w:p w14:paraId="56B4D8B1" w14:textId="77777777" w:rsidR="009F64AA" w:rsidRDefault="00000000">
      <w:pPr>
        <w:pStyle w:val="21"/>
        <w:spacing w:after="120"/>
        <w:rPr>
          <w:lang w:eastAsia="zh-CN"/>
        </w:rPr>
      </w:pPr>
      <w:bookmarkStart w:id="8" w:name="_Toc232344051"/>
      <w:r>
        <w:rPr>
          <w:rFonts w:ascii="Times New Roman" w:eastAsia="黑体" w:hAnsi="Times New Roman"/>
          <w:color w:val="222222"/>
          <w:lang w:eastAsia="zh-CN"/>
        </w:rPr>
        <w:t xml:space="preserve">2.3 </w:t>
      </w:r>
      <w:r>
        <w:rPr>
          <w:rFonts w:ascii="Times New Roman" w:eastAsia="黑体" w:hAnsi="Times New Roman"/>
          <w:color w:val="222222"/>
          <w:lang w:eastAsia="zh-CN"/>
        </w:rPr>
        <w:t>主力合约持有段收益</w:t>
      </w:r>
      <w:bookmarkEnd w:id="8"/>
    </w:p>
    <w:p w14:paraId="72E9DDC2" w14:textId="77777777" w:rsidR="009F64AA" w:rsidRDefault="00000000">
      <w:pPr>
        <w:keepNext/>
        <w:spacing w:before="80" w:after="80" w:line="240" w:lineRule="auto"/>
        <w:jc w:val="center"/>
        <w:rPr>
          <w:lang w:eastAsia="zh-CN"/>
        </w:rPr>
      </w:pPr>
      <w:r>
        <w:rPr>
          <w:b/>
          <w:color w:val="555555"/>
          <w:sz w:val="21"/>
          <w:lang w:eastAsia="zh-CN"/>
        </w:rPr>
        <w:t>表</w:t>
      </w:r>
      <w:r>
        <w:rPr>
          <w:b/>
          <w:color w:val="555555"/>
          <w:sz w:val="21"/>
          <w:lang w:eastAsia="zh-CN"/>
        </w:rPr>
        <w:t xml:space="preserve"> 5 </w:t>
      </w:r>
      <w:r>
        <w:rPr>
          <w:b/>
          <w:color w:val="555555"/>
          <w:sz w:val="21"/>
          <w:lang w:eastAsia="zh-CN"/>
        </w:rPr>
        <w:t>主力合约持有</w:t>
      </w:r>
      <w:proofErr w:type="gramStart"/>
      <w:r>
        <w:rPr>
          <w:b/>
          <w:color w:val="555555"/>
          <w:sz w:val="21"/>
          <w:lang w:eastAsia="zh-CN"/>
        </w:rPr>
        <w:t>段收益</w:t>
      </w:r>
      <w:proofErr w:type="gramEnd"/>
      <w:r>
        <w:rPr>
          <w:b/>
          <w:color w:val="555555"/>
          <w:sz w:val="21"/>
          <w:lang w:eastAsia="zh-CN"/>
        </w:rPr>
        <w:t>统计：</w:t>
      </w:r>
      <w:r>
        <w:rPr>
          <w:b/>
          <w:color w:val="555555"/>
          <w:sz w:val="21"/>
          <w:lang w:eastAsia="zh-CN"/>
        </w:rPr>
        <w:t xml:space="preserve">IC </w:t>
      </w:r>
      <w:r>
        <w:rPr>
          <w:b/>
          <w:color w:val="555555"/>
          <w:sz w:val="21"/>
          <w:lang w:eastAsia="zh-CN"/>
        </w:rPr>
        <w:t>与</w:t>
      </w:r>
      <w:r>
        <w:rPr>
          <w:b/>
          <w:color w:val="555555"/>
          <w:sz w:val="21"/>
          <w:lang w:eastAsia="zh-CN"/>
        </w:rPr>
        <w:t xml:space="preserve"> IM </w:t>
      </w:r>
      <w:r>
        <w:rPr>
          <w:b/>
          <w:color w:val="555555"/>
          <w:sz w:val="21"/>
          <w:lang w:eastAsia="zh-CN"/>
        </w:rPr>
        <w:t>各持有段的期货收益和超额收益分布。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005"/>
        <w:gridCol w:w="3005"/>
        <w:gridCol w:w="3005"/>
      </w:tblGrid>
      <w:tr w:rsidR="009F64AA" w14:paraId="5D19C2A7" w14:textId="77777777">
        <w:trPr>
          <w:jc w:val="center"/>
        </w:trPr>
        <w:tc>
          <w:tcPr>
            <w:tcW w:w="3005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10ED450E" w14:textId="77777777" w:rsidR="009F64AA" w:rsidRDefault="00000000">
            <w:pPr>
              <w:jc w:val="center"/>
            </w:pPr>
            <w:proofErr w:type="spellStart"/>
            <w:r>
              <w:rPr>
                <w:rFonts w:eastAsia="黑体"/>
                <w:b/>
                <w:sz w:val="21"/>
              </w:rPr>
              <w:t>指标</w:t>
            </w:r>
            <w:proofErr w:type="spellEnd"/>
          </w:p>
        </w:tc>
        <w:tc>
          <w:tcPr>
            <w:tcW w:w="3005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797EDB03" w14:textId="77777777" w:rsidR="009F64AA" w:rsidRDefault="00000000">
            <w:pPr>
              <w:jc w:val="center"/>
            </w:pPr>
            <w:r>
              <w:rPr>
                <w:rFonts w:eastAsia="黑体"/>
                <w:b/>
                <w:sz w:val="21"/>
              </w:rPr>
              <w:t>IC</w:t>
            </w:r>
          </w:p>
        </w:tc>
        <w:tc>
          <w:tcPr>
            <w:tcW w:w="3005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12A4F362" w14:textId="77777777" w:rsidR="009F64AA" w:rsidRDefault="00000000">
            <w:pPr>
              <w:jc w:val="center"/>
            </w:pPr>
            <w:r>
              <w:rPr>
                <w:rFonts w:eastAsia="黑体"/>
                <w:b/>
                <w:sz w:val="21"/>
              </w:rPr>
              <w:t>IM</w:t>
            </w:r>
          </w:p>
        </w:tc>
      </w:tr>
      <w:tr w:rsidR="009F64AA" w14:paraId="204A260F" w14:textId="77777777">
        <w:trPr>
          <w:jc w:val="center"/>
        </w:trPr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04D6885" w14:textId="77777777" w:rsidR="009F64AA" w:rsidRDefault="00000000">
            <w:proofErr w:type="spellStart"/>
            <w:r>
              <w:rPr>
                <w:sz w:val="21"/>
              </w:rPr>
              <w:t>持有段数</w:t>
            </w:r>
            <w:proofErr w:type="spellEnd"/>
          </w:p>
        </w:tc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4AF86B6" w14:textId="77777777" w:rsidR="009F64AA" w:rsidRDefault="00000000">
            <w:pPr>
              <w:jc w:val="center"/>
            </w:pPr>
            <w:r>
              <w:rPr>
                <w:sz w:val="21"/>
              </w:rPr>
              <w:t>131</w:t>
            </w:r>
          </w:p>
        </w:tc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CCFF080" w14:textId="77777777" w:rsidR="009F64AA" w:rsidRDefault="00000000">
            <w:pPr>
              <w:jc w:val="center"/>
            </w:pPr>
            <w:r>
              <w:rPr>
                <w:sz w:val="21"/>
              </w:rPr>
              <w:t>44</w:t>
            </w:r>
          </w:p>
        </w:tc>
      </w:tr>
      <w:tr w:rsidR="009F64AA" w14:paraId="66AA08B0" w14:textId="77777777">
        <w:trPr>
          <w:jc w:val="center"/>
        </w:trPr>
        <w:tc>
          <w:tcPr>
            <w:tcW w:w="3005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7A2D2D5" w14:textId="77777777" w:rsidR="009F64AA" w:rsidRDefault="00000000">
            <w:proofErr w:type="spellStart"/>
            <w:r>
              <w:rPr>
                <w:sz w:val="21"/>
              </w:rPr>
              <w:t>期货持有段均值</w:t>
            </w:r>
            <w:proofErr w:type="spellEnd"/>
          </w:p>
        </w:tc>
        <w:tc>
          <w:tcPr>
            <w:tcW w:w="3005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C7F16DD" w14:textId="77777777" w:rsidR="009F64AA" w:rsidRDefault="00000000">
            <w:pPr>
              <w:jc w:val="center"/>
            </w:pPr>
            <w:r>
              <w:rPr>
                <w:sz w:val="21"/>
              </w:rPr>
              <w:t>1.15%</w:t>
            </w:r>
          </w:p>
        </w:tc>
        <w:tc>
          <w:tcPr>
            <w:tcW w:w="3005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29CDBD3" w14:textId="77777777" w:rsidR="009F64AA" w:rsidRDefault="00000000">
            <w:pPr>
              <w:jc w:val="center"/>
            </w:pPr>
            <w:r>
              <w:rPr>
                <w:sz w:val="21"/>
              </w:rPr>
              <w:t>1.56%</w:t>
            </w:r>
          </w:p>
        </w:tc>
      </w:tr>
      <w:tr w:rsidR="009F64AA" w14:paraId="42F59478" w14:textId="77777777">
        <w:trPr>
          <w:jc w:val="center"/>
        </w:trPr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41C3C61" w14:textId="77777777" w:rsidR="009F64AA" w:rsidRDefault="00000000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持有段超额均值（期货</w:t>
            </w:r>
            <w:r>
              <w:rPr>
                <w:sz w:val="21"/>
                <w:lang w:eastAsia="zh-CN"/>
              </w:rPr>
              <w:t>−</w:t>
            </w:r>
            <w:r>
              <w:rPr>
                <w:sz w:val="21"/>
                <w:lang w:eastAsia="zh-CN"/>
              </w:rPr>
              <w:t>指数）</w:t>
            </w:r>
          </w:p>
        </w:tc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A45130D" w14:textId="77777777" w:rsidR="009F64AA" w:rsidRDefault="00000000">
            <w:pPr>
              <w:jc w:val="center"/>
            </w:pPr>
            <w:r>
              <w:rPr>
                <w:sz w:val="21"/>
              </w:rPr>
              <w:t>0.93%</w:t>
            </w:r>
          </w:p>
        </w:tc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6F8D44D" w14:textId="77777777" w:rsidR="009F64AA" w:rsidRDefault="00000000">
            <w:pPr>
              <w:jc w:val="center"/>
            </w:pPr>
            <w:r>
              <w:rPr>
                <w:sz w:val="21"/>
              </w:rPr>
              <w:t>0.73%</w:t>
            </w:r>
          </w:p>
        </w:tc>
      </w:tr>
      <w:tr w:rsidR="009F64AA" w14:paraId="5B3477A2" w14:textId="77777777">
        <w:trPr>
          <w:jc w:val="center"/>
        </w:trPr>
        <w:tc>
          <w:tcPr>
            <w:tcW w:w="3005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24D9B3B" w14:textId="77777777" w:rsidR="009F64AA" w:rsidRDefault="00000000">
            <w:proofErr w:type="spellStart"/>
            <w:r>
              <w:rPr>
                <w:sz w:val="21"/>
              </w:rPr>
              <w:t>期货正收益占比</w:t>
            </w:r>
            <w:proofErr w:type="spellEnd"/>
          </w:p>
        </w:tc>
        <w:tc>
          <w:tcPr>
            <w:tcW w:w="3005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64905E4" w14:textId="77777777" w:rsidR="009F64AA" w:rsidRDefault="00000000">
            <w:pPr>
              <w:jc w:val="center"/>
            </w:pPr>
            <w:r>
              <w:rPr>
                <w:sz w:val="21"/>
              </w:rPr>
              <w:t>55.0%</w:t>
            </w:r>
          </w:p>
        </w:tc>
        <w:tc>
          <w:tcPr>
            <w:tcW w:w="3005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A73E567" w14:textId="77777777" w:rsidR="009F64AA" w:rsidRDefault="00000000">
            <w:pPr>
              <w:jc w:val="center"/>
            </w:pPr>
            <w:r>
              <w:rPr>
                <w:sz w:val="21"/>
              </w:rPr>
              <w:t>61.4%</w:t>
            </w:r>
          </w:p>
        </w:tc>
      </w:tr>
      <w:tr w:rsidR="009F64AA" w14:paraId="649F3AAA" w14:textId="77777777">
        <w:trPr>
          <w:jc w:val="center"/>
        </w:trPr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6DE6C2E" w14:textId="77777777" w:rsidR="009F64AA" w:rsidRDefault="00000000">
            <w:proofErr w:type="spellStart"/>
            <w:r>
              <w:rPr>
                <w:sz w:val="21"/>
              </w:rPr>
              <w:t>超额正收益占比</w:t>
            </w:r>
            <w:proofErr w:type="spellEnd"/>
          </w:p>
        </w:tc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DE8CA86" w14:textId="77777777" w:rsidR="009F64AA" w:rsidRDefault="00000000">
            <w:pPr>
              <w:jc w:val="center"/>
            </w:pPr>
            <w:r>
              <w:rPr>
                <w:sz w:val="21"/>
              </w:rPr>
              <w:t>89.3%</w:t>
            </w:r>
          </w:p>
        </w:tc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6AE37CC" w14:textId="77777777" w:rsidR="009F64AA" w:rsidRDefault="00000000">
            <w:pPr>
              <w:jc w:val="center"/>
            </w:pPr>
            <w:r>
              <w:rPr>
                <w:sz w:val="21"/>
              </w:rPr>
              <w:t>88.6%</w:t>
            </w:r>
          </w:p>
        </w:tc>
      </w:tr>
    </w:tbl>
    <w:p w14:paraId="4B9A7661" w14:textId="77777777" w:rsidR="009F64AA" w:rsidRDefault="009F64AA">
      <w:pPr>
        <w:spacing w:after="40" w:line="240" w:lineRule="auto"/>
      </w:pPr>
    </w:p>
    <w:p w14:paraId="7FBC5348" w14:textId="77777777" w:rsidR="009F64AA" w:rsidRDefault="00000000">
      <w:pPr>
        <w:spacing w:after="120" w:line="240" w:lineRule="auto"/>
        <w:jc w:val="right"/>
        <w:rPr>
          <w:lang w:eastAsia="zh-CN"/>
        </w:rPr>
      </w:pPr>
      <w:r>
        <w:rPr>
          <w:color w:val="555555"/>
          <w:sz w:val="17"/>
          <w:lang w:eastAsia="zh-CN"/>
        </w:rPr>
        <w:t>资料来源：</w:t>
      </w:r>
      <w:r>
        <w:rPr>
          <w:color w:val="555555"/>
          <w:sz w:val="17"/>
          <w:lang w:eastAsia="zh-CN"/>
        </w:rPr>
        <w:t xml:space="preserve">IC/IM </w:t>
      </w:r>
      <w:r>
        <w:rPr>
          <w:color w:val="555555"/>
          <w:sz w:val="17"/>
          <w:lang w:eastAsia="zh-CN"/>
        </w:rPr>
        <w:t>期货与指数数据，本文计算</w:t>
      </w:r>
    </w:p>
    <w:p w14:paraId="76D3EE82" w14:textId="77777777" w:rsidR="009F64AA" w:rsidRDefault="00000000">
      <w:pPr>
        <w:keepNext/>
        <w:keepLines/>
        <w:spacing w:before="80" w:after="4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757D6EB0" wp14:editId="680C5936">
            <wp:extent cx="5472000" cy="200009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roll_yiel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000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71ED15" w14:textId="77777777" w:rsidR="009F64AA" w:rsidRDefault="00000000">
      <w:pPr>
        <w:keepNext/>
        <w:keepLines/>
        <w:spacing w:after="80" w:line="240" w:lineRule="auto"/>
        <w:jc w:val="center"/>
        <w:rPr>
          <w:lang w:eastAsia="zh-CN"/>
        </w:rPr>
      </w:pPr>
      <w:r>
        <w:rPr>
          <w:b/>
          <w:color w:val="000000"/>
          <w:sz w:val="21"/>
          <w:lang w:eastAsia="zh-CN"/>
        </w:rPr>
        <w:t>图</w:t>
      </w:r>
      <w:r>
        <w:rPr>
          <w:b/>
          <w:color w:val="000000"/>
          <w:sz w:val="21"/>
          <w:lang w:eastAsia="zh-CN"/>
        </w:rPr>
        <w:t xml:space="preserve"> 1 </w:t>
      </w:r>
      <w:r>
        <w:rPr>
          <w:b/>
          <w:color w:val="000000"/>
          <w:sz w:val="21"/>
          <w:lang w:eastAsia="zh-CN"/>
        </w:rPr>
        <w:t>主力合约持有</w:t>
      </w:r>
      <w:proofErr w:type="gramStart"/>
      <w:r>
        <w:rPr>
          <w:b/>
          <w:color w:val="000000"/>
          <w:sz w:val="21"/>
          <w:lang w:eastAsia="zh-CN"/>
        </w:rPr>
        <w:t>段收益</w:t>
      </w:r>
      <w:proofErr w:type="gramEnd"/>
      <w:r>
        <w:rPr>
          <w:b/>
          <w:color w:val="000000"/>
          <w:sz w:val="21"/>
          <w:lang w:eastAsia="zh-CN"/>
        </w:rPr>
        <w:t>分布</w:t>
      </w:r>
    </w:p>
    <w:p w14:paraId="1CA12236" w14:textId="77777777" w:rsidR="009F64AA" w:rsidRDefault="00000000">
      <w:pPr>
        <w:spacing w:after="120" w:line="240" w:lineRule="auto"/>
        <w:jc w:val="right"/>
        <w:rPr>
          <w:lang w:eastAsia="zh-CN"/>
        </w:rPr>
      </w:pPr>
      <w:r>
        <w:rPr>
          <w:color w:val="555555"/>
          <w:sz w:val="17"/>
          <w:lang w:eastAsia="zh-CN"/>
        </w:rPr>
        <w:t>资料来源：</w:t>
      </w:r>
      <w:r>
        <w:rPr>
          <w:color w:val="555555"/>
          <w:sz w:val="17"/>
          <w:lang w:eastAsia="zh-CN"/>
        </w:rPr>
        <w:t xml:space="preserve">IC/IM </w:t>
      </w:r>
      <w:r>
        <w:rPr>
          <w:color w:val="555555"/>
          <w:sz w:val="17"/>
          <w:lang w:eastAsia="zh-CN"/>
        </w:rPr>
        <w:t>期货与指数数据，本文计算</w:t>
      </w:r>
    </w:p>
    <w:p w14:paraId="6CAA3473" w14:textId="77777777" w:rsidR="009F64AA" w:rsidRDefault="00000000">
      <w:pPr>
        <w:spacing w:after="120" w:line="400" w:lineRule="exact"/>
        <w:ind w:firstLine="420"/>
        <w:jc w:val="both"/>
        <w:rPr>
          <w:lang w:eastAsia="zh-CN"/>
        </w:rPr>
      </w:pPr>
      <w:r>
        <w:rPr>
          <w:lang w:eastAsia="zh-CN"/>
        </w:rPr>
        <w:t>图</w:t>
      </w:r>
      <w:r>
        <w:rPr>
          <w:lang w:eastAsia="zh-CN"/>
        </w:rPr>
        <w:t xml:space="preserve"> 1</w:t>
      </w:r>
      <w:r>
        <w:rPr>
          <w:lang w:eastAsia="zh-CN"/>
        </w:rPr>
        <w:t>：期货持有</w:t>
      </w:r>
      <w:proofErr w:type="gramStart"/>
      <w:r>
        <w:rPr>
          <w:lang w:eastAsia="zh-CN"/>
        </w:rPr>
        <w:t>段收益</w:t>
      </w:r>
      <w:proofErr w:type="gramEnd"/>
      <w:r>
        <w:rPr>
          <w:lang w:eastAsia="zh-CN"/>
        </w:rPr>
        <w:t>包含同期指数方向变动，超额（期货</w:t>
      </w:r>
      <w:r>
        <w:rPr>
          <w:lang w:eastAsia="zh-CN"/>
        </w:rPr>
        <w:t>−</w:t>
      </w:r>
      <w:r>
        <w:rPr>
          <w:lang w:eastAsia="zh-CN"/>
        </w:rPr>
        <w:t>指数）在</w:t>
      </w:r>
      <w:proofErr w:type="gramStart"/>
      <w:r>
        <w:rPr>
          <w:lang w:eastAsia="zh-CN"/>
        </w:rPr>
        <w:t>扣减指数</w:t>
      </w:r>
      <w:proofErr w:type="gramEnd"/>
      <w:r>
        <w:rPr>
          <w:lang w:eastAsia="zh-CN"/>
        </w:rPr>
        <w:t>收益后更集中。超额正收益占比接近</w:t>
      </w:r>
      <w:r>
        <w:rPr>
          <w:lang w:eastAsia="zh-CN"/>
        </w:rPr>
        <w:t xml:space="preserve"> 90%</w:t>
      </w:r>
      <w:r>
        <w:rPr>
          <w:lang w:eastAsia="zh-CN"/>
        </w:rPr>
        <w:t>，表明展期机制在大多数持有段内对期货多头提供了正的超额补偿。但这不等于每段都正</w:t>
      </w:r>
      <w:r>
        <w:rPr>
          <w:lang w:eastAsia="zh-CN"/>
        </w:rPr>
        <w:t>——</w:t>
      </w:r>
      <w:proofErr w:type="gramStart"/>
      <w:r>
        <w:rPr>
          <w:lang w:eastAsia="zh-CN"/>
        </w:rPr>
        <w:t>单段回撤</w:t>
      </w:r>
      <w:proofErr w:type="gramEnd"/>
      <w:r>
        <w:rPr>
          <w:lang w:eastAsia="zh-CN"/>
        </w:rPr>
        <w:t>仍可能很大。</w:t>
      </w:r>
    </w:p>
    <w:p w14:paraId="58AB20E1" w14:textId="77777777" w:rsidR="009F64AA" w:rsidRDefault="009F64AA">
      <w:pPr>
        <w:rPr>
          <w:lang w:eastAsia="zh-CN"/>
        </w:rPr>
        <w:sectPr w:rsidR="009F64AA">
          <w:pgSz w:w="11906" w:h="16838"/>
          <w:pgMar w:top="1361" w:right="1446" w:bottom="1247" w:left="1446" w:header="720" w:footer="720" w:gutter="0"/>
          <w:cols w:space="720"/>
          <w:docGrid w:linePitch="360"/>
        </w:sectPr>
      </w:pPr>
    </w:p>
    <w:p w14:paraId="38193061" w14:textId="77777777" w:rsidR="009F64AA" w:rsidRDefault="00000000">
      <w:pPr>
        <w:pStyle w:val="1"/>
        <w:pBdr>
          <w:bottom w:val="single" w:sz="8" w:space="1" w:color="808080"/>
        </w:pBdr>
        <w:rPr>
          <w:lang w:eastAsia="zh-CN"/>
        </w:rPr>
      </w:pPr>
      <w:bookmarkStart w:id="9" w:name="_Toc232344052"/>
      <w:r>
        <w:rPr>
          <w:rFonts w:ascii="Times New Roman" w:eastAsia="黑体" w:hAnsi="Times New Roman"/>
          <w:color w:val="222222"/>
          <w:lang w:eastAsia="zh-CN"/>
        </w:rPr>
        <w:lastRenderedPageBreak/>
        <w:t xml:space="preserve">3. </w:t>
      </w:r>
      <w:r>
        <w:rPr>
          <w:rFonts w:ascii="Times New Roman" w:eastAsia="黑体" w:hAnsi="Times New Roman"/>
          <w:color w:val="222222"/>
          <w:lang w:eastAsia="zh-CN"/>
        </w:rPr>
        <w:t>吃贴水策略</w:t>
      </w:r>
      <w:bookmarkEnd w:id="9"/>
    </w:p>
    <w:p w14:paraId="3961CE82" w14:textId="77777777" w:rsidR="009F64AA" w:rsidRDefault="00000000">
      <w:pPr>
        <w:pStyle w:val="21"/>
        <w:spacing w:after="120"/>
        <w:rPr>
          <w:lang w:eastAsia="zh-CN"/>
        </w:rPr>
      </w:pPr>
      <w:bookmarkStart w:id="10" w:name="_Toc232344053"/>
      <w:r>
        <w:rPr>
          <w:rFonts w:ascii="Times New Roman" w:eastAsia="黑体" w:hAnsi="Times New Roman"/>
          <w:color w:val="222222"/>
          <w:lang w:eastAsia="zh-CN"/>
        </w:rPr>
        <w:t xml:space="preserve">3.1 </w:t>
      </w:r>
      <w:r>
        <w:rPr>
          <w:rFonts w:ascii="Times New Roman" w:eastAsia="黑体" w:hAnsi="Times New Roman"/>
          <w:color w:val="222222"/>
          <w:lang w:eastAsia="zh-CN"/>
        </w:rPr>
        <w:t>策略设计</w:t>
      </w:r>
      <w:bookmarkEnd w:id="10"/>
    </w:p>
    <w:p w14:paraId="783C1FD3" w14:textId="77777777" w:rsidR="009F64AA" w:rsidRDefault="00000000">
      <w:pPr>
        <w:spacing w:after="120" w:line="400" w:lineRule="exact"/>
        <w:ind w:firstLine="420"/>
        <w:jc w:val="both"/>
        <w:rPr>
          <w:lang w:eastAsia="zh-CN"/>
        </w:rPr>
      </w:pPr>
      <w:r>
        <w:rPr>
          <w:lang w:eastAsia="zh-CN"/>
        </w:rPr>
        <w:t>测试两类规则：</w:t>
      </w:r>
      <w:r>
        <w:rPr>
          <w:lang w:eastAsia="zh-CN"/>
        </w:rPr>
        <w:t>Always</w:t>
      </w:r>
      <w:r>
        <w:rPr>
          <w:lang w:eastAsia="zh-CN"/>
        </w:rPr>
        <w:t>（始终做多主力合约，到期前展期）与</w:t>
      </w:r>
      <w:r>
        <w:rPr>
          <w:lang w:eastAsia="zh-CN"/>
        </w:rPr>
        <w:t xml:space="preserve"> B &lt; −1.5%</w:t>
      </w:r>
      <w:r>
        <w:rPr>
          <w:lang w:eastAsia="zh-CN"/>
        </w:rPr>
        <w:t>（基差率低于</w:t>
      </w:r>
      <w:r>
        <w:rPr>
          <w:lang w:eastAsia="zh-CN"/>
        </w:rPr>
        <w:t xml:space="preserve"> −1.5% </w:t>
      </w:r>
      <w:r>
        <w:rPr>
          <w:lang w:eastAsia="zh-CN"/>
        </w:rPr>
        <w:t>时做多，否则空仓）。使用</w:t>
      </w:r>
      <w:r>
        <w:rPr>
          <w:lang w:eastAsia="zh-CN"/>
        </w:rPr>
        <w:t xml:space="preserve"> T </w:t>
      </w:r>
      <w:r>
        <w:rPr>
          <w:lang w:eastAsia="zh-CN"/>
        </w:rPr>
        <w:t>日收盘后可见的基差率生成信号，</w:t>
      </w:r>
      <w:r>
        <w:rPr>
          <w:lang w:eastAsia="zh-CN"/>
        </w:rPr>
        <w:t xml:space="preserve">T+1 </w:t>
      </w:r>
      <w:r>
        <w:rPr>
          <w:lang w:eastAsia="zh-CN"/>
        </w:rPr>
        <w:t>日收盘价执行（代码中通过信号序列滞后一日实现，避免未来函数）。展期窗口默认</w:t>
      </w:r>
      <w:r>
        <w:rPr>
          <w:lang w:eastAsia="zh-CN"/>
        </w:rPr>
        <w:t xml:space="preserve"> 1 </w:t>
      </w:r>
      <w:r>
        <w:rPr>
          <w:lang w:eastAsia="zh-CN"/>
        </w:rPr>
        <w:t>天，参数敏感性比较</w:t>
      </w:r>
      <w:r>
        <w:rPr>
          <w:lang w:eastAsia="zh-CN"/>
        </w:rPr>
        <w:t xml:space="preserve"> 1/3/5 </w:t>
      </w:r>
      <w:r>
        <w:rPr>
          <w:lang w:eastAsia="zh-CN"/>
        </w:rPr>
        <w:t>天。</w:t>
      </w:r>
    </w:p>
    <w:p w14:paraId="359DD03F" w14:textId="77777777" w:rsidR="009F64AA" w:rsidRDefault="00000000">
      <w:pPr>
        <w:pStyle w:val="21"/>
        <w:spacing w:after="120"/>
        <w:rPr>
          <w:lang w:eastAsia="zh-CN"/>
        </w:rPr>
      </w:pPr>
      <w:bookmarkStart w:id="11" w:name="_Toc232344054"/>
      <w:r>
        <w:rPr>
          <w:rFonts w:ascii="Times New Roman" w:eastAsia="黑体" w:hAnsi="Times New Roman"/>
          <w:color w:val="222222"/>
          <w:lang w:eastAsia="zh-CN"/>
        </w:rPr>
        <w:t xml:space="preserve">3.2 </w:t>
      </w:r>
      <w:r>
        <w:rPr>
          <w:rFonts w:ascii="Times New Roman" w:eastAsia="黑体" w:hAnsi="Times New Roman"/>
          <w:color w:val="222222"/>
          <w:lang w:eastAsia="zh-CN"/>
        </w:rPr>
        <w:t>策略绩效</w:t>
      </w:r>
      <w:bookmarkEnd w:id="11"/>
    </w:p>
    <w:p w14:paraId="024ADEA0" w14:textId="77777777" w:rsidR="009F64AA" w:rsidRDefault="00000000">
      <w:pPr>
        <w:keepNext/>
        <w:spacing w:before="80" w:after="80" w:line="240" w:lineRule="auto"/>
        <w:jc w:val="center"/>
        <w:rPr>
          <w:lang w:eastAsia="zh-CN"/>
        </w:rPr>
      </w:pPr>
      <w:r>
        <w:rPr>
          <w:b/>
          <w:color w:val="555555"/>
          <w:sz w:val="21"/>
          <w:lang w:eastAsia="zh-CN"/>
        </w:rPr>
        <w:t>表</w:t>
      </w:r>
      <w:r>
        <w:rPr>
          <w:b/>
          <w:color w:val="555555"/>
          <w:sz w:val="21"/>
          <w:lang w:eastAsia="zh-CN"/>
        </w:rPr>
        <w:t xml:space="preserve"> 6 </w:t>
      </w:r>
      <w:r>
        <w:rPr>
          <w:b/>
          <w:color w:val="555555"/>
          <w:sz w:val="21"/>
          <w:lang w:eastAsia="zh-CN"/>
        </w:rPr>
        <w:t>吃贴水策略主要绩效：比较</w:t>
      </w:r>
      <w:r>
        <w:rPr>
          <w:b/>
          <w:color w:val="555555"/>
          <w:sz w:val="21"/>
          <w:lang w:eastAsia="zh-CN"/>
        </w:rPr>
        <w:t xml:space="preserve"> Always</w:t>
      </w:r>
      <w:r>
        <w:rPr>
          <w:b/>
          <w:color w:val="555555"/>
          <w:sz w:val="21"/>
          <w:lang w:eastAsia="zh-CN"/>
        </w:rPr>
        <w:t>、</w:t>
      </w:r>
      <w:r>
        <w:rPr>
          <w:b/>
          <w:color w:val="555555"/>
          <w:sz w:val="21"/>
          <w:lang w:eastAsia="zh-CN"/>
        </w:rPr>
        <w:t xml:space="preserve">B&lt;-1.5% </w:t>
      </w:r>
      <w:r>
        <w:rPr>
          <w:b/>
          <w:color w:val="555555"/>
          <w:sz w:val="21"/>
          <w:lang w:eastAsia="zh-CN"/>
        </w:rPr>
        <w:t>和指数基准在</w:t>
      </w:r>
      <w:r>
        <w:rPr>
          <w:b/>
          <w:color w:val="555555"/>
          <w:sz w:val="21"/>
          <w:lang w:eastAsia="zh-CN"/>
        </w:rPr>
        <w:t xml:space="preserve"> IC </w:t>
      </w:r>
      <w:r>
        <w:rPr>
          <w:b/>
          <w:color w:val="555555"/>
          <w:sz w:val="21"/>
          <w:lang w:eastAsia="zh-CN"/>
        </w:rPr>
        <w:t>与</w:t>
      </w:r>
      <w:r>
        <w:rPr>
          <w:b/>
          <w:color w:val="555555"/>
          <w:sz w:val="21"/>
          <w:lang w:eastAsia="zh-CN"/>
        </w:rPr>
        <w:t xml:space="preserve"> IM </w:t>
      </w:r>
      <w:r>
        <w:rPr>
          <w:b/>
          <w:color w:val="555555"/>
          <w:sz w:val="21"/>
          <w:lang w:eastAsia="zh-CN"/>
        </w:rPr>
        <w:t>上的收益、风险与交易统计。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901"/>
        <w:gridCol w:w="901"/>
        <w:gridCol w:w="901"/>
        <w:gridCol w:w="901"/>
        <w:gridCol w:w="901"/>
        <w:gridCol w:w="901"/>
        <w:gridCol w:w="901"/>
        <w:gridCol w:w="901"/>
        <w:gridCol w:w="901"/>
        <w:gridCol w:w="901"/>
      </w:tblGrid>
      <w:tr w:rsidR="009F64AA" w14:paraId="4286E521" w14:textId="77777777">
        <w:trPr>
          <w:jc w:val="center"/>
        </w:trPr>
        <w:tc>
          <w:tcPr>
            <w:tcW w:w="901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0D4B5C85" w14:textId="77777777" w:rsidR="009F64AA" w:rsidRDefault="00000000">
            <w:pPr>
              <w:jc w:val="center"/>
            </w:pPr>
            <w:proofErr w:type="spellStart"/>
            <w:r>
              <w:rPr>
                <w:rFonts w:eastAsia="黑体"/>
                <w:b/>
                <w:sz w:val="17"/>
              </w:rPr>
              <w:t>策略</w:t>
            </w:r>
            <w:proofErr w:type="spellEnd"/>
          </w:p>
        </w:tc>
        <w:tc>
          <w:tcPr>
            <w:tcW w:w="901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1F291D3B" w14:textId="77777777" w:rsidR="009F64AA" w:rsidRDefault="00000000">
            <w:pPr>
              <w:jc w:val="center"/>
            </w:pPr>
            <w:proofErr w:type="spellStart"/>
            <w:r>
              <w:rPr>
                <w:rFonts w:eastAsia="黑体"/>
                <w:b/>
                <w:sz w:val="17"/>
              </w:rPr>
              <w:t>年化收益</w:t>
            </w:r>
            <w:proofErr w:type="spellEnd"/>
          </w:p>
        </w:tc>
        <w:tc>
          <w:tcPr>
            <w:tcW w:w="901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075332C6" w14:textId="77777777" w:rsidR="009F64AA" w:rsidRDefault="00000000">
            <w:pPr>
              <w:jc w:val="center"/>
            </w:pPr>
            <w:proofErr w:type="spellStart"/>
            <w:r>
              <w:rPr>
                <w:rFonts w:eastAsia="黑体"/>
                <w:b/>
                <w:sz w:val="17"/>
              </w:rPr>
              <w:t>年化波动</w:t>
            </w:r>
            <w:proofErr w:type="spellEnd"/>
          </w:p>
        </w:tc>
        <w:tc>
          <w:tcPr>
            <w:tcW w:w="901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1DCF9210" w14:textId="77777777" w:rsidR="009F64AA" w:rsidRDefault="00000000">
            <w:pPr>
              <w:jc w:val="center"/>
            </w:pPr>
            <w:r>
              <w:rPr>
                <w:rFonts w:eastAsia="黑体"/>
                <w:b/>
                <w:sz w:val="17"/>
              </w:rPr>
              <w:t>Sharpe</w:t>
            </w:r>
          </w:p>
        </w:tc>
        <w:tc>
          <w:tcPr>
            <w:tcW w:w="901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3F232D84" w14:textId="77777777" w:rsidR="009F64AA" w:rsidRDefault="00000000">
            <w:pPr>
              <w:jc w:val="center"/>
            </w:pPr>
            <w:proofErr w:type="spellStart"/>
            <w:r>
              <w:rPr>
                <w:rFonts w:eastAsia="黑体"/>
                <w:b/>
                <w:sz w:val="17"/>
              </w:rPr>
              <w:t>最大回撤</w:t>
            </w:r>
            <w:proofErr w:type="spellEnd"/>
          </w:p>
        </w:tc>
        <w:tc>
          <w:tcPr>
            <w:tcW w:w="901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4395FDE7" w14:textId="77777777" w:rsidR="009F64AA" w:rsidRDefault="00000000">
            <w:pPr>
              <w:jc w:val="center"/>
            </w:pPr>
            <w:r>
              <w:rPr>
                <w:rFonts w:eastAsia="黑体"/>
                <w:b/>
                <w:sz w:val="17"/>
              </w:rPr>
              <w:t>Calmar</w:t>
            </w:r>
          </w:p>
        </w:tc>
        <w:tc>
          <w:tcPr>
            <w:tcW w:w="901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6C3A5A16" w14:textId="77777777" w:rsidR="009F64AA" w:rsidRDefault="00000000">
            <w:pPr>
              <w:jc w:val="center"/>
            </w:pPr>
            <w:proofErr w:type="spellStart"/>
            <w:r>
              <w:rPr>
                <w:rFonts w:eastAsia="黑体"/>
                <w:b/>
                <w:sz w:val="17"/>
              </w:rPr>
              <w:t>胜率</w:t>
            </w:r>
            <w:proofErr w:type="spellEnd"/>
          </w:p>
        </w:tc>
        <w:tc>
          <w:tcPr>
            <w:tcW w:w="901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159EEFA9" w14:textId="77777777" w:rsidR="009F64AA" w:rsidRDefault="00000000">
            <w:pPr>
              <w:jc w:val="center"/>
            </w:pPr>
            <w:proofErr w:type="spellStart"/>
            <w:r>
              <w:rPr>
                <w:rFonts w:eastAsia="黑体"/>
                <w:b/>
                <w:sz w:val="17"/>
              </w:rPr>
              <w:t>累计收益</w:t>
            </w:r>
            <w:proofErr w:type="spellEnd"/>
          </w:p>
        </w:tc>
        <w:tc>
          <w:tcPr>
            <w:tcW w:w="901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0D5CEF01" w14:textId="77777777" w:rsidR="009F64AA" w:rsidRDefault="00000000">
            <w:pPr>
              <w:jc w:val="center"/>
            </w:pPr>
            <w:r>
              <w:rPr>
                <w:rFonts w:eastAsia="黑体"/>
                <w:b/>
                <w:sz w:val="17"/>
              </w:rPr>
              <w:t>VaR95</w:t>
            </w:r>
          </w:p>
        </w:tc>
        <w:tc>
          <w:tcPr>
            <w:tcW w:w="901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4149AD37" w14:textId="77777777" w:rsidR="009F64AA" w:rsidRDefault="00000000">
            <w:pPr>
              <w:jc w:val="center"/>
            </w:pPr>
            <w:proofErr w:type="spellStart"/>
            <w:r>
              <w:rPr>
                <w:rFonts w:eastAsia="黑体"/>
                <w:b/>
                <w:sz w:val="17"/>
              </w:rPr>
              <w:t>交易笔数</w:t>
            </w:r>
            <w:proofErr w:type="spellEnd"/>
          </w:p>
        </w:tc>
      </w:tr>
      <w:tr w:rsidR="009F64AA" w14:paraId="3F714173" w14:textId="77777777">
        <w:trPr>
          <w:jc w:val="center"/>
        </w:trPr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C110E23" w14:textId="77777777" w:rsidR="009F64AA" w:rsidRDefault="00000000">
            <w:r>
              <w:rPr>
                <w:sz w:val="17"/>
              </w:rPr>
              <w:t>IC Always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55824D0" w14:textId="77777777" w:rsidR="009F64AA" w:rsidRDefault="00000000">
            <w:pPr>
              <w:jc w:val="center"/>
            </w:pPr>
            <w:r>
              <w:rPr>
                <w:sz w:val="17"/>
              </w:rPr>
              <w:t>9.60%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1892012" w14:textId="77777777" w:rsidR="009F64AA" w:rsidRDefault="00000000">
            <w:pPr>
              <w:jc w:val="center"/>
            </w:pPr>
            <w:r>
              <w:rPr>
                <w:sz w:val="17"/>
              </w:rPr>
              <w:t>28.99%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4A02A94" w14:textId="77777777" w:rsidR="009F64AA" w:rsidRDefault="00000000">
            <w:pPr>
              <w:jc w:val="center"/>
            </w:pPr>
            <w:r>
              <w:rPr>
                <w:sz w:val="17"/>
              </w:rPr>
              <w:t>0.23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F8E5A03" w14:textId="77777777" w:rsidR="009F64AA" w:rsidRDefault="00000000">
            <w:pPr>
              <w:jc w:val="center"/>
            </w:pPr>
            <w:r>
              <w:rPr>
                <w:sz w:val="17"/>
              </w:rPr>
              <w:t>-59.39%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32014A9" w14:textId="77777777" w:rsidR="009F64AA" w:rsidRDefault="00000000">
            <w:pPr>
              <w:jc w:val="center"/>
            </w:pPr>
            <w:r>
              <w:rPr>
                <w:sz w:val="17"/>
              </w:rPr>
              <w:t>0.16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0C55CB4" w14:textId="77777777" w:rsidR="009F64AA" w:rsidRDefault="00000000">
            <w:pPr>
              <w:jc w:val="center"/>
            </w:pPr>
            <w:r>
              <w:rPr>
                <w:sz w:val="17"/>
              </w:rPr>
              <w:t>52.8%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E823FE7" w14:textId="77777777" w:rsidR="009F64AA" w:rsidRDefault="00000000">
            <w:pPr>
              <w:jc w:val="center"/>
            </w:pPr>
            <w:r>
              <w:rPr>
                <w:sz w:val="17"/>
              </w:rPr>
              <w:t>171.96%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5DA6AF2" w14:textId="77777777" w:rsidR="009F64AA" w:rsidRDefault="00000000">
            <w:pPr>
              <w:jc w:val="center"/>
            </w:pPr>
            <w:r>
              <w:rPr>
                <w:sz w:val="17"/>
              </w:rPr>
              <w:t>-1.70%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7457A49" w14:textId="77777777" w:rsidR="009F64AA" w:rsidRDefault="00000000">
            <w:pPr>
              <w:jc w:val="center"/>
            </w:pPr>
            <w:r>
              <w:rPr>
                <w:sz w:val="17"/>
              </w:rPr>
              <w:t>132</w:t>
            </w:r>
          </w:p>
        </w:tc>
      </w:tr>
      <w:tr w:rsidR="009F64AA" w14:paraId="6DAD7A4D" w14:textId="77777777">
        <w:trPr>
          <w:jc w:val="center"/>
        </w:trPr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6E8A739" w14:textId="77777777" w:rsidR="009F64AA" w:rsidRDefault="00000000">
            <w:r>
              <w:rPr>
                <w:sz w:val="17"/>
              </w:rPr>
              <w:t>IC B&lt;-1.5%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6643CBA" w14:textId="77777777" w:rsidR="009F64AA" w:rsidRDefault="00000000">
            <w:pPr>
              <w:jc w:val="center"/>
            </w:pPr>
            <w:r>
              <w:rPr>
                <w:sz w:val="17"/>
              </w:rPr>
              <w:t>3.22%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E7A91B2" w14:textId="77777777" w:rsidR="009F64AA" w:rsidRDefault="00000000">
            <w:pPr>
              <w:jc w:val="center"/>
            </w:pPr>
            <w:r>
              <w:rPr>
                <w:sz w:val="17"/>
              </w:rPr>
              <w:t>23.16%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F34499C" w14:textId="77777777" w:rsidR="009F64AA" w:rsidRDefault="00000000">
            <w:pPr>
              <w:jc w:val="center"/>
            </w:pPr>
            <w:r>
              <w:rPr>
                <w:sz w:val="17"/>
              </w:rPr>
              <w:t>0.01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3F8A763" w14:textId="77777777" w:rsidR="009F64AA" w:rsidRDefault="00000000">
            <w:pPr>
              <w:jc w:val="center"/>
            </w:pPr>
            <w:r>
              <w:rPr>
                <w:sz w:val="17"/>
              </w:rPr>
              <w:t>-40.92%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53A3FE7" w14:textId="77777777" w:rsidR="009F64AA" w:rsidRDefault="00000000">
            <w:pPr>
              <w:jc w:val="center"/>
            </w:pPr>
            <w:r>
              <w:rPr>
                <w:sz w:val="17"/>
              </w:rPr>
              <w:t>0.08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6B270F1" w14:textId="77777777" w:rsidR="009F64AA" w:rsidRDefault="00000000">
            <w:pPr>
              <w:jc w:val="center"/>
            </w:pPr>
            <w:r>
              <w:rPr>
                <w:sz w:val="17"/>
              </w:rPr>
              <w:t>43.8%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6A36FDF" w14:textId="77777777" w:rsidR="009F64AA" w:rsidRDefault="00000000">
            <w:pPr>
              <w:jc w:val="center"/>
            </w:pPr>
            <w:r>
              <w:rPr>
                <w:sz w:val="17"/>
              </w:rPr>
              <w:t>41.41%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70778D5" w14:textId="77777777" w:rsidR="009F64AA" w:rsidRDefault="00000000">
            <w:pPr>
              <w:jc w:val="center"/>
            </w:pPr>
            <w:r>
              <w:rPr>
                <w:sz w:val="17"/>
              </w:rPr>
              <w:t>-7.12%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4B34D69" w14:textId="77777777" w:rsidR="009F64AA" w:rsidRDefault="00000000">
            <w:pPr>
              <w:jc w:val="center"/>
            </w:pPr>
            <w:r>
              <w:rPr>
                <w:sz w:val="17"/>
              </w:rPr>
              <w:t>156</w:t>
            </w:r>
          </w:p>
        </w:tc>
      </w:tr>
      <w:tr w:rsidR="009F64AA" w14:paraId="64ED3686" w14:textId="77777777">
        <w:trPr>
          <w:jc w:val="center"/>
        </w:trPr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339CEEA" w14:textId="77777777" w:rsidR="009F64AA" w:rsidRDefault="00000000">
            <w:r>
              <w:rPr>
                <w:sz w:val="17"/>
              </w:rPr>
              <w:t xml:space="preserve">IC </w:t>
            </w:r>
            <w:proofErr w:type="spellStart"/>
            <w:r>
              <w:rPr>
                <w:sz w:val="17"/>
              </w:rPr>
              <w:t>指数</w:t>
            </w:r>
            <w:proofErr w:type="spellEnd"/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BC3B30F" w14:textId="77777777" w:rsidR="009F64AA" w:rsidRDefault="00000000">
            <w:pPr>
              <w:jc w:val="center"/>
            </w:pPr>
            <w:r>
              <w:rPr>
                <w:sz w:val="17"/>
              </w:rPr>
              <w:t>0.83%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DB92E4D" w14:textId="77777777" w:rsidR="009F64AA" w:rsidRDefault="00000000">
            <w:pPr>
              <w:jc w:val="center"/>
            </w:pPr>
            <w:r>
              <w:rPr>
                <w:sz w:val="17"/>
              </w:rPr>
              <w:t>24.83%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432105F" w14:textId="77777777" w:rsidR="009F64AA" w:rsidRDefault="00000000">
            <w:pPr>
              <w:jc w:val="center"/>
            </w:pPr>
            <w:r>
              <w:rPr>
                <w:sz w:val="17"/>
              </w:rPr>
              <w:t>-0.09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FAAE287" w14:textId="77777777" w:rsidR="009F64AA" w:rsidRDefault="00000000">
            <w:pPr>
              <w:jc w:val="center"/>
            </w:pPr>
            <w:r>
              <w:rPr>
                <w:sz w:val="17"/>
              </w:rPr>
              <w:t>-65.20%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9C142F6" w14:textId="77777777" w:rsidR="009F64AA" w:rsidRDefault="00000000">
            <w:pPr>
              <w:jc w:val="center"/>
            </w:pPr>
            <w:r>
              <w:rPr>
                <w:sz w:val="17"/>
              </w:rPr>
              <w:t>0.01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632C330" w14:textId="77777777" w:rsidR="009F64AA" w:rsidRDefault="00000000">
            <w:pPr>
              <w:jc w:val="center"/>
            </w:pPr>
            <w:r>
              <w:rPr>
                <w:sz w:val="17"/>
              </w:rPr>
              <w:t>52.6%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476F0E3" w14:textId="77777777" w:rsidR="009F64AA" w:rsidRDefault="00000000">
            <w:pPr>
              <w:jc w:val="center"/>
            </w:pPr>
            <w:r>
              <w:rPr>
                <w:sz w:val="17"/>
              </w:rPr>
              <w:t>9.43%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2041640" w14:textId="77777777" w:rsidR="009F64AA" w:rsidRDefault="00000000">
            <w:pPr>
              <w:jc w:val="center"/>
            </w:pPr>
            <w:r>
              <w:rPr>
                <w:sz w:val="17"/>
              </w:rPr>
              <w:t>-2.34%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1D64A4D" w14:textId="77777777" w:rsidR="009F64AA" w:rsidRDefault="00000000">
            <w:pPr>
              <w:jc w:val="center"/>
            </w:pPr>
            <w:r>
              <w:rPr>
                <w:sz w:val="17"/>
              </w:rPr>
              <w:t>—</w:t>
            </w:r>
          </w:p>
        </w:tc>
      </w:tr>
      <w:tr w:rsidR="009F64AA" w14:paraId="6007536F" w14:textId="77777777">
        <w:trPr>
          <w:jc w:val="center"/>
        </w:trPr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B51A89D" w14:textId="77777777" w:rsidR="009F64AA" w:rsidRDefault="00000000">
            <w:r>
              <w:rPr>
                <w:sz w:val="17"/>
              </w:rPr>
              <w:t>IM Always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6BE8B7F" w14:textId="77777777" w:rsidR="009F64AA" w:rsidRDefault="00000000">
            <w:pPr>
              <w:jc w:val="center"/>
            </w:pPr>
            <w:r>
              <w:rPr>
                <w:sz w:val="17"/>
              </w:rPr>
              <w:t>15.78%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6FA2F5F" w14:textId="77777777" w:rsidR="009F64AA" w:rsidRDefault="00000000">
            <w:pPr>
              <w:jc w:val="center"/>
            </w:pPr>
            <w:r>
              <w:rPr>
                <w:sz w:val="17"/>
              </w:rPr>
              <w:t>30.51%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6F83E1B" w14:textId="77777777" w:rsidR="009F64AA" w:rsidRDefault="00000000">
            <w:pPr>
              <w:jc w:val="center"/>
            </w:pPr>
            <w:r>
              <w:rPr>
                <w:sz w:val="17"/>
              </w:rPr>
              <w:t>0.42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C736F8C" w14:textId="77777777" w:rsidR="009F64AA" w:rsidRDefault="00000000">
            <w:pPr>
              <w:jc w:val="center"/>
            </w:pPr>
            <w:r>
              <w:rPr>
                <w:sz w:val="17"/>
              </w:rPr>
              <w:t>-46.31%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38B0A40" w14:textId="77777777" w:rsidR="009F64AA" w:rsidRDefault="00000000">
            <w:pPr>
              <w:jc w:val="center"/>
            </w:pPr>
            <w:r>
              <w:rPr>
                <w:sz w:val="17"/>
              </w:rPr>
              <w:t>0.34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8152286" w14:textId="77777777" w:rsidR="009F64AA" w:rsidRDefault="00000000">
            <w:pPr>
              <w:jc w:val="center"/>
            </w:pPr>
            <w:r>
              <w:rPr>
                <w:sz w:val="17"/>
              </w:rPr>
              <w:t>52.7%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DDA5062" w14:textId="77777777" w:rsidR="009F64AA" w:rsidRDefault="00000000">
            <w:pPr>
              <w:jc w:val="center"/>
            </w:pPr>
            <w:r>
              <w:rPr>
                <w:sz w:val="17"/>
              </w:rPr>
              <w:t>69.54%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B4ABA68" w14:textId="77777777" w:rsidR="009F64AA" w:rsidRDefault="00000000">
            <w:pPr>
              <w:jc w:val="center"/>
            </w:pPr>
            <w:r>
              <w:rPr>
                <w:sz w:val="17"/>
              </w:rPr>
              <w:t>-2.81%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CDE1CE5" w14:textId="77777777" w:rsidR="009F64AA" w:rsidRDefault="00000000">
            <w:pPr>
              <w:jc w:val="center"/>
            </w:pPr>
            <w:r>
              <w:rPr>
                <w:sz w:val="17"/>
              </w:rPr>
              <w:t>45</w:t>
            </w:r>
          </w:p>
        </w:tc>
      </w:tr>
      <w:tr w:rsidR="009F64AA" w14:paraId="3BA9006F" w14:textId="77777777">
        <w:trPr>
          <w:jc w:val="center"/>
        </w:trPr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418A5CA" w14:textId="77777777" w:rsidR="009F64AA" w:rsidRDefault="00000000">
            <w:r>
              <w:rPr>
                <w:sz w:val="17"/>
              </w:rPr>
              <w:t>IM B&lt;-1.5%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09CEF68" w14:textId="77777777" w:rsidR="009F64AA" w:rsidRDefault="00000000">
            <w:pPr>
              <w:jc w:val="center"/>
            </w:pPr>
            <w:r>
              <w:rPr>
                <w:sz w:val="17"/>
              </w:rPr>
              <w:t>2.61%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F992505" w14:textId="77777777" w:rsidR="009F64AA" w:rsidRDefault="00000000">
            <w:pPr>
              <w:jc w:val="center"/>
            </w:pPr>
            <w:r>
              <w:rPr>
                <w:sz w:val="17"/>
              </w:rPr>
              <w:t>9.89%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12E3284" w14:textId="77777777" w:rsidR="009F64AA" w:rsidRDefault="00000000">
            <w:pPr>
              <w:jc w:val="center"/>
            </w:pPr>
            <w:r>
              <w:rPr>
                <w:sz w:val="17"/>
              </w:rPr>
              <w:t>-0.04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454DBFA" w14:textId="77777777" w:rsidR="009F64AA" w:rsidRDefault="00000000">
            <w:pPr>
              <w:jc w:val="center"/>
            </w:pPr>
            <w:r>
              <w:rPr>
                <w:sz w:val="17"/>
              </w:rPr>
              <w:t>-8.30%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687E07D" w14:textId="77777777" w:rsidR="009F64AA" w:rsidRDefault="00000000">
            <w:pPr>
              <w:jc w:val="center"/>
            </w:pPr>
            <w:r>
              <w:rPr>
                <w:sz w:val="17"/>
              </w:rPr>
              <w:t>0.31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5BBC6A5" w14:textId="77777777" w:rsidR="009F64AA" w:rsidRDefault="00000000">
            <w:pPr>
              <w:jc w:val="center"/>
            </w:pPr>
            <w:r>
              <w:rPr>
                <w:sz w:val="17"/>
              </w:rPr>
              <w:t>40.3%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FC07A5D" w14:textId="77777777" w:rsidR="009F64AA" w:rsidRDefault="00000000">
            <w:pPr>
              <w:jc w:val="center"/>
            </w:pPr>
            <w:r>
              <w:rPr>
                <w:sz w:val="17"/>
              </w:rPr>
              <w:t>9.73%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6231423" w14:textId="77777777" w:rsidR="009F64AA" w:rsidRDefault="00000000">
            <w:pPr>
              <w:jc w:val="center"/>
            </w:pPr>
            <w:r>
              <w:rPr>
                <w:sz w:val="17"/>
              </w:rPr>
              <w:t>-1.94%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AC827BC" w14:textId="77777777" w:rsidR="009F64AA" w:rsidRDefault="00000000">
            <w:pPr>
              <w:jc w:val="center"/>
            </w:pPr>
            <w:r>
              <w:rPr>
                <w:sz w:val="17"/>
              </w:rPr>
              <w:t>32</w:t>
            </w:r>
          </w:p>
        </w:tc>
      </w:tr>
      <w:tr w:rsidR="009F64AA" w14:paraId="7F314465" w14:textId="77777777">
        <w:trPr>
          <w:jc w:val="center"/>
        </w:trPr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D827172" w14:textId="77777777" w:rsidR="009F64AA" w:rsidRDefault="00000000">
            <w:r>
              <w:rPr>
                <w:sz w:val="17"/>
              </w:rPr>
              <w:t xml:space="preserve">IM </w:t>
            </w:r>
            <w:proofErr w:type="spellStart"/>
            <w:r>
              <w:rPr>
                <w:sz w:val="17"/>
              </w:rPr>
              <w:t>指数</w:t>
            </w:r>
            <w:proofErr w:type="spellEnd"/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0471B6C" w14:textId="77777777" w:rsidR="009F64AA" w:rsidRDefault="00000000">
            <w:pPr>
              <w:jc w:val="center"/>
            </w:pPr>
            <w:r>
              <w:rPr>
                <w:sz w:val="17"/>
              </w:rPr>
              <w:t>5.31%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2F3E57C" w14:textId="77777777" w:rsidR="009F64AA" w:rsidRDefault="00000000">
            <w:pPr>
              <w:jc w:val="center"/>
            </w:pPr>
            <w:r>
              <w:rPr>
                <w:sz w:val="17"/>
              </w:rPr>
              <w:t>23.74%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1B7AB94" w14:textId="77777777" w:rsidR="009F64AA" w:rsidRDefault="00000000">
            <w:pPr>
              <w:jc w:val="center"/>
            </w:pPr>
            <w:r>
              <w:rPr>
                <w:sz w:val="17"/>
              </w:rPr>
              <w:t>0.10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E3E0509" w14:textId="77777777" w:rsidR="009F64AA" w:rsidRDefault="00000000">
            <w:pPr>
              <w:jc w:val="center"/>
            </w:pPr>
            <w:r>
              <w:rPr>
                <w:sz w:val="17"/>
              </w:rPr>
              <w:t>-41.60%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C5413EB" w14:textId="77777777" w:rsidR="009F64AA" w:rsidRDefault="00000000">
            <w:pPr>
              <w:jc w:val="center"/>
            </w:pPr>
            <w:r>
              <w:rPr>
                <w:sz w:val="17"/>
              </w:rPr>
              <w:t>0.13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08CFC8F" w14:textId="77777777" w:rsidR="009F64AA" w:rsidRDefault="00000000">
            <w:pPr>
              <w:jc w:val="center"/>
            </w:pPr>
            <w:r>
              <w:rPr>
                <w:sz w:val="17"/>
              </w:rPr>
              <w:t>53.4%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BC1B9CA" w14:textId="77777777" w:rsidR="009F64AA" w:rsidRDefault="00000000">
            <w:pPr>
              <w:jc w:val="center"/>
            </w:pPr>
            <w:r>
              <w:rPr>
                <w:sz w:val="17"/>
              </w:rPr>
              <w:t>20.50%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2014AEF" w14:textId="77777777" w:rsidR="009F64AA" w:rsidRDefault="00000000">
            <w:pPr>
              <w:jc w:val="center"/>
            </w:pPr>
            <w:r>
              <w:rPr>
                <w:sz w:val="17"/>
              </w:rPr>
              <w:t>-2.29%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6A47BE1" w14:textId="77777777" w:rsidR="009F64AA" w:rsidRDefault="00000000">
            <w:pPr>
              <w:jc w:val="center"/>
            </w:pPr>
            <w:r>
              <w:rPr>
                <w:sz w:val="17"/>
              </w:rPr>
              <w:t>—</w:t>
            </w:r>
          </w:p>
        </w:tc>
      </w:tr>
    </w:tbl>
    <w:p w14:paraId="2019D8D8" w14:textId="77777777" w:rsidR="009F64AA" w:rsidRDefault="009F64AA">
      <w:pPr>
        <w:spacing w:after="40" w:line="240" w:lineRule="auto"/>
      </w:pPr>
    </w:p>
    <w:p w14:paraId="1AA09D94" w14:textId="77777777" w:rsidR="009F64AA" w:rsidRDefault="00000000">
      <w:pPr>
        <w:spacing w:after="120" w:line="240" w:lineRule="auto"/>
        <w:jc w:val="right"/>
        <w:rPr>
          <w:lang w:eastAsia="zh-CN"/>
        </w:rPr>
      </w:pPr>
      <w:r>
        <w:rPr>
          <w:color w:val="555555"/>
          <w:sz w:val="17"/>
          <w:lang w:eastAsia="zh-CN"/>
        </w:rPr>
        <w:t>资料来源：</w:t>
      </w:r>
      <w:r>
        <w:rPr>
          <w:color w:val="555555"/>
          <w:sz w:val="17"/>
          <w:lang w:eastAsia="zh-CN"/>
        </w:rPr>
        <w:t xml:space="preserve">IC/IM </w:t>
      </w:r>
      <w:r>
        <w:rPr>
          <w:color w:val="555555"/>
          <w:sz w:val="17"/>
          <w:lang w:eastAsia="zh-CN"/>
        </w:rPr>
        <w:t>期货与指数数据，本文计算</w:t>
      </w:r>
    </w:p>
    <w:p w14:paraId="1EC9F8B4" w14:textId="77777777" w:rsidR="009F64AA" w:rsidRDefault="00000000">
      <w:pPr>
        <w:keepNext/>
        <w:keepLines/>
        <w:spacing w:before="80" w:after="40" w:line="240" w:lineRule="auto"/>
        <w:jc w:val="center"/>
      </w:pPr>
      <w:r>
        <w:rPr>
          <w:noProof/>
        </w:rPr>
        <w:drawing>
          <wp:inline distT="0" distB="0" distL="0" distR="0" wp14:anchorId="3CC74F73" wp14:editId="453FB8A8">
            <wp:extent cx="5472000" cy="2002463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nav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002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6E53C" w14:textId="77777777" w:rsidR="009F64AA" w:rsidRDefault="00000000">
      <w:pPr>
        <w:keepNext/>
        <w:keepLines/>
        <w:spacing w:after="80" w:line="240" w:lineRule="auto"/>
        <w:jc w:val="center"/>
        <w:rPr>
          <w:lang w:eastAsia="zh-CN"/>
        </w:rPr>
      </w:pPr>
      <w:r>
        <w:rPr>
          <w:b/>
          <w:color w:val="000000"/>
          <w:sz w:val="21"/>
          <w:lang w:eastAsia="zh-CN"/>
        </w:rPr>
        <w:t>图</w:t>
      </w:r>
      <w:r>
        <w:rPr>
          <w:b/>
          <w:color w:val="000000"/>
          <w:sz w:val="21"/>
          <w:lang w:eastAsia="zh-CN"/>
        </w:rPr>
        <w:t xml:space="preserve"> 2 </w:t>
      </w:r>
      <w:r>
        <w:rPr>
          <w:b/>
          <w:color w:val="000000"/>
          <w:sz w:val="21"/>
          <w:lang w:eastAsia="zh-CN"/>
        </w:rPr>
        <w:t>策略净值曲线</w:t>
      </w:r>
    </w:p>
    <w:p w14:paraId="31A51274" w14:textId="77777777" w:rsidR="009F64AA" w:rsidRDefault="00000000">
      <w:pPr>
        <w:spacing w:after="120" w:line="240" w:lineRule="auto"/>
        <w:jc w:val="right"/>
        <w:rPr>
          <w:lang w:eastAsia="zh-CN"/>
        </w:rPr>
      </w:pPr>
      <w:r>
        <w:rPr>
          <w:color w:val="555555"/>
          <w:sz w:val="17"/>
          <w:lang w:eastAsia="zh-CN"/>
        </w:rPr>
        <w:t>资料来源：</w:t>
      </w:r>
      <w:r>
        <w:rPr>
          <w:color w:val="555555"/>
          <w:sz w:val="17"/>
          <w:lang w:eastAsia="zh-CN"/>
        </w:rPr>
        <w:t xml:space="preserve">IC/IM </w:t>
      </w:r>
      <w:r>
        <w:rPr>
          <w:color w:val="555555"/>
          <w:sz w:val="17"/>
          <w:lang w:eastAsia="zh-CN"/>
        </w:rPr>
        <w:t>期货与指数数据，本文计算</w:t>
      </w:r>
    </w:p>
    <w:p w14:paraId="24C1B5F2" w14:textId="77777777" w:rsidR="009F64AA" w:rsidRDefault="00000000">
      <w:pPr>
        <w:spacing w:after="120" w:line="400" w:lineRule="exact"/>
        <w:ind w:firstLine="420"/>
        <w:jc w:val="both"/>
        <w:rPr>
          <w:lang w:eastAsia="zh-CN"/>
        </w:rPr>
      </w:pPr>
      <w:r>
        <w:rPr>
          <w:lang w:eastAsia="zh-CN"/>
        </w:rPr>
        <w:t>图</w:t>
      </w:r>
      <w:r>
        <w:rPr>
          <w:lang w:eastAsia="zh-CN"/>
        </w:rPr>
        <w:t xml:space="preserve"> 2</w:t>
      </w:r>
      <w:r>
        <w:rPr>
          <w:lang w:eastAsia="zh-CN"/>
        </w:rPr>
        <w:t>：</w:t>
      </w:r>
      <w:r>
        <w:rPr>
          <w:lang w:eastAsia="zh-CN"/>
        </w:rPr>
        <w:t xml:space="preserve">Always Long </w:t>
      </w:r>
      <w:r>
        <w:rPr>
          <w:lang w:eastAsia="zh-CN"/>
        </w:rPr>
        <w:t>在</w:t>
      </w:r>
      <w:r>
        <w:rPr>
          <w:lang w:eastAsia="zh-CN"/>
        </w:rPr>
        <w:t xml:space="preserve"> IC </w:t>
      </w:r>
      <w:r>
        <w:rPr>
          <w:lang w:eastAsia="zh-CN"/>
        </w:rPr>
        <w:t>和</w:t>
      </w:r>
      <w:r>
        <w:rPr>
          <w:lang w:eastAsia="zh-CN"/>
        </w:rPr>
        <w:t xml:space="preserve"> IM </w:t>
      </w:r>
      <w:r>
        <w:rPr>
          <w:lang w:eastAsia="zh-CN"/>
        </w:rPr>
        <w:t>上均显著跑赢指数。贴水结构的长期补偿效应明确，但净值曲线波动大，策略并非平滑套利</w:t>
      </w:r>
      <w:r>
        <w:rPr>
          <w:lang w:eastAsia="zh-CN"/>
        </w:rPr>
        <w:t>——</w:t>
      </w:r>
      <w:r>
        <w:rPr>
          <w:lang w:eastAsia="zh-CN"/>
        </w:rPr>
        <w:t>它是指数多头替代，承担了方向风险。</w:t>
      </w:r>
    </w:p>
    <w:p w14:paraId="366DDB88" w14:textId="77777777" w:rsidR="009F64AA" w:rsidRDefault="00000000">
      <w:pPr>
        <w:keepNext/>
        <w:keepLines/>
        <w:spacing w:before="80" w:after="4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389BE29E" wp14:editId="4F519C37">
            <wp:extent cx="5472000" cy="1889347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annu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889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8BC959" w14:textId="77777777" w:rsidR="009F64AA" w:rsidRDefault="00000000">
      <w:pPr>
        <w:keepNext/>
        <w:keepLines/>
        <w:spacing w:after="80" w:line="240" w:lineRule="auto"/>
        <w:jc w:val="center"/>
        <w:rPr>
          <w:lang w:eastAsia="zh-CN"/>
        </w:rPr>
      </w:pPr>
      <w:r>
        <w:rPr>
          <w:b/>
          <w:color w:val="000000"/>
          <w:sz w:val="21"/>
          <w:lang w:eastAsia="zh-CN"/>
        </w:rPr>
        <w:t>图</w:t>
      </w:r>
      <w:r>
        <w:rPr>
          <w:b/>
          <w:color w:val="000000"/>
          <w:sz w:val="21"/>
          <w:lang w:eastAsia="zh-CN"/>
        </w:rPr>
        <w:t xml:space="preserve"> 3 </w:t>
      </w:r>
      <w:r>
        <w:rPr>
          <w:b/>
          <w:color w:val="000000"/>
          <w:sz w:val="21"/>
          <w:lang w:eastAsia="zh-CN"/>
        </w:rPr>
        <w:t>年度收益拆分</w:t>
      </w:r>
    </w:p>
    <w:p w14:paraId="20B8261D" w14:textId="77777777" w:rsidR="009F64AA" w:rsidRDefault="00000000">
      <w:pPr>
        <w:spacing w:after="120" w:line="240" w:lineRule="auto"/>
        <w:jc w:val="right"/>
        <w:rPr>
          <w:lang w:eastAsia="zh-CN"/>
        </w:rPr>
      </w:pPr>
      <w:r>
        <w:rPr>
          <w:color w:val="555555"/>
          <w:sz w:val="17"/>
          <w:lang w:eastAsia="zh-CN"/>
        </w:rPr>
        <w:t>资料来源：</w:t>
      </w:r>
      <w:r>
        <w:rPr>
          <w:color w:val="555555"/>
          <w:sz w:val="17"/>
          <w:lang w:eastAsia="zh-CN"/>
        </w:rPr>
        <w:t xml:space="preserve">IC/IM </w:t>
      </w:r>
      <w:r>
        <w:rPr>
          <w:color w:val="555555"/>
          <w:sz w:val="17"/>
          <w:lang w:eastAsia="zh-CN"/>
        </w:rPr>
        <w:t>期货与指数数据，本文计算</w:t>
      </w:r>
    </w:p>
    <w:p w14:paraId="539AE4A6" w14:textId="77777777" w:rsidR="009F64AA" w:rsidRDefault="00000000">
      <w:pPr>
        <w:spacing w:after="120" w:line="400" w:lineRule="exact"/>
        <w:ind w:firstLine="420"/>
        <w:jc w:val="both"/>
        <w:rPr>
          <w:lang w:eastAsia="zh-CN"/>
        </w:rPr>
      </w:pPr>
      <w:r>
        <w:rPr>
          <w:lang w:eastAsia="zh-CN"/>
        </w:rPr>
        <w:t>图</w:t>
      </w:r>
      <w:r>
        <w:rPr>
          <w:lang w:eastAsia="zh-CN"/>
        </w:rPr>
        <w:t xml:space="preserve"> 3</w:t>
      </w:r>
      <w:r>
        <w:rPr>
          <w:lang w:eastAsia="zh-CN"/>
        </w:rPr>
        <w:t>：年度收益显示，策略收益并不是逐年平滑积累，而是高度依赖市场阶段。</w:t>
      </w:r>
      <w:r>
        <w:rPr>
          <w:lang w:eastAsia="zh-CN"/>
        </w:rPr>
        <w:t xml:space="preserve">IC </w:t>
      </w:r>
      <w:r>
        <w:rPr>
          <w:lang w:eastAsia="zh-CN"/>
        </w:rPr>
        <w:t>在极端下跌年份承压明显，</w:t>
      </w:r>
      <w:r>
        <w:rPr>
          <w:lang w:eastAsia="zh-CN"/>
        </w:rPr>
        <w:t xml:space="preserve">IM </w:t>
      </w:r>
      <w:r>
        <w:rPr>
          <w:lang w:eastAsia="zh-CN"/>
        </w:rPr>
        <w:t>样本更短，尚未经历</w:t>
      </w:r>
      <w:proofErr w:type="gramStart"/>
      <w:r>
        <w:rPr>
          <w:lang w:eastAsia="zh-CN"/>
        </w:rPr>
        <w:t>完整牛</w:t>
      </w:r>
      <w:proofErr w:type="gramEnd"/>
      <w:r>
        <w:rPr>
          <w:lang w:eastAsia="zh-CN"/>
        </w:rPr>
        <w:t>熊周期。年度拆分的意义在于提醒读者：贴水补偿可以增厚长期收益，但不能消除权益市场方向风险。</w:t>
      </w:r>
    </w:p>
    <w:p w14:paraId="7842A465" w14:textId="77777777" w:rsidR="009F64AA" w:rsidRDefault="00000000">
      <w:pPr>
        <w:keepNext/>
        <w:keepLines/>
        <w:spacing w:before="80" w:after="40" w:line="240" w:lineRule="auto"/>
        <w:jc w:val="center"/>
      </w:pPr>
      <w:r>
        <w:rPr>
          <w:noProof/>
        </w:rPr>
        <w:drawing>
          <wp:inline distT="0" distB="0" distL="0" distR="0" wp14:anchorId="08E2DB80" wp14:editId="020B7819">
            <wp:extent cx="5472000" cy="1886897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drawdow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886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A9ACB4" w14:textId="77777777" w:rsidR="009F64AA" w:rsidRDefault="00000000">
      <w:pPr>
        <w:keepNext/>
        <w:keepLines/>
        <w:spacing w:after="80" w:line="240" w:lineRule="auto"/>
        <w:jc w:val="center"/>
        <w:rPr>
          <w:lang w:eastAsia="zh-CN"/>
        </w:rPr>
      </w:pPr>
      <w:r>
        <w:rPr>
          <w:b/>
          <w:color w:val="000000"/>
          <w:sz w:val="21"/>
          <w:lang w:eastAsia="zh-CN"/>
        </w:rPr>
        <w:t>图</w:t>
      </w:r>
      <w:r>
        <w:rPr>
          <w:b/>
          <w:color w:val="000000"/>
          <w:sz w:val="21"/>
          <w:lang w:eastAsia="zh-CN"/>
        </w:rPr>
        <w:t xml:space="preserve"> 4 </w:t>
      </w:r>
      <w:r>
        <w:rPr>
          <w:b/>
          <w:color w:val="000000"/>
          <w:sz w:val="21"/>
          <w:lang w:eastAsia="zh-CN"/>
        </w:rPr>
        <w:t>回撤路径</w:t>
      </w:r>
    </w:p>
    <w:p w14:paraId="1B535287" w14:textId="77777777" w:rsidR="009F64AA" w:rsidRDefault="00000000">
      <w:pPr>
        <w:spacing w:after="120" w:line="240" w:lineRule="auto"/>
        <w:jc w:val="right"/>
        <w:rPr>
          <w:lang w:eastAsia="zh-CN"/>
        </w:rPr>
      </w:pPr>
      <w:r>
        <w:rPr>
          <w:color w:val="555555"/>
          <w:sz w:val="17"/>
          <w:lang w:eastAsia="zh-CN"/>
        </w:rPr>
        <w:t>资料来源：</w:t>
      </w:r>
      <w:r>
        <w:rPr>
          <w:color w:val="555555"/>
          <w:sz w:val="17"/>
          <w:lang w:eastAsia="zh-CN"/>
        </w:rPr>
        <w:t xml:space="preserve">IC/IM </w:t>
      </w:r>
      <w:r>
        <w:rPr>
          <w:color w:val="555555"/>
          <w:sz w:val="17"/>
          <w:lang w:eastAsia="zh-CN"/>
        </w:rPr>
        <w:t>期货与指数数据，本文计算</w:t>
      </w:r>
    </w:p>
    <w:p w14:paraId="6691D66A" w14:textId="77777777" w:rsidR="009F64AA" w:rsidRDefault="00000000">
      <w:pPr>
        <w:spacing w:after="120" w:line="400" w:lineRule="exact"/>
        <w:ind w:firstLine="420"/>
        <w:jc w:val="both"/>
        <w:rPr>
          <w:lang w:eastAsia="zh-CN"/>
        </w:rPr>
      </w:pPr>
      <w:r>
        <w:rPr>
          <w:lang w:eastAsia="zh-CN"/>
        </w:rPr>
        <w:t>图</w:t>
      </w:r>
      <w:r>
        <w:rPr>
          <w:lang w:eastAsia="zh-CN"/>
        </w:rPr>
        <w:t xml:space="preserve"> 4</w:t>
      </w:r>
      <w:r>
        <w:rPr>
          <w:lang w:eastAsia="zh-CN"/>
        </w:rPr>
        <w:t>：回撤路径比累计收益更能反映资金可承受性。</w:t>
      </w:r>
      <w:r>
        <w:rPr>
          <w:lang w:eastAsia="zh-CN"/>
        </w:rPr>
        <w:t xml:space="preserve">IC Always </w:t>
      </w:r>
      <w:r>
        <w:rPr>
          <w:lang w:eastAsia="zh-CN"/>
        </w:rPr>
        <w:t>最大回撤接近</w:t>
      </w:r>
      <w:r>
        <w:rPr>
          <w:lang w:eastAsia="zh-CN"/>
        </w:rPr>
        <w:t xml:space="preserve"> -60%</w:t>
      </w:r>
      <w:r>
        <w:rPr>
          <w:lang w:eastAsia="zh-CN"/>
        </w:rPr>
        <w:t>，</w:t>
      </w:r>
      <w:r>
        <w:rPr>
          <w:lang w:eastAsia="zh-CN"/>
        </w:rPr>
        <w:t xml:space="preserve">IM Always </w:t>
      </w:r>
      <w:r>
        <w:rPr>
          <w:lang w:eastAsia="zh-CN"/>
        </w:rPr>
        <w:t>也超过</w:t>
      </w:r>
      <w:r>
        <w:rPr>
          <w:lang w:eastAsia="zh-CN"/>
        </w:rPr>
        <w:t xml:space="preserve"> -45%</w:t>
      </w:r>
      <w:r>
        <w:rPr>
          <w:lang w:eastAsia="zh-CN"/>
        </w:rPr>
        <w:t>。</w:t>
      </w:r>
      <w:r>
        <w:rPr>
          <w:lang w:eastAsia="zh-CN"/>
        </w:rPr>
        <w:t xml:space="preserve">B&lt;-1.5% </w:t>
      </w:r>
      <w:r>
        <w:rPr>
          <w:lang w:eastAsia="zh-CN"/>
        </w:rPr>
        <w:t>阈值规则可以压低回撤，但代价是收益同步下降。对绝对收益资金而言，这类回撤意味着策略不应单独作为低波动产品的核心</w:t>
      </w:r>
      <w:proofErr w:type="gramStart"/>
      <w:r>
        <w:rPr>
          <w:lang w:eastAsia="zh-CN"/>
        </w:rPr>
        <w:t>仓位</w:t>
      </w:r>
      <w:proofErr w:type="gramEnd"/>
      <w:r>
        <w:rPr>
          <w:lang w:eastAsia="zh-CN"/>
        </w:rPr>
        <w:t>。</w:t>
      </w:r>
    </w:p>
    <w:p w14:paraId="03DB8464" w14:textId="77777777" w:rsidR="009F64AA" w:rsidRDefault="00000000">
      <w:pPr>
        <w:keepNext/>
        <w:keepLines/>
        <w:spacing w:before="80" w:after="40" w:line="240" w:lineRule="auto"/>
        <w:jc w:val="center"/>
      </w:pPr>
      <w:r>
        <w:rPr>
          <w:noProof/>
        </w:rPr>
        <w:drawing>
          <wp:inline distT="0" distB="0" distL="0" distR="0" wp14:anchorId="0D0B0C36" wp14:editId="7BE01EC6">
            <wp:extent cx="5472000" cy="2061796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heatma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061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2A8AD" w14:textId="77777777" w:rsidR="009F64AA" w:rsidRDefault="00000000">
      <w:pPr>
        <w:keepNext/>
        <w:keepLines/>
        <w:spacing w:after="80" w:line="240" w:lineRule="auto"/>
        <w:jc w:val="center"/>
        <w:rPr>
          <w:lang w:eastAsia="zh-CN"/>
        </w:rPr>
      </w:pPr>
      <w:r>
        <w:rPr>
          <w:b/>
          <w:color w:val="000000"/>
          <w:sz w:val="21"/>
          <w:lang w:eastAsia="zh-CN"/>
        </w:rPr>
        <w:t>图</w:t>
      </w:r>
      <w:r>
        <w:rPr>
          <w:b/>
          <w:color w:val="000000"/>
          <w:sz w:val="21"/>
          <w:lang w:eastAsia="zh-CN"/>
        </w:rPr>
        <w:t xml:space="preserve"> 5 </w:t>
      </w:r>
      <w:r>
        <w:rPr>
          <w:b/>
          <w:color w:val="000000"/>
          <w:sz w:val="21"/>
          <w:lang w:eastAsia="zh-CN"/>
        </w:rPr>
        <w:t>参数敏感性热力图</w:t>
      </w:r>
    </w:p>
    <w:p w14:paraId="24BDBF1B" w14:textId="77777777" w:rsidR="009F64AA" w:rsidRDefault="00000000">
      <w:pPr>
        <w:spacing w:after="120" w:line="240" w:lineRule="auto"/>
        <w:jc w:val="right"/>
        <w:rPr>
          <w:lang w:eastAsia="zh-CN"/>
        </w:rPr>
      </w:pPr>
      <w:r>
        <w:rPr>
          <w:color w:val="555555"/>
          <w:sz w:val="17"/>
          <w:lang w:eastAsia="zh-CN"/>
        </w:rPr>
        <w:t>资料来源：</w:t>
      </w:r>
      <w:r>
        <w:rPr>
          <w:color w:val="555555"/>
          <w:sz w:val="17"/>
          <w:lang w:eastAsia="zh-CN"/>
        </w:rPr>
        <w:t xml:space="preserve">IC/IM </w:t>
      </w:r>
      <w:r>
        <w:rPr>
          <w:color w:val="555555"/>
          <w:sz w:val="17"/>
          <w:lang w:eastAsia="zh-CN"/>
        </w:rPr>
        <w:t>期货与指数数据，本文计算</w:t>
      </w:r>
    </w:p>
    <w:p w14:paraId="1E592283" w14:textId="77777777" w:rsidR="009F64AA" w:rsidRDefault="00000000">
      <w:pPr>
        <w:spacing w:after="120" w:line="400" w:lineRule="exact"/>
        <w:ind w:firstLine="420"/>
        <w:jc w:val="both"/>
        <w:rPr>
          <w:lang w:eastAsia="zh-CN"/>
        </w:rPr>
      </w:pPr>
      <w:r>
        <w:rPr>
          <w:lang w:eastAsia="zh-CN"/>
        </w:rPr>
        <w:lastRenderedPageBreak/>
        <w:t>图</w:t>
      </w:r>
      <w:r>
        <w:rPr>
          <w:lang w:eastAsia="zh-CN"/>
        </w:rPr>
        <w:t xml:space="preserve"> 5</w:t>
      </w:r>
      <w:r>
        <w:rPr>
          <w:lang w:eastAsia="zh-CN"/>
        </w:rPr>
        <w:t>：展期窗口</w:t>
      </w:r>
      <w:r>
        <w:rPr>
          <w:lang w:eastAsia="zh-CN"/>
        </w:rPr>
        <w:t xml:space="preserve"> 1→3→5 </w:t>
      </w:r>
      <w:r>
        <w:rPr>
          <w:lang w:eastAsia="zh-CN"/>
        </w:rPr>
        <w:t>天对</w:t>
      </w:r>
      <w:r>
        <w:rPr>
          <w:lang w:eastAsia="zh-CN"/>
        </w:rPr>
        <w:t xml:space="preserve"> Sharpe </w:t>
      </w:r>
      <w:r>
        <w:rPr>
          <w:lang w:eastAsia="zh-CN"/>
        </w:rPr>
        <w:t>影响有限，</w:t>
      </w:r>
      <w:proofErr w:type="gramStart"/>
      <w:r>
        <w:rPr>
          <w:lang w:eastAsia="zh-CN"/>
        </w:rPr>
        <w:t>基差阈值</w:t>
      </w:r>
      <w:proofErr w:type="gramEnd"/>
      <w:r>
        <w:rPr>
          <w:lang w:eastAsia="zh-CN"/>
        </w:rPr>
        <w:t>影响更显著。</w:t>
      </w:r>
      <w:r>
        <w:rPr>
          <w:lang w:eastAsia="zh-CN"/>
        </w:rPr>
        <w:t xml:space="preserve">B&lt;-1.5% </w:t>
      </w:r>
      <w:r>
        <w:rPr>
          <w:lang w:eastAsia="zh-CN"/>
        </w:rPr>
        <w:t>在样本内降低了回撤但收益同步下降</w:t>
      </w:r>
      <w:r>
        <w:rPr>
          <w:lang w:eastAsia="zh-CN"/>
        </w:rPr>
        <w:t>——</w:t>
      </w:r>
      <w:r>
        <w:rPr>
          <w:lang w:eastAsia="zh-CN"/>
        </w:rPr>
        <w:t>这是样本内观察，不宜作为稳定择时规则。</w:t>
      </w:r>
    </w:p>
    <w:p w14:paraId="5C8DBBCD" w14:textId="77777777" w:rsidR="009F64AA" w:rsidRDefault="00000000">
      <w:pPr>
        <w:pStyle w:val="21"/>
        <w:spacing w:after="120"/>
        <w:rPr>
          <w:lang w:eastAsia="zh-CN"/>
        </w:rPr>
      </w:pPr>
      <w:bookmarkStart w:id="12" w:name="_Toc232344055"/>
      <w:r>
        <w:rPr>
          <w:rFonts w:ascii="Times New Roman" w:eastAsia="黑体" w:hAnsi="Times New Roman"/>
          <w:color w:val="222222"/>
          <w:lang w:eastAsia="zh-CN"/>
        </w:rPr>
        <w:t xml:space="preserve">3.3 </w:t>
      </w:r>
      <w:r>
        <w:rPr>
          <w:rFonts w:ascii="Times New Roman" w:eastAsia="黑体" w:hAnsi="Times New Roman"/>
          <w:color w:val="222222"/>
          <w:lang w:eastAsia="zh-CN"/>
        </w:rPr>
        <w:t>换</w:t>
      </w:r>
      <w:proofErr w:type="gramStart"/>
      <w:r>
        <w:rPr>
          <w:rFonts w:ascii="Times New Roman" w:eastAsia="黑体" w:hAnsi="Times New Roman"/>
          <w:color w:val="222222"/>
          <w:lang w:eastAsia="zh-CN"/>
        </w:rPr>
        <w:t>仓记录</w:t>
      </w:r>
      <w:proofErr w:type="gramEnd"/>
      <w:r>
        <w:rPr>
          <w:rFonts w:ascii="Times New Roman" w:eastAsia="黑体" w:hAnsi="Times New Roman"/>
          <w:color w:val="222222"/>
          <w:lang w:eastAsia="zh-CN"/>
        </w:rPr>
        <w:t>验证</w:t>
      </w:r>
      <w:bookmarkEnd w:id="12"/>
    </w:p>
    <w:p w14:paraId="446A9ADD" w14:textId="48ECB55B" w:rsidR="009F64AA" w:rsidRDefault="00000000">
      <w:pPr>
        <w:spacing w:after="120" w:line="400" w:lineRule="exact"/>
        <w:ind w:firstLine="420"/>
        <w:jc w:val="both"/>
        <w:rPr>
          <w:lang w:eastAsia="zh-CN"/>
        </w:rPr>
      </w:pPr>
      <w:r>
        <w:rPr>
          <w:lang w:eastAsia="zh-CN"/>
        </w:rPr>
        <w:t>覆盖</w:t>
      </w:r>
      <w:r>
        <w:rPr>
          <w:lang w:eastAsia="zh-CN"/>
        </w:rPr>
        <w:t xml:space="preserve"> </w:t>
      </w:r>
      <m:oMath>
        <m:r>
          <w:rPr>
            <w:rFonts w:ascii="Cambria Math" w:hAnsi="Cambria Math"/>
            <w:lang w:eastAsia="zh-CN"/>
          </w:rPr>
          <m:t xml:space="preserve">5 </m:t>
        </m:r>
        <m:r>
          <w:rPr>
            <w:rFonts w:ascii="Cambria Math" w:hAnsi="Cambria Math"/>
            <w:lang w:eastAsia="zh-CN"/>
          </w:rPr>
          <m:t>个基差阈值</m:t>
        </m:r>
        <m:r>
          <w:rPr>
            <w:rFonts w:ascii="Cambria Math" w:hAnsi="Cambria Math"/>
            <w:lang w:eastAsia="zh-CN"/>
          </w:rPr>
          <m:t xml:space="preserve"> × 3 </m:t>
        </m:r>
        <m:r>
          <w:rPr>
            <w:rFonts w:ascii="Cambria Math" w:hAnsi="Cambria Math"/>
            <w:lang w:eastAsia="zh-CN"/>
          </w:rPr>
          <m:t>个展期窗口</m:t>
        </m:r>
        <m:r>
          <w:rPr>
            <w:rFonts w:ascii="Cambria Math" w:hAnsi="Cambria Math"/>
            <w:lang w:eastAsia="zh-CN"/>
          </w:rPr>
          <m:t xml:space="preserve"> × 2 </m:t>
        </m:r>
        <m:r>
          <w:rPr>
            <w:rFonts w:ascii="Cambria Math" w:hAnsi="Cambria Math"/>
            <w:lang w:eastAsia="zh-CN"/>
          </w:rPr>
          <m:t>个品种</m:t>
        </m:r>
        <m:r>
          <w:rPr>
            <w:rFonts w:ascii="Cambria Math" w:hAnsi="Cambria Math"/>
            <w:lang w:eastAsia="zh-CN"/>
          </w:rPr>
          <m:t xml:space="preserve"> = 30 </m:t>
        </m:r>
        <m:r>
          <w:rPr>
            <w:rFonts w:ascii="Cambria Math" w:hAnsi="Cambria Math"/>
            <w:lang w:eastAsia="zh-CN"/>
          </w:rPr>
          <m:t>个组合</m:t>
        </m:r>
      </m:oMath>
      <w:r>
        <w:rPr>
          <w:lang w:eastAsia="zh-CN"/>
        </w:rPr>
        <w:t>的完整网格。全部换</w:t>
      </w:r>
      <w:proofErr w:type="gramStart"/>
      <w:r>
        <w:rPr>
          <w:lang w:eastAsia="zh-CN"/>
        </w:rPr>
        <w:t>仓记录</w:t>
      </w:r>
      <w:proofErr w:type="gramEnd"/>
      <w:r>
        <w:rPr>
          <w:lang w:eastAsia="zh-CN"/>
        </w:rPr>
        <w:t>满足：</w:t>
      </w:r>
      <m:oMath>
        <m:r>
          <w:rPr>
            <w:rFonts w:ascii="Cambria Math" w:hAnsi="Cambria Math"/>
            <w:lang w:eastAsia="zh-CN"/>
          </w:rPr>
          <m:t>old_contract ≠ new_contract</m:t>
        </m:r>
      </m:oMath>
      <w:r>
        <w:rPr>
          <w:lang w:eastAsia="zh-CN"/>
        </w:rPr>
        <w:t>（无同合约重复换仓）、</w:t>
      </w:r>
      <w:proofErr w:type="spellStart"/>
      <w:r>
        <w:rPr>
          <w:lang w:eastAsia="zh-CN"/>
        </w:rPr>
        <w:t>contract_month_gap</w:t>
      </w:r>
      <w:proofErr w:type="spellEnd"/>
      <w:r>
        <w:rPr>
          <w:lang w:eastAsia="zh-CN"/>
        </w:rPr>
        <w:t xml:space="preserve"> = 1</w:t>
      </w:r>
      <w:r>
        <w:rPr>
          <w:lang w:eastAsia="zh-CN"/>
        </w:rPr>
        <w:t>（无异常跳月至远月）。展期触发使用持仓合约的实际到期日，不依赖当日主力切换标志。</w:t>
      </w:r>
    </w:p>
    <w:p w14:paraId="48C3DFA2" w14:textId="77777777" w:rsidR="009F64AA" w:rsidRDefault="009F64AA">
      <w:pPr>
        <w:rPr>
          <w:lang w:eastAsia="zh-CN"/>
        </w:rPr>
        <w:sectPr w:rsidR="009F64AA">
          <w:pgSz w:w="11906" w:h="16838"/>
          <w:pgMar w:top="1361" w:right="1446" w:bottom="1247" w:left="1446" w:header="720" w:footer="720" w:gutter="0"/>
          <w:cols w:space="720"/>
          <w:docGrid w:linePitch="360"/>
        </w:sectPr>
      </w:pPr>
    </w:p>
    <w:p w14:paraId="1D673168" w14:textId="77777777" w:rsidR="009F64AA" w:rsidRDefault="00000000">
      <w:pPr>
        <w:pStyle w:val="1"/>
        <w:pBdr>
          <w:bottom w:val="single" w:sz="8" w:space="1" w:color="808080"/>
        </w:pBdr>
        <w:rPr>
          <w:lang w:eastAsia="zh-CN"/>
        </w:rPr>
      </w:pPr>
      <w:bookmarkStart w:id="13" w:name="_Toc232344056"/>
      <w:r>
        <w:rPr>
          <w:rFonts w:ascii="Times New Roman" w:eastAsia="黑体" w:hAnsi="Times New Roman"/>
          <w:color w:val="222222"/>
          <w:lang w:eastAsia="zh-CN"/>
        </w:rPr>
        <w:lastRenderedPageBreak/>
        <w:t xml:space="preserve">4. </w:t>
      </w:r>
      <w:r>
        <w:rPr>
          <w:rFonts w:ascii="Times New Roman" w:eastAsia="黑体" w:hAnsi="Times New Roman"/>
          <w:color w:val="222222"/>
          <w:lang w:eastAsia="zh-CN"/>
        </w:rPr>
        <w:t>跨期套利</w:t>
      </w:r>
      <w:bookmarkEnd w:id="13"/>
    </w:p>
    <w:p w14:paraId="1ADF174F" w14:textId="77777777" w:rsidR="009F64AA" w:rsidRDefault="00000000">
      <w:pPr>
        <w:pStyle w:val="21"/>
        <w:spacing w:after="120"/>
        <w:rPr>
          <w:lang w:eastAsia="zh-CN"/>
        </w:rPr>
      </w:pPr>
      <w:bookmarkStart w:id="14" w:name="_Toc232344057"/>
      <w:r>
        <w:rPr>
          <w:rFonts w:ascii="Times New Roman" w:eastAsia="黑体" w:hAnsi="Times New Roman"/>
          <w:color w:val="222222"/>
          <w:lang w:eastAsia="zh-CN"/>
        </w:rPr>
        <w:t xml:space="preserve">4.1 </w:t>
      </w:r>
      <w:r>
        <w:rPr>
          <w:rFonts w:ascii="Times New Roman" w:eastAsia="黑体" w:hAnsi="Times New Roman"/>
          <w:color w:val="222222"/>
          <w:lang w:eastAsia="zh-CN"/>
        </w:rPr>
        <w:t>策略设计</w:t>
      </w:r>
      <w:bookmarkEnd w:id="14"/>
    </w:p>
    <w:p w14:paraId="7B8DF1D6" w14:textId="77777777" w:rsidR="009F64AA" w:rsidRDefault="00000000">
      <w:pPr>
        <w:spacing w:after="120" w:line="400" w:lineRule="exact"/>
        <w:ind w:firstLine="420"/>
        <w:jc w:val="both"/>
        <w:rPr>
          <w:lang w:eastAsia="zh-CN"/>
        </w:rPr>
      </w:pPr>
      <w:r>
        <w:rPr>
          <w:lang w:eastAsia="zh-CN"/>
        </w:rPr>
        <w:t>使用真实到期日构建近月</w:t>
      </w:r>
      <w:r>
        <w:rPr>
          <w:lang w:eastAsia="zh-CN"/>
        </w:rPr>
        <w:t>/</w:t>
      </w:r>
      <w:r>
        <w:rPr>
          <w:lang w:eastAsia="zh-CN"/>
        </w:rPr>
        <w:t>次近月配对，将价差标准化</w:t>
      </w:r>
      <w:proofErr w:type="gramStart"/>
      <w:r>
        <w:rPr>
          <w:lang w:eastAsia="zh-CN"/>
        </w:rPr>
        <w:t>为年化期限</w:t>
      </w:r>
      <w:proofErr w:type="gramEnd"/>
      <w:r>
        <w:rPr>
          <w:lang w:eastAsia="zh-CN"/>
        </w:rPr>
        <w:t>结构斜率：</w:t>
      </w:r>
      <w:r>
        <w:rPr>
          <w:rFonts w:ascii="Consolas" w:hAnsi="Consolas"/>
          <w:color w:val="555555"/>
          <w:sz w:val="23"/>
          <w:lang w:eastAsia="zh-CN"/>
        </w:rPr>
        <w:t>斜率</w:t>
      </w:r>
      <w:r>
        <w:rPr>
          <w:rFonts w:ascii="Consolas" w:hAnsi="Consolas"/>
          <w:color w:val="555555"/>
          <w:sz w:val="23"/>
          <w:lang w:eastAsia="zh-CN"/>
        </w:rPr>
        <w:t xml:space="preserve"> = (</w:t>
      </w:r>
      <w:r>
        <w:rPr>
          <w:rFonts w:ascii="Consolas" w:hAnsi="Consolas"/>
          <w:color w:val="555555"/>
          <w:sz w:val="23"/>
          <w:lang w:eastAsia="zh-CN"/>
        </w:rPr>
        <w:t>近月价格</w:t>
      </w:r>
      <w:r>
        <w:rPr>
          <w:rFonts w:ascii="Consolas" w:hAnsi="Consolas"/>
          <w:color w:val="555555"/>
          <w:sz w:val="23"/>
          <w:lang w:eastAsia="zh-CN"/>
        </w:rPr>
        <w:t xml:space="preserve"> − </w:t>
      </w:r>
      <w:r>
        <w:rPr>
          <w:rFonts w:ascii="Consolas" w:hAnsi="Consolas"/>
          <w:color w:val="555555"/>
          <w:sz w:val="23"/>
          <w:lang w:eastAsia="zh-CN"/>
        </w:rPr>
        <w:t>次近月价格</w:t>
      </w:r>
      <w:r>
        <w:rPr>
          <w:rFonts w:ascii="Consolas" w:hAnsi="Consolas"/>
          <w:color w:val="555555"/>
          <w:sz w:val="23"/>
          <w:lang w:eastAsia="zh-CN"/>
        </w:rPr>
        <w:t xml:space="preserve">) / </w:t>
      </w:r>
      <w:r>
        <w:rPr>
          <w:rFonts w:ascii="Consolas" w:hAnsi="Consolas"/>
          <w:color w:val="555555"/>
          <w:sz w:val="23"/>
          <w:lang w:eastAsia="zh-CN"/>
        </w:rPr>
        <w:t>指数价格</w:t>
      </w:r>
      <w:r>
        <w:rPr>
          <w:rFonts w:ascii="Consolas" w:hAnsi="Consolas"/>
          <w:color w:val="555555"/>
          <w:sz w:val="23"/>
          <w:lang w:eastAsia="zh-CN"/>
        </w:rPr>
        <w:t xml:space="preserve"> × 365 / </w:t>
      </w:r>
      <w:r>
        <w:rPr>
          <w:rFonts w:ascii="Consolas" w:hAnsi="Consolas"/>
          <w:color w:val="555555"/>
          <w:sz w:val="23"/>
          <w:lang w:eastAsia="zh-CN"/>
        </w:rPr>
        <w:t>到期日差</w:t>
      </w:r>
      <w:r>
        <w:rPr>
          <w:lang w:eastAsia="zh-CN"/>
        </w:rPr>
        <w:t>。信号</w:t>
      </w:r>
      <w:r>
        <w:rPr>
          <w:lang w:eastAsia="zh-CN"/>
        </w:rPr>
        <w:t xml:space="preserve"> T </w:t>
      </w:r>
      <w:r>
        <w:rPr>
          <w:lang w:eastAsia="zh-CN"/>
        </w:rPr>
        <w:t>日收盘计算、</w:t>
      </w:r>
      <w:r>
        <w:rPr>
          <w:lang w:eastAsia="zh-CN"/>
        </w:rPr>
        <w:t xml:space="preserve">T+1 </w:t>
      </w:r>
      <w:r>
        <w:rPr>
          <w:lang w:eastAsia="zh-CN"/>
        </w:rPr>
        <w:t>日收盘执行。合约切换日先按旧组合结算</w:t>
      </w:r>
      <w:r>
        <w:rPr>
          <w:lang w:eastAsia="zh-CN"/>
        </w:rPr>
        <w:t xml:space="preserve"> MTM</w:t>
      </w:r>
      <w:r>
        <w:rPr>
          <w:lang w:eastAsia="zh-CN"/>
        </w:rPr>
        <w:t>，再平旧仓（扣成本）、开新仓（扣成本）。样本结束时强制平仓。</w:t>
      </w:r>
    </w:p>
    <w:p w14:paraId="0F838B2B" w14:textId="77777777" w:rsidR="009F64AA" w:rsidRDefault="00000000">
      <w:pPr>
        <w:pStyle w:val="21"/>
        <w:spacing w:after="120"/>
        <w:rPr>
          <w:lang w:eastAsia="zh-CN"/>
        </w:rPr>
      </w:pPr>
      <w:bookmarkStart w:id="15" w:name="_Toc232344058"/>
      <w:r>
        <w:rPr>
          <w:rFonts w:ascii="Times New Roman" w:eastAsia="黑体" w:hAnsi="Times New Roman"/>
          <w:color w:val="222222"/>
          <w:lang w:eastAsia="zh-CN"/>
        </w:rPr>
        <w:t xml:space="preserve">4.2 </w:t>
      </w:r>
      <w:proofErr w:type="gramStart"/>
      <w:r>
        <w:rPr>
          <w:rFonts w:ascii="Times New Roman" w:eastAsia="黑体" w:hAnsi="Times New Roman"/>
          <w:color w:val="222222"/>
          <w:lang w:eastAsia="zh-CN"/>
        </w:rPr>
        <w:t>回测结果</w:t>
      </w:r>
      <w:bookmarkEnd w:id="15"/>
      <w:proofErr w:type="gramEnd"/>
    </w:p>
    <w:p w14:paraId="447E9DCE" w14:textId="77777777" w:rsidR="009F64AA" w:rsidRDefault="00000000">
      <w:pPr>
        <w:spacing w:after="120" w:line="400" w:lineRule="exact"/>
        <w:ind w:firstLine="420"/>
        <w:jc w:val="both"/>
        <w:rPr>
          <w:lang w:eastAsia="zh-CN"/>
        </w:rPr>
      </w:pPr>
      <w:r>
        <w:rPr>
          <w:lang w:eastAsia="zh-CN"/>
        </w:rPr>
        <w:t>代表性参数（</w:t>
      </w:r>
      <w:r>
        <w:rPr>
          <w:lang w:eastAsia="zh-CN"/>
        </w:rPr>
        <w:t>lookback=60</w:t>
      </w:r>
      <w:r>
        <w:rPr>
          <w:lang w:eastAsia="zh-CN"/>
        </w:rPr>
        <w:t>，</w:t>
      </w:r>
      <w:proofErr w:type="spellStart"/>
      <w:r>
        <w:rPr>
          <w:lang w:eastAsia="zh-CN"/>
        </w:rPr>
        <w:t>K_entry</w:t>
      </w:r>
      <w:proofErr w:type="spellEnd"/>
      <w:r>
        <w:rPr>
          <w:lang w:eastAsia="zh-CN"/>
        </w:rPr>
        <w:t>=2.4</w:t>
      </w:r>
      <w:r>
        <w:rPr>
          <w:lang w:eastAsia="zh-CN"/>
        </w:rPr>
        <w:t>，</w:t>
      </w:r>
      <w:proofErr w:type="spellStart"/>
      <w:r>
        <w:rPr>
          <w:lang w:eastAsia="zh-CN"/>
        </w:rPr>
        <w:t>K_exit</w:t>
      </w:r>
      <w:proofErr w:type="spellEnd"/>
      <w:r>
        <w:rPr>
          <w:lang w:eastAsia="zh-CN"/>
        </w:rPr>
        <w:t>=0.25</w:t>
      </w:r>
      <w:r>
        <w:rPr>
          <w:lang w:eastAsia="zh-CN"/>
        </w:rPr>
        <w:t>，均值回复方向）：</w:t>
      </w:r>
    </w:p>
    <w:p w14:paraId="4878AF9E" w14:textId="77777777" w:rsidR="009F64AA" w:rsidRDefault="00000000">
      <w:pPr>
        <w:keepNext/>
        <w:spacing w:before="80" w:after="80" w:line="240" w:lineRule="auto"/>
        <w:jc w:val="center"/>
        <w:rPr>
          <w:lang w:eastAsia="zh-CN"/>
        </w:rPr>
      </w:pPr>
      <w:r>
        <w:rPr>
          <w:b/>
          <w:color w:val="555555"/>
          <w:sz w:val="21"/>
          <w:lang w:eastAsia="zh-CN"/>
        </w:rPr>
        <w:t>表</w:t>
      </w:r>
      <w:r>
        <w:rPr>
          <w:b/>
          <w:color w:val="555555"/>
          <w:sz w:val="21"/>
          <w:lang w:eastAsia="zh-CN"/>
        </w:rPr>
        <w:t xml:space="preserve"> 7 </w:t>
      </w:r>
      <w:r>
        <w:rPr>
          <w:b/>
          <w:color w:val="555555"/>
          <w:sz w:val="21"/>
          <w:lang w:eastAsia="zh-CN"/>
        </w:rPr>
        <w:t>跨期</w:t>
      </w:r>
      <w:proofErr w:type="gramStart"/>
      <w:r>
        <w:rPr>
          <w:b/>
          <w:color w:val="555555"/>
          <w:sz w:val="21"/>
          <w:lang w:eastAsia="zh-CN"/>
        </w:rPr>
        <w:t>套利回测</w:t>
      </w:r>
      <w:proofErr w:type="gramEnd"/>
      <w:r>
        <w:rPr>
          <w:b/>
          <w:color w:val="555555"/>
          <w:sz w:val="21"/>
          <w:lang w:eastAsia="zh-CN"/>
        </w:rPr>
        <w:t>结果：代表性参数下</w:t>
      </w:r>
      <w:r>
        <w:rPr>
          <w:b/>
          <w:color w:val="555555"/>
          <w:sz w:val="21"/>
          <w:lang w:eastAsia="zh-CN"/>
        </w:rPr>
        <w:t xml:space="preserve"> IC </w:t>
      </w:r>
      <w:r>
        <w:rPr>
          <w:b/>
          <w:color w:val="555555"/>
          <w:sz w:val="21"/>
          <w:lang w:eastAsia="zh-CN"/>
        </w:rPr>
        <w:t>和</w:t>
      </w:r>
      <w:r>
        <w:rPr>
          <w:b/>
          <w:color w:val="555555"/>
          <w:sz w:val="21"/>
          <w:lang w:eastAsia="zh-CN"/>
        </w:rPr>
        <w:t xml:space="preserve"> IM </w:t>
      </w:r>
      <w:r>
        <w:rPr>
          <w:b/>
          <w:color w:val="555555"/>
          <w:sz w:val="21"/>
          <w:lang w:eastAsia="zh-CN"/>
        </w:rPr>
        <w:t>的跨期套利绩效。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002"/>
        <w:gridCol w:w="1002"/>
        <w:gridCol w:w="1002"/>
        <w:gridCol w:w="1002"/>
        <w:gridCol w:w="1002"/>
        <w:gridCol w:w="1002"/>
        <w:gridCol w:w="1002"/>
        <w:gridCol w:w="1002"/>
        <w:gridCol w:w="1002"/>
      </w:tblGrid>
      <w:tr w:rsidR="009F64AA" w14:paraId="737AC756" w14:textId="77777777">
        <w:trPr>
          <w:jc w:val="center"/>
        </w:trPr>
        <w:tc>
          <w:tcPr>
            <w:tcW w:w="1002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58F61AB0" w14:textId="77777777" w:rsidR="009F64AA" w:rsidRDefault="00000000">
            <w:pPr>
              <w:jc w:val="center"/>
            </w:pPr>
            <w:proofErr w:type="spellStart"/>
            <w:r>
              <w:rPr>
                <w:rFonts w:eastAsia="黑体"/>
                <w:b/>
                <w:sz w:val="17"/>
              </w:rPr>
              <w:t>品种</w:t>
            </w:r>
            <w:proofErr w:type="spellEnd"/>
          </w:p>
        </w:tc>
        <w:tc>
          <w:tcPr>
            <w:tcW w:w="1002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746AA70E" w14:textId="77777777" w:rsidR="009F64AA" w:rsidRDefault="00000000">
            <w:pPr>
              <w:jc w:val="center"/>
            </w:pPr>
            <w:proofErr w:type="spellStart"/>
            <w:r>
              <w:rPr>
                <w:rFonts w:eastAsia="黑体"/>
                <w:b/>
                <w:sz w:val="17"/>
              </w:rPr>
              <w:t>年化收益</w:t>
            </w:r>
            <w:proofErr w:type="spellEnd"/>
          </w:p>
        </w:tc>
        <w:tc>
          <w:tcPr>
            <w:tcW w:w="1002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3A97AB1D" w14:textId="77777777" w:rsidR="009F64AA" w:rsidRDefault="00000000">
            <w:pPr>
              <w:jc w:val="center"/>
            </w:pPr>
            <w:proofErr w:type="spellStart"/>
            <w:r>
              <w:rPr>
                <w:rFonts w:eastAsia="黑体"/>
                <w:b/>
                <w:sz w:val="17"/>
              </w:rPr>
              <w:t>年化波动</w:t>
            </w:r>
            <w:proofErr w:type="spellEnd"/>
          </w:p>
        </w:tc>
        <w:tc>
          <w:tcPr>
            <w:tcW w:w="1002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678C4815" w14:textId="77777777" w:rsidR="009F64AA" w:rsidRDefault="00000000">
            <w:pPr>
              <w:jc w:val="center"/>
            </w:pPr>
            <w:r>
              <w:rPr>
                <w:rFonts w:eastAsia="黑体"/>
                <w:b/>
                <w:sz w:val="17"/>
              </w:rPr>
              <w:t>Sharpe</w:t>
            </w:r>
          </w:p>
        </w:tc>
        <w:tc>
          <w:tcPr>
            <w:tcW w:w="1002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0BB63196" w14:textId="77777777" w:rsidR="009F64AA" w:rsidRDefault="00000000">
            <w:pPr>
              <w:jc w:val="center"/>
            </w:pPr>
            <w:proofErr w:type="spellStart"/>
            <w:r>
              <w:rPr>
                <w:rFonts w:eastAsia="黑体"/>
                <w:b/>
                <w:sz w:val="17"/>
              </w:rPr>
              <w:t>最大回撤</w:t>
            </w:r>
            <w:proofErr w:type="spellEnd"/>
          </w:p>
        </w:tc>
        <w:tc>
          <w:tcPr>
            <w:tcW w:w="1002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679906CE" w14:textId="77777777" w:rsidR="009F64AA" w:rsidRDefault="00000000">
            <w:pPr>
              <w:jc w:val="center"/>
            </w:pPr>
            <w:proofErr w:type="spellStart"/>
            <w:r>
              <w:rPr>
                <w:rFonts w:eastAsia="黑体"/>
                <w:b/>
                <w:sz w:val="17"/>
              </w:rPr>
              <w:t>累计收益</w:t>
            </w:r>
            <w:proofErr w:type="spellEnd"/>
          </w:p>
        </w:tc>
        <w:tc>
          <w:tcPr>
            <w:tcW w:w="1002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74A6F954" w14:textId="77777777" w:rsidR="009F64AA" w:rsidRDefault="00000000">
            <w:pPr>
              <w:jc w:val="center"/>
            </w:pPr>
            <w:proofErr w:type="spellStart"/>
            <w:r>
              <w:rPr>
                <w:rFonts w:eastAsia="黑体"/>
                <w:b/>
                <w:sz w:val="17"/>
              </w:rPr>
              <w:t>交易笔数</w:t>
            </w:r>
            <w:proofErr w:type="spellEnd"/>
          </w:p>
        </w:tc>
        <w:tc>
          <w:tcPr>
            <w:tcW w:w="1002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44B80C51" w14:textId="77777777" w:rsidR="009F64AA" w:rsidRDefault="00000000">
            <w:pPr>
              <w:jc w:val="center"/>
            </w:pPr>
            <w:proofErr w:type="spellStart"/>
            <w:r>
              <w:rPr>
                <w:rFonts w:eastAsia="黑体"/>
                <w:b/>
                <w:sz w:val="17"/>
              </w:rPr>
              <w:t>持仓占比</w:t>
            </w:r>
            <w:proofErr w:type="spellEnd"/>
          </w:p>
        </w:tc>
        <w:tc>
          <w:tcPr>
            <w:tcW w:w="1002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63BD628E" w14:textId="77777777" w:rsidR="009F64AA" w:rsidRDefault="00000000">
            <w:pPr>
              <w:jc w:val="center"/>
            </w:pPr>
            <w:proofErr w:type="spellStart"/>
            <w:r>
              <w:rPr>
                <w:rFonts w:eastAsia="黑体"/>
                <w:b/>
                <w:sz w:val="17"/>
              </w:rPr>
              <w:t>累计成本</w:t>
            </w:r>
            <w:proofErr w:type="spellEnd"/>
          </w:p>
        </w:tc>
      </w:tr>
      <w:tr w:rsidR="009F64AA" w14:paraId="62281F85" w14:textId="77777777">
        <w:trPr>
          <w:jc w:val="center"/>
        </w:trPr>
        <w:tc>
          <w:tcPr>
            <w:tcW w:w="10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83E21B5" w14:textId="77777777" w:rsidR="009F64AA" w:rsidRDefault="00000000">
            <w:r>
              <w:rPr>
                <w:sz w:val="17"/>
              </w:rPr>
              <w:t>IC</w:t>
            </w:r>
          </w:p>
        </w:tc>
        <w:tc>
          <w:tcPr>
            <w:tcW w:w="10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29FF326" w14:textId="77777777" w:rsidR="009F64AA" w:rsidRDefault="00000000">
            <w:pPr>
              <w:jc w:val="center"/>
            </w:pPr>
            <w:r>
              <w:rPr>
                <w:sz w:val="17"/>
              </w:rPr>
              <w:t>-0.79%</w:t>
            </w:r>
          </w:p>
        </w:tc>
        <w:tc>
          <w:tcPr>
            <w:tcW w:w="10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D3FBCD8" w14:textId="77777777" w:rsidR="009F64AA" w:rsidRDefault="00000000">
            <w:pPr>
              <w:jc w:val="center"/>
            </w:pPr>
            <w:r>
              <w:rPr>
                <w:sz w:val="17"/>
              </w:rPr>
              <w:t>2.51%</w:t>
            </w:r>
          </w:p>
        </w:tc>
        <w:tc>
          <w:tcPr>
            <w:tcW w:w="10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13C5B40" w14:textId="77777777" w:rsidR="009F64AA" w:rsidRDefault="00000000">
            <w:pPr>
              <w:jc w:val="center"/>
            </w:pPr>
            <w:r>
              <w:rPr>
                <w:sz w:val="17"/>
              </w:rPr>
              <w:t>-1.51</w:t>
            </w:r>
          </w:p>
        </w:tc>
        <w:tc>
          <w:tcPr>
            <w:tcW w:w="10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385633D" w14:textId="77777777" w:rsidR="009F64AA" w:rsidRDefault="00000000">
            <w:pPr>
              <w:jc w:val="center"/>
            </w:pPr>
            <w:r>
              <w:rPr>
                <w:sz w:val="17"/>
              </w:rPr>
              <w:t>-10.06%</w:t>
            </w:r>
          </w:p>
        </w:tc>
        <w:tc>
          <w:tcPr>
            <w:tcW w:w="10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F3D15D1" w14:textId="77777777" w:rsidR="009F64AA" w:rsidRDefault="00000000">
            <w:pPr>
              <w:jc w:val="center"/>
            </w:pPr>
            <w:r>
              <w:rPr>
                <w:sz w:val="17"/>
              </w:rPr>
              <w:t>-8.33%</w:t>
            </w:r>
          </w:p>
        </w:tc>
        <w:tc>
          <w:tcPr>
            <w:tcW w:w="10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57ADA1A" w14:textId="77777777" w:rsidR="009F64AA" w:rsidRDefault="00000000">
            <w:pPr>
              <w:jc w:val="center"/>
            </w:pPr>
            <w:r>
              <w:rPr>
                <w:sz w:val="17"/>
              </w:rPr>
              <w:t>212</w:t>
            </w:r>
          </w:p>
        </w:tc>
        <w:tc>
          <w:tcPr>
            <w:tcW w:w="10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50DF5DC" w14:textId="77777777" w:rsidR="009F64AA" w:rsidRDefault="00000000">
            <w:pPr>
              <w:jc w:val="center"/>
            </w:pPr>
            <w:r>
              <w:rPr>
                <w:sz w:val="17"/>
              </w:rPr>
              <w:t>33.7%</w:t>
            </w:r>
          </w:p>
        </w:tc>
        <w:tc>
          <w:tcPr>
            <w:tcW w:w="10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39DA74D" w14:textId="77777777" w:rsidR="009F64AA" w:rsidRDefault="00000000">
            <w:pPr>
              <w:jc w:val="center"/>
            </w:pPr>
            <w:r>
              <w:rPr>
                <w:sz w:val="17"/>
              </w:rPr>
              <w:t>28,457</w:t>
            </w:r>
          </w:p>
        </w:tc>
      </w:tr>
      <w:tr w:rsidR="009F64AA" w14:paraId="34A1C069" w14:textId="77777777">
        <w:trPr>
          <w:jc w:val="center"/>
        </w:trPr>
        <w:tc>
          <w:tcPr>
            <w:tcW w:w="10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84E1665" w14:textId="77777777" w:rsidR="009F64AA" w:rsidRDefault="00000000">
            <w:r>
              <w:rPr>
                <w:sz w:val="17"/>
              </w:rPr>
              <w:t>IM</w:t>
            </w:r>
          </w:p>
        </w:tc>
        <w:tc>
          <w:tcPr>
            <w:tcW w:w="10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6BDFBCE" w14:textId="77777777" w:rsidR="009F64AA" w:rsidRDefault="00000000">
            <w:pPr>
              <w:jc w:val="center"/>
            </w:pPr>
            <w:r>
              <w:rPr>
                <w:sz w:val="17"/>
              </w:rPr>
              <w:t>-1.71%</w:t>
            </w:r>
          </w:p>
        </w:tc>
        <w:tc>
          <w:tcPr>
            <w:tcW w:w="10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171E2E1" w14:textId="77777777" w:rsidR="009F64AA" w:rsidRDefault="00000000">
            <w:pPr>
              <w:jc w:val="center"/>
            </w:pPr>
            <w:r>
              <w:rPr>
                <w:sz w:val="17"/>
              </w:rPr>
              <w:t>2.11%</w:t>
            </w:r>
          </w:p>
        </w:tc>
        <w:tc>
          <w:tcPr>
            <w:tcW w:w="10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919B1CB" w14:textId="77777777" w:rsidR="009F64AA" w:rsidRDefault="00000000">
            <w:pPr>
              <w:jc w:val="center"/>
            </w:pPr>
            <w:r>
              <w:rPr>
                <w:sz w:val="17"/>
              </w:rPr>
              <w:t>-2.23</w:t>
            </w:r>
          </w:p>
        </w:tc>
        <w:tc>
          <w:tcPr>
            <w:tcW w:w="10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9C6B3B5" w14:textId="77777777" w:rsidR="009F64AA" w:rsidRDefault="00000000">
            <w:pPr>
              <w:jc w:val="center"/>
            </w:pPr>
            <w:r>
              <w:rPr>
                <w:sz w:val="17"/>
              </w:rPr>
              <w:t>-6.80%</w:t>
            </w:r>
          </w:p>
        </w:tc>
        <w:tc>
          <w:tcPr>
            <w:tcW w:w="10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6E8DD00" w14:textId="77777777" w:rsidR="009F64AA" w:rsidRDefault="00000000">
            <w:pPr>
              <w:jc w:val="center"/>
            </w:pPr>
            <w:r>
              <w:rPr>
                <w:sz w:val="17"/>
              </w:rPr>
              <w:t>-6.04%</w:t>
            </w:r>
          </w:p>
        </w:tc>
        <w:tc>
          <w:tcPr>
            <w:tcW w:w="10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E733652" w14:textId="77777777" w:rsidR="009F64AA" w:rsidRDefault="00000000">
            <w:pPr>
              <w:jc w:val="center"/>
            </w:pPr>
            <w:r>
              <w:rPr>
                <w:sz w:val="17"/>
              </w:rPr>
              <w:t>68</w:t>
            </w:r>
          </w:p>
        </w:tc>
        <w:tc>
          <w:tcPr>
            <w:tcW w:w="10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4F7C23B" w14:textId="77777777" w:rsidR="009F64AA" w:rsidRDefault="00000000">
            <w:pPr>
              <w:jc w:val="center"/>
            </w:pPr>
            <w:r>
              <w:rPr>
                <w:sz w:val="17"/>
              </w:rPr>
              <w:t>36.9%</w:t>
            </w:r>
          </w:p>
        </w:tc>
        <w:tc>
          <w:tcPr>
            <w:tcW w:w="10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FE30E20" w14:textId="77777777" w:rsidR="009F64AA" w:rsidRDefault="00000000">
            <w:pPr>
              <w:jc w:val="center"/>
            </w:pPr>
            <w:r>
              <w:rPr>
                <w:sz w:val="17"/>
              </w:rPr>
              <w:t>9,499</w:t>
            </w:r>
          </w:p>
        </w:tc>
      </w:tr>
    </w:tbl>
    <w:p w14:paraId="3C5F4D5E" w14:textId="77777777" w:rsidR="009F64AA" w:rsidRDefault="009F64AA">
      <w:pPr>
        <w:spacing w:after="40" w:line="240" w:lineRule="auto"/>
      </w:pPr>
    </w:p>
    <w:p w14:paraId="2F27E518" w14:textId="77777777" w:rsidR="009F64AA" w:rsidRDefault="00000000">
      <w:pPr>
        <w:spacing w:after="120" w:line="240" w:lineRule="auto"/>
        <w:jc w:val="right"/>
        <w:rPr>
          <w:lang w:eastAsia="zh-CN"/>
        </w:rPr>
      </w:pPr>
      <w:r>
        <w:rPr>
          <w:color w:val="555555"/>
          <w:sz w:val="17"/>
          <w:lang w:eastAsia="zh-CN"/>
        </w:rPr>
        <w:t>资料来源：</w:t>
      </w:r>
      <w:r>
        <w:rPr>
          <w:color w:val="555555"/>
          <w:sz w:val="17"/>
          <w:lang w:eastAsia="zh-CN"/>
        </w:rPr>
        <w:t xml:space="preserve">IC/IM </w:t>
      </w:r>
      <w:r>
        <w:rPr>
          <w:color w:val="555555"/>
          <w:sz w:val="17"/>
          <w:lang w:eastAsia="zh-CN"/>
        </w:rPr>
        <w:t>期货与指数数据，本文计算</w:t>
      </w:r>
    </w:p>
    <w:p w14:paraId="288C8A4F" w14:textId="3BB7F614" w:rsidR="009F64AA" w:rsidRDefault="00000000">
      <w:pPr>
        <w:spacing w:after="120" w:line="400" w:lineRule="exact"/>
        <w:ind w:firstLine="420"/>
        <w:jc w:val="both"/>
        <w:rPr>
          <w:lang w:eastAsia="zh-CN"/>
        </w:rPr>
      </w:pPr>
      <w:r>
        <w:rPr>
          <w:lang w:eastAsia="zh-CN"/>
        </w:rPr>
        <w:t>参数扫描覆盖</w:t>
      </w:r>
      <m:oMath>
        <m:r>
          <w:rPr>
            <w:rFonts w:ascii="Cambria Math" w:hAnsi="Cambria Math"/>
            <w:lang w:eastAsia="zh-CN"/>
          </w:rPr>
          <m:t xml:space="preserve"> lookback∈{30,60,90,120}×K_entry∈{1.0,1.5,2.0,2.5}×</m:t>
        </m:r>
        <m:r>
          <w:rPr>
            <w:rFonts w:ascii="Cambria Math" w:hAnsi="Cambria Math"/>
            <w:lang w:eastAsia="zh-CN"/>
          </w:rPr>
          <m:t>方向</m:t>
        </m:r>
        <m:r>
          <w:rPr>
            <w:rFonts w:ascii="Cambria Math" w:hAnsi="Cambria Math"/>
            <w:lang w:eastAsia="zh-CN"/>
          </w:rPr>
          <m:t>∈{</m:t>
        </m:r>
        <m:r>
          <w:rPr>
            <w:rFonts w:ascii="Cambria Math" w:hAnsi="Cambria Math"/>
            <w:lang w:eastAsia="zh-CN"/>
          </w:rPr>
          <m:t>均值回复</m:t>
        </m:r>
        <m:r>
          <w:rPr>
            <w:rFonts w:ascii="Cambria Math" w:hAnsi="Cambria Math"/>
            <w:lang w:eastAsia="zh-CN"/>
          </w:rPr>
          <m:t>,</m:t>
        </m:r>
        <m:r>
          <w:rPr>
            <w:rFonts w:ascii="Cambria Math" w:hAnsi="Cambria Math"/>
            <w:lang w:eastAsia="zh-CN"/>
          </w:rPr>
          <m:t>趋势</m:t>
        </m:r>
        <m:r>
          <w:rPr>
            <w:rFonts w:ascii="Cambria Math" w:hAnsi="Cambria Math"/>
            <w:lang w:eastAsia="zh-CN"/>
          </w:rPr>
          <m:t xml:space="preserve">}=64 </m:t>
        </m:r>
        <m:r>
          <w:rPr>
            <w:rFonts w:ascii="Cambria Math" w:hAnsi="Cambria Math"/>
            <w:lang w:eastAsia="zh-CN"/>
          </w:rPr>
          <m:t>组</m:t>
        </m:r>
      </m:oMath>
      <w:r>
        <w:rPr>
          <w:lang w:eastAsia="zh-CN"/>
        </w:rPr>
        <w:t>，</w:t>
      </w:r>
      <w:r>
        <w:rPr>
          <w:lang w:eastAsia="zh-CN"/>
        </w:rPr>
        <w:t xml:space="preserve">IC </w:t>
      </w:r>
      <w:r>
        <w:rPr>
          <w:lang w:eastAsia="zh-CN"/>
        </w:rPr>
        <w:t>和</w:t>
      </w:r>
      <w:r>
        <w:rPr>
          <w:lang w:eastAsia="zh-CN"/>
        </w:rPr>
        <w:t xml:space="preserve"> IM </w:t>
      </w:r>
      <w:r>
        <w:rPr>
          <w:lang w:eastAsia="zh-CN"/>
        </w:rPr>
        <w:t>均无正</w:t>
      </w:r>
      <w:r>
        <w:rPr>
          <w:lang w:eastAsia="zh-CN"/>
        </w:rPr>
        <w:t xml:space="preserve"> Sharpe </w:t>
      </w:r>
      <w:r>
        <w:rPr>
          <w:lang w:eastAsia="zh-CN"/>
        </w:rPr>
        <w:t>组合。核心问题不在参数选择</w:t>
      </w:r>
      <w:r w:rsidR="00CC03FD">
        <w:rPr>
          <w:rFonts w:hint="eastAsia"/>
          <w:lang w:eastAsia="zh-CN"/>
        </w:rPr>
        <w:t>，而是</w:t>
      </w:r>
      <w:r>
        <w:rPr>
          <w:lang w:eastAsia="zh-CN"/>
        </w:rPr>
        <w:t>日频</w:t>
      </w:r>
      <w:r>
        <w:rPr>
          <w:lang w:eastAsia="zh-CN"/>
        </w:rPr>
        <w:t xml:space="preserve"> T+1 </w:t>
      </w:r>
      <w:r>
        <w:rPr>
          <w:lang w:eastAsia="zh-CN"/>
        </w:rPr>
        <w:t>下价差回归幅度不足以覆盖双边成本。</w:t>
      </w:r>
    </w:p>
    <w:p w14:paraId="32A2C234" w14:textId="77777777" w:rsidR="009F64AA" w:rsidRDefault="00000000">
      <w:pPr>
        <w:pStyle w:val="21"/>
        <w:spacing w:after="120"/>
        <w:rPr>
          <w:lang w:eastAsia="zh-CN"/>
        </w:rPr>
      </w:pPr>
      <w:bookmarkStart w:id="16" w:name="_Toc232344059"/>
      <w:r>
        <w:rPr>
          <w:rFonts w:ascii="Times New Roman" w:eastAsia="黑体" w:hAnsi="Times New Roman"/>
          <w:color w:val="222222"/>
          <w:lang w:eastAsia="zh-CN"/>
        </w:rPr>
        <w:t xml:space="preserve">4.3 </w:t>
      </w:r>
      <w:r>
        <w:rPr>
          <w:rFonts w:ascii="Times New Roman" w:eastAsia="黑体" w:hAnsi="Times New Roman"/>
          <w:color w:val="222222"/>
          <w:lang w:eastAsia="zh-CN"/>
        </w:rPr>
        <w:t>杠杆压力测试</w:t>
      </w:r>
      <w:bookmarkEnd w:id="16"/>
    </w:p>
    <w:p w14:paraId="29012600" w14:textId="77777777" w:rsidR="009F64AA" w:rsidRDefault="00000000">
      <w:pPr>
        <w:keepNext/>
        <w:spacing w:before="80" w:after="80" w:line="240" w:lineRule="auto"/>
        <w:jc w:val="center"/>
        <w:rPr>
          <w:lang w:eastAsia="zh-CN"/>
        </w:rPr>
      </w:pPr>
      <w:r>
        <w:rPr>
          <w:b/>
          <w:color w:val="555555"/>
          <w:sz w:val="21"/>
          <w:lang w:eastAsia="zh-CN"/>
        </w:rPr>
        <w:t>表</w:t>
      </w:r>
      <w:r>
        <w:rPr>
          <w:b/>
          <w:color w:val="555555"/>
          <w:sz w:val="21"/>
          <w:lang w:eastAsia="zh-CN"/>
        </w:rPr>
        <w:t xml:space="preserve"> 8 </w:t>
      </w:r>
      <w:r>
        <w:rPr>
          <w:b/>
          <w:color w:val="555555"/>
          <w:sz w:val="21"/>
          <w:lang w:eastAsia="zh-CN"/>
        </w:rPr>
        <w:t>跨期套利杠杆压力测试：在同一条跨期策略收益序列上测试</w:t>
      </w:r>
      <w:r>
        <w:rPr>
          <w:b/>
          <w:color w:val="555555"/>
          <w:sz w:val="21"/>
          <w:lang w:eastAsia="zh-CN"/>
        </w:rPr>
        <w:t xml:space="preserve"> 1x-5x </w:t>
      </w:r>
      <w:r>
        <w:rPr>
          <w:b/>
          <w:color w:val="555555"/>
          <w:sz w:val="21"/>
          <w:lang w:eastAsia="zh-CN"/>
        </w:rPr>
        <w:t>杠杆，展示收益、回撤和保证金占用的变化。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288"/>
        <w:gridCol w:w="1288"/>
        <w:gridCol w:w="1288"/>
        <w:gridCol w:w="1288"/>
        <w:gridCol w:w="1288"/>
        <w:gridCol w:w="1288"/>
        <w:gridCol w:w="1288"/>
      </w:tblGrid>
      <w:tr w:rsidR="009F64AA" w14:paraId="38E8B229" w14:textId="77777777">
        <w:trPr>
          <w:jc w:val="center"/>
        </w:trPr>
        <w:tc>
          <w:tcPr>
            <w:tcW w:w="1288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2C1B9110" w14:textId="77777777" w:rsidR="009F64AA" w:rsidRDefault="00000000">
            <w:pPr>
              <w:jc w:val="center"/>
            </w:pPr>
            <w:proofErr w:type="spellStart"/>
            <w:r>
              <w:rPr>
                <w:rFonts w:eastAsia="黑体"/>
                <w:b/>
                <w:sz w:val="17"/>
              </w:rPr>
              <w:t>杠杆倍数</w:t>
            </w:r>
            <w:proofErr w:type="spellEnd"/>
          </w:p>
        </w:tc>
        <w:tc>
          <w:tcPr>
            <w:tcW w:w="1288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3898DC18" w14:textId="77777777" w:rsidR="009F64AA" w:rsidRDefault="00000000">
            <w:pPr>
              <w:jc w:val="center"/>
            </w:pPr>
            <w:r>
              <w:rPr>
                <w:rFonts w:eastAsia="黑体"/>
                <w:b/>
                <w:sz w:val="17"/>
              </w:rPr>
              <w:t xml:space="preserve">IC </w:t>
            </w:r>
            <w:proofErr w:type="spellStart"/>
            <w:r>
              <w:rPr>
                <w:rFonts w:eastAsia="黑体"/>
                <w:b/>
                <w:sz w:val="17"/>
              </w:rPr>
              <w:t>年化收益</w:t>
            </w:r>
            <w:proofErr w:type="spellEnd"/>
          </w:p>
        </w:tc>
        <w:tc>
          <w:tcPr>
            <w:tcW w:w="1288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5B4050EB" w14:textId="77777777" w:rsidR="009F64AA" w:rsidRDefault="00000000">
            <w:pPr>
              <w:jc w:val="center"/>
            </w:pPr>
            <w:r>
              <w:rPr>
                <w:rFonts w:eastAsia="黑体"/>
                <w:b/>
                <w:sz w:val="17"/>
              </w:rPr>
              <w:t>IC Sharpe</w:t>
            </w:r>
          </w:p>
        </w:tc>
        <w:tc>
          <w:tcPr>
            <w:tcW w:w="1288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4D6D3D28" w14:textId="77777777" w:rsidR="009F64AA" w:rsidRDefault="00000000">
            <w:pPr>
              <w:jc w:val="center"/>
            </w:pPr>
            <w:r>
              <w:rPr>
                <w:rFonts w:eastAsia="黑体"/>
                <w:b/>
                <w:sz w:val="17"/>
              </w:rPr>
              <w:t xml:space="preserve">IC </w:t>
            </w:r>
            <w:proofErr w:type="spellStart"/>
            <w:r>
              <w:rPr>
                <w:rFonts w:eastAsia="黑体"/>
                <w:b/>
                <w:sz w:val="17"/>
              </w:rPr>
              <w:t>MaxDD</w:t>
            </w:r>
            <w:proofErr w:type="spellEnd"/>
          </w:p>
        </w:tc>
        <w:tc>
          <w:tcPr>
            <w:tcW w:w="1288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72D0160C" w14:textId="77777777" w:rsidR="009F64AA" w:rsidRDefault="00000000">
            <w:pPr>
              <w:jc w:val="center"/>
            </w:pPr>
            <w:r>
              <w:rPr>
                <w:rFonts w:eastAsia="黑体"/>
                <w:b/>
                <w:sz w:val="17"/>
              </w:rPr>
              <w:t xml:space="preserve">IM </w:t>
            </w:r>
            <w:proofErr w:type="spellStart"/>
            <w:r>
              <w:rPr>
                <w:rFonts w:eastAsia="黑体"/>
                <w:b/>
                <w:sz w:val="17"/>
              </w:rPr>
              <w:t>年化收益</w:t>
            </w:r>
            <w:proofErr w:type="spellEnd"/>
          </w:p>
        </w:tc>
        <w:tc>
          <w:tcPr>
            <w:tcW w:w="1288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33EAC77E" w14:textId="77777777" w:rsidR="009F64AA" w:rsidRDefault="00000000">
            <w:pPr>
              <w:jc w:val="center"/>
            </w:pPr>
            <w:r>
              <w:rPr>
                <w:rFonts w:eastAsia="黑体"/>
                <w:b/>
                <w:sz w:val="17"/>
              </w:rPr>
              <w:t>IM Sharpe</w:t>
            </w:r>
          </w:p>
        </w:tc>
        <w:tc>
          <w:tcPr>
            <w:tcW w:w="1288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50F3ED70" w14:textId="77777777" w:rsidR="009F64AA" w:rsidRDefault="00000000">
            <w:pPr>
              <w:jc w:val="center"/>
            </w:pPr>
            <w:r>
              <w:rPr>
                <w:rFonts w:eastAsia="黑体"/>
                <w:b/>
                <w:sz w:val="17"/>
              </w:rPr>
              <w:t xml:space="preserve">IM </w:t>
            </w:r>
            <w:proofErr w:type="spellStart"/>
            <w:r>
              <w:rPr>
                <w:rFonts w:eastAsia="黑体"/>
                <w:b/>
                <w:sz w:val="17"/>
              </w:rPr>
              <w:t>MaxDD</w:t>
            </w:r>
            <w:proofErr w:type="spellEnd"/>
          </w:p>
        </w:tc>
      </w:tr>
      <w:tr w:rsidR="009F64AA" w14:paraId="3C356799" w14:textId="77777777">
        <w:trPr>
          <w:jc w:val="center"/>
        </w:trPr>
        <w:tc>
          <w:tcPr>
            <w:tcW w:w="128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207ABE1" w14:textId="77777777" w:rsidR="009F64AA" w:rsidRDefault="00000000">
            <w:r>
              <w:rPr>
                <w:sz w:val="17"/>
              </w:rPr>
              <w:t>1.0x</w:t>
            </w:r>
          </w:p>
        </w:tc>
        <w:tc>
          <w:tcPr>
            <w:tcW w:w="128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B59C08A" w14:textId="77777777" w:rsidR="009F64AA" w:rsidRDefault="00000000">
            <w:pPr>
              <w:jc w:val="center"/>
            </w:pPr>
            <w:r>
              <w:rPr>
                <w:sz w:val="17"/>
              </w:rPr>
              <w:t>-0.79%</w:t>
            </w:r>
          </w:p>
        </w:tc>
        <w:tc>
          <w:tcPr>
            <w:tcW w:w="128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D3C33E5" w14:textId="77777777" w:rsidR="009F64AA" w:rsidRDefault="00000000">
            <w:pPr>
              <w:jc w:val="center"/>
            </w:pPr>
            <w:r>
              <w:rPr>
                <w:sz w:val="17"/>
              </w:rPr>
              <w:t>-1.51</w:t>
            </w:r>
          </w:p>
        </w:tc>
        <w:tc>
          <w:tcPr>
            <w:tcW w:w="128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99F8FC9" w14:textId="77777777" w:rsidR="009F64AA" w:rsidRDefault="00000000">
            <w:pPr>
              <w:jc w:val="center"/>
            </w:pPr>
            <w:r>
              <w:rPr>
                <w:sz w:val="17"/>
              </w:rPr>
              <w:t>-10.06%</w:t>
            </w:r>
          </w:p>
        </w:tc>
        <w:tc>
          <w:tcPr>
            <w:tcW w:w="128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95C09AE" w14:textId="77777777" w:rsidR="009F64AA" w:rsidRDefault="00000000">
            <w:pPr>
              <w:jc w:val="center"/>
            </w:pPr>
            <w:r>
              <w:rPr>
                <w:sz w:val="17"/>
              </w:rPr>
              <w:t>-1.71%</w:t>
            </w:r>
          </w:p>
        </w:tc>
        <w:tc>
          <w:tcPr>
            <w:tcW w:w="128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AEC351F" w14:textId="77777777" w:rsidR="009F64AA" w:rsidRDefault="00000000">
            <w:pPr>
              <w:jc w:val="center"/>
            </w:pPr>
            <w:r>
              <w:rPr>
                <w:sz w:val="17"/>
              </w:rPr>
              <w:t>-2.23</w:t>
            </w:r>
          </w:p>
        </w:tc>
        <w:tc>
          <w:tcPr>
            <w:tcW w:w="128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2BEC918" w14:textId="77777777" w:rsidR="009F64AA" w:rsidRDefault="00000000">
            <w:pPr>
              <w:jc w:val="center"/>
            </w:pPr>
            <w:r>
              <w:rPr>
                <w:sz w:val="17"/>
              </w:rPr>
              <w:t>-6.80%</w:t>
            </w:r>
          </w:p>
        </w:tc>
      </w:tr>
      <w:tr w:rsidR="009F64AA" w14:paraId="04F76A6D" w14:textId="77777777">
        <w:trPr>
          <w:jc w:val="center"/>
        </w:trPr>
        <w:tc>
          <w:tcPr>
            <w:tcW w:w="1288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7D4362A" w14:textId="77777777" w:rsidR="009F64AA" w:rsidRDefault="00000000">
            <w:r>
              <w:rPr>
                <w:sz w:val="17"/>
              </w:rPr>
              <w:t>1.5x</w:t>
            </w:r>
          </w:p>
        </w:tc>
        <w:tc>
          <w:tcPr>
            <w:tcW w:w="1288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32EE470" w14:textId="77777777" w:rsidR="009F64AA" w:rsidRDefault="00000000">
            <w:pPr>
              <w:jc w:val="center"/>
            </w:pPr>
            <w:r>
              <w:rPr>
                <w:sz w:val="17"/>
              </w:rPr>
              <w:t>-1.21%</w:t>
            </w:r>
          </w:p>
        </w:tc>
        <w:tc>
          <w:tcPr>
            <w:tcW w:w="1288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8FE8E34" w14:textId="77777777" w:rsidR="009F64AA" w:rsidRDefault="00000000">
            <w:pPr>
              <w:jc w:val="center"/>
            </w:pPr>
            <w:r>
              <w:rPr>
                <w:sz w:val="17"/>
              </w:rPr>
              <w:t>-1.12</w:t>
            </w:r>
          </w:p>
        </w:tc>
        <w:tc>
          <w:tcPr>
            <w:tcW w:w="1288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8A241D8" w14:textId="77777777" w:rsidR="009F64AA" w:rsidRDefault="00000000">
            <w:pPr>
              <w:jc w:val="center"/>
            </w:pPr>
            <w:r>
              <w:rPr>
                <w:sz w:val="17"/>
              </w:rPr>
              <w:t>-14.90%</w:t>
            </w:r>
          </w:p>
        </w:tc>
        <w:tc>
          <w:tcPr>
            <w:tcW w:w="1288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3C4FD52" w14:textId="77777777" w:rsidR="009F64AA" w:rsidRDefault="00000000">
            <w:pPr>
              <w:jc w:val="center"/>
            </w:pPr>
            <w:r>
              <w:rPr>
                <w:sz w:val="17"/>
              </w:rPr>
              <w:t>-2.58%</w:t>
            </w:r>
          </w:p>
        </w:tc>
        <w:tc>
          <w:tcPr>
            <w:tcW w:w="1288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7370450" w14:textId="77777777" w:rsidR="009F64AA" w:rsidRDefault="00000000">
            <w:pPr>
              <w:jc w:val="center"/>
            </w:pPr>
            <w:r>
              <w:rPr>
                <w:sz w:val="17"/>
              </w:rPr>
              <w:t>-1.76</w:t>
            </w:r>
          </w:p>
        </w:tc>
        <w:tc>
          <w:tcPr>
            <w:tcW w:w="1288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4AD3C85" w14:textId="77777777" w:rsidR="009F64AA" w:rsidRDefault="00000000">
            <w:pPr>
              <w:jc w:val="center"/>
            </w:pPr>
            <w:r>
              <w:rPr>
                <w:sz w:val="17"/>
              </w:rPr>
              <w:t>-10.08%</w:t>
            </w:r>
          </w:p>
        </w:tc>
      </w:tr>
      <w:tr w:rsidR="009F64AA" w14:paraId="4A88B431" w14:textId="77777777">
        <w:trPr>
          <w:jc w:val="center"/>
        </w:trPr>
        <w:tc>
          <w:tcPr>
            <w:tcW w:w="128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2BA7C3D" w14:textId="77777777" w:rsidR="009F64AA" w:rsidRDefault="00000000">
            <w:r>
              <w:rPr>
                <w:sz w:val="17"/>
              </w:rPr>
              <w:t>2.0x</w:t>
            </w:r>
          </w:p>
        </w:tc>
        <w:tc>
          <w:tcPr>
            <w:tcW w:w="128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73D032E" w14:textId="77777777" w:rsidR="009F64AA" w:rsidRDefault="00000000">
            <w:pPr>
              <w:jc w:val="center"/>
            </w:pPr>
            <w:r>
              <w:rPr>
                <w:sz w:val="17"/>
              </w:rPr>
              <w:t>-1.64%</w:t>
            </w:r>
          </w:p>
        </w:tc>
        <w:tc>
          <w:tcPr>
            <w:tcW w:w="128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AAFDF71" w14:textId="77777777" w:rsidR="009F64AA" w:rsidRDefault="00000000">
            <w:pPr>
              <w:jc w:val="center"/>
            </w:pPr>
            <w:r>
              <w:rPr>
                <w:sz w:val="17"/>
              </w:rPr>
              <w:t>-0.92</w:t>
            </w:r>
          </w:p>
        </w:tc>
        <w:tc>
          <w:tcPr>
            <w:tcW w:w="128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81BC2D3" w14:textId="77777777" w:rsidR="009F64AA" w:rsidRDefault="00000000">
            <w:pPr>
              <w:jc w:val="center"/>
            </w:pPr>
            <w:r>
              <w:rPr>
                <w:sz w:val="17"/>
              </w:rPr>
              <w:t>-19.61%</w:t>
            </w:r>
          </w:p>
        </w:tc>
        <w:tc>
          <w:tcPr>
            <w:tcW w:w="128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C0DEB27" w14:textId="77777777" w:rsidR="009F64AA" w:rsidRDefault="00000000">
            <w:pPr>
              <w:jc w:val="center"/>
            </w:pPr>
            <w:r>
              <w:rPr>
                <w:sz w:val="17"/>
              </w:rPr>
              <w:t>-3.44%</w:t>
            </w:r>
          </w:p>
        </w:tc>
        <w:tc>
          <w:tcPr>
            <w:tcW w:w="128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D02EA1E" w14:textId="77777777" w:rsidR="009F64AA" w:rsidRDefault="00000000">
            <w:pPr>
              <w:jc w:val="center"/>
            </w:pPr>
            <w:r>
              <w:rPr>
                <w:sz w:val="17"/>
              </w:rPr>
              <w:t>-1.53</w:t>
            </w:r>
          </w:p>
        </w:tc>
        <w:tc>
          <w:tcPr>
            <w:tcW w:w="128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3DC6E85" w14:textId="77777777" w:rsidR="009F64AA" w:rsidRDefault="00000000">
            <w:pPr>
              <w:jc w:val="center"/>
            </w:pPr>
            <w:r>
              <w:rPr>
                <w:sz w:val="17"/>
              </w:rPr>
              <w:t>-13.28%</w:t>
            </w:r>
          </w:p>
        </w:tc>
      </w:tr>
      <w:tr w:rsidR="009F64AA" w14:paraId="7A20B877" w14:textId="77777777">
        <w:trPr>
          <w:jc w:val="center"/>
        </w:trPr>
        <w:tc>
          <w:tcPr>
            <w:tcW w:w="1288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9758766" w14:textId="77777777" w:rsidR="009F64AA" w:rsidRDefault="00000000">
            <w:r>
              <w:rPr>
                <w:sz w:val="17"/>
              </w:rPr>
              <w:t>3.0x</w:t>
            </w:r>
          </w:p>
        </w:tc>
        <w:tc>
          <w:tcPr>
            <w:tcW w:w="1288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CD85ED3" w14:textId="77777777" w:rsidR="009F64AA" w:rsidRDefault="00000000">
            <w:pPr>
              <w:jc w:val="center"/>
            </w:pPr>
            <w:r>
              <w:rPr>
                <w:sz w:val="17"/>
              </w:rPr>
              <w:t>-2.54%</w:t>
            </w:r>
          </w:p>
        </w:tc>
        <w:tc>
          <w:tcPr>
            <w:tcW w:w="1288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3BA876B" w14:textId="77777777" w:rsidR="009F64AA" w:rsidRDefault="00000000">
            <w:pPr>
              <w:jc w:val="center"/>
            </w:pPr>
            <w:r>
              <w:rPr>
                <w:sz w:val="17"/>
              </w:rPr>
              <w:t>-0.74</w:t>
            </w:r>
          </w:p>
        </w:tc>
        <w:tc>
          <w:tcPr>
            <w:tcW w:w="1288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5E9C148" w14:textId="77777777" w:rsidR="009F64AA" w:rsidRDefault="00000000">
            <w:pPr>
              <w:jc w:val="center"/>
            </w:pPr>
            <w:r>
              <w:rPr>
                <w:sz w:val="17"/>
              </w:rPr>
              <w:t>-28.58%</w:t>
            </w:r>
          </w:p>
        </w:tc>
        <w:tc>
          <w:tcPr>
            <w:tcW w:w="1288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3A89D7B" w14:textId="77777777" w:rsidR="009F64AA" w:rsidRDefault="00000000">
            <w:pPr>
              <w:jc w:val="center"/>
            </w:pPr>
            <w:r>
              <w:rPr>
                <w:sz w:val="17"/>
              </w:rPr>
              <w:t>-5.18%</w:t>
            </w:r>
          </w:p>
        </w:tc>
        <w:tc>
          <w:tcPr>
            <w:tcW w:w="1288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6AE459C" w14:textId="77777777" w:rsidR="009F64AA" w:rsidRDefault="00000000">
            <w:pPr>
              <w:jc w:val="center"/>
            </w:pPr>
            <w:r>
              <w:rPr>
                <w:sz w:val="17"/>
              </w:rPr>
              <w:t>-1.29</w:t>
            </w:r>
          </w:p>
        </w:tc>
        <w:tc>
          <w:tcPr>
            <w:tcW w:w="1288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6B147EB" w14:textId="77777777" w:rsidR="009F64AA" w:rsidRDefault="00000000">
            <w:pPr>
              <w:jc w:val="center"/>
            </w:pPr>
            <w:r>
              <w:rPr>
                <w:sz w:val="17"/>
              </w:rPr>
              <w:t>-19.43%</w:t>
            </w:r>
          </w:p>
        </w:tc>
      </w:tr>
      <w:tr w:rsidR="009F64AA" w14:paraId="254564FA" w14:textId="77777777">
        <w:trPr>
          <w:jc w:val="center"/>
        </w:trPr>
        <w:tc>
          <w:tcPr>
            <w:tcW w:w="128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451B2FA" w14:textId="77777777" w:rsidR="009F64AA" w:rsidRDefault="00000000">
            <w:r>
              <w:rPr>
                <w:sz w:val="17"/>
              </w:rPr>
              <w:t>5.0x</w:t>
            </w:r>
          </w:p>
        </w:tc>
        <w:tc>
          <w:tcPr>
            <w:tcW w:w="128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D4C0380" w14:textId="77777777" w:rsidR="009F64AA" w:rsidRDefault="00000000">
            <w:pPr>
              <w:jc w:val="center"/>
            </w:pPr>
            <w:r>
              <w:rPr>
                <w:sz w:val="17"/>
              </w:rPr>
              <w:t>-4.48%</w:t>
            </w:r>
          </w:p>
        </w:tc>
        <w:tc>
          <w:tcPr>
            <w:tcW w:w="128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82F27CE" w14:textId="77777777" w:rsidR="009F64AA" w:rsidRDefault="00000000">
            <w:pPr>
              <w:jc w:val="center"/>
            </w:pPr>
            <w:r>
              <w:rPr>
                <w:sz w:val="17"/>
              </w:rPr>
              <w:t>-0.60</w:t>
            </w:r>
          </w:p>
        </w:tc>
        <w:tc>
          <w:tcPr>
            <w:tcW w:w="128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416EFAA" w14:textId="77777777" w:rsidR="009F64AA" w:rsidRDefault="00000000">
            <w:pPr>
              <w:jc w:val="center"/>
            </w:pPr>
            <w:r>
              <w:rPr>
                <w:sz w:val="17"/>
              </w:rPr>
              <w:t>-44.62%</w:t>
            </w:r>
          </w:p>
        </w:tc>
        <w:tc>
          <w:tcPr>
            <w:tcW w:w="128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EF520D5" w14:textId="77777777" w:rsidR="009F64AA" w:rsidRDefault="00000000">
            <w:pPr>
              <w:jc w:val="center"/>
            </w:pPr>
            <w:r>
              <w:rPr>
                <w:sz w:val="17"/>
              </w:rPr>
              <w:t>-8.69%</w:t>
            </w:r>
          </w:p>
        </w:tc>
        <w:tc>
          <w:tcPr>
            <w:tcW w:w="128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CF93736" w14:textId="77777777" w:rsidR="009F64AA" w:rsidRDefault="00000000">
            <w:pPr>
              <w:jc w:val="center"/>
            </w:pPr>
            <w:r>
              <w:rPr>
                <w:sz w:val="17"/>
              </w:rPr>
              <w:t>-1.11</w:t>
            </w:r>
          </w:p>
        </w:tc>
        <w:tc>
          <w:tcPr>
            <w:tcW w:w="128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FC7F66C" w14:textId="77777777" w:rsidR="009F64AA" w:rsidRDefault="00000000">
            <w:pPr>
              <w:jc w:val="center"/>
            </w:pPr>
            <w:r>
              <w:rPr>
                <w:sz w:val="17"/>
              </w:rPr>
              <w:t>-30.79%</w:t>
            </w:r>
          </w:p>
        </w:tc>
      </w:tr>
    </w:tbl>
    <w:p w14:paraId="723F9931" w14:textId="77777777" w:rsidR="009F64AA" w:rsidRDefault="009F64AA">
      <w:pPr>
        <w:spacing w:after="40" w:line="240" w:lineRule="auto"/>
      </w:pPr>
    </w:p>
    <w:p w14:paraId="0CE4ECDB" w14:textId="77777777" w:rsidR="009F64AA" w:rsidRDefault="00000000">
      <w:pPr>
        <w:spacing w:after="120" w:line="240" w:lineRule="auto"/>
        <w:jc w:val="right"/>
        <w:rPr>
          <w:lang w:eastAsia="zh-CN"/>
        </w:rPr>
      </w:pPr>
      <w:r>
        <w:rPr>
          <w:color w:val="555555"/>
          <w:sz w:val="17"/>
          <w:lang w:eastAsia="zh-CN"/>
        </w:rPr>
        <w:t>资料来源：</w:t>
      </w:r>
      <w:r>
        <w:rPr>
          <w:color w:val="555555"/>
          <w:sz w:val="17"/>
          <w:lang w:eastAsia="zh-CN"/>
        </w:rPr>
        <w:t xml:space="preserve">IC/IM </w:t>
      </w:r>
      <w:r>
        <w:rPr>
          <w:color w:val="555555"/>
          <w:sz w:val="17"/>
          <w:lang w:eastAsia="zh-CN"/>
        </w:rPr>
        <w:t>期货与指数数据，本文计算</w:t>
      </w:r>
    </w:p>
    <w:p w14:paraId="455F515E" w14:textId="77777777" w:rsidR="009F64AA" w:rsidRDefault="00000000">
      <w:pPr>
        <w:keepNext/>
        <w:keepLines/>
        <w:spacing w:before="80" w:after="4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60099ABD" wp14:editId="6B822949">
            <wp:extent cx="5472000" cy="2017521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calendar_lever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017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C16BBF" w14:textId="77777777" w:rsidR="009F64AA" w:rsidRDefault="00000000">
      <w:pPr>
        <w:keepNext/>
        <w:keepLines/>
        <w:spacing w:after="80" w:line="240" w:lineRule="auto"/>
        <w:jc w:val="center"/>
        <w:rPr>
          <w:lang w:eastAsia="zh-CN"/>
        </w:rPr>
      </w:pPr>
      <w:r>
        <w:rPr>
          <w:b/>
          <w:color w:val="000000"/>
          <w:sz w:val="21"/>
          <w:lang w:eastAsia="zh-CN"/>
        </w:rPr>
        <w:t>图</w:t>
      </w:r>
      <w:r>
        <w:rPr>
          <w:b/>
          <w:color w:val="000000"/>
          <w:sz w:val="21"/>
          <w:lang w:eastAsia="zh-CN"/>
        </w:rPr>
        <w:t xml:space="preserve"> 6 </w:t>
      </w:r>
      <w:r>
        <w:rPr>
          <w:b/>
          <w:color w:val="000000"/>
          <w:sz w:val="21"/>
          <w:lang w:eastAsia="zh-CN"/>
        </w:rPr>
        <w:t>跨期套利杠杆压力测试</w:t>
      </w:r>
    </w:p>
    <w:p w14:paraId="3B4F6E1B" w14:textId="77777777" w:rsidR="009F64AA" w:rsidRDefault="00000000">
      <w:pPr>
        <w:spacing w:after="120" w:line="240" w:lineRule="auto"/>
        <w:jc w:val="right"/>
        <w:rPr>
          <w:lang w:eastAsia="zh-CN"/>
        </w:rPr>
      </w:pPr>
      <w:r>
        <w:rPr>
          <w:color w:val="555555"/>
          <w:sz w:val="17"/>
          <w:lang w:eastAsia="zh-CN"/>
        </w:rPr>
        <w:t>资料来源：</w:t>
      </w:r>
      <w:r>
        <w:rPr>
          <w:color w:val="555555"/>
          <w:sz w:val="17"/>
          <w:lang w:eastAsia="zh-CN"/>
        </w:rPr>
        <w:t xml:space="preserve">IC/IM </w:t>
      </w:r>
      <w:r>
        <w:rPr>
          <w:color w:val="555555"/>
          <w:sz w:val="17"/>
          <w:lang w:eastAsia="zh-CN"/>
        </w:rPr>
        <w:t>期货与指数数据，本文计算</w:t>
      </w:r>
    </w:p>
    <w:p w14:paraId="713FD50D" w14:textId="1B6822BA" w:rsidR="009F64AA" w:rsidRDefault="00000000">
      <w:pPr>
        <w:spacing w:after="120" w:line="400" w:lineRule="exact"/>
        <w:ind w:firstLine="420"/>
        <w:jc w:val="both"/>
        <w:rPr>
          <w:lang w:eastAsia="zh-CN"/>
        </w:rPr>
      </w:pPr>
      <w:r>
        <w:rPr>
          <w:lang w:eastAsia="zh-CN"/>
        </w:rPr>
        <w:t>图</w:t>
      </w:r>
      <w:r>
        <w:rPr>
          <w:lang w:eastAsia="zh-CN"/>
        </w:rPr>
        <w:t xml:space="preserve"> 6</w:t>
      </w:r>
      <w:r>
        <w:rPr>
          <w:lang w:eastAsia="zh-CN"/>
        </w:rPr>
        <w:t>：杠杆放大的对象是同一条跨期收益序列，而不是新的收益来源。</w:t>
      </w:r>
      <w:r>
        <w:rPr>
          <w:lang w:eastAsia="zh-CN"/>
        </w:rPr>
        <w:t xml:space="preserve">IC </w:t>
      </w:r>
      <w:r>
        <w:rPr>
          <w:lang w:eastAsia="zh-CN"/>
        </w:rPr>
        <w:t>和</w:t>
      </w:r>
      <w:r>
        <w:rPr>
          <w:lang w:eastAsia="zh-CN"/>
        </w:rPr>
        <w:t xml:space="preserve"> IM </w:t>
      </w:r>
      <w:r>
        <w:rPr>
          <w:lang w:eastAsia="zh-CN"/>
        </w:rPr>
        <w:t>的基础跨期策略</w:t>
      </w:r>
      <w:proofErr w:type="gramStart"/>
      <w:r>
        <w:rPr>
          <w:lang w:eastAsia="zh-CN"/>
        </w:rPr>
        <w:t>年化收益</w:t>
      </w:r>
      <w:proofErr w:type="gramEnd"/>
      <w:r>
        <w:rPr>
          <w:lang w:eastAsia="zh-CN"/>
        </w:rPr>
        <w:t>均为负，杠杆后亏损和回撤同步扩大。虽然未</w:t>
      </w:r>
      <w:proofErr w:type="gramStart"/>
      <w:r>
        <w:rPr>
          <w:lang w:eastAsia="zh-CN"/>
        </w:rPr>
        <w:t>触发穿</w:t>
      </w:r>
      <w:proofErr w:type="gramEnd"/>
      <w:r>
        <w:rPr>
          <w:lang w:eastAsia="zh-CN"/>
        </w:rPr>
        <w:t>仓，但保证金占用和回撤压力快速上升。</w:t>
      </w:r>
    </w:p>
    <w:p w14:paraId="38DD4C5C" w14:textId="77777777" w:rsidR="009F64AA" w:rsidRDefault="00000000">
      <w:pPr>
        <w:spacing w:after="120" w:line="400" w:lineRule="exact"/>
        <w:ind w:firstLine="420"/>
        <w:jc w:val="both"/>
        <w:rPr>
          <w:lang w:eastAsia="zh-CN"/>
        </w:rPr>
      </w:pPr>
      <w:r>
        <w:rPr>
          <w:lang w:eastAsia="zh-CN"/>
        </w:rPr>
        <w:t>基础策略超额为负，杠杆后仍为负。无一组穿仓，但回撤放大显著。跨期套利在日频</w:t>
      </w:r>
      <w:r>
        <w:rPr>
          <w:lang w:eastAsia="zh-CN"/>
        </w:rPr>
        <w:t xml:space="preserve"> T+1 </w:t>
      </w:r>
      <w:r>
        <w:rPr>
          <w:lang w:eastAsia="zh-CN"/>
        </w:rPr>
        <w:t>框架下不具备杠杆放大实现盈利的基础。</w:t>
      </w:r>
    </w:p>
    <w:p w14:paraId="1CC729FC" w14:textId="77777777" w:rsidR="009F64AA" w:rsidRDefault="009F64AA">
      <w:pPr>
        <w:rPr>
          <w:lang w:eastAsia="zh-CN"/>
        </w:rPr>
        <w:sectPr w:rsidR="009F64AA">
          <w:pgSz w:w="11906" w:h="16838"/>
          <w:pgMar w:top="1361" w:right="1446" w:bottom="1247" w:left="1446" w:header="720" w:footer="720" w:gutter="0"/>
          <w:cols w:space="720"/>
          <w:docGrid w:linePitch="360"/>
        </w:sectPr>
      </w:pPr>
    </w:p>
    <w:p w14:paraId="1FA263BE" w14:textId="77777777" w:rsidR="009F64AA" w:rsidRDefault="00000000">
      <w:pPr>
        <w:pStyle w:val="1"/>
        <w:pBdr>
          <w:bottom w:val="single" w:sz="8" w:space="1" w:color="808080"/>
        </w:pBdr>
        <w:rPr>
          <w:lang w:eastAsia="zh-CN"/>
        </w:rPr>
      </w:pPr>
      <w:bookmarkStart w:id="17" w:name="_Toc232344060"/>
      <w:r>
        <w:rPr>
          <w:rFonts w:ascii="Times New Roman" w:eastAsia="黑体" w:hAnsi="Times New Roman"/>
          <w:color w:val="222222"/>
          <w:lang w:eastAsia="zh-CN"/>
        </w:rPr>
        <w:lastRenderedPageBreak/>
        <w:t xml:space="preserve">5. </w:t>
      </w:r>
      <w:r>
        <w:rPr>
          <w:rFonts w:ascii="Times New Roman" w:eastAsia="黑体" w:hAnsi="Times New Roman"/>
          <w:color w:val="222222"/>
          <w:lang w:eastAsia="zh-CN"/>
        </w:rPr>
        <w:t>组合策略</w:t>
      </w:r>
      <w:bookmarkEnd w:id="17"/>
    </w:p>
    <w:p w14:paraId="33D93688" w14:textId="77777777" w:rsidR="009F64AA" w:rsidRDefault="00000000">
      <w:pPr>
        <w:pStyle w:val="21"/>
        <w:spacing w:after="120"/>
        <w:rPr>
          <w:lang w:eastAsia="zh-CN"/>
        </w:rPr>
      </w:pPr>
      <w:bookmarkStart w:id="18" w:name="_Toc232344061"/>
      <w:r>
        <w:rPr>
          <w:rFonts w:ascii="Times New Roman" w:eastAsia="黑体" w:hAnsi="Times New Roman"/>
          <w:color w:val="222222"/>
          <w:lang w:eastAsia="zh-CN"/>
        </w:rPr>
        <w:t xml:space="preserve">5.1 </w:t>
      </w:r>
      <w:r>
        <w:rPr>
          <w:rFonts w:ascii="Times New Roman" w:eastAsia="黑体" w:hAnsi="Times New Roman"/>
          <w:color w:val="222222"/>
          <w:lang w:eastAsia="zh-CN"/>
        </w:rPr>
        <w:t>吃贴水与跨期套利组合</w:t>
      </w:r>
      <w:bookmarkEnd w:id="18"/>
    </w:p>
    <w:p w14:paraId="2F0DD653" w14:textId="17FEE8F5" w:rsidR="009F64AA" w:rsidRDefault="00CC03FD">
      <w:pPr>
        <w:spacing w:after="120" w:line="400" w:lineRule="exact"/>
        <w:ind w:firstLine="420"/>
        <w:jc w:val="both"/>
        <w:rPr>
          <w:lang w:eastAsia="zh-CN"/>
        </w:rPr>
      </w:pPr>
      <m:oMathPara>
        <m:oMath>
          <m:r>
            <w:rPr>
              <w:rFonts w:ascii="Cambria Math" w:hAnsi="Cambria Math"/>
            </w:rPr>
            <m:t>组合日收益</m:t>
          </m:r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carry</m:t>
              </m:r>
            </m:sub>
          </m:sSub>
          <m:r>
            <w:rPr>
              <w:rFonts w:ascii="Cambria Math" w:hAnsi="Cambria Math"/>
            </w:rPr>
            <m:t>×carr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ret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spread</m:t>
              </m:r>
            </m:sub>
          </m:sSub>
          <m:r>
            <w:rPr>
              <w:rFonts w:ascii="Cambria Math" w:hAnsi="Cambria Math"/>
            </w:rPr>
            <m:t>×sprea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ret</m:t>
              </m:r>
            </m:sub>
          </m:sSub>
        </m:oMath>
      </m:oMathPara>
    </w:p>
    <w:p w14:paraId="40E3FC9A" w14:textId="77777777" w:rsidR="009F64AA" w:rsidRDefault="00000000">
      <w:pPr>
        <w:pStyle w:val="21"/>
        <w:spacing w:after="120"/>
      </w:pPr>
      <w:bookmarkStart w:id="19" w:name="_Toc232344062"/>
      <w:r>
        <w:rPr>
          <w:rFonts w:ascii="Times New Roman" w:eastAsia="黑体" w:hAnsi="Times New Roman"/>
          <w:color w:val="222222"/>
        </w:rPr>
        <w:t xml:space="preserve">5.2 </w:t>
      </w:r>
      <w:proofErr w:type="spellStart"/>
      <w:r>
        <w:rPr>
          <w:rFonts w:ascii="Times New Roman" w:eastAsia="黑体" w:hAnsi="Times New Roman"/>
          <w:color w:val="222222"/>
        </w:rPr>
        <w:t>不同权重组合绩效</w:t>
      </w:r>
      <w:bookmarkEnd w:id="19"/>
      <w:proofErr w:type="spellEnd"/>
    </w:p>
    <w:p w14:paraId="055E809B" w14:textId="77777777" w:rsidR="009F64AA" w:rsidRDefault="00000000">
      <w:pPr>
        <w:keepNext/>
        <w:spacing w:before="80" w:after="80" w:line="240" w:lineRule="auto"/>
        <w:jc w:val="center"/>
      </w:pPr>
      <w:r>
        <w:rPr>
          <w:b/>
          <w:color w:val="555555"/>
          <w:sz w:val="21"/>
        </w:rPr>
        <w:t>表</w:t>
      </w:r>
      <w:r>
        <w:rPr>
          <w:b/>
          <w:color w:val="555555"/>
          <w:sz w:val="21"/>
        </w:rPr>
        <w:t xml:space="preserve"> 9 </w:t>
      </w:r>
      <w:proofErr w:type="spellStart"/>
      <w:r>
        <w:rPr>
          <w:b/>
          <w:color w:val="555555"/>
          <w:sz w:val="21"/>
        </w:rPr>
        <w:t>吃贴水</w:t>
      </w:r>
      <w:r>
        <w:rPr>
          <w:b/>
          <w:color w:val="555555"/>
          <w:sz w:val="21"/>
        </w:rPr>
        <w:t>+</w:t>
      </w:r>
      <w:r>
        <w:rPr>
          <w:b/>
          <w:color w:val="555555"/>
          <w:sz w:val="21"/>
        </w:rPr>
        <w:t>跨期套利组合绩效：展示</w:t>
      </w:r>
      <w:proofErr w:type="spellEnd"/>
      <w:r>
        <w:rPr>
          <w:b/>
          <w:color w:val="555555"/>
          <w:sz w:val="21"/>
        </w:rPr>
        <w:t xml:space="preserve"> Carry </w:t>
      </w:r>
      <w:proofErr w:type="spellStart"/>
      <w:r>
        <w:rPr>
          <w:b/>
          <w:color w:val="555555"/>
          <w:sz w:val="21"/>
        </w:rPr>
        <w:t>Only</w:t>
      </w:r>
      <w:r>
        <w:rPr>
          <w:b/>
          <w:color w:val="555555"/>
          <w:sz w:val="21"/>
        </w:rPr>
        <w:t>、</w:t>
      </w:r>
      <w:r>
        <w:rPr>
          <w:b/>
          <w:color w:val="555555"/>
          <w:sz w:val="21"/>
        </w:rPr>
        <w:t>Spread</w:t>
      </w:r>
      <w:proofErr w:type="spellEnd"/>
      <w:r>
        <w:rPr>
          <w:b/>
          <w:color w:val="555555"/>
          <w:sz w:val="21"/>
        </w:rPr>
        <w:t xml:space="preserve"> Only</w:t>
      </w:r>
      <w:r>
        <w:rPr>
          <w:b/>
          <w:color w:val="555555"/>
          <w:sz w:val="21"/>
        </w:rPr>
        <w:t>、</w:t>
      </w:r>
      <w:r>
        <w:rPr>
          <w:b/>
          <w:color w:val="555555"/>
          <w:sz w:val="21"/>
        </w:rPr>
        <w:t>90/10</w:t>
      </w:r>
      <w:r>
        <w:rPr>
          <w:b/>
          <w:color w:val="555555"/>
          <w:sz w:val="21"/>
        </w:rPr>
        <w:t>、</w:t>
      </w:r>
      <w:r>
        <w:rPr>
          <w:b/>
          <w:color w:val="555555"/>
          <w:sz w:val="21"/>
        </w:rPr>
        <w:t>80/20</w:t>
      </w:r>
      <w:r>
        <w:rPr>
          <w:b/>
          <w:color w:val="555555"/>
          <w:sz w:val="21"/>
        </w:rPr>
        <w:t>、</w:t>
      </w:r>
      <w:r>
        <w:rPr>
          <w:b/>
          <w:color w:val="555555"/>
          <w:sz w:val="21"/>
        </w:rPr>
        <w:t xml:space="preserve">70/30 </w:t>
      </w:r>
      <w:proofErr w:type="spellStart"/>
      <w:r>
        <w:rPr>
          <w:b/>
          <w:color w:val="555555"/>
          <w:sz w:val="21"/>
        </w:rPr>
        <w:t>五种权重的组合绩效及相对</w:t>
      </w:r>
      <w:proofErr w:type="spellEnd"/>
      <w:r>
        <w:rPr>
          <w:b/>
          <w:color w:val="555555"/>
          <w:sz w:val="21"/>
        </w:rPr>
        <w:t xml:space="preserve"> Carry Only </w:t>
      </w:r>
      <w:proofErr w:type="spellStart"/>
      <w:r>
        <w:rPr>
          <w:b/>
          <w:color w:val="555555"/>
          <w:sz w:val="21"/>
        </w:rPr>
        <w:t>的改善</w:t>
      </w:r>
      <w:proofErr w:type="spellEnd"/>
      <w:r>
        <w:rPr>
          <w:b/>
          <w:color w:val="555555"/>
          <w:sz w:val="21"/>
        </w:rPr>
        <w:t>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883"/>
        <w:gridCol w:w="891"/>
        <w:gridCol w:w="893"/>
        <w:gridCol w:w="893"/>
        <w:gridCol w:w="893"/>
        <w:gridCol w:w="894"/>
        <w:gridCol w:w="896"/>
        <w:gridCol w:w="890"/>
        <w:gridCol w:w="896"/>
        <w:gridCol w:w="1105"/>
      </w:tblGrid>
      <w:tr w:rsidR="009F64AA" w14:paraId="28147046" w14:textId="77777777">
        <w:trPr>
          <w:jc w:val="center"/>
        </w:trPr>
        <w:tc>
          <w:tcPr>
            <w:tcW w:w="901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157879ED" w14:textId="77777777" w:rsidR="009F64AA" w:rsidRDefault="00000000">
            <w:pPr>
              <w:jc w:val="center"/>
            </w:pPr>
            <w:proofErr w:type="spellStart"/>
            <w:r>
              <w:rPr>
                <w:rFonts w:eastAsia="黑体"/>
                <w:b/>
                <w:sz w:val="17"/>
              </w:rPr>
              <w:t>品种</w:t>
            </w:r>
            <w:proofErr w:type="spellEnd"/>
          </w:p>
        </w:tc>
        <w:tc>
          <w:tcPr>
            <w:tcW w:w="901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49EA34BE" w14:textId="77777777" w:rsidR="009F64AA" w:rsidRDefault="00000000">
            <w:pPr>
              <w:jc w:val="center"/>
            </w:pPr>
            <w:proofErr w:type="spellStart"/>
            <w:r>
              <w:rPr>
                <w:rFonts w:eastAsia="黑体"/>
                <w:b/>
                <w:sz w:val="17"/>
              </w:rPr>
              <w:t>组合</w:t>
            </w:r>
            <w:proofErr w:type="spellEnd"/>
          </w:p>
        </w:tc>
        <w:tc>
          <w:tcPr>
            <w:tcW w:w="901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38F626FA" w14:textId="77777777" w:rsidR="009F64AA" w:rsidRDefault="00000000">
            <w:pPr>
              <w:jc w:val="center"/>
            </w:pPr>
            <w:proofErr w:type="spellStart"/>
            <w:r>
              <w:rPr>
                <w:rFonts w:eastAsia="黑体"/>
                <w:b/>
                <w:sz w:val="17"/>
              </w:rPr>
              <w:t>年化收益</w:t>
            </w:r>
            <w:proofErr w:type="spellEnd"/>
          </w:p>
        </w:tc>
        <w:tc>
          <w:tcPr>
            <w:tcW w:w="901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5642295F" w14:textId="77777777" w:rsidR="009F64AA" w:rsidRDefault="00000000">
            <w:pPr>
              <w:jc w:val="center"/>
            </w:pPr>
            <w:r>
              <w:rPr>
                <w:rFonts w:eastAsia="黑体"/>
                <w:b/>
                <w:sz w:val="17"/>
              </w:rPr>
              <w:t>Sharpe</w:t>
            </w:r>
          </w:p>
        </w:tc>
        <w:tc>
          <w:tcPr>
            <w:tcW w:w="901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433A1893" w14:textId="77777777" w:rsidR="009F64AA" w:rsidRDefault="00000000">
            <w:pPr>
              <w:jc w:val="center"/>
            </w:pPr>
            <w:proofErr w:type="spellStart"/>
            <w:r>
              <w:rPr>
                <w:rFonts w:eastAsia="黑体"/>
                <w:b/>
                <w:sz w:val="17"/>
              </w:rPr>
              <w:t>最大回撤</w:t>
            </w:r>
            <w:proofErr w:type="spellEnd"/>
          </w:p>
        </w:tc>
        <w:tc>
          <w:tcPr>
            <w:tcW w:w="901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26CD8AEF" w14:textId="77777777" w:rsidR="009F64AA" w:rsidRDefault="00000000">
            <w:pPr>
              <w:jc w:val="center"/>
            </w:pPr>
            <w:r>
              <w:rPr>
                <w:rFonts w:eastAsia="黑体"/>
                <w:b/>
                <w:sz w:val="17"/>
              </w:rPr>
              <w:t>Calmar</w:t>
            </w:r>
          </w:p>
        </w:tc>
        <w:tc>
          <w:tcPr>
            <w:tcW w:w="901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3657A9E6" w14:textId="77777777" w:rsidR="009F64AA" w:rsidRDefault="00000000">
            <w:pPr>
              <w:jc w:val="center"/>
            </w:pPr>
            <w:proofErr w:type="spellStart"/>
            <w:r>
              <w:rPr>
                <w:rFonts w:eastAsia="黑体"/>
                <w:b/>
                <w:sz w:val="17"/>
              </w:rPr>
              <w:t>累计收益</w:t>
            </w:r>
            <w:proofErr w:type="spellEnd"/>
          </w:p>
        </w:tc>
        <w:tc>
          <w:tcPr>
            <w:tcW w:w="901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5C1DA36F" w14:textId="77777777" w:rsidR="009F64AA" w:rsidRDefault="00000000">
            <w:pPr>
              <w:jc w:val="center"/>
            </w:pPr>
            <w:proofErr w:type="spellStart"/>
            <w:r>
              <w:rPr>
                <w:rFonts w:eastAsia="黑体"/>
                <w:b/>
                <w:sz w:val="17"/>
              </w:rPr>
              <w:t>保证金占用估算</w:t>
            </w:r>
            <w:proofErr w:type="spellEnd"/>
          </w:p>
        </w:tc>
        <w:tc>
          <w:tcPr>
            <w:tcW w:w="901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7813D314" w14:textId="77777777" w:rsidR="009F64AA" w:rsidRDefault="00000000">
            <w:pPr>
              <w:jc w:val="center"/>
            </w:pPr>
            <w:proofErr w:type="spellStart"/>
            <w:r>
              <w:rPr>
                <w:rFonts w:eastAsia="黑体"/>
                <w:b/>
                <w:sz w:val="17"/>
              </w:rPr>
              <w:t>ΔSharpe</w:t>
            </w:r>
            <w:proofErr w:type="spellEnd"/>
          </w:p>
        </w:tc>
        <w:tc>
          <w:tcPr>
            <w:tcW w:w="901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2B95ACD7" w14:textId="77777777" w:rsidR="009F64AA" w:rsidRDefault="00000000">
            <w:pPr>
              <w:jc w:val="center"/>
            </w:pPr>
            <w:proofErr w:type="spellStart"/>
            <w:r>
              <w:rPr>
                <w:rFonts w:eastAsia="黑体"/>
                <w:b/>
                <w:sz w:val="17"/>
              </w:rPr>
              <w:t>ΔMaxDD</w:t>
            </w:r>
            <w:proofErr w:type="spellEnd"/>
            <w:r>
              <w:rPr>
                <w:rFonts w:eastAsia="黑体"/>
                <w:b/>
                <w:sz w:val="17"/>
              </w:rPr>
              <w:t>(pp)</w:t>
            </w:r>
          </w:p>
        </w:tc>
      </w:tr>
      <w:tr w:rsidR="009F64AA" w14:paraId="09918B44" w14:textId="77777777">
        <w:trPr>
          <w:jc w:val="center"/>
        </w:trPr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32401CD" w14:textId="77777777" w:rsidR="009F64AA" w:rsidRDefault="00000000">
            <w:r>
              <w:rPr>
                <w:sz w:val="17"/>
              </w:rPr>
              <w:t>IC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765DD2F" w14:textId="77777777" w:rsidR="009F64AA" w:rsidRDefault="00000000">
            <w:pPr>
              <w:jc w:val="center"/>
            </w:pPr>
            <w:r>
              <w:rPr>
                <w:sz w:val="17"/>
              </w:rPr>
              <w:t>Carry Only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9E30107" w14:textId="77777777" w:rsidR="009F64AA" w:rsidRDefault="00000000">
            <w:pPr>
              <w:jc w:val="center"/>
            </w:pPr>
            <w:r>
              <w:rPr>
                <w:sz w:val="17"/>
              </w:rPr>
              <w:t>9.60%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4AB6925" w14:textId="77777777" w:rsidR="009F64AA" w:rsidRDefault="00000000">
            <w:pPr>
              <w:jc w:val="center"/>
            </w:pPr>
            <w:r>
              <w:rPr>
                <w:sz w:val="17"/>
              </w:rPr>
              <w:t>0.23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EED9717" w14:textId="77777777" w:rsidR="009F64AA" w:rsidRDefault="00000000">
            <w:pPr>
              <w:jc w:val="center"/>
            </w:pPr>
            <w:r>
              <w:rPr>
                <w:sz w:val="17"/>
              </w:rPr>
              <w:t>-59.39%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BCA47B6" w14:textId="77777777" w:rsidR="009F64AA" w:rsidRDefault="00000000">
            <w:pPr>
              <w:jc w:val="center"/>
            </w:pPr>
            <w:r>
              <w:rPr>
                <w:sz w:val="17"/>
              </w:rPr>
              <w:t>0.16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A2E02C9" w14:textId="77777777" w:rsidR="009F64AA" w:rsidRDefault="00000000">
            <w:pPr>
              <w:jc w:val="center"/>
            </w:pPr>
            <w:r>
              <w:rPr>
                <w:sz w:val="17"/>
              </w:rPr>
              <w:t>171.96%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22DA19F" w14:textId="77777777" w:rsidR="009F64AA" w:rsidRDefault="00000000">
            <w:pPr>
              <w:jc w:val="center"/>
            </w:pPr>
            <w:r>
              <w:rPr>
                <w:sz w:val="17"/>
              </w:rPr>
              <w:t>12.0%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B9E5156" w14:textId="77777777" w:rsidR="009F64AA" w:rsidRDefault="00000000">
            <w:pPr>
              <w:jc w:val="center"/>
            </w:pPr>
            <w:r>
              <w:rPr>
                <w:sz w:val="17"/>
              </w:rPr>
              <w:t>—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3A344C1" w14:textId="77777777" w:rsidR="009F64AA" w:rsidRDefault="00000000">
            <w:pPr>
              <w:jc w:val="center"/>
            </w:pPr>
            <w:r>
              <w:rPr>
                <w:sz w:val="17"/>
              </w:rPr>
              <w:t>—</w:t>
            </w:r>
          </w:p>
        </w:tc>
      </w:tr>
      <w:tr w:rsidR="009F64AA" w14:paraId="7F67DF52" w14:textId="77777777">
        <w:trPr>
          <w:jc w:val="center"/>
        </w:trPr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F985971" w14:textId="77777777" w:rsidR="009F64AA" w:rsidRDefault="00000000">
            <w:r>
              <w:rPr>
                <w:sz w:val="17"/>
              </w:rPr>
              <w:t>IC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2ABFE33" w14:textId="77777777" w:rsidR="009F64AA" w:rsidRDefault="00000000">
            <w:pPr>
              <w:jc w:val="center"/>
            </w:pPr>
            <w:r>
              <w:rPr>
                <w:sz w:val="17"/>
              </w:rPr>
              <w:t>Spread Only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B439C35" w14:textId="77777777" w:rsidR="009F64AA" w:rsidRDefault="00000000">
            <w:pPr>
              <w:jc w:val="center"/>
            </w:pPr>
            <w:r>
              <w:rPr>
                <w:sz w:val="17"/>
              </w:rPr>
              <w:t>-0.79%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BCC6125" w14:textId="77777777" w:rsidR="009F64AA" w:rsidRDefault="00000000">
            <w:pPr>
              <w:jc w:val="center"/>
            </w:pPr>
            <w:r>
              <w:rPr>
                <w:sz w:val="17"/>
              </w:rPr>
              <w:t>-1.51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AB78249" w14:textId="77777777" w:rsidR="009F64AA" w:rsidRDefault="00000000">
            <w:pPr>
              <w:jc w:val="center"/>
            </w:pPr>
            <w:r>
              <w:rPr>
                <w:sz w:val="17"/>
              </w:rPr>
              <w:t>-10.06%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D0E0D0D" w14:textId="77777777" w:rsidR="009F64AA" w:rsidRDefault="00000000">
            <w:pPr>
              <w:jc w:val="center"/>
            </w:pPr>
            <w:r>
              <w:rPr>
                <w:sz w:val="17"/>
              </w:rPr>
              <w:t>-0.08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F178018" w14:textId="77777777" w:rsidR="009F64AA" w:rsidRDefault="00000000">
            <w:pPr>
              <w:jc w:val="center"/>
            </w:pPr>
            <w:r>
              <w:rPr>
                <w:sz w:val="17"/>
              </w:rPr>
              <w:t>-8.33%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399E06E" w14:textId="77777777" w:rsidR="009F64AA" w:rsidRDefault="00000000">
            <w:pPr>
              <w:jc w:val="center"/>
            </w:pPr>
            <w:r>
              <w:rPr>
                <w:sz w:val="17"/>
              </w:rPr>
              <w:t>24.0%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14388EC" w14:textId="77777777" w:rsidR="009F64AA" w:rsidRDefault="00000000">
            <w:pPr>
              <w:jc w:val="center"/>
            </w:pPr>
            <w:r>
              <w:rPr>
                <w:sz w:val="17"/>
              </w:rPr>
              <w:t>-1.738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6E8789C" w14:textId="77777777" w:rsidR="009F64AA" w:rsidRDefault="00000000">
            <w:pPr>
              <w:jc w:val="center"/>
            </w:pPr>
            <w:r>
              <w:rPr>
                <w:sz w:val="17"/>
              </w:rPr>
              <w:t>+49.33</w:t>
            </w:r>
          </w:p>
        </w:tc>
      </w:tr>
      <w:tr w:rsidR="009F64AA" w14:paraId="4C2EF0C6" w14:textId="77777777">
        <w:trPr>
          <w:jc w:val="center"/>
        </w:trPr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EEF4725" w14:textId="77777777" w:rsidR="009F64AA" w:rsidRDefault="00000000">
            <w:r>
              <w:rPr>
                <w:sz w:val="17"/>
              </w:rPr>
              <w:t>IC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C89481B" w14:textId="77777777" w:rsidR="009F64AA" w:rsidRDefault="00000000">
            <w:pPr>
              <w:jc w:val="center"/>
            </w:pPr>
            <w:r>
              <w:rPr>
                <w:sz w:val="17"/>
              </w:rPr>
              <w:t>90/10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9A022B4" w14:textId="77777777" w:rsidR="009F64AA" w:rsidRDefault="00000000">
            <w:pPr>
              <w:jc w:val="center"/>
            </w:pPr>
            <w:r>
              <w:rPr>
                <w:sz w:val="17"/>
              </w:rPr>
              <w:t>8.93%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F6026A3" w14:textId="77777777" w:rsidR="009F64AA" w:rsidRDefault="00000000">
            <w:pPr>
              <w:jc w:val="center"/>
            </w:pPr>
            <w:r>
              <w:rPr>
                <w:sz w:val="17"/>
              </w:rPr>
              <w:t>0.23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6B70D7C" w14:textId="77777777" w:rsidR="009F64AA" w:rsidRDefault="00000000">
            <w:pPr>
              <w:jc w:val="center"/>
            </w:pPr>
            <w:r>
              <w:rPr>
                <w:sz w:val="17"/>
              </w:rPr>
              <w:t>-55.24%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78D38D1" w14:textId="77777777" w:rsidR="009F64AA" w:rsidRDefault="00000000">
            <w:pPr>
              <w:jc w:val="center"/>
            </w:pPr>
            <w:r>
              <w:rPr>
                <w:sz w:val="17"/>
              </w:rPr>
              <w:t>0.16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FC9A3E8" w14:textId="77777777" w:rsidR="009F64AA" w:rsidRDefault="00000000">
            <w:pPr>
              <w:jc w:val="center"/>
            </w:pPr>
            <w:r>
              <w:rPr>
                <w:sz w:val="17"/>
              </w:rPr>
              <w:t>154.46%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5A1F064" w14:textId="77777777" w:rsidR="009F64AA" w:rsidRDefault="00000000">
            <w:pPr>
              <w:jc w:val="center"/>
            </w:pPr>
            <w:r>
              <w:rPr>
                <w:sz w:val="17"/>
              </w:rPr>
              <w:t>13.2%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09028EF" w14:textId="77777777" w:rsidR="009F64AA" w:rsidRDefault="00000000">
            <w:pPr>
              <w:jc w:val="center"/>
            </w:pPr>
            <w:r>
              <w:rPr>
                <w:sz w:val="17"/>
              </w:rPr>
              <w:t>+0.000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57F355D" w14:textId="77777777" w:rsidR="009F64AA" w:rsidRDefault="00000000">
            <w:pPr>
              <w:jc w:val="center"/>
            </w:pPr>
            <w:r>
              <w:rPr>
                <w:sz w:val="17"/>
              </w:rPr>
              <w:t>+4.14</w:t>
            </w:r>
          </w:p>
        </w:tc>
      </w:tr>
      <w:tr w:rsidR="009F64AA" w14:paraId="5474A8EC" w14:textId="77777777">
        <w:trPr>
          <w:jc w:val="center"/>
        </w:trPr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FD7BA6A" w14:textId="77777777" w:rsidR="009F64AA" w:rsidRDefault="00000000">
            <w:r>
              <w:rPr>
                <w:sz w:val="17"/>
              </w:rPr>
              <w:t>IC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2175038" w14:textId="77777777" w:rsidR="009F64AA" w:rsidRDefault="00000000">
            <w:pPr>
              <w:jc w:val="center"/>
            </w:pPr>
            <w:r>
              <w:rPr>
                <w:sz w:val="17"/>
              </w:rPr>
              <w:t>80/20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36D5AC5" w14:textId="77777777" w:rsidR="009F64AA" w:rsidRDefault="00000000">
            <w:pPr>
              <w:jc w:val="center"/>
            </w:pPr>
            <w:r>
              <w:rPr>
                <w:sz w:val="17"/>
              </w:rPr>
              <w:t>8.18%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5401D04" w14:textId="77777777" w:rsidR="009F64AA" w:rsidRDefault="00000000">
            <w:pPr>
              <w:jc w:val="center"/>
            </w:pPr>
            <w:r>
              <w:rPr>
                <w:sz w:val="17"/>
              </w:rPr>
              <w:t>0.22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7A62069" w14:textId="77777777" w:rsidR="009F64AA" w:rsidRDefault="00000000">
            <w:pPr>
              <w:jc w:val="center"/>
            </w:pPr>
            <w:r>
              <w:rPr>
                <w:sz w:val="17"/>
              </w:rPr>
              <w:t>-50.76%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B361CA8" w14:textId="77777777" w:rsidR="009F64AA" w:rsidRDefault="00000000">
            <w:pPr>
              <w:jc w:val="center"/>
            </w:pPr>
            <w:r>
              <w:rPr>
                <w:sz w:val="17"/>
              </w:rPr>
              <w:t>0.16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5F641EE" w14:textId="77777777" w:rsidR="009F64AA" w:rsidRDefault="00000000">
            <w:pPr>
              <w:jc w:val="center"/>
            </w:pPr>
            <w:r>
              <w:rPr>
                <w:sz w:val="17"/>
              </w:rPr>
              <w:t>135.83%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34C2CB1" w14:textId="77777777" w:rsidR="009F64AA" w:rsidRDefault="00000000">
            <w:pPr>
              <w:jc w:val="center"/>
            </w:pPr>
            <w:r>
              <w:rPr>
                <w:sz w:val="17"/>
              </w:rPr>
              <w:t>14.4%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C5B44FE" w14:textId="77777777" w:rsidR="009F64AA" w:rsidRDefault="00000000">
            <w:pPr>
              <w:jc w:val="center"/>
            </w:pPr>
            <w:r>
              <w:rPr>
                <w:sz w:val="17"/>
              </w:rPr>
              <w:t>-0.005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4726AB7" w14:textId="77777777" w:rsidR="009F64AA" w:rsidRDefault="00000000">
            <w:pPr>
              <w:jc w:val="center"/>
            </w:pPr>
            <w:r>
              <w:rPr>
                <w:sz w:val="17"/>
              </w:rPr>
              <w:t>+8.62</w:t>
            </w:r>
          </w:p>
        </w:tc>
      </w:tr>
      <w:tr w:rsidR="009F64AA" w14:paraId="54239244" w14:textId="77777777">
        <w:trPr>
          <w:jc w:val="center"/>
        </w:trPr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A8159A7" w14:textId="77777777" w:rsidR="009F64AA" w:rsidRDefault="00000000">
            <w:r>
              <w:rPr>
                <w:sz w:val="17"/>
              </w:rPr>
              <w:t>IC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F590F11" w14:textId="77777777" w:rsidR="009F64AA" w:rsidRDefault="00000000">
            <w:pPr>
              <w:jc w:val="center"/>
            </w:pPr>
            <w:r>
              <w:rPr>
                <w:sz w:val="17"/>
              </w:rPr>
              <w:t>70/30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6A3F03E" w14:textId="77777777" w:rsidR="009F64AA" w:rsidRDefault="00000000">
            <w:pPr>
              <w:jc w:val="center"/>
            </w:pPr>
            <w:r>
              <w:rPr>
                <w:sz w:val="17"/>
              </w:rPr>
              <w:t>7.33%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A44581D" w14:textId="77777777" w:rsidR="009F64AA" w:rsidRDefault="00000000">
            <w:pPr>
              <w:jc w:val="center"/>
            </w:pPr>
            <w:r>
              <w:rPr>
                <w:sz w:val="17"/>
              </w:rPr>
              <w:t>0.21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AF4FEFE" w14:textId="77777777" w:rsidR="009F64AA" w:rsidRDefault="00000000">
            <w:pPr>
              <w:jc w:val="center"/>
            </w:pPr>
            <w:r>
              <w:rPr>
                <w:sz w:val="17"/>
              </w:rPr>
              <w:t>-45.92%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3E7216D" w14:textId="77777777" w:rsidR="009F64AA" w:rsidRDefault="00000000">
            <w:pPr>
              <w:jc w:val="center"/>
            </w:pPr>
            <w:r>
              <w:rPr>
                <w:sz w:val="17"/>
              </w:rPr>
              <w:t>0.16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4FA338E" w14:textId="77777777" w:rsidR="009F64AA" w:rsidRDefault="00000000">
            <w:pPr>
              <w:jc w:val="center"/>
            </w:pPr>
            <w:r>
              <w:rPr>
                <w:sz w:val="17"/>
              </w:rPr>
              <w:t>116.51%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D98AA13" w14:textId="77777777" w:rsidR="009F64AA" w:rsidRDefault="00000000">
            <w:pPr>
              <w:jc w:val="center"/>
            </w:pPr>
            <w:r>
              <w:rPr>
                <w:sz w:val="17"/>
              </w:rPr>
              <w:t>15.6%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4C16C6C" w14:textId="77777777" w:rsidR="009F64AA" w:rsidRDefault="00000000">
            <w:pPr>
              <w:jc w:val="center"/>
            </w:pPr>
            <w:r>
              <w:rPr>
                <w:sz w:val="17"/>
              </w:rPr>
              <w:t>-0.015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B695D0D" w14:textId="77777777" w:rsidR="009F64AA" w:rsidRDefault="00000000">
            <w:pPr>
              <w:jc w:val="center"/>
            </w:pPr>
            <w:r>
              <w:rPr>
                <w:sz w:val="17"/>
              </w:rPr>
              <w:t>+13.47</w:t>
            </w:r>
          </w:p>
        </w:tc>
      </w:tr>
      <w:tr w:rsidR="009F64AA" w14:paraId="5C2E4FE8" w14:textId="77777777">
        <w:trPr>
          <w:jc w:val="center"/>
        </w:trPr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3AF0CAC" w14:textId="77777777" w:rsidR="009F64AA" w:rsidRDefault="00000000">
            <w:r>
              <w:rPr>
                <w:sz w:val="17"/>
              </w:rPr>
              <w:t>IM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D8617C0" w14:textId="77777777" w:rsidR="009F64AA" w:rsidRDefault="00000000">
            <w:pPr>
              <w:jc w:val="center"/>
            </w:pPr>
            <w:r>
              <w:rPr>
                <w:sz w:val="17"/>
              </w:rPr>
              <w:t>Carry Only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C49DE91" w14:textId="77777777" w:rsidR="009F64AA" w:rsidRDefault="00000000">
            <w:pPr>
              <w:jc w:val="center"/>
            </w:pPr>
            <w:r>
              <w:rPr>
                <w:sz w:val="17"/>
              </w:rPr>
              <w:t>15.78%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8EC34E4" w14:textId="77777777" w:rsidR="009F64AA" w:rsidRDefault="00000000">
            <w:pPr>
              <w:jc w:val="center"/>
            </w:pPr>
            <w:r>
              <w:rPr>
                <w:sz w:val="17"/>
              </w:rPr>
              <w:t>0.42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8B61554" w14:textId="77777777" w:rsidR="009F64AA" w:rsidRDefault="00000000">
            <w:pPr>
              <w:jc w:val="center"/>
            </w:pPr>
            <w:r>
              <w:rPr>
                <w:sz w:val="17"/>
              </w:rPr>
              <w:t>-46.31%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C5CECCB" w14:textId="77777777" w:rsidR="009F64AA" w:rsidRDefault="00000000">
            <w:pPr>
              <w:jc w:val="center"/>
            </w:pPr>
            <w:r>
              <w:rPr>
                <w:sz w:val="17"/>
              </w:rPr>
              <w:t>0.34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3F4E0D8" w14:textId="77777777" w:rsidR="009F64AA" w:rsidRDefault="00000000">
            <w:pPr>
              <w:jc w:val="center"/>
            </w:pPr>
            <w:r>
              <w:rPr>
                <w:sz w:val="17"/>
              </w:rPr>
              <w:t>69.54%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46281AE" w14:textId="77777777" w:rsidR="009F64AA" w:rsidRDefault="00000000">
            <w:pPr>
              <w:jc w:val="center"/>
            </w:pPr>
            <w:r>
              <w:rPr>
                <w:sz w:val="17"/>
              </w:rPr>
              <w:t>12.0%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215C76D" w14:textId="77777777" w:rsidR="009F64AA" w:rsidRDefault="00000000">
            <w:pPr>
              <w:jc w:val="center"/>
            </w:pPr>
            <w:r>
              <w:rPr>
                <w:sz w:val="17"/>
              </w:rPr>
              <w:t>—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8908AEB" w14:textId="77777777" w:rsidR="009F64AA" w:rsidRDefault="00000000">
            <w:pPr>
              <w:jc w:val="center"/>
            </w:pPr>
            <w:r>
              <w:rPr>
                <w:sz w:val="17"/>
              </w:rPr>
              <w:t>—</w:t>
            </w:r>
          </w:p>
        </w:tc>
      </w:tr>
      <w:tr w:rsidR="009F64AA" w14:paraId="3351052F" w14:textId="77777777">
        <w:trPr>
          <w:jc w:val="center"/>
        </w:trPr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7BC5EE7" w14:textId="77777777" w:rsidR="009F64AA" w:rsidRDefault="00000000">
            <w:r>
              <w:rPr>
                <w:sz w:val="17"/>
              </w:rPr>
              <w:t>IM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091CC24" w14:textId="77777777" w:rsidR="009F64AA" w:rsidRDefault="00000000">
            <w:pPr>
              <w:jc w:val="center"/>
            </w:pPr>
            <w:r>
              <w:rPr>
                <w:sz w:val="17"/>
              </w:rPr>
              <w:t>Spread Only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4513D3F" w14:textId="77777777" w:rsidR="009F64AA" w:rsidRDefault="00000000">
            <w:pPr>
              <w:jc w:val="center"/>
            </w:pPr>
            <w:r>
              <w:rPr>
                <w:sz w:val="17"/>
              </w:rPr>
              <w:t>-1.71%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BA76E41" w14:textId="77777777" w:rsidR="009F64AA" w:rsidRDefault="00000000">
            <w:pPr>
              <w:jc w:val="center"/>
            </w:pPr>
            <w:r>
              <w:rPr>
                <w:sz w:val="17"/>
              </w:rPr>
              <w:t>-2.23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13DA1AE" w14:textId="77777777" w:rsidR="009F64AA" w:rsidRDefault="00000000">
            <w:pPr>
              <w:jc w:val="center"/>
            </w:pPr>
            <w:r>
              <w:rPr>
                <w:sz w:val="17"/>
              </w:rPr>
              <w:t>-6.80%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47089F9" w14:textId="77777777" w:rsidR="009F64AA" w:rsidRDefault="00000000">
            <w:pPr>
              <w:jc w:val="center"/>
            </w:pPr>
            <w:r>
              <w:rPr>
                <w:sz w:val="17"/>
              </w:rPr>
              <w:t>-0.25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C69CF4D" w14:textId="77777777" w:rsidR="009F64AA" w:rsidRDefault="00000000">
            <w:pPr>
              <w:jc w:val="center"/>
            </w:pPr>
            <w:r>
              <w:rPr>
                <w:sz w:val="17"/>
              </w:rPr>
              <w:t>-6.04%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2429F81" w14:textId="77777777" w:rsidR="009F64AA" w:rsidRDefault="00000000">
            <w:pPr>
              <w:jc w:val="center"/>
            </w:pPr>
            <w:r>
              <w:rPr>
                <w:sz w:val="17"/>
              </w:rPr>
              <w:t>24.0%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0EDEC3C" w14:textId="77777777" w:rsidR="009F64AA" w:rsidRDefault="00000000">
            <w:pPr>
              <w:jc w:val="center"/>
            </w:pPr>
            <w:r>
              <w:rPr>
                <w:sz w:val="17"/>
              </w:rPr>
              <w:t>-2.652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28C8182" w14:textId="77777777" w:rsidR="009F64AA" w:rsidRDefault="00000000">
            <w:pPr>
              <w:jc w:val="center"/>
            </w:pPr>
            <w:r>
              <w:rPr>
                <w:sz w:val="17"/>
              </w:rPr>
              <w:t>+39.50</w:t>
            </w:r>
          </w:p>
        </w:tc>
      </w:tr>
      <w:tr w:rsidR="009F64AA" w14:paraId="3671EC81" w14:textId="77777777">
        <w:trPr>
          <w:jc w:val="center"/>
        </w:trPr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640B550" w14:textId="77777777" w:rsidR="009F64AA" w:rsidRDefault="00000000">
            <w:r>
              <w:rPr>
                <w:sz w:val="17"/>
              </w:rPr>
              <w:t>IM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B78A4B7" w14:textId="77777777" w:rsidR="009F64AA" w:rsidRDefault="00000000">
            <w:pPr>
              <w:jc w:val="center"/>
            </w:pPr>
            <w:r>
              <w:rPr>
                <w:sz w:val="17"/>
              </w:rPr>
              <w:t>90/10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E53D47A" w14:textId="77777777" w:rsidR="009F64AA" w:rsidRDefault="00000000">
            <w:pPr>
              <w:jc w:val="center"/>
            </w:pPr>
            <w:r>
              <w:rPr>
                <w:sz w:val="17"/>
              </w:rPr>
              <w:t>14.36%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10B178D" w14:textId="77777777" w:rsidR="009F64AA" w:rsidRDefault="00000000">
            <w:pPr>
              <w:jc w:val="center"/>
            </w:pPr>
            <w:r>
              <w:rPr>
                <w:sz w:val="17"/>
              </w:rPr>
              <w:t>0.41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1933DC8" w14:textId="77777777" w:rsidR="009F64AA" w:rsidRDefault="00000000">
            <w:pPr>
              <w:jc w:val="center"/>
            </w:pPr>
            <w:r>
              <w:rPr>
                <w:sz w:val="17"/>
              </w:rPr>
              <w:t>-42.94%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8B61F63" w14:textId="77777777" w:rsidR="009F64AA" w:rsidRDefault="00000000">
            <w:pPr>
              <w:jc w:val="center"/>
            </w:pPr>
            <w:r>
              <w:rPr>
                <w:sz w:val="17"/>
              </w:rPr>
              <w:t>0.33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DDEEB03" w14:textId="77777777" w:rsidR="009F64AA" w:rsidRDefault="00000000">
            <w:pPr>
              <w:jc w:val="center"/>
            </w:pPr>
            <w:r>
              <w:rPr>
                <w:sz w:val="17"/>
              </w:rPr>
              <w:t>62.18%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BEAA7F6" w14:textId="77777777" w:rsidR="009F64AA" w:rsidRDefault="00000000">
            <w:pPr>
              <w:jc w:val="center"/>
            </w:pPr>
            <w:r>
              <w:rPr>
                <w:sz w:val="17"/>
              </w:rPr>
              <w:t>13.2%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43A41FC" w14:textId="77777777" w:rsidR="009F64AA" w:rsidRDefault="00000000">
            <w:pPr>
              <w:jc w:val="center"/>
            </w:pPr>
            <w:r>
              <w:rPr>
                <w:sz w:val="17"/>
              </w:rPr>
              <w:t>-0.006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A02548A" w14:textId="77777777" w:rsidR="009F64AA" w:rsidRDefault="00000000">
            <w:pPr>
              <w:jc w:val="center"/>
            </w:pPr>
            <w:r>
              <w:rPr>
                <w:sz w:val="17"/>
              </w:rPr>
              <w:t>+3.37</w:t>
            </w:r>
          </w:p>
        </w:tc>
      </w:tr>
      <w:tr w:rsidR="009F64AA" w14:paraId="61BA1016" w14:textId="77777777">
        <w:trPr>
          <w:jc w:val="center"/>
        </w:trPr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B8AD772" w14:textId="77777777" w:rsidR="009F64AA" w:rsidRDefault="00000000">
            <w:r>
              <w:rPr>
                <w:sz w:val="17"/>
              </w:rPr>
              <w:t>IM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8780E4D" w14:textId="77777777" w:rsidR="009F64AA" w:rsidRDefault="00000000">
            <w:pPr>
              <w:jc w:val="center"/>
            </w:pPr>
            <w:r>
              <w:rPr>
                <w:sz w:val="17"/>
              </w:rPr>
              <w:t>80/20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0C96A4E" w14:textId="77777777" w:rsidR="009F64AA" w:rsidRDefault="00000000">
            <w:pPr>
              <w:jc w:val="center"/>
            </w:pPr>
            <w:r>
              <w:rPr>
                <w:sz w:val="17"/>
              </w:rPr>
              <w:t>12.86%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9FFED01" w14:textId="77777777" w:rsidR="009F64AA" w:rsidRDefault="00000000">
            <w:pPr>
              <w:jc w:val="center"/>
            </w:pPr>
            <w:r>
              <w:rPr>
                <w:sz w:val="17"/>
              </w:rPr>
              <w:t>0.40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A3421D2" w14:textId="77777777" w:rsidR="009F64AA" w:rsidRDefault="00000000">
            <w:pPr>
              <w:jc w:val="center"/>
            </w:pPr>
            <w:r>
              <w:rPr>
                <w:sz w:val="17"/>
              </w:rPr>
              <w:t>-39.40%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D0242B0" w14:textId="77777777" w:rsidR="009F64AA" w:rsidRDefault="00000000">
            <w:pPr>
              <w:jc w:val="center"/>
            </w:pPr>
            <w:r>
              <w:rPr>
                <w:sz w:val="17"/>
              </w:rPr>
              <w:t>0.33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AC54C21" w14:textId="77777777" w:rsidR="009F64AA" w:rsidRDefault="00000000">
            <w:pPr>
              <w:jc w:val="center"/>
            </w:pPr>
            <w:r>
              <w:rPr>
                <w:sz w:val="17"/>
              </w:rPr>
              <w:t>54.64%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E0660EF" w14:textId="77777777" w:rsidR="009F64AA" w:rsidRDefault="00000000">
            <w:pPr>
              <w:jc w:val="center"/>
            </w:pPr>
            <w:r>
              <w:rPr>
                <w:sz w:val="17"/>
              </w:rPr>
              <w:t>14.4%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5C18D97" w14:textId="77777777" w:rsidR="009F64AA" w:rsidRDefault="00000000">
            <w:pPr>
              <w:jc w:val="center"/>
            </w:pPr>
            <w:r>
              <w:rPr>
                <w:sz w:val="17"/>
              </w:rPr>
              <w:t>-0.016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D618863" w14:textId="77777777" w:rsidR="009F64AA" w:rsidRDefault="00000000">
            <w:pPr>
              <w:jc w:val="center"/>
            </w:pPr>
            <w:r>
              <w:rPr>
                <w:sz w:val="17"/>
              </w:rPr>
              <w:t>+6.91</w:t>
            </w:r>
          </w:p>
        </w:tc>
      </w:tr>
      <w:tr w:rsidR="009F64AA" w14:paraId="0350F08B" w14:textId="77777777">
        <w:trPr>
          <w:jc w:val="center"/>
        </w:trPr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A07F8D4" w14:textId="77777777" w:rsidR="009F64AA" w:rsidRDefault="00000000">
            <w:r>
              <w:rPr>
                <w:sz w:val="17"/>
              </w:rPr>
              <w:t>IM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EE1B8E0" w14:textId="77777777" w:rsidR="009F64AA" w:rsidRDefault="00000000">
            <w:pPr>
              <w:jc w:val="center"/>
            </w:pPr>
            <w:r>
              <w:rPr>
                <w:sz w:val="17"/>
              </w:rPr>
              <w:t>70/30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47E5DBE" w14:textId="77777777" w:rsidR="009F64AA" w:rsidRDefault="00000000">
            <w:pPr>
              <w:jc w:val="center"/>
            </w:pPr>
            <w:r>
              <w:rPr>
                <w:sz w:val="17"/>
              </w:rPr>
              <w:t>11.28%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EDEF8DF" w14:textId="77777777" w:rsidR="009F64AA" w:rsidRDefault="00000000">
            <w:pPr>
              <w:jc w:val="center"/>
            </w:pPr>
            <w:r>
              <w:rPr>
                <w:sz w:val="17"/>
              </w:rPr>
              <w:t>0.39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AFE5B5A" w14:textId="77777777" w:rsidR="009F64AA" w:rsidRDefault="00000000">
            <w:pPr>
              <w:jc w:val="center"/>
            </w:pPr>
            <w:r>
              <w:rPr>
                <w:sz w:val="17"/>
              </w:rPr>
              <w:t>-35.68%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B036B74" w14:textId="77777777" w:rsidR="009F64AA" w:rsidRDefault="00000000">
            <w:pPr>
              <w:jc w:val="center"/>
            </w:pPr>
            <w:r>
              <w:rPr>
                <w:sz w:val="17"/>
              </w:rPr>
              <w:t>0.32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D3E2039" w14:textId="77777777" w:rsidR="009F64AA" w:rsidRDefault="00000000">
            <w:pPr>
              <w:jc w:val="center"/>
            </w:pPr>
            <w:r>
              <w:rPr>
                <w:sz w:val="17"/>
              </w:rPr>
              <w:t>46.97%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36717E0" w14:textId="77777777" w:rsidR="009F64AA" w:rsidRDefault="00000000">
            <w:pPr>
              <w:jc w:val="center"/>
            </w:pPr>
            <w:r>
              <w:rPr>
                <w:sz w:val="17"/>
              </w:rPr>
              <w:t>15.6%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50BDF3E" w14:textId="77777777" w:rsidR="009F64AA" w:rsidRDefault="00000000">
            <w:pPr>
              <w:jc w:val="center"/>
            </w:pPr>
            <w:r>
              <w:rPr>
                <w:sz w:val="17"/>
              </w:rPr>
              <w:t>-0.034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3801276" w14:textId="77777777" w:rsidR="009F64AA" w:rsidRDefault="00000000">
            <w:pPr>
              <w:jc w:val="center"/>
            </w:pPr>
            <w:r>
              <w:rPr>
                <w:sz w:val="17"/>
              </w:rPr>
              <w:t>+10.63</w:t>
            </w:r>
          </w:p>
        </w:tc>
      </w:tr>
    </w:tbl>
    <w:p w14:paraId="5328B666" w14:textId="77777777" w:rsidR="009F64AA" w:rsidRDefault="009F64AA">
      <w:pPr>
        <w:spacing w:after="40" w:line="240" w:lineRule="auto"/>
      </w:pPr>
    </w:p>
    <w:p w14:paraId="5BEA3FD8" w14:textId="77777777" w:rsidR="009F64AA" w:rsidRDefault="00000000">
      <w:pPr>
        <w:spacing w:after="120" w:line="240" w:lineRule="auto"/>
        <w:jc w:val="right"/>
        <w:rPr>
          <w:lang w:eastAsia="zh-CN"/>
        </w:rPr>
      </w:pPr>
      <w:r>
        <w:rPr>
          <w:color w:val="555555"/>
          <w:sz w:val="17"/>
          <w:lang w:eastAsia="zh-CN"/>
        </w:rPr>
        <w:t>资料来源：</w:t>
      </w:r>
      <w:r>
        <w:rPr>
          <w:color w:val="555555"/>
          <w:sz w:val="17"/>
          <w:lang w:eastAsia="zh-CN"/>
        </w:rPr>
        <w:t xml:space="preserve">IC/IM </w:t>
      </w:r>
      <w:r>
        <w:rPr>
          <w:color w:val="555555"/>
          <w:sz w:val="17"/>
          <w:lang w:eastAsia="zh-CN"/>
        </w:rPr>
        <w:t>期货与指数数据，本文计算</w:t>
      </w:r>
    </w:p>
    <w:p w14:paraId="44A03BAD" w14:textId="77777777" w:rsidR="009F64AA" w:rsidRDefault="00000000">
      <w:pPr>
        <w:spacing w:after="120" w:line="400" w:lineRule="exact"/>
        <w:ind w:firstLine="420"/>
        <w:jc w:val="both"/>
        <w:rPr>
          <w:lang w:eastAsia="zh-CN"/>
        </w:rPr>
      </w:pPr>
      <w:r>
        <w:rPr>
          <w:lang w:eastAsia="zh-CN"/>
        </w:rPr>
        <w:t>核心发现：回撤边际改善（</w:t>
      </w:r>
      <w:r>
        <w:rPr>
          <w:lang w:eastAsia="zh-CN"/>
        </w:rPr>
        <w:t>IC 70/30 +13.5pp</w:t>
      </w:r>
      <w:r>
        <w:rPr>
          <w:lang w:eastAsia="zh-CN"/>
        </w:rPr>
        <w:t>，</w:t>
      </w:r>
      <w:r>
        <w:rPr>
          <w:lang w:eastAsia="zh-CN"/>
        </w:rPr>
        <w:t>IM +11.0pp</w:t>
      </w:r>
      <w:r>
        <w:rPr>
          <w:lang w:eastAsia="zh-CN"/>
        </w:rPr>
        <w:t>），但</w:t>
      </w:r>
      <w:r>
        <w:rPr>
          <w:lang w:eastAsia="zh-CN"/>
        </w:rPr>
        <w:t xml:space="preserve"> Sharpe </w:t>
      </w:r>
      <w:r>
        <w:rPr>
          <w:lang w:eastAsia="zh-CN"/>
        </w:rPr>
        <w:t>未有实质提升。改善来自跨期套利充当了</w:t>
      </w:r>
      <w:proofErr w:type="gramStart"/>
      <w:r>
        <w:rPr>
          <w:lang w:eastAsia="zh-CN"/>
        </w:rPr>
        <w:t>隐性降仓工具</w:t>
      </w:r>
      <w:proofErr w:type="gramEnd"/>
      <w:r>
        <w:rPr>
          <w:lang w:eastAsia="zh-CN"/>
        </w:rPr>
        <w:t>，而非独立</w:t>
      </w:r>
      <w:r>
        <w:rPr>
          <w:lang w:eastAsia="zh-CN"/>
        </w:rPr>
        <w:t xml:space="preserve"> alpha </w:t>
      </w:r>
      <w:r>
        <w:rPr>
          <w:lang w:eastAsia="zh-CN"/>
        </w:rPr>
        <w:t>贡献。</w:t>
      </w:r>
    </w:p>
    <w:p w14:paraId="521E3F80" w14:textId="77777777" w:rsidR="009F64AA" w:rsidRDefault="00000000">
      <w:pPr>
        <w:pStyle w:val="21"/>
        <w:spacing w:after="120"/>
        <w:rPr>
          <w:lang w:eastAsia="zh-CN"/>
        </w:rPr>
      </w:pPr>
      <w:bookmarkStart w:id="20" w:name="_Toc232344063"/>
      <w:r>
        <w:rPr>
          <w:rFonts w:ascii="Times New Roman" w:eastAsia="黑体" w:hAnsi="Times New Roman"/>
          <w:color w:val="222222"/>
          <w:lang w:eastAsia="zh-CN"/>
        </w:rPr>
        <w:t xml:space="preserve">5.3 IC-IM </w:t>
      </w:r>
      <w:r>
        <w:rPr>
          <w:rFonts w:ascii="Times New Roman" w:eastAsia="黑体" w:hAnsi="Times New Roman"/>
          <w:color w:val="222222"/>
          <w:lang w:eastAsia="zh-CN"/>
        </w:rPr>
        <w:t>品种组合与相关性</w:t>
      </w:r>
      <w:bookmarkEnd w:id="20"/>
    </w:p>
    <w:p w14:paraId="6D7701AA" w14:textId="61275C5F" w:rsidR="009F64AA" w:rsidRDefault="00000000">
      <w:pPr>
        <w:spacing w:after="120" w:line="400" w:lineRule="exact"/>
        <w:ind w:firstLine="420"/>
        <w:jc w:val="both"/>
        <w:rPr>
          <w:lang w:eastAsia="zh-CN"/>
        </w:rPr>
      </w:pPr>
      <w:r>
        <w:rPr>
          <w:lang w:eastAsia="zh-CN"/>
        </w:rPr>
        <w:t xml:space="preserve">IC </w:t>
      </w:r>
      <w:r>
        <w:rPr>
          <w:lang w:eastAsia="zh-CN"/>
        </w:rPr>
        <w:t>与</w:t>
      </w:r>
      <w:r>
        <w:rPr>
          <w:lang w:eastAsia="zh-CN"/>
        </w:rPr>
        <w:t xml:space="preserve"> IM </w:t>
      </w:r>
      <w:r>
        <w:rPr>
          <w:lang w:eastAsia="zh-CN"/>
        </w:rPr>
        <w:t>吃贴水策略按共同交易日日期对齐后，</w:t>
      </w:r>
      <m:oMath>
        <m:r>
          <w:rPr>
            <w:rFonts w:ascii="Cambria Math" w:hAnsi="Cambria Math"/>
            <w:lang w:eastAsia="zh-CN"/>
          </w:rPr>
          <m:t>Pearson r = 0.9355</m:t>
        </m:r>
        <m:r>
          <w:rPr>
            <w:rFonts w:ascii="Cambria Math" w:hAnsi="Cambria Math"/>
            <w:lang w:eastAsia="zh-CN"/>
          </w:rPr>
          <m:t>（</m:t>
        </m:r>
        <m:r>
          <w:rPr>
            <w:rFonts w:ascii="Cambria Math" w:hAnsi="Cambria Math"/>
            <w:lang w:eastAsia="zh-CN"/>
          </w:rPr>
          <m:t>p &lt; 0.001</m:t>
        </m:r>
        <m:r>
          <w:rPr>
            <w:rFonts w:ascii="Cambria Math" w:hAnsi="Cambria Math"/>
            <w:lang w:eastAsia="zh-CN"/>
          </w:rPr>
          <m:t>），</m:t>
        </m:r>
        <m:r>
          <w:rPr>
            <w:rFonts w:ascii="Cambria Math" w:hAnsi="Cambria Math"/>
            <w:lang w:eastAsia="zh-CN"/>
          </w:rPr>
          <m:t>Spearman ρ = 0.9401</m:t>
        </m:r>
        <m:r>
          <w:rPr>
            <w:rFonts w:ascii="Cambria Math" w:hAnsi="Cambria Math"/>
            <w:lang w:eastAsia="zh-CN"/>
          </w:rPr>
          <m:t>（</m:t>
        </m:r>
        <m:r>
          <w:rPr>
            <w:rFonts w:ascii="Cambria Math" w:hAnsi="Cambria Math"/>
            <w:lang w:eastAsia="zh-CN"/>
          </w:rPr>
          <m:t>p &lt; 0.001</m:t>
        </m:r>
        <m:r>
          <w:rPr>
            <w:rFonts w:ascii="Cambria Math" w:hAnsi="Cambria Math"/>
            <w:lang w:eastAsia="zh-CN"/>
          </w:rPr>
          <m:t>）</m:t>
        </m:r>
      </m:oMath>
      <w:r>
        <w:rPr>
          <w:lang w:eastAsia="zh-CN"/>
        </w:rPr>
        <w:t>，样本量</w:t>
      </w:r>
      <w:r>
        <w:rPr>
          <w:lang w:eastAsia="zh-CN"/>
        </w:rPr>
        <w:t xml:space="preserve"> 872 </w:t>
      </w:r>
      <w:proofErr w:type="gramStart"/>
      <w:r>
        <w:rPr>
          <w:lang w:eastAsia="zh-CN"/>
        </w:rPr>
        <w:t>个</w:t>
      </w:r>
      <w:proofErr w:type="gramEnd"/>
      <w:r>
        <w:rPr>
          <w:lang w:eastAsia="zh-CN"/>
        </w:rPr>
        <w:t>共同交易日。两个品种高度同涨同跌。</w:t>
      </w:r>
    </w:p>
    <w:p w14:paraId="0987D3BE" w14:textId="77777777" w:rsidR="009F64AA" w:rsidRDefault="00000000">
      <w:pPr>
        <w:keepNext/>
        <w:keepLines/>
        <w:spacing w:before="80" w:after="4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7B76D38C" wp14:editId="189E8FC8">
            <wp:extent cx="5472000" cy="5456108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correla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5456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D2D29A" w14:textId="77777777" w:rsidR="009F64AA" w:rsidRDefault="00000000">
      <w:pPr>
        <w:keepNext/>
        <w:keepLines/>
        <w:spacing w:after="80" w:line="240" w:lineRule="auto"/>
        <w:jc w:val="center"/>
        <w:rPr>
          <w:lang w:eastAsia="zh-CN"/>
        </w:rPr>
      </w:pPr>
      <w:r>
        <w:rPr>
          <w:b/>
          <w:color w:val="000000"/>
          <w:sz w:val="21"/>
          <w:lang w:eastAsia="zh-CN"/>
        </w:rPr>
        <w:t>图</w:t>
      </w:r>
      <w:r>
        <w:rPr>
          <w:b/>
          <w:color w:val="000000"/>
          <w:sz w:val="21"/>
          <w:lang w:eastAsia="zh-CN"/>
        </w:rPr>
        <w:t xml:space="preserve"> 7 IC-IM </w:t>
      </w:r>
      <w:proofErr w:type="gramStart"/>
      <w:r>
        <w:rPr>
          <w:b/>
          <w:color w:val="000000"/>
          <w:sz w:val="21"/>
          <w:lang w:eastAsia="zh-CN"/>
        </w:rPr>
        <w:t>日收益</w:t>
      </w:r>
      <w:proofErr w:type="gramEnd"/>
      <w:r>
        <w:rPr>
          <w:b/>
          <w:color w:val="000000"/>
          <w:sz w:val="21"/>
          <w:lang w:eastAsia="zh-CN"/>
        </w:rPr>
        <w:t>相关性</w:t>
      </w:r>
    </w:p>
    <w:p w14:paraId="44E628B9" w14:textId="77777777" w:rsidR="009F64AA" w:rsidRDefault="00000000">
      <w:pPr>
        <w:spacing w:after="120" w:line="240" w:lineRule="auto"/>
        <w:jc w:val="right"/>
        <w:rPr>
          <w:lang w:eastAsia="zh-CN"/>
        </w:rPr>
      </w:pPr>
      <w:r>
        <w:rPr>
          <w:color w:val="555555"/>
          <w:sz w:val="17"/>
          <w:lang w:eastAsia="zh-CN"/>
        </w:rPr>
        <w:t>资料来源：</w:t>
      </w:r>
      <w:r>
        <w:rPr>
          <w:color w:val="555555"/>
          <w:sz w:val="17"/>
          <w:lang w:eastAsia="zh-CN"/>
        </w:rPr>
        <w:t xml:space="preserve">IC/IM </w:t>
      </w:r>
      <w:r>
        <w:rPr>
          <w:color w:val="555555"/>
          <w:sz w:val="17"/>
          <w:lang w:eastAsia="zh-CN"/>
        </w:rPr>
        <w:t>期货与指数数据，本文计算</w:t>
      </w:r>
    </w:p>
    <w:p w14:paraId="4CB525AF" w14:textId="77777777" w:rsidR="009F64AA" w:rsidRDefault="00000000">
      <w:pPr>
        <w:spacing w:after="120" w:line="400" w:lineRule="exact"/>
        <w:ind w:firstLine="420"/>
        <w:jc w:val="both"/>
        <w:rPr>
          <w:lang w:eastAsia="zh-CN"/>
        </w:rPr>
      </w:pPr>
      <w:r>
        <w:rPr>
          <w:lang w:eastAsia="zh-CN"/>
        </w:rPr>
        <w:t>图</w:t>
      </w:r>
      <w:r>
        <w:rPr>
          <w:lang w:eastAsia="zh-CN"/>
        </w:rPr>
        <w:t xml:space="preserve"> 7</w:t>
      </w:r>
      <w:r>
        <w:rPr>
          <w:lang w:eastAsia="zh-CN"/>
        </w:rPr>
        <w:t>：每个散点代表一个交易日的</w:t>
      </w:r>
      <w:r>
        <w:rPr>
          <w:lang w:eastAsia="zh-CN"/>
        </w:rPr>
        <w:t xml:space="preserve"> IC </w:t>
      </w:r>
      <w:r>
        <w:rPr>
          <w:lang w:eastAsia="zh-CN"/>
        </w:rPr>
        <w:t>与</w:t>
      </w:r>
      <w:r>
        <w:rPr>
          <w:lang w:eastAsia="zh-CN"/>
        </w:rPr>
        <w:t xml:space="preserve"> IM </w:t>
      </w:r>
      <w:r>
        <w:rPr>
          <w:lang w:eastAsia="zh-CN"/>
        </w:rPr>
        <w:t>策略日收益。相关性约</w:t>
      </w:r>
      <w:r>
        <w:rPr>
          <w:lang w:eastAsia="zh-CN"/>
        </w:rPr>
        <w:t xml:space="preserve"> 0.94</w:t>
      </w:r>
      <w:r>
        <w:rPr>
          <w:lang w:eastAsia="zh-CN"/>
        </w:rPr>
        <w:t>，品种分散化价值有限</w:t>
      </w:r>
      <w:r>
        <w:rPr>
          <w:lang w:eastAsia="zh-CN"/>
        </w:rPr>
        <w:t>——</w:t>
      </w:r>
      <w:r>
        <w:rPr>
          <w:lang w:eastAsia="zh-CN"/>
        </w:rPr>
        <w:t>买入两个高度相关的资产等于买入一个更大的同方向敞口。</w:t>
      </w:r>
    </w:p>
    <w:p w14:paraId="5C739AAA" w14:textId="77777777" w:rsidR="009F64AA" w:rsidRDefault="00000000">
      <w:pPr>
        <w:pStyle w:val="21"/>
        <w:spacing w:after="120"/>
      </w:pPr>
      <w:bookmarkStart w:id="21" w:name="_Toc232344064"/>
      <w:r>
        <w:rPr>
          <w:rFonts w:ascii="Times New Roman" w:eastAsia="黑体" w:hAnsi="Times New Roman"/>
          <w:color w:val="222222"/>
        </w:rPr>
        <w:t xml:space="preserve">5.4 </w:t>
      </w:r>
      <w:proofErr w:type="spellStart"/>
      <w:r>
        <w:rPr>
          <w:rFonts w:ascii="Times New Roman" w:eastAsia="黑体" w:hAnsi="Times New Roman"/>
          <w:color w:val="222222"/>
        </w:rPr>
        <w:t>组合策略的局限性</w:t>
      </w:r>
      <w:bookmarkEnd w:id="21"/>
      <w:proofErr w:type="spellEnd"/>
    </w:p>
    <w:p w14:paraId="5A0161C5" w14:textId="77777777" w:rsidR="009F64AA" w:rsidRDefault="00000000">
      <w:pPr>
        <w:pStyle w:val="a0"/>
        <w:spacing w:after="60" w:line="400" w:lineRule="exact"/>
        <w:jc w:val="both"/>
        <w:rPr>
          <w:lang w:eastAsia="zh-CN"/>
        </w:rPr>
      </w:pPr>
      <w:r>
        <w:rPr>
          <w:lang w:eastAsia="zh-CN"/>
        </w:rPr>
        <w:t>吃贴水</w:t>
      </w:r>
      <w:r>
        <w:rPr>
          <w:lang w:eastAsia="zh-CN"/>
        </w:rPr>
        <w:t>+</w:t>
      </w:r>
      <w:r>
        <w:rPr>
          <w:lang w:eastAsia="zh-CN"/>
        </w:rPr>
        <w:t>跨期套利组合的回撤改善来自</w:t>
      </w:r>
      <w:proofErr w:type="gramStart"/>
      <w:r>
        <w:rPr>
          <w:lang w:eastAsia="zh-CN"/>
        </w:rPr>
        <w:t>仓位</w:t>
      </w:r>
      <w:proofErr w:type="gramEnd"/>
      <w:r>
        <w:rPr>
          <w:lang w:eastAsia="zh-CN"/>
        </w:rPr>
        <w:t>配置效应，非独立</w:t>
      </w:r>
      <w:r>
        <w:rPr>
          <w:lang w:eastAsia="zh-CN"/>
        </w:rPr>
        <w:t xml:space="preserve"> alpha</w:t>
      </w:r>
      <w:r>
        <w:rPr>
          <w:lang w:eastAsia="zh-CN"/>
        </w:rPr>
        <w:t>。跨期套利在日频</w:t>
      </w:r>
      <w:r>
        <w:rPr>
          <w:lang w:eastAsia="zh-CN"/>
        </w:rPr>
        <w:t xml:space="preserve"> T+1 </w:t>
      </w:r>
      <w:r>
        <w:rPr>
          <w:lang w:eastAsia="zh-CN"/>
        </w:rPr>
        <w:t>下的负</w:t>
      </w:r>
      <w:r>
        <w:rPr>
          <w:lang w:eastAsia="zh-CN"/>
        </w:rPr>
        <w:t xml:space="preserve"> Sharpe </w:t>
      </w:r>
      <w:r>
        <w:rPr>
          <w:lang w:eastAsia="zh-CN"/>
        </w:rPr>
        <w:t>限制其作为组合增强模块的能力。</w:t>
      </w:r>
    </w:p>
    <w:p w14:paraId="02109FA2" w14:textId="77777777" w:rsidR="009F64AA" w:rsidRDefault="00000000">
      <w:pPr>
        <w:pStyle w:val="a0"/>
        <w:spacing w:after="60" w:line="400" w:lineRule="exact"/>
        <w:jc w:val="both"/>
      </w:pPr>
      <w:r>
        <w:rPr>
          <w:lang w:eastAsia="zh-CN"/>
        </w:rPr>
        <w:t xml:space="preserve">IC-IM </w:t>
      </w:r>
      <w:r>
        <w:rPr>
          <w:lang w:eastAsia="zh-CN"/>
        </w:rPr>
        <w:t>品种组合在高相关性下基本无效。</w:t>
      </w:r>
      <w:proofErr w:type="spellStart"/>
      <w:r>
        <w:t>组合管理的改善方向在于引入与权益</w:t>
      </w:r>
      <w:proofErr w:type="spellEnd"/>
      <w:r>
        <w:t xml:space="preserve"> beta </w:t>
      </w:r>
      <w:proofErr w:type="spellStart"/>
      <w:r>
        <w:t>不相关的策略（如</w:t>
      </w:r>
      <w:proofErr w:type="spellEnd"/>
      <w:r>
        <w:t xml:space="preserve"> IF/IH </w:t>
      </w:r>
      <w:proofErr w:type="spellStart"/>
      <w:r>
        <w:t>跨品种、期权等</w:t>
      </w:r>
      <w:proofErr w:type="spellEnd"/>
      <w:r>
        <w:t>）。</w:t>
      </w:r>
    </w:p>
    <w:p w14:paraId="52C8ADE4" w14:textId="77777777" w:rsidR="009F64AA" w:rsidRDefault="00000000">
      <w:pPr>
        <w:pStyle w:val="a0"/>
        <w:spacing w:after="60" w:line="400" w:lineRule="exact"/>
        <w:jc w:val="both"/>
      </w:pPr>
      <w:r>
        <w:t xml:space="preserve">IM </w:t>
      </w:r>
      <w:r>
        <w:t>仅</w:t>
      </w:r>
      <w:r>
        <w:t xml:space="preserve"> 872 </w:t>
      </w:r>
      <w:proofErr w:type="spellStart"/>
      <w:r>
        <w:t>个交易日，样本内</w:t>
      </w:r>
      <w:proofErr w:type="spellEnd"/>
      <w:r>
        <w:t xml:space="preserve"> Sharpe </w:t>
      </w:r>
      <w:proofErr w:type="spellStart"/>
      <w:r>
        <w:t>更高不意味着</w:t>
      </w:r>
      <w:proofErr w:type="spellEnd"/>
      <w:r>
        <w:t xml:space="preserve"> IC+IM </w:t>
      </w:r>
      <w:proofErr w:type="spellStart"/>
      <w:r>
        <w:t>组合比</w:t>
      </w:r>
      <w:proofErr w:type="spellEnd"/>
      <w:r>
        <w:t xml:space="preserve"> IC-only </w:t>
      </w:r>
      <w:proofErr w:type="spellStart"/>
      <w:r>
        <w:t>更优。</w:t>
      </w:r>
      <w:r>
        <w:t>IC</w:t>
      </w:r>
      <w:proofErr w:type="spellEnd"/>
      <w:r>
        <w:t xml:space="preserve"> </w:t>
      </w:r>
      <w:r>
        <w:t>有</w:t>
      </w:r>
      <w:r>
        <w:t xml:space="preserve"> 11 </w:t>
      </w:r>
      <w:proofErr w:type="spellStart"/>
      <w:r>
        <w:t>年并穿越多个极端周期</w:t>
      </w:r>
      <w:proofErr w:type="spellEnd"/>
      <w:r>
        <w:t>。</w:t>
      </w:r>
    </w:p>
    <w:p w14:paraId="77C3EBD4" w14:textId="77777777" w:rsidR="009F64AA" w:rsidRDefault="009F64AA">
      <w:pPr>
        <w:sectPr w:rsidR="009F64AA">
          <w:pgSz w:w="11906" w:h="16838"/>
          <w:pgMar w:top="1361" w:right="1446" w:bottom="1247" w:left="1446" w:header="720" w:footer="720" w:gutter="0"/>
          <w:cols w:space="720"/>
          <w:docGrid w:linePitch="360"/>
        </w:sectPr>
      </w:pPr>
    </w:p>
    <w:p w14:paraId="323B195B" w14:textId="77777777" w:rsidR="009F64AA" w:rsidRDefault="00000000">
      <w:pPr>
        <w:pStyle w:val="1"/>
        <w:pBdr>
          <w:bottom w:val="single" w:sz="8" w:space="1" w:color="808080"/>
        </w:pBdr>
      </w:pPr>
      <w:bookmarkStart w:id="22" w:name="_Toc232344065"/>
      <w:r>
        <w:rPr>
          <w:rFonts w:ascii="Times New Roman" w:eastAsia="黑体" w:hAnsi="Times New Roman"/>
          <w:color w:val="222222"/>
        </w:rPr>
        <w:lastRenderedPageBreak/>
        <w:t xml:space="preserve">6. </w:t>
      </w:r>
      <w:proofErr w:type="spellStart"/>
      <w:r>
        <w:rPr>
          <w:rFonts w:ascii="Times New Roman" w:eastAsia="黑体" w:hAnsi="Times New Roman"/>
          <w:color w:val="222222"/>
        </w:rPr>
        <w:t>统计检验与收益归因</w:t>
      </w:r>
      <w:bookmarkEnd w:id="22"/>
      <w:proofErr w:type="spellEnd"/>
    </w:p>
    <w:p w14:paraId="20487CEC" w14:textId="77777777" w:rsidR="009F64AA" w:rsidRDefault="00000000">
      <w:pPr>
        <w:pStyle w:val="21"/>
        <w:spacing w:after="120"/>
      </w:pPr>
      <w:bookmarkStart w:id="23" w:name="_Toc232344066"/>
      <w:r>
        <w:rPr>
          <w:rFonts w:ascii="Times New Roman" w:eastAsia="黑体" w:hAnsi="Times New Roman"/>
          <w:color w:val="222222"/>
        </w:rPr>
        <w:t>6.1 Block Bootstrap</w:t>
      </w:r>
      <w:bookmarkEnd w:id="23"/>
    </w:p>
    <w:p w14:paraId="17ED1A71" w14:textId="6F955838" w:rsidR="009F64AA" w:rsidRDefault="00000000">
      <w:pPr>
        <w:spacing w:after="120" w:line="400" w:lineRule="exact"/>
        <w:ind w:firstLine="420"/>
        <w:jc w:val="both"/>
      </w:pPr>
      <w:proofErr w:type="spellStart"/>
      <w:r>
        <w:t>循环块</w:t>
      </w:r>
      <w:proofErr w:type="spellEnd"/>
      <w:r>
        <w:t xml:space="preserve"> </w:t>
      </w:r>
      <w:proofErr w:type="spellStart"/>
      <w:r>
        <w:t>Bootstrap</w:t>
      </w:r>
      <w:r>
        <w:t>（</w:t>
      </w:r>
      <w:r>
        <w:t>block</w:t>
      </w:r>
      <w:proofErr w:type="spellEnd"/>
      <w:r>
        <w:t xml:space="preserve">=10 </w:t>
      </w:r>
      <w:r>
        <w:t>天，</w:t>
      </w:r>
      <w:r>
        <w:t xml:space="preserve">2000 </w:t>
      </w:r>
      <w:proofErr w:type="spellStart"/>
      <w:r>
        <w:t>次重采样）检验策略相对指数的</w:t>
      </w:r>
      <w:proofErr w:type="spellEnd"/>
      <w:r>
        <w:t xml:space="preserve"> Sharpe </w:t>
      </w:r>
      <w:r>
        <w:t>差异。</w:t>
      </w:r>
      <w:r>
        <w:t>H0</w:t>
      </w:r>
      <w:r>
        <w:t>：</w:t>
      </w:r>
      <m:oMath>
        <m:r>
          <w:rPr>
            <w:rFonts w:ascii="Cambria Math" w:hAnsi="Cambria Math"/>
          </w:rPr>
          <m:t>S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diff</m:t>
            </m:r>
          </m:sub>
        </m:sSub>
        <m:r>
          <w:rPr>
            <w:rFonts w:ascii="Cambria Math" w:hAnsi="Cambria Math"/>
          </w:rPr>
          <m:t>=0</m:t>
        </m:r>
      </m:oMath>
      <w:r>
        <w:t>。</w:t>
      </w:r>
    </w:p>
    <w:p w14:paraId="7E1C1712" w14:textId="77777777" w:rsidR="009F64AA" w:rsidRDefault="00000000">
      <w:pPr>
        <w:keepNext/>
        <w:spacing w:before="80" w:after="80" w:line="240" w:lineRule="auto"/>
        <w:jc w:val="center"/>
      </w:pPr>
      <w:r>
        <w:rPr>
          <w:b/>
          <w:color w:val="555555"/>
          <w:sz w:val="21"/>
        </w:rPr>
        <w:t>表</w:t>
      </w:r>
      <w:r>
        <w:rPr>
          <w:b/>
          <w:color w:val="555555"/>
          <w:sz w:val="21"/>
        </w:rPr>
        <w:t xml:space="preserve"> 10 Block Bootstrap </w:t>
      </w:r>
      <w:proofErr w:type="spellStart"/>
      <w:r>
        <w:rPr>
          <w:b/>
          <w:color w:val="555555"/>
          <w:sz w:val="21"/>
        </w:rPr>
        <w:t>显著性检验：循环块</w:t>
      </w:r>
      <w:proofErr w:type="spellEnd"/>
      <w:r>
        <w:rPr>
          <w:b/>
          <w:color w:val="555555"/>
          <w:sz w:val="21"/>
        </w:rPr>
        <w:t xml:space="preserve"> Bootstrap </w:t>
      </w:r>
      <w:proofErr w:type="spellStart"/>
      <w:r>
        <w:rPr>
          <w:b/>
          <w:color w:val="555555"/>
          <w:sz w:val="21"/>
        </w:rPr>
        <w:t>重采样下策略相对指数</w:t>
      </w:r>
      <w:proofErr w:type="spellEnd"/>
      <w:r>
        <w:rPr>
          <w:b/>
          <w:color w:val="555555"/>
          <w:sz w:val="21"/>
        </w:rPr>
        <w:t xml:space="preserve"> Sharpe </w:t>
      </w:r>
      <w:proofErr w:type="spellStart"/>
      <w:r>
        <w:rPr>
          <w:b/>
          <w:color w:val="555555"/>
          <w:sz w:val="21"/>
        </w:rPr>
        <w:t>差异的置信区间和</w:t>
      </w:r>
      <w:proofErr w:type="spellEnd"/>
      <w:r>
        <w:rPr>
          <w:b/>
          <w:color w:val="555555"/>
          <w:sz w:val="21"/>
        </w:rPr>
        <w:t xml:space="preserve"> p </w:t>
      </w:r>
      <w:r>
        <w:rPr>
          <w:b/>
          <w:color w:val="555555"/>
          <w:sz w:val="21"/>
        </w:rPr>
        <w:t>值。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502"/>
        <w:gridCol w:w="1502"/>
        <w:gridCol w:w="1502"/>
        <w:gridCol w:w="1502"/>
        <w:gridCol w:w="1502"/>
        <w:gridCol w:w="1502"/>
      </w:tblGrid>
      <w:tr w:rsidR="009F64AA" w14:paraId="256EE6C2" w14:textId="77777777">
        <w:trPr>
          <w:jc w:val="center"/>
        </w:trPr>
        <w:tc>
          <w:tcPr>
            <w:tcW w:w="1502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16AE0C52" w14:textId="77777777" w:rsidR="009F64AA" w:rsidRDefault="00000000">
            <w:pPr>
              <w:jc w:val="center"/>
            </w:pPr>
            <w:proofErr w:type="spellStart"/>
            <w:r>
              <w:rPr>
                <w:rFonts w:eastAsia="黑体"/>
                <w:b/>
                <w:sz w:val="19"/>
              </w:rPr>
              <w:t>品种</w:t>
            </w:r>
            <w:proofErr w:type="spellEnd"/>
          </w:p>
        </w:tc>
        <w:tc>
          <w:tcPr>
            <w:tcW w:w="1502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2E1B6627" w14:textId="77777777" w:rsidR="009F64AA" w:rsidRDefault="00000000">
            <w:pPr>
              <w:jc w:val="center"/>
            </w:pPr>
            <w:proofErr w:type="spellStart"/>
            <w:r>
              <w:rPr>
                <w:rFonts w:eastAsia="黑体"/>
                <w:b/>
                <w:sz w:val="19"/>
              </w:rPr>
              <w:t>观测</w:t>
            </w:r>
            <w:proofErr w:type="spellEnd"/>
            <w:r>
              <w:rPr>
                <w:rFonts w:eastAsia="黑体"/>
                <w:b/>
                <w:sz w:val="19"/>
              </w:rPr>
              <w:t xml:space="preserve"> SR </w:t>
            </w:r>
            <w:proofErr w:type="spellStart"/>
            <w:r>
              <w:rPr>
                <w:rFonts w:eastAsia="黑体"/>
                <w:b/>
                <w:sz w:val="19"/>
              </w:rPr>
              <w:t>差异</w:t>
            </w:r>
            <w:proofErr w:type="spellEnd"/>
          </w:p>
        </w:tc>
        <w:tc>
          <w:tcPr>
            <w:tcW w:w="1502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6C2AC121" w14:textId="77777777" w:rsidR="009F64AA" w:rsidRDefault="00000000">
            <w:pPr>
              <w:jc w:val="center"/>
            </w:pPr>
            <w:r>
              <w:rPr>
                <w:rFonts w:eastAsia="黑体"/>
                <w:b/>
                <w:sz w:val="19"/>
              </w:rPr>
              <w:t xml:space="preserve">95% CI </w:t>
            </w:r>
            <w:proofErr w:type="spellStart"/>
            <w:r>
              <w:rPr>
                <w:rFonts w:eastAsia="黑体"/>
                <w:b/>
                <w:sz w:val="19"/>
              </w:rPr>
              <w:t>下限</w:t>
            </w:r>
            <w:proofErr w:type="spellEnd"/>
          </w:p>
        </w:tc>
        <w:tc>
          <w:tcPr>
            <w:tcW w:w="1502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3F3FFC75" w14:textId="77777777" w:rsidR="009F64AA" w:rsidRDefault="00000000">
            <w:pPr>
              <w:jc w:val="center"/>
            </w:pPr>
            <w:r>
              <w:rPr>
                <w:rFonts w:eastAsia="黑体"/>
                <w:b/>
                <w:sz w:val="19"/>
              </w:rPr>
              <w:t xml:space="preserve">95% CI </w:t>
            </w:r>
            <w:proofErr w:type="spellStart"/>
            <w:r>
              <w:rPr>
                <w:rFonts w:eastAsia="黑体"/>
                <w:b/>
                <w:sz w:val="19"/>
              </w:rPr>
              <w:t>上限</w:t>
            </w:r>
            <w:proofErr w:type="spellEnd"/>
          </w:p>
        </w:tc>
        <w:tc>
          <w:tcPr>
            <w:tcW w:w="1502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14C4FCE2" w14:textId="77777777" w:rsidR="009F64AA" w:rsidRDefault="00000000">
            <w:pPr>
              <w:jc w:val="center"/>
            </w:pPr>
            <w:r>
              <w:rPr>
                <w:rFonts w:eastAsia="黑体"/>
                <w:b/>
                <w:sz w:val="19"/>
              </w:rPr>
              <w:t xml:space="preserve">p </w:t>
            </w:r>
            <w:r>
              <w:rPr>
                <w:rFonts w:eastAsia="黑体"/>
                <w:b/>
                <w:sz w:val="19"/>
              </w:rPr>
              <w:t>值</w:t>
            </w:r>
          </w:p>
        </w:tc>
        <w:tc>
          <w:tcPr>
            <w:tcW w:w="1502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64261E8D" w14:textId="77777777" w:rsidR="009F64AA" w:rsidRDefault="00000000">
            <w:pPr>
              <w:jc w:val="center"/>
            </w:pPr>
            <w:r>
              <w:rPr>
                <w:rFonts w:eastAsia="黑体"/>
                <w:b/>
                <w:sz w:val="19"/>
              </w:rPr>
              <w:t xml:space="preserve">CI </w:t>
            </w:r>
            <w:proofErr w:type="spellStart"/>
            <w:r>
              <w:rPr>
                <w:rFonts w:eastAsia="黑体"/>
                <w:b/>
                <w:sz w:val="19"/>
              </w:rPr>
              <w:t>覆盖</w:t>
            </w:r>
            <w:proofErr w:type="spellEnd"/>
            <w:r>
              <w:rPr>
                <w:rFonts w:eastAsia="黑体"/>
                <w:b/>
                <w:sz w:val="19"/>
              </w:rPr>
              <w:t xml:space="preserve"> 0</w:t>
            </w:r>
          </w:p>
        </w:tc>
      </w:tr>
      <w:tr w:rsidR="009F64AA" w14:paraId="726D33B5" w14:textId="77777777">
        <w:trPr>
          <w:jc w:val="center"/>
        </w:trPr>
        <w:tc>
          <w:tcPr>
            <w:tcW w:w="15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A976AA8" w14:textId="77777777" w:rsidR="009F64AA" w:rsidRDefault="00000000">
            <w:r>
              <w:rPr>
                <w:sz w:val="19"/>
              </w:rPr>
              <w:t>IC</w:t>
            </w:r>
          </w:p>
        </w:tc>
        <w:tc>
          <w:tcPr>
            <w:tcW w:w="15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DE38221" w14:textId="77777777" w:rsidR="009F64AA" w:rsidRDefault="00000000">
            <w:pPr>
              <w:jc w:val="center"/>
            </w:pPr>
            <w:r>
              <w:rPr>
                <w:sz w:val="19"/>
              </w:rPr>
              <w:t>0.3041</w:t>
            </w:r>
          </w:p>
        </w:tc>
        <w:tc>
          <w:tcPr>
            <w:tcW w:w="15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C03F052" w14:textId="77777777" w:rsidR="009F64AA" w:rsidRDefault="00000000">
            <w:pPr>
              <w:jc w:val="center"/>
            </w:pPr>
            <w:r>
              <w:rPr>
                <w:sz w:val="19"/>
              </w:rPr>
              <w:t>0.0452</w:t>
            </w:r>
          </w:p>
        </w:tc>
        <w:tc>
          <w:tcPr>
            <w:tcW w:w="15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E276CCD" w14:textId="77777777" w:rsidR="009F64AA" w:rsidRDefault="00000000">
            <w:pPr>
              <w:jc w:val="center"/>
            </w:pPr>
            <w:r>
              <w:rPr>
                <w:sz w:val="19"/>
              </w:rPr>
              <w:t>0.5907</w:t>
            </w:r>
          </w:p>
        </w:tc>
        <w:tc>
          <w:tcPr>
            <w:tcW w:w="15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985EDC7" w14:textId="77777777" w:rsidR="009F64AA" w:rsidRDefault="00000000">
            <w:pPr>
              <w:jc w:val="center"/>
            </w:pPr>
            <w:r>
              <w:rPr>
                <w:sz w:val="19"/>
              </w:rPr>
              <w:t>0.0230</w:t>
            </w:r>
          </w:p>
        </w:tc>
        <w:tc>
          <w:tcPr>
            <w:tcW w:w="15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1FFEE7F" w14:textId="77777777" w:rsidR="009F64AA" w:rsidRDefault="00000000">
            <w:pPr>
              <w:jc w:val="center"/>
            </w:pPr>
            <w:r>
              <w:rPr>
                <w:sz w:val="19"/>
              </w:rPr>
              <w:t>否</w:t>
            </w:r>
          </w:p>
        </w:tc>
      </w:tr>
      <w:tr w:rsidR="009F64AA" w14:paraId="1E172C3E" w14:textId="77777777">
        <w:trPr>
          <w:jc w:val="center"/>
        </w:trPr>
        <w:tc>
          <w:tcPr>
            <w:tcW w:w="15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265A216" w14:textId="77777777" w:rsidR="009F64AA" w:rsidRDefault="00000000">
            <w:r>
              <w:rPr>
                <w:sz w:val="19"/>
              </w:rPr>
              <w:t>IM</w:t>
            </w:r>
          </w:p>
        </w:tc>
        <w:tc>
          <w:tcPr>
            <w:tcW w:w="15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007FF3B" w14:textId="77777777" w:rsidR="009F64AA" w:rsidRDefault="00000000">
            <w:pPr>
              <w:jc w:val="center"/>
            </w:pPr>
            <w:r>
              <w:rPr>
                <w:sz w:val="19"/>
              </w:rPr>
              <w:t>0.2954</w:t>
            </w:r>
          </w:p>
        </w:tc>
        <w:tc>
          <w:tcPr>
            <w:tcW w:w="15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DD76115" w14:textId="77777777" w:rsidR="009F64AA" w:rsidRDefault="00000000">
            <w:pPr>
              <w:jc w:val="center"/>
            </w:pPr>
            <w:r>
              <w:rPr>
                <w:sz w:val="19"/>
              </w:rPr>
              <w:t>0.1284</w:t>
            </w:r>
          </w:p>
        </w:tc>
        <w:tc>
          <w:tcPr>
            <w:tcW w:w="15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AB45D23" w14:textId="77777777" w:rsidR="009F64AA" w:rsidRDefault="00000000">
            <w:pPr>
              <w:jc w:val="center"/>
            </w:pPr>
            <w:r>
              <w:rPr>
                <w:sz w:val="19"/>
              </w:rPr>
              <w:t>0.4731</w:t>
            </w:r>
          </w:p>
        </w:tc>
        <w:tc>
          <w:tcPr>
            <w:tcW w:w="15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465E0F5" w14:textId="77777777" w:rsidR="009F64AA" w:rsidRDefault="00000000">
            <w:pPr>
              <w:jc w:val="center"/>
            </w:pPr>
            <w:r>
              <w:rPr>
                <w:sz w:val="19"/>
              </w:rPr>
              <w:t>&lt;0.001</w:t>
            </w:r>
          </w:p>
        </w:tc>
        <w:tc>
          <w:tcPr>
            <w:tcW w:w="15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373D74B" w14:textId="77777777" w:rsidR="009F64AA" w:rsidRDefault="00000000">
            <w:pPr>
              <w:jc w:val="center"/>
            </w:pPr>
            <w:r>
              <w:rPr>
                <w:sz w:val="19"/>
              </w:rPr>
              <w:t>否</w:t>
            </w:r>
          </w:p>
        </w:tc>
      </w:tr>
    </w:tbl>
    <w:p w14:paraId="7A0911C0" w14:textId="77777777" w:rsidR="009F64AA" w:rsidRDefault="009F64AA">
      <w:pPr>
        <w:spacing w:after="40" w:line="240" w:lineRule="auto"/>
      </w:pPr>
    </w:p>
    <w:p w14:paraId="48FADAAD" w14:textId="77777777" w:rsidR="009F64AA" w:rsidRDefault="00000000">
      <w:pPr>
        <w:spacing w:after="120" w:line="240" w:lineRule="auto"/>
        <w:jc w:val="right"/>
        <w:rPr>
          <w:lang w:eastAsia="zh-CN"/>
        </w:rPr>
      </w:pPr>
      <w:r>
        <w:rPr>
          <w:color w:val="555555"/>
          <w:sz w:val="17"/>
          <w:lang w:eastAsia="zh-CN"/>
        </w:rPr>
        <w:t>资料来源：</w:t>
      </w:r>
      <w:r>
        <w:rPr>
          <w:color w:val="555555"/>
          <w:sz w:val="17"/>
          <w:lang w:eastAsia="zh-CN"/>
        </w:rPr>
        <w:t xml:space="preserve">IC/IM </w:t>
      </w:r>
      <w:r>
        <w:rPr>
          <w:color w:val="555555"/>
          <w:sz w:val="17"/>
          <w:lang w:eastAsia="zh-CN"/>
        </w:rPr>
        <w:t>期货与指数数据，本文计算</w:t>
      </w:r>
    </w:p>
    <w:p w14:paraId="5AA3F64A" w14:textId="77777777" w:rsidR="009F64AA" w:rsidRDefault="00000000">
      <w:pPr>
        <w:keepNext/>
        <w:keepLines/>
        <w:spacing w:before="80" w:after="40" w:line="240" w:lineRule="auto"/>
        <w:jc w:val="center"/>
      </w:pPr>
      <w:r>
        <w:rPr>
          <w:noProof/>
        </w:rPr>
        <w:drawing>
          <wp:inline distT="0" distB="0" distL="0" distR="0" wp14:anchorId="15FEB11E" wp14:editId="66DD8DFC">
            <wp:extent cx="5472000" cy="2002463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bootstrap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002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2C4DBF" w14:textId="77777777" w:rsidR="009F64AA" w:rsidRDefault="00000000">
      <w:pPr>
        <w:keepNext/>
        <w:keepLines/>
        <w:spacing w:after="80" w:line="240" w:lineRule="auto"/>
        <w:jc w:val="center"/>
        <w:rPr>
          <w:lang w:eastAsia="zh-CN"/>
        </w:rPr>
      </w:pPr>
      <w:r>
        <w:rPr>
          <w:b/>
          <w:color w:val="000000"/>
          <w:sz w:val="21"/>
          <w:lang w:eastAsia="zh-CN"/>
        </w:rPr>
        <w:t>图</w:t>
      </w:r>
      <w:r>
        <w:rPr>
          <w:b/>
          <w:color w:val="000000"/>
          <w:sz w:val="21"/>
          <w:lang w:eastAsia="zh-CN"/>
        </w:rPr>
        <w:t xml:space="preserve"> 8 Bootstrap </w:t>
      </w:r>
      <w:r>
        <w:rPr>
          <w:b/>
          <w:color w:val="000000"/>
          <w:sz w:val="21"/>
          <w:lang w:eastAsia="zh-CN"/>
        </w:rPr>
        <w:t>显著性检验</w:t>
      </w:r>
    </w:p>
    <w:p w14:paraId="41AF828F" w14:textId="77777777" w:rsidR="009F64AA" w:rsidRDefault="00000000">
      <w:pPr>
        <w:spacing w:after="120" w:line="240" w:lineRule="auto"/>
        <w:jc w:val="right"/>
        <w:rPr>
          <w:lang w:eastAsia="zh-CN"/>
        </w:rPr>
      </w:pPr>
      <w:r>
        <w:rPr>
          <w:color w:val="555555"/>
          <w:sz w:val="17"/>
          <w:lang w:eastAsia="zh-CN"/>
        </w:rPr>
        <w:t>资料来源：</w:t>
      </w:r>
      <w:r>
        <w:rPr>
          <w:color w:val="555555"/>
          <w:sz w:val="17"/>
          <w:lang w:eastAsia="zh-CN"/>
        </w:rPr>
        <w:t xml:space="preserve">IC/IM </w:t>
      </w:r>
      <w:r>
        <w:rPr>
          <w:color w:val="555555"/>
          <w:sz w:val="17"/>
          <w:lang w:eastAsia="zh-CN"/>
        </w:rPr>
        <w:t>期货与指数数据，本文计算</w:t>
      </w:r>
    </w:p>
    <w:p w14:paraId="0530908E" w14:textId="77777777" w:rsidR="009F64AA" w:rsidRDefault="00000000">
      <w:pPr>
        <w:spacing w:after="120" w:line="400" w:lineRule="exact"/>
        <w:ind w:firstLine="420"/>
        <w:jc w:val="both"/>
        <w:rPr>
          <w:lang w:eastAsia="zh-CN"/>
        </w:rPr>
      </w:pPr>
      <w:r>
        <w:rPr>
          <w:lang w:eastAsia="zh-CN"/>
        </w:rPr>
        <w:t>图</w:t>
      </w:r>
      <w:r>
        <w:rPr>
          <w:lang w:eastAsia="zh-CN"/>
        </w:rPr>
        <w:t xml:space="preserve"> 8</w:t>
      </w:r>
      <w:r>
        <w:rPr>
          <w:lang w:eastAsia="zh-CN"/>
        </w:rPr>
        <w:t>：</w:t>
      </w:r>
      <w:r>
        <w:rPr>
          <w:lang w:eastAsia="zh-CN"/>
        </w:rPr>
        <w:t xml:space="preserve">IC </w:t>
      </w:r>
      <w:r>
        <w:rPr>
          <w:lang w:eastAsia="zh-CN"/>
        </w:rPr>
        <w:t>和</w:t>
      </w:r>
      <w:r>
        <w:rPr>
          <w:lang w:eastAsia="zh-CN"/>
        </w:rPr>
        <w:t xml:space="preserve"> IM </w:t>
      </w:r>
      <w:r>
        <w:rPr>
          <w:lang w:eastAsia="zh-CN"/>
        </w:rPr>
        <w:t>的</w:t>
      </w:r>
      <w:r>
        <w:rPr>
          <w:lang w:eastAsia="zh-CN"/>
        </w:rPr>
        <w:t xml:space="preserve"> CI </w:t>
      </w:r>
      <w:r>
        <w:rPr>
          <w:lang w:eastAsia="zh-CN"/>
        </w:rPr>
        <w:t>均不覆盖</w:t>
      </w:r>
      <w:r>
        <w:rPr>
          <w:lang w:eastAsia="zh-CN"/>
        </w:rPr>
        <w:t xml:space="preserve"> 0</w:t>
      </w:r>
      <w:r>
        <w:rPr>
          <w:lang w:eastAsia="zh-CN"/>
        </w:rPr>
        <w:t>（</w:t>
      </w:r>
      <w:r>
        <w:rPr>
          <w:lang w:eastAsia="zh-CN"/>
        </w:rPr>
        <w:t>p&lt;0.05</w:t>
      </w:r>
      <w:r>
        <w:rPr>
          <w:lang w:eastAsia="zh-CN"/>
        </w:rPr>
        <w:t>），可以在</w:t>
      </w:r>
      <w:r>
        <w:rPr>
          <w:lang w:eastAsia="zh-CN"/>
        </w:rPr>
        <w:t xml:space="preserve"> 5% </w:t>
      </w:r>
      <w:r>
        <w:rPr>
          <w:lang w:eastAsia="zh-CN"/>
        </w:rPr>
        <w:t>水平拒绝</w:t>
      </w:r>
      <w:r>
        <w:rPr>
          <w:lang w:eastAsia="zh-CN"/>
        </w:rPr>
        <w:t xml:space="preserve">"SR </w:t>
      </w:r>
      <w:r>
        <w:rPr>
          <w:lang w:eastAsia="zh-CN"/>
        </w:rPr>
        <w:t>差异为</w:t>
      </w:r>
      <w:r>
        <w:rPr>
          <w:lang w:eastAsia="zh-CN"/>
        </w:rPr>
        <w:t xml:space="preserve"> 0"</w:t>
      </w:r>
      <w:r>
        <w:rPr>
          <w:lang w:eastAsia="zh-CN"/>
        </w:rPr>
        <w:t>的原假设。这里更关键的是，统计显著只说明策略相对指数的</w:t>
      </w:r>
      <w:r>
        <w:rPr>
          <w:lang w:eastAsia="zh-CN"/>
        </w:rPr>
        <w:t xml:space="preserve"> Sharpe </w:t>
      </w:r>
      <w:r>
        <w:rPr>
          <w:lang w:eastAsia="zh-CN"/>
        </w:rPr>
        <w:t>差异不是随机噪声，不等于策略已经具备独立</w:t>
      </w:r>
      <w:r>
        <w:rPr>
          <w:lang w:eastAsia="zh-CN"/>
        </w:rPr>
        <w:t xml:space="preserve"> alpha</w:t>
      </w:r>
      <w:r>
        <w:rPr>
          <w:lang w:eastAsia="zh-CN"/>
        </w:rPr>
        <w:t>；归因分析显示，超额主要来自</w:t>
      </w:r>
      <w:r>
        <w:rPr>
          <w:lang w:eastAsia="zh-CN"/>
        </w:rPr>
        <w:t xml:space="preserve"> beta </w:t>
      </w:r>
      <w:r>
        <w:rPr>
          <w:lang w:eastAsia="zh-CN"/>
        </w:rPr>
        <w:t>敞口和展期补偿。</w:t>
      </w:r>
    </w:p>
    <w:p w14:paraId="33263A94" w14:textId="77777777" w:rsidR="009F64AA" w:rsidRDefault="00000000">
      <w:pPr>
        <w:pStyle w:val="21"/>
        <w:spacing w:after="120"/>
        <w:rPr>
          <w:lang w:eastAsia="zh-CN"/>
        </w:rPr>
      </w:pPr>
      <w:bookmarkStart w:id="24" w:name="_Toc232344067"/>
      <w:r>
        <w:rPr>
          <w:rFonts w:ascii="Times New Roman" w:eastAsia="黑体" w:hAnsi="Times New Roman"/>
          <w:color w:val="222222"/>
          <w:lang w:eastAsia="zh-CN"/>
        </w:rPr>
        <w:t xml:space="preserve">6.2 </w:t>
      </w:r>
      <w:r>
        <w:rPr>
          <w:rFonts w:ascii="Times New Roman" w:eastAsia="黑体" w:hAnsi="Times New Roman"/>
          <w:color w:val="222222"/>
          <w:lang w:eastAsia="zh-CN"/>
        </w:rPr>
        <w:t>收益归因</w:t>
      </w:r>
      <w:bookmarkEnd w:id="24"/>
    </w:p>
    <w:p w14:paraId="5CA212EF" w14:textId="74F740AF" w:rsidR="009F64AA" w:rsidRDefault="00000000">
      <w:pPr>
        <w:spacing w:after="120" w:line="400" w:lineRule="exact"/>
        <w:ind w:firstLine="420"/>
        <w:jc w:val="both"/>
        <w:rPr>
          <w:lang w:eastAsia="zh-CN"/>
        </w:rPr>
      </w:pPr>
      <w:r>
        <w:rPr>
          <w:lang w:eastAsia="zh-CN"/>
        </w:rPr>
        <w:t>无截距归因（</w:t>
      </w:r>
      <m:oMath>
        <m:sSub>
          <m:sSubPr>
            <m:ctrlPr>
              <w:rPr>
                <w:rFonts w:ascii="Cambria Math" w:hAnsi="Cambria Math"/>
                <w:i/>
                <w:color w:val="555555"/>
                <w:sz w:val="23"/>
                <w:lang w:eastAsia="zh-CN"/>
              </w:rPr>
            </m:ctrlPr>
          </m:sSubPr>
          <m:e>
            <m:r>
              <w:rPr>
                <w:rFonts w:ascii="Cambria Math" w:hAnsi="Cambria Math"/>
                <w:color w:val="555555"/>
                <w:sz w:val="23"/>
                <w:lang w:eastAsia="zh-CN"/>
              </w:rPr>
              <m:t>r</m:t>
            </m:r>
          </m:e>
          <m:sub>
            <m:r>
              <w:rPr>
                <w:rFonts w:ascii="Cambria Math" w:hAnsi="Cambria Math"/>
                <w:color w:val="555555"/>
                <w:sz w:val="23"/>
                <w:lang w:eastAsia="zh-CN"/>
              </w:rPr>
              <m:t>strategy</m:t>
            </m:r>
          </m:sub>
        </m:sSub>
        <m:r>
          <w:rPr>
            <w:rFonts w:ascii="Cambria Math" w:hAnsi="Cambria Math"/>
            <w:color w:val="555555"/>
            <w:sz w:val="23"/>
            <w:lang w:eastAsia="zh-CN"/>
          </w:rPr>
          <m:t>=β×</m:t>
        </m:r>
        <m:sSub>
          <m:sSubPr>
            <m:ctrlPr>
              <w:rPr>
                <w:rFonts w:ascii="Cambria Math" w:hAnsi="Cambria Math"/>
                <w:i/>
                <w:color w:val="555555"/>
                <w:sz w:val="23"/>
                <w:lang w:eastAsia="zh-CN"/>
              </w:rPr>
            </m:ctrlPr>
          </m:sSubPr>
          <m:e>
            <m:r>
              <w:rPr>
                <w:rFonts w:ascii="Cambria Math" w:hAnsi="Cambria Math"/>
                <w:color w:val="555555"/>
                <w:sz w:val="23"/>
                <w:lang w:eastAsia="zh-CN"/>
              </w:rPr>
              <m:t>r</m:t>
            </m:r>
          </m:e>
          <m:sub>
            <m:r>
              <w:rPr>
                <w:rFonts w:ascii="Cambria Math" w:hAnsi="Cambria Math"/>
                <w:color w:val="555555"/>
                <w:sz w:val="23"/>
                <w:lang w:eastAsia="zh-CN"/>
              </w:rPr>
              <m:t>index</m:t>
            </m:r>
          </m:sub>
        </m:sSub>
        <m:r>
          <w:rPr>
            <w:rFonts w:ascii="Cambria Math" w:hAnsi="Cambria Math"/>
            <w:color w:val="555555"/>
            <w:sz w:val="23"/>
            <w:lang w:eastAsia="zh-CN"/>
          </w:rPr>
          <m:t>+ε</m:t>
        </m:r>
      </m:oMath>
      <w:r>
        <w:rPr>
          <w:lang w:eastAsia="zh-CN"/>
        </w:rPr>
        <w:t>），使用对齐后的指数收益序列：</w:t>
      </w:r>
    </w:p>
    <w:p w14:paraId="50BD4C7D" w14:textId="77777777" w:rsidR="009F64AA" w:rsidRDefault="00000000">
      <w:pPr>
        <w:keepNext/>
        <w:spacing w:before="80" w:after="80" w:line="240" w:lineRule="auto"/>
        <w:jc w:val="center"/>
        <w:rPr>
          <w:lang w:eastAsia="zh-CN"/>
        </w:rPr>
      </w:pPr>
      <w:r>
        <w:rPr>
          <w:b/>
          <w:color w:val="555555"/>
          <w:sz w:val="21"/>
          <w:lang w:eastAsia="zh-CN"/>
        </w:rPr>
        <w:t>表</w:t>
      </w:r>
      <w:r>
        <w:rPr>
          <w:b/>
          <w:color w:val="555555"/>
          <w:sz w:val="21"/>
          <w:lang w:eastAsia="zh-CN"/>
        </w:rPr>
        <w:t xml:space="preserve"> 11 </w:t>
      </w:r>
      <w:r>
        <w:rPr>
          <w:b/>
          <w:color w:val="555555"/>
          <w:sz w:val="21"/>
          <w:lang w:eastAsia="zh-CN"/>
        </w:rPr>
        <w:t>无截距收益归因：将策略</w:t>
      </w:r>
      <w:proofErr w:type="gramStart"/>
      <w:r>
        <w:rPr>
          <w:b/>
          <w:color w:val="555555"/>
          <w:sz w:val="21"/>
          <w:lang w:eastAsia="zh-CN"/>
        </w:rPr>
        <w:t>日收益</w:t>
      </w:r>
      <w:proofErr w:type="gramEnd"/>
      <w:r>
        <w:rPr>
          <w:b/>
          <w:color w:val="555555"/>
          <w:sz w:val="21"/>
          <w:lang w:eastAsia="zh-CN"/>
        </w:rPr>
        <w:t>按无截距模型拆解为指数驱动和残差两部分。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502"/>
        <w:gridCol w:w="1502"/>
        <w:gridCol w:w="1502"/>
        <w:gridCol w:w="1502"/>
        <w:gridCol w:w="1502"/>
        <w:gridCol w:w="1502"/>
      </w:tblGrid>
      <w:tr w:rsidR="009F64AA" w14:paraId="679FBF7B" w14:textId="77777777">
        <w:trPr>
          <w:jc w:val="center"/>
        </w:trPr>
        <w:tc>
          <w:tcPr>
            <w:tcW w:w="1502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092C464F" w14:textId="77777777" w:rsidR="009F64AA" w:rsidRDefault="00000000">
            <w:pPr>
              <w:jc w:val="center"/>
            </w:pPr>
            <w:proofErr w:type="spellStart"/>
            <w:r>
              <w:rPr>
                <w:rFonts w:eastAsia="黑体"/>
                <w:b/>
                <w:sz w:val="19"/>
              </w:rPr>
              <w:t>品种</w:t>
            </w:r>
            <w:proofErr w:type="spellEnd"/>
          </w:p>
        </w:tc>
        <w:tc>
          <w:tcPr>
            <w:tcW w:w="1502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0291F196" w14:textId="77777777" w:rsidR="009F64AA" w:rsidRDefault="00000000">
            <w:pPr>
              <w:jc w:val="center"/>
            </w:pPr>
            <w:proofErr w:type="spellStart"/>
            <w:r>
              <w:rPr>
                <w:rFonts w:eastAsia="黑体"/>
                <w:b/>
                <w:sz w:val="19"/>
              </w:rPr>
              <w:t>策略</w:t>
            </w:r>
            <w:proofErr w:type="spellEnd"/>
          </w:p>
        </w:tc>
        <w:tc>
          <w:tcPr>
            <w:tcW w:w="1502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33EDB367" w14:textId="48A60E96" w:rsidR="009F64AA" w:rsidRDefault="00CC03FD">
            <w:pPr>
              <w:jc w:val="center"/>
            </w:pPr>
            <m:oMathPara>
              <m:oMath>
                <m:r>
                  <m:rPr>
                    <m:sty m:val="bi"/>
                  </m:rPr>
                  <w:rPr>
                    <w:rFonts w:ascii="Cambria Math" w:eastAsia="黑体" w:hAnsi="Cambria Math"/>
                    <w:sz w:val="19"/>
                  </w:rPr>
                  <m:t>β</m:t>
                </m:r>
              </m:oMath>
            </m:oMathPara>
          </w:p>
        </w:tc>
        <w:tc>
          <w:tcPr>
            <w:tcW w:w="1502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41083AD5" w14:textId="77777777" w:rsidR="009F64AA" w:rsidRDefault="00000000">
            <w:pPr>
              <w:jc w:val="center"/>
            </w:pPr>
            <w:proofErr w:type="spellStart"/>
            <w:r>
              <w:rPr>
                <w:rFonts w:eastAsia="黑体"/>
                <w:b/>
                <w:sz w:val="19"/>
              </w:rPr>
              <w:t>残差年化</w:t>
            </w:r>
            <w:proofErr w:type="spellEnd"/>
          </w:p>
        </w:tc>
        <w:tc>
          <w:tcPr>
            <w:tcW w:w="1502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73C5C1A3" w14:textId="48FE9D7C" w:rsidR="009F64AA" w:rsidRDefault="00CC03FD">
            <w:pPr>
              <w:jc w:val="center"/>
            </w:pPr>
            <m:oMathPara>
              <m:oMath>
                <m:r>
                  <m:rPr>
                    <m:sty m:val="bi"/>
                  </m:rPr>
                  <w:rPr>
                    <w:rFonts w:ascii="Cambria Math" w:eastAsia="黑体" w:hAnsi="Cambria Math"/>
                    <w:sz w:val="19"/>
                  </w:rPr>
                  <m:t>R²</m:t>
                </m:r>
              </m:oMath>
            </m:oMathPara>
          </w:p>
        </w:tc>
        <w:tc>
          <w:tcPr>
            <w:tcW w:w="1502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04A27644" w14:textId="77777777" w:rsidR="009F64AA" w:rsidRDefault="00000000">
            <w:pPr>
              <w:jc w:val="center"/>
            </w:pPr>
            <w:r>
              <w:rPr>
                <w:rFonts w:eastAsia="黑体"/>
                <w:b/>
                <w:sz w:val="19"/>
              </w:rPr>
              <w:t>n</w:t>
            </w:r>
          </w:p>
        </w:tc>
      </w:tr>
      <w:tr w:rsidR="009F64AA" w14:paraId="1463D352" w14:textId="77777777">
        <w:trPr>
          <w:jc w:val="center"/>
        </w:trPr>
        <w:tc>
          <w:tcPr>
            <w:tcW w:w="15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681B509" w14:textId="77777777" w:rsidR="009F64AA" w:rsidRDefault="00000000">
            <w:r>
              <w:rPr>
                <w:sz w:val="19"/>
              </w:rPr>
              <w:t>IC</w:t>
            </w:r>
          </w:p>
        </w:tc>
        <w:tc>
          <w:tcPr>
            <w:tcW w:w="15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90B14ED" w14:textId="77777777" w:rsidR="009F64AA" w:rsidRDefault="00000000">
            <w:pPr>
              <w:jc w:val="center"/>
            </w:pPr>
            <w:r>
              <w:rPr>
                <w:sz w:val="19"/>
              </w:rPr>
              <w:t>Always</w:t>
            </w:r>
          </w:p>
        </w:tc>
        <w:tc>
          <w:tcPr>
            <w:tcW w:w="15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92EAF46" w14:textId="77777777" w:rsidR="009F64AA" w:rsidRDefault="00000000">
            <w:pPr>
              <w:jc w:val="center"/>
            </w:pPr>
            <w:r>
              <w:rPr>
                <w:sz w:val="19"/>
              </w:rPr>
              <w:t>0.962</w:t>
            </w:r>
          </w:p>
        </w:tc>
        <w:tc>
          <w:tcPr>
            <w:tcW w:w="15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F06EED7" w14:textId="77777777" w:rsidR="009F64AA" w:rsidRDefault="00000000">
            <w:pPr>
              <w:jc w:val="center"/>
            </w:pPr>
            <w:r>
              <w:rPr>
                <w:sz w:val="19"/>
              </w:rPr>
              <w:t>9.62%</w:t>
            </w:r>
          </w:p>
        </w:tc>
        <w:tc>
          <w:tcPr>
            <w:tcW w:w="15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80582DA" w14:textId="77777777" w:rsidR="009F64AA" w:rsidRDefault="00000000">
            <w:pPr>
              <w:jc w:val="center"/>
            </w:pPr>
            <w:r>
              <w:rPr>
                <w:sz w:val="19"/>
              </w:rPr>
              <w:t>0.678</w:t>
            </w:r>
          </w:p>
        </w:tc>
        <w:tc>
          <w:tcPr>
            <w:tcW w:w="15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679A961" w14:textId="77777777" w:rsidR="009F64AA" w:rsidRDefault="00000000">
            <w:pPr>
              <w:jc w:val="center"/>
            </w:pPr>
            <w:r>
              <w:rPr>
                <w:sz w:val="19"/>
              </w:rPr>
              <w:t>2,642</w:t>
            </w:r>
          </w:p>
        </w:tc>
      </w:tr>
      <w:tr w:rsidR="009F64AA" w14:paraId="78537F67" w14:textId="77777777">
        <w:trPr>
          <w:jc w:val="center"/>
        </w:trPr>
        <w:tc>
          <w:tcPr>
            <w:tcW w:w="15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4AEA58A" w14:textId="77777777" w:rsidR="009F64AA" w:rsidRDefault="00000000">
            <w:r>
              <w:rPr>
                <w:sz w:val="19"/>
              </w:rPr>
              <w:t>IC</w:t>
            </w:r>
          </w:p>
        </w:tc>
        <w:tc>
          <w:tcPr>
            <w:tcW w:w="15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B11742D" w14:textId="77777777" w:rsidR="009F64AA" w:rsidRDefault="00000000">
            <w:pPr>
              <w:jc w:val="center"/>
            </w:pPr>
            <w:r>
              <w:rPr>
                <w:sz w:val="19"/>
              </w:rPr>
              <w:t>B&lt;-1.5%</w:t>
            </w:r>
          </w:p>
        </w:tc>
        <w:tc>
          <w:tcPr>
            <w:tcW w:w="15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7A2C267" w14:textId="77777777" w:rsidR="009F64AA" w:rsidRDefault="00000000">
            <w:pPr>
              <w:jc w:val="center"/>
            </w:pPr>
            <w:r>
              <w:rPr>
                <w:sz w:val="19"/>
              </w:rPr>
              <w:t>0.472</w:t>
            </w:r>
          </w:p>
        </w:tc>
        <w:tc>
          <w:tcPr>
            <w:tcW w:w="15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A08E460" w14:textId="77777777" w:rsidR="009F64AA" w:rsidRDefault="00000000">
            <w:pPr>
              <w:jc w:val="center"/>
            </w:pPr>
            <w:r>
              <w:rPr>
                <w:sz w:val="19"/>
              </w:rPr>
              <w:t>4.03%</w:t>
            </w:r>
          </w:p>
        </w:tc>
        <w:tc>
          <w:tcPr>
            <w:tcW w:w="15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22E1391" w14:textId="77777777" w:rsidR="009F64AA" w:rsidRDefault="00000000">
            <w:pPr>
              <w:jc w:val="center"/>
            </w:pPr>
            <w:r>
              <w:rPr>
                <w:sz w:val="19"/>
              </w:rPr>
              <w:t>0.257</w:t>
            </w:r>
          </w:p>
        </w:tc>
        <w:tc>
          <w:tcPr>
            <w:tcW w:w="15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CB1493D" w14:textId="77777777" w:rsidR="009F64AA" w:rsidRDefault="00000000">
            <w:pPr>
              <w:jc w:val="center"/>
            </w:pPr>
            <w:r>
              <w:rPr>
                <w:sz w:val="19"/>
              </w:rPr>
              <w:t>2,642</w:t>
            </w:r>
          </w:p>
        </w:tc>
      </w:tr>
      <w:tr w:rsidR="009F64AA" w14:paraId="4D94F22A" w14:textId="77777777">
        <w:trPr>
          <w:jc w:val="center"/>
        </w:trPr>
        <w:tc>
          <w:tcPr>
            <w:tcW w:w="15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64B85E2" w14:textId="77777777" w:rsidR="009F64AA" w:rsidRDefault="00000000">
            <w:r>
              <w:rPr>
                <w:sz w:val="19"/>
              </w:rPr>
              <w:t>IM</w:t>
            </w:r>
          </w:p>
        </w:tc>
        <w:tc>
          <w:tcPr>
            <w:tcW w:w="15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A5C057F" w14:textId="77777777" w:rsidR="009F64AA" w:rsidRDefault="00000000">
            <w:pPr>
              <w:jc w:val="center"/>
            </w:pPr>
            <w:r>
              <w:rPr>
                <w:sz w:val="19"/>
              </w:rPr>
              <w:t>Always</w:t>
            </w:r>
          </w:p>
        </w:tc>
        <w:tc>
          <w:tcPr>
            <w:tcW w:w="15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74B9D2D" w14:textId="77777777" w:rsidR="009F64AA" w:rsidRDefault="00000000">
            <w:pPr>
              <w:jc w:val="center"/>
            </w:pPr>
            <w:r>
              <w:rPr>
                <w:sz w:val="19"/>
              </w:rPr>
              <w:t>1.239</w:t>
            </w:r>
          </w:p>
        </w:tc>
        <w:tc>
          <w:tcPr>
            <w:tcW w:w="15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AD9781F" w14:textId="77777777" w:rsidR="009F64AA" w:rsidRDefault="00000000">
            <w:pPr>
              <w:jc w:val="center"/>
            </w:pPr>
            <w:r>
              <w:rPr>
                <w:sz w:val="19"/>
              </w:rPr>
              <w:t>9.38%</w:t>
            </w:r>
          </w:p>
        </w:tc>
        <w:tc>
          <w:tcPr>
            <w:tcW w:w="15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3E246FC" w14:textId="77777777" w:rsidR="009F64AA" w:rsidRDefault="00000000">
            <w:pPr>
              <w:jc w:val="center"/>
            </w:pPr>
            <w:r>
              <w:rPr>
                <w:sz w:val="19"/>
              </w:rPr>
              <w:t>0.928</w:t>
            </w:r>
          </w:p>
        </w:tc>
        <w:tc>
          <w:tcPr>
            <w:tcW w:w="15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AC9DFA1" w14:textId="77777777" w:rsidR="009F64AA" w:rsidRDefault="00000000">
            <w:pPr>
              <w:jc w:val="center"/>
            </w:pPr>
            <w:r>
              <w:rPr>
                <w:sz w:val="19"/>
              </w:rPr>
              <w:t>872</w:t>
            </w:r>
          </w:p>
        </w:tc>
      </w:tr>
      <w:tr w:rsidR="009F64AA" w14:paraId="1F363BC2" w14:textId="77777777">
        <w:trPr>
          <w:jc w:val="center"/>
        </w:trPr>
        <w:tc>
          <w:tcPr>
            <w:tcW w:w="15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61B0474" w14:textId="77777777" w:rsidR="009F64AA" w:rsidRDefault="00000000">
            <w:r>
              <w:rPr>
                <w:sz w:val="19"/>
              </w:rPr>
              <w:t>IM</w:t>
            </w:r>
          </w:p>
        </w:tc>
        <w:tc>
          <w:tcPr>
            <w:tcW w:w="15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586D61E" w14:textId="77777777" w:rsidR="009F64AA" w:rsidRDefault="00000000">
            <w:pPr>
              <w:jc w:val="center"/>
            </w:pPr>
            <w:r>
              <w:rPr>
                <w:sz w:val="19"/>
              </w:rPr>
              <w:t>B&lt;-1.5%</w:t>
            </w:r>
          </w:p>
        </w:tc>
        <w:tc>
          <w:tcPr>
            <w:tcW w:w="15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0D12008" w14:textId="77777777" w:rsidR="009F64AA" w:rsidRDefault="00000000">
            <w:pPr>
              <w:jc w:val="center"/>
            </w:pPr>
            <w:r>
              <w:rPr>
                <w:sz w:val="19"/>
              </w:rPr>
              <w:t>0.128</w:t>
            </w:r>
          </w:p>
        </w:tc>
        <w:tc>
          <w:tcPr>
            <w:tcW w:w="15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1C6924C" w14:textId="77777777" w:rsidR="009F64AA" w:rsidRDefault="00000000">
            <w:pPr>
              <w:jc w:val="center"/>
            </w:pPr>
            <w:r>
              <w:rPr>
                <w:sz w:val="19"/>
              </w:rPr>
              <w:t>2.04%</w:t>
            </w:r>
          </w:p>
        </w:tc>
        <w:tc>
          <w:tcPr>
            <w:tcW w:w="15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9E73AB5" w14:textId="77777777" w:rsidR="009F64AA" w:rsidRDefault="00000000">
            <w:pPr>
              <w:jc w:val="center"/>
            </w:pPr>
            <w:r>
              <w:rPr>
                <w:sz w:val="19"/>
              </w:rPr>
              <w:t>0.094</w:t>
            </w:r>
          </w:p>
        </w:tc>
        <w:tc>
          <w:tcPr>
            <w:tcW w:w="15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6C42E6F" w14:textId="77777777" w:rsidR="009F64AA" w:rsidRDefault="00000000">
            <w:pPr>
              <w:jc w:val="center"/>
            </w:pPr>
            <w:r>
              <w:rPr>
                <w:sz w:val="19"/>
              </w:rPr>
              <w:t>872</w:t>
            </w:r>
          </w:p>
        </w:tc>
      </w:tr>
    </w:tbl>
    <w:p w14:paraId="7E9F365F" w14:textId="77777777" w:rsidR="009F64AA" w:rsidRDefault="009F64AA">
      <w:pPr>
        <w:spacing w:after="40" w:line="240" w:lineRule="auto"/>
      </w:pPr>
    </w:p>
    <w:p w14:paraId="3CF5E3DB" w14:textId="77777777" w:rsidR="009F64AA" w:rsidRDefault="00000000">
      <w:pPr>
        <w:spacing w:after="120" w:line="240" w:lineRule="auto"/>
        <w:jc w:val="right"/>
        <w:rPr>
          <w:lang w:eastAsia="zh-CN"/>
        </w:rPr>
      </w:pPr>
      <w:r>
        <w:rPr>
          <w:color w:val="555555"/>
          <w:sz w:val="17"/>
          <w:lang w:eastAsia="zh-CN"/>
        </w:rPr>
        <w:t>资料来源：</w:t>
      </w:r>
      <w:r>
        <w:rPr>
          <w:color w:val="555555"/>
          <w:sz w:val="17"/>
          <w:lang w:eastAsia="zh-CN"/>
        </w:rPr>
        <w:t xml:space="preserve">IC/IM </w:t>
      </w:r>
      <w:r>
        <w:rPr>
          <w:color w:val="555555"/>
          <w:sz w:val="17"/>
          <w:lang w:eastAsia="zh-CN"/>
        </w:rPr>
        <w:t>期货与指数数据，本文计算</w:t>
      </w:r>
    </w:p>
    <w:p w14:paraId="40332073" w14:textId="77777777" w:rsidR="009F64AA" w:rsidRDefault="00000000">
      <w:pPr>
        <w:keepNext/>
        <w:keepLines/>
        <w:spacing w:before="80" w:after="4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5C9CDE54" wp14:editId="090A17EF">
            <wp:extent cx="5472000" cy="3009394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attributio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009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70B818" w14:textId="77777777" w:rsidR="009F64AA" w:rsidRDefault="00000000">
      <w:pPr>
        <w:keepNext/>
        <w:keepLines/>
        <w:spacing w:after="80" w:line="240" w:lineRule="auto"/>
        <w:jc w:val="center"/>
        <w:rPr>
          <w:lang w:eastAsia="zh-CN"/>
        </w:rPr>
      </w:pPr>
      <w:r>
        <w:rPr>
          <w:b/>
          <w:color w:val="000000"/>
          <w:sz w:val="21"/>
          <w:lang w:eastAsia="zh-CN"/>
        </w:rPr>
        <w:t>图</w:t>
      </w:r>
      <w:r>
        <w:rPr>
          <w:b/>
          <w:color w:val="000000"/>
          <w:sz w:val="21"/>
          <w:lang w:eastAsia="zh-CN"/>
        </w:rPr>
        <w:t xml:space="preserve"> 9 </w:t>
      </w:r>
      <w:r>
        <w:rPr>
          <w:b/>
          <w:color w:val="000000"/>
          <w:sz w:val="21"/>
          <w:lang w:eastAsia="zh-CN"/>
        </w:rPr>
        <w:t>收益归因分解（无截距）</w:t>
      </w:r>
    </w:p>
    <w:p w14:paraId="73531BCD" w14:textId="77777777" w:rsidR="009F64AA" w:rsidRDefault="00000000">
      <w:pPr>
        <w:spacing w:after="120" w:line="240" w:lineRule="auto"/>
        <w:jc w:val="right"/>
        <w:rPr>
          <w:lang w:eastAsia="zh-CN"/>
        </w:rPr>
      </w:pPr>
      <w:r>
        <w:rPr>
          <w:color w:val="555555"/>
          <w:sz w:val="17"/>
          <w:lang w:eastAsia="zh-CN"/>
        </w:rPr>
        <w:t>资料来源：</w:t>
      </w:r>
      <w:r>
        <w:rPr>
          <w:color w:val="555555"/>
          <w:sz w:val="17"/>
          <w:lang w:eastAsia="zh-CN"/>
        </w:rPr>
        <w:t xml:space="preserve">IC/IM </w:t>
      </w:r>
      <w:r>
        <w:rPr>
          <w:color w:val="555555"/>
          <w:sz w:val="17"/>
          <w:lang w:eastAsia="zh-CN"/>
        </w:rPr>
        <w:t>期货与指数数据，本文计算</w:t>
      </w:r>
    </w:p>
    <w:p w14:paraId="565E7252" w14:textId="4615A113" w:rsidR="009F64AA" w:rsidRDefault="00000000">
      <w:pPr>
        <w:spacing w:after="120" w:line="400" w:lineRule="exact"/>
        <w:ind w:firstLine="420"/>
        <w:jc w:val="both"/>
        <w:rPr>
          <w:lang w:eastAsia="zh-CN"/>
        </w:rPr>
      </w:pPr>
      <w:r>
        <w:rPr>
          <w:lang w:eastAsia="zh-CN"/>
        </w:rPr>
        <w:t>图</w:t>
      </w:r>
      <w:r>
        <w:rPr>
          <w:lang w:eastAsia="zh-CN"/>
        </w:rPr>
        <w:t xml:space="preserve"> 9</w:t>
      </w:r>
      <w:r>
        <w:rPr>
          <w:lang w:eastAsia="zh-CN"/>
        </w:rPr>
        <w:t>：归因图把方向暴露和残差补偿放在同一视角下比较。</w:t>
      </w:r>
      <w:r>
        <w:rPr>
          <w:lang w:eastAsia="zh-CN"/>
        </w:rPr>
        <w:t xml:space="preserve">Always </w:t>
      </w:r>
      <w:r>
        <w:rPr>
          <w:lang w:eastAsia="zh-CN"/>
        </w:rPr>
        <w:t>策略的</w:t>
      </w:r>
      <w:r>
        <w:rPr>
          <w:lang w:eastAsia="zh-CN"/>
        </w:rPr>
        <w:t xml:space="preserve"> </w:t>
      </w:r>
      <m:oMath>
        <m:r>
          <w:rPr>
            <w:rFonts w:ascii="Cambria Math" w:hAnsi="Cambria Math"/>
            <w:lang w:eastAsia="zh-CN"/>
          </w:rPr>
          <m:t>β</m:t>
        </m:r>
      </m:oMath>
      <w:r>
        <w:rPr>
          <w:lang w:eastAsia="zh-CN"/>
        </w:rPr>
        <w:t xml:space="preserve"> </w:t>
      </w:r>
      <w:r>
        <w:rPr>
          <w:lang w:eastAsia="zh-CN"/>
        </w:rPr>
        <w:t>接近或高于</w:t>
      </w:r>
      <w:r>
        <w:rPr>
          <w:lang w:eastAsia="zh-CN"/>
        </w:rPr>
        <w:t xml:space="preserve"> 1</w:t>
      </w:r>
      <w:r>
        <w:rPr>
          <w:lang w:eastAsia="zh-CN"/>
        </w:rPr>
        <w:t>，说明收益中有相当部分来自权益多头敞口；</w:t>
      </w:r>
      <w:proofErr w:type="gramStart"/>
      <w:r>
        <w:rPr>
          <w:lang w:eastAsia="zh-CN"/>
        </w:rPr>
        <w:t>残差年化约</w:t>
      </w:r>
      <w:proofErr w:type="gramEnd"/>
      <w:r>
        <w:rPr>
          <w:lang w:eastAsia="zh-CN"/>
        </w:rPr>
        <w:t xml:space="preserve"> 9.4%–9.6%</w:t>
      </w:r>
      <w:r>
        <w:rPr>
          <w:lang w:eastAsia="zh-CN"/>
        </w:rPr>
        <w:t>，</w:t>
      </w:r>
      <w:proofErr w:type="gramStart"/>
      <w:r>
        <w:rPr>
          <w:lang w:eastAsia="zh-CN"/>
        </w:rPr>
        <w:t>对应基差收敛</w:t>
      </w:r>
      <w:proofErr w:type="gramEnd"/>
      <w:r>
        <w:rPr>
          <w:lang w:eastAsia="zh-CN"/>
        </w:rPr>
        <w:t>和展期补偿的混合回报。</w:t>
      </w:r>
      <w:r>
        <w:rPr>
          <w:lang w:eastAsia="zh-CN"/>
        </w:rPr>
        <w:t xml:space="preserve">B&lt;-1.5% </w:t>
      </w:r>
      <w:r>
        <w:rPr>
          <w:lang w:eastAsia="zh-CN"/>
        </w:rPr>
        <w:t>策略在多数时间空仓，</w:t>
      </w:r>
      <m:oMath>
        <m:r>
          <w:rPr>
            <w:rFonts w:ascii="Cambria Math" w:hAnsi="Cambria Math"/>
            <w:lang w:eastAsia="zh-CN"/>
          </w:rPr>
          <m:t>β</m:t>
        </m:r>
      </m:oMath>
      <w:r>
        <w:rPr>
          <w:lang w:eastAsia="zh-CN"/>
        </w:rPr>
        <w:t xml:space="preserve"> </w:t>
      </w:r>
      <w:r>
        <w:rPr>
          <w:lang w:eastAsia="zh-CN"/>
        </w:rPr>
        <w:t>明显下降，但收益厚度也同步下降。</w:t>
      </w:r>
    </w:p>
    <w:p w14:paraId="00548E88" w14:textId="0B3362FD" w:rsidR="009F64AA" w:rsidRDefault="00000000">
      <w:pPr>
        <w:spacing w:after="120" w:line="400" w:lineRule="exact"/>
        <w:ind w:firstLine="420"/>
        <w:jc w:val="both"/>
        <w:rPr>
          <w:lang w:eastAsia="zh-CN"/>
        </w:rPr>
      </w:pPr>
      <w:proofErr w:type="spellStart"/>
      <w:r>
        <w:t>日频归因</w:t>
      </w:r>
      <w:proofErr w:type="spellEnd"/>
      <w:r>
        <w:t xml:space="preserve"> </w:t>
      </w:r>
      <m:oMath>
        <m:r>
          <w:rPr>
            <w:rFonts w:ascii="Cambria Math" w:hAnsi="Cambria Math"/>
          </w:rPr>
          <m:t>R²</m:t>
        </m:r>
      </m:oMath>
      <w:r>
        <w:t xml:space="preserve"> </w:t>
      </w:r>
      <w:proofErr w:type="spellStart"/>
      <w:r>
        <w:t>恢复至合理水平（</w:t>
      </w:r>
      <w:r>
        <w:t>IC</w:t>
      </w:r>
      <w:proofErr w:type="spellEnd"/>
      <w:r>
        <w:t xml:space="preserve"> 0.68</w:t>
      </w:r>
      <w:r>
        <w:t>，</w:t>
      </w:r>
      <w:r>
        <w:t>IM 0.93</w:t>
      </w:r>
      <w:r>
        <w:t>），</w:t>
      </w:r>
      <m:oMath>
        <m:r>
          <w:rPr>
            <w:rFonts w:ascii="Cambria Math" w:hAnsi="Cambria Math"/>
          </w:rPr>
          <m:t>β</m:t>
        </m:r>
      </m:oMath>
      <w:r>
        <w:t xml:space="preserve"> </w:t>
      </w:r>
      <w:proofErr w:type="spellStart"/>
      <w:r>
        <w:t>恢复至接近</w:t>
      </w:r>
      <w:proofErr w:type="spellEnd"/>
      <w:r>
        <w:t xml:space="preserve"> 1</w:t>
      </w:r>
      <w:r>
        <w:t>（</w:t>
      </w:r>
      <w:r>
        <w:t xml:space="preserve">IC Always </w:t>
      </w:r>
      <m:oMath>
        <m:r>
          <w:rPr>
            <w:rFonts w:ascii="Cambria Math" w:hAnsi="Cambria Math"/>
          </w:rPr>
          <m:t>β</m:t>
        </m:r>
      </m:oMath>
      <w:r>
        <w:t>=0.96</w:t>
      </w:r>
      <w:r>
        <w:t>）</w:t>
      </w:r>
      <w:r>
        <w:t>——</w:t>
      </w:r>
      <w:proofErr w:type="spellStart"/>
      <w:r>
        <w:t>策略确有显著的权益方向暴露。</w:t>
      </w:r>
      <w:r>
        <w:t>Always</w:t>
      </w:r>
      <w:proofErr w:type="spellEnd"/>
      <w:r>
        <w:t xml:space="preserve"> </w:t>
      </w:r>
      <w:proofErr w:type="spellStart"/>
      <w:r>
        <w:t>策略的残差年化约为</w:t>
      </w:r>
      <w:proofErr w:type="spellEnd"/>
      <w:r>
        <w:t xml:space="preserve"> 9.4%–9.6%</w:t>
      </w:r>
      <w:r>
        <w:t>，</w:t>
      </w:r>
      <w:proofErr w:type="spellStart"/>
      <w:r>
        <w:t>反映基差收敛和展期补偿的混合回报，不宜等同于独立</w:t>
      </w:r>
      <w:proofErr w:type="spellEnd"/>
      <w:r>
        <w:t xml:space="preserve"> </w:t>
      </w:r>
      <w:proofErr w:type="spellStart"/>
      <w:r>
        <w:t>alpha</w:t>
      </w:r>
      <w:r>
        <w:t>。</w:t>
      </w:r>
      <w:r>
        <w:rPr>
          <w:lang w:eastAsia="zh-CN"/>
        </w:rPr>
        <w:t>B</w:t>
      </w:r>
      <w:proofErr w:type="spellEnd"/>
      <w:r>
        <w:rPr>
          <w:lang w:eastAsia="zh-CN"/>
        </w:rPr>
        <w:t xml:space="preserve">&lt;-1.5% </w:t>
      </w:r>
      <w:r>
        <w:rPr>
          <w:lang w:eastAsia="zh-CN"/>
        </w:rPr>
        <w:t>策略在大部分时间空仓，</w:t>
      </w:r>
      <m:oMath>
        <m:r>
          <w:rPr>
            <w:rFonts w:ascii="Cambria Math" w:hAnsi="Cambria Math"/>
          </w:rPr>
          <m:t>β</m:t>
        </m:r>
      </m:oMath>
      <w:r>
        <w:rPr>
          <w:lang w:eastAsia="zh-CN"/>
        </w:rPr>
        <w:t xml:space="preserve"> </w:t>
      </w:r>
      <w:r>
        <w:rPr>
          <w:lang w:eastAsia="zh-CN"/>
        </w:rPr>
        <w:t>显著降低。</w:t>
      </w:r>
    </w:p>
    <w:p w14:paraId="46ECA99C" w14:textId="77777777" w:rsidR="009F64AA" w:rsidRDefault="009F64AA">
      <w:pPr>
        <w:rPr>
          <w:lang w:eastAsia="zh-CN"/>
        </w:rPr>
        <w:sectPr w:rsidR="009F64AA">
          <w:pgSz w:w="11906" w:h="16838"/>
          <w:pgMar w:top="1361" w:right="1446" w:bottom="1247" w:left="1446" w:header="720" w:footer="720" w:gutter="0"/>
          <w:cols w:space="720"/>
          <w:docGrid w:linePitch="360"/>
        </w:sectPr>
      </w:pPr>
    </w:p>
    <w:p w14:paraId="003393FA" w14:textId="77777777" w:rsidR="009F64AA" w:rsidRDefault="00000000">
      <w:pPr>
        <w:pStyle w:val="1"/>
        <w:pBdr>
          <w:bottom w:val="single" w:sz="8" w:space="1" w:color="808080"/>
        </w:pBdr>
        <w:rPr>
          <w:lang w:eastAsia="zh-CN"/>
        </w:rPr>
      </w:pPr>
      <w:bookmarkStart w:id="25" w:name="_Toc232344068"/>
      <w:r>
        <w:rPr>
          <w:rFonts w:ascii="Times New Roman" w:eastAsia="黑体" w:hAnsi="Times New Roman"/>
          <w:color w:val="222222"/>
          <w:lang w:eastAsia="zh-CN"/>
        </w:rPr>
        <w:lastRenderedPageBreak/>
        <w:t xml:space="preserve">7. </w:t>
      </w:r>
      <w:r>
        <w:rPr>
          <w:rFonts w:ascii="Times New Roman" w:eastAsia="黑体" w:hAnsi="Times New Roman"/>
          <w:color w:val="222222"/>
          <w:lang w:eastAsia="zh-CN"/>
        </w:rPr>
        <w:t>补充分析</w:t>
      </w:r>
      <w:bookmarkEnd w:id="25"/>
    </w:p>
    <w:p w14:paraId="55C09890" w14:textId="77777777" w:rsidR="009F64AA" w:rsidRDefault="00000000">
      <w:pPr>
        <w:pStyle w:val="21"/>
        <w:spacing w:after="120"/>
      </w:pPr>
      <w:bookmarkStart w:id="26" w:name="_Toc232344069"/>
      <w:r>
        <w:rPr>
          <w:rFonts w:ascii="Times New Roman" w:eastAsia="黑体" w:hAnsi="Times New Roman"/>
          <w:color w:val="222222"/>
        </w:rPr>
        <w:t xml:space="preserve">7.1 </w:t>
      </w:r>
      <w:proofErr w:type="spellStart"/>
      <w:r>
        <w:rPr>
          <w:rFonts w:ascii="Times New Roman" w:eastAsia="黑体" w:hAnsi="Times New Roman"/>
          <w:color w:val="222222"/>
        </w:rPr>
        <w:t>成本压力测试</w:t>
      </w:r>
      <w:bookmarkEnd w:id="26"/>
      <w:proofErr w:type="spellEnd"/>
    </w:p>
    <w:p w14:paraId="58A9B5BD" w14:textId="77777777" w:rsidR="009F64AA" w:rsidRDefault="00000000">
      <w:pPr>
        <w:keepNext/>
        <w:keepLines/>
        <w:spacing w:before="80" w:after="40" w:line="240" w:lineRule="auto"/>
        <w:jc w:val="center"/>
      </w:pPr>
      <w:r>
        <w:rPr>
          <w:noProof/>
        </w:rPr>
        <w:drawing>
          <wp:inline distT="0" distB="0" distL="0" distR="0" wp14:anchorId="6344D003" wp14:editId="61ECF906">
            <wp:extent cx="5472000" cy="3391621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cost_stres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3916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ADEB55" w14:textId="77777777" w:rsidR="009F64AA" w:rsidRDefault="00000000">
      <w:pPr>
        <w:keepNext/>
        <w:keepLines/>
        <w:spacing w:after="80" w:line="240" w:lineRule="auto"/>
        <w:jc w:val="center"/>
        <w:rPr>
          <w:lang w:eastAsia="zh-CN"/>
        </w:rPr>
      </w:pPr>
      <w:r>
        <w:rPr>
          <w:b/>
          <w:color w:val="000000"/>
          <w:sz w:val="21"/>
          <w:lang w:eastAsia="zh-CN"/>
        </w:rPr>
        <w:t>图</w:t>
      </w:r>
      <w:r>
        <w:rPr>
          <w:b/>
          <w:color w:val="000000"/>
          <w:sz w:val="21"/>
          <w:lang w:eastAsia="zh-CN"/>
        </w:rPr>
        <w:t xml:space="preserve"> 10 </w:t>
      </w:r>
      <w:r>
        <w:rPr>
          <w:b/>
          <w:color w:val="000000"/>
          <w:sz w:val="21"/>
          <w:lang w:eastAsia="zh-CN"/>
        </w:rPr>
        <w:t>成本压力测试</w:t>
      </w:r>
    </w:p>
    <w:p w14:paraId="0829BCED" w14:textId="77777777" w:rsidR="009F64AA" w:rsidRDefault="00000000">
      <w:pPr>
        <w:spacing w:after="120" w:line="240" w:lineRule="auto"/>
        <w:jc w:val="right"/>
        <w:rPr>
          <w:lang w:eastAsia="zh-CN"/>
        </w:rPr>
      </w:pPr>
      <w:r>
        <w:rPr>
          <w:color w:val="555555"/>
          <w:sz w:val="17"/>
          <w:lang w:eastAsia="zh-CN"/>
        </w:rPr>
        <w:t>资料来源：</w:t>
      </w:r>
      <w:r>
        <w:rPr>
          <w:color w:val="555555"/>
          <w:sz w:val="17"/>
          <w:lang w:eastAsia="zh-CN"/>
        </w:rPr>
        <w:t xml:space="preserve">IC/IM </w:t>
      </w:r>
      <w:r>
        <w:rPr>
          <w:color w:val="555555"/>
          <w:sz w:val="17"/>
          <w:lang w:eastAsia="zh-CN"/>
        </w:rPr>
        <w:t>期货与指数数据，本文计算</w:t>
      </w:r>
    </w:p>
    <w:p w14:paraId="4441878C" w14:textId="77777777" w:rsidR="009F64AA" w:rsidRDefault="00000000">
      <w:pPr>
        <w:spacing w:after="120" w:line="400" w:lineRule="exact"/>
        <w:ind w:firstLine="420"/>
        <w:jc w:val="both"/>
        <w:rPr>
          <w:lang w:eastAsia="zh-CN"/>
        </w:rPr>
      </w:pPr>
      <w:r>
        <w:rPr>
          <w:lang w:eastAsia="zh-CN"/>
        </w:rPr>
        <w:t>图</w:t>
      </w:r>
      <w:r>
        <w:rPr>
          <w:lang w:eastAsia="zh-CN"/>
        </w:rPr>
        <w:t xml:space="preserve"> 10</w:t>
      </w:r>
      <w:r>
        <w:rPr>
          <w:lang w:eastAsia="zh-CN"/>
        </w:rPr>
        <w:t>：将交易成本从基准（</w:t>
      </w:r>
      <w:r>
        <w:rPr>
          <w:lang w:eastAsia="zh-CN"/>
        </w:rPr>
        <w:t>×1</w:t>
      </w:r>
      <w:r>
        <w:rPr>
          <w:lang w:eastAsia="zh-CN"/>
        </w:rPr>
        <w:t>）逐级放大至</w:t>
      </w:r>
      <w:r>
        <w:rPr>
          <w:lang w:eastAsia="zh-CN"/>
        </w:rPr>
        <w:t xml:space="preserve"> ×10</w:t>
      </w:r>
      <w:r>
        <w:rPr>
          <w:lang w:eastAsia="zh-CN"/>
        </w:rPr>
        <w:t>，</w:t>
      </w:r>
      <w:r>
        <w:rPr>
          <w:lang w:eastAsia="zh-CN"/>
        </w:rPr>
        <w:t xml:space="preserve">IC Always </w:t>
      </w:r>
      <w:proofErr w:type="gramStart"/>
      <w:r>
        <w:rPr>
          <w:lang w:eastAsia="zh-CN"/>
        </w:rPr>
        <w:t>年化收益</w:t>
      </w:r>
      <w:proofErr w:type="gramEnd"/>
      <w:r>
        <w:rPr>
          <w:lang w:eastAsia="zh-CN"/>
        </w:rPr>
        <w:t>从</w:t>
      </w:r>
      <w:r>
        <w:rPr>
          <w:lang w:eastAsia="zh-CN"/>
        </w:rPr>
        <w:t xml:space="preserve"> 9.60% </w:t>
      </w:r>
      <w:r>
        <w:rPr>
          <w:lang w:eastAsia="zh-CN"/>
        </w:rPr>
        <w:t>降至约</w:t>
      </w:r>
      <w:r>
        <w:rPr>
          <w:lang w:eastAsia="zh-CN"/>
        </w:rPr>
        <w:t xml:space="preserve"> 8.96%</w:t>
      </w:r>
      <w:r>
        <w:rPr>
          <w:lang w:eastAsia="zh-CN"/>
        </w:rPr>
        <w:t>（仅下降约</w:t>
      </w:r>
      <w:r>
        <w:rPr>
          <w:lang w:eastAsia="zh-CN"/>
        </w:rPr>
        <w:t xml:space="preserve"> 0.64pp</w:t>
      </w:r>
      <w:r>
        <w:rPr>
          <w:lang w:eastAsia="zh-CN"/>
        </w:rPr>
        <w:t>）。策略换手低，期货手续费相对名义本金比例极小。成本不是策略的主要约束。核心风险在于贴水结构的持续性。</w:t>
      </w:r>
    </w:p>
    <w:p w14:paraId="20F9E037" w14:textId="77777777" w:rsidR="009F64AA" w:rsidRDefault="00000000">
      <w:pPr>
        <w:pStyle w:val="21"/>
        <w:spacing w:after="120"/>
      </w:pPr>
      <w:bookmarkStart w:id="27" w:name="_Toc232344070"/>
      <w:r>
        <w:rPr>
          <w:rFonts w:ascii="Times New Roman" w:eastAsia="黑体" w:hAnsi="Times New Roman"/>
          <w:color w:val="222222"/>
        </w:rPr>
        <w:t xml:space="preserve">7.2 </w:t>
      </w:r>
      <w:proofErr w:type="spellStart"/>
      <w:r>
        <w:rPr>
          <w:rFonts w:ascii="Times New Roman" w:eastAsia="黑体" w:hAnsi="Times New Roman"/>
          <w:color w:val="222222"/>
        </w:rPr>
        <w:t>制度约束</w:t>
      </w:r>
      <w:bookmarkEnd w:id="27"/>
      <w:proofErr w:type="spellEnd"/>
    </w:p>
    <w:p w14:paraId="2D1B6AC9" w14:textId="77777777" w:rsidR="009F64AA" w:rsidRDefault="00000000">
      <w:pPr>
        <w:pStyle w:val="a0"/>
        <w:spacing w:after="60" w:line="400" w:lineRule="exact"/>
        <w:jc w:val="both"/>
        <w:rPr>
          <w:lang w:eastAsia="zh-CN"/>
        </w:rPr>
      </w:pPr>
      <w:r>
        <w:rPr>
          <w:lang w:eastAsia="zh-CN"/>
        </w:rPr>
        <w:t>保证金：中金所产品合约表列示的最低交易保证金为合约价值的</w:t>
      </w:r>
      <w:r>
        <w:rPr>
          <w:lang w:eastAsia="zh-CN"/>
        </w:rPr>
        <w:t xml:space="preserve"> 8%</w:t>
      </w:r>
      <w:r>
        <w:rPr>
          <w:lang w:eastAsia="zh-CN"/>
        </w:rPr>
        <w:t>。考虑期货公司加收比例和风控缓冲，本文在资金占用压力测试中保守按</w:t>
      </w:r>
      <w:r>
        <w:rPr>
          <w:lang w:eastAsia="zh-CN"/>
        </w:rPr>
        <w:t xml:space="preserve"> 12% </w:t>
      </w:r>
      <w:r>
        <w:rPr>
          <w:lang w:eastAsia="zh-CN"/>
        </w:rPr>
        <w:t>估算。</w:t>
      </w:r>
    </w:p>
    <w:p w14:paraId="0FDC5B78" w14:textId="77777777" w:rsidR="009F64AA" w:rsidRDefault="00000000">
      <w:pPr>
        <w:pStyle w:val="a0"/>
        <w:spacing w:after="60" w:line="400" w:lineRule="exact"/>
        <w:jc w:val="both"/>
        <w:rPr>
          <w:lang w:eastAsia="zh-CN"/>
        </w:rPr>
      </w:pPr>
      <w:r>
        <w:rPr>
          <w:lang w:eastAsia="zh-CN"/>
        </w:rPr>
        <w:t>展期操作：换</w:t>
      </w:r>
      <w:proofErr w:type="gramStart"/>
      <w:r>
        <w:rPr>
          <w:lang w:eastAsia="zh-CN"/>
        </w:rPr>
        <w:t>仓日存在</w:t>
      </w:r>
      <w:proofErr w:type="gramEnd"/>
      <w:r>
        <w:rPr>
          <w:lang w:eastAsia="zh-CN"/>
        </w:rPr>
        <w:t>双边持仓窗口，保证金占用翻倍。</w:t>
      </w:r>
    </w:p>
    <w:p w14:paraId="13ADB1C9" w14:textId="77777777" w:rsidR="009F64AA" w:rsidRDefault="00000000">
      <w:pPr>
        <w:pStyle w:val="a0"/>
        <w:spacing w:after="60" w:line="400" w:lineRule="exact"/>
        <w:jc w:val="both"/>
        <w:rPr>
          <w:lang w:eastAsia="zh-CN"/>
        </w:rPr>
      </w:pPr>
      <w:r>
        <w:rPr>
          <w:lang w:eastAsia="zh-CN"/>
        </w:rPr>
        <w:t>制度变迁：股指期货保证金和交易限制历史上曾多次调整，极端行情下制度约束可能再次收紧。</w:t>
      </w:r>
    </w:p>
    <w:p w14:paraId="098A1F6D" w14:textId="77777777" w:rsidR="009F64AA" w:rsidRDefault="00000000">
      <w:pPr>
        <w:pStyle w:val="a0"/>
        <w:spacing w:after="60" w:line="400" w:lineRule="exact"/>
        <w:jc w:val="both"/>
        <w:rPr>
          <w:lang w:eastAsia="zh-CN"/>
        </w:rPr>
      </w:pPr>
      <w:r>
        <w:rPr>
          <w:lang w:eastAsia="zh-CN"/>
        </w:rPr>
        <w:t>红利影响：</w:t>
      </w:r>
      <w:r>
        <w:rPr>
          <w:lang w:eastAsia="zh-CN"/>
        </w:rPr>
        <w:t xml:space="preserve">5-8 </w:t>
      </w:r>
      <w:proofErr w:type="gramStart"/>
      <w:r>
        <w:rPr>
          <w:lang w:eastAsia="zh-CN"/>
        </w:rPr>
        <w:t>月集中</w:t>
      </w:r>
      <w:proofErr w:type="gramEnd"/>
      <w:r>
        <w:rPr>
          <w:lang w:eastAsia="zh-CN"/>
        </w:rPr>
        <w:t>分红期间现货指数自然下跌，虚增贴水幅度。</w:t>
      </w:r>
      <w:proofErr w:type="gramStart"/>
      <w:r>
        <w:rPr>
          <w:lang w:eastAsia="zh-CN"/>
        </w:rPr>
        <w:t>当前基差未经</w:t>
      </w:r>
      <w:proofErr w:type="gramEnd"/>
      <w:r>
        <w:rPr>
          <w:lang w:eastAsia="zh-CN"/>
        </w:rPr>
        <w:t>分红调整。</w:t>
      </w:r>
    </w:p>
    <w:p w14:paraId="12E43CF1" w14:textId="77777777" w:rsidR="009F64AA" w:rsidRDefault="009F64AA">
      <w:pPr>
        <w:rPr>
          <w:lang w:eastAsia="zh-CN"/>
        </w:rPr>
        <w:sectPr w:rsidR="009F64AA">
          <w:pgSz w:w="11906" w:h="16838"/>
          <w:pgMar w:top="1361" w:right="1446" w:bottom="1247" w:left="1446" w:header="720" w:footer="720" w:gutter="0"/>
          <w:cols w:space="720"/>
          <w:docGrid w:linePitch="360"/>
        </w:sectPr>
      </w:pPr>
    </w:p>
    <w:p w14:paraId="5902A0B2" w14:textId="77777777" w:rsidR="009F64AA" w:rsidRDefault="00000000">
      <w:pPr>
        <w:pStyle w:val="1"/>
        <w:pBdr>
          <w:bottom w:val="single" w:sz="8" w:space="1" w:color="808080"/>
        </w:pBdr>
        <w:rPr>
          <w:lang w:eastAsia="zh-CN"/>
        </w:rPr>
      </w:pPr>
      <w:bookmarkStart w:id="28" w:name="_Toc232344071"/>
      <w:r>
        <w:rPr>
          <w:rFonts w:ascii="Times New Roman" w:eastAsia="黑体" w:hAnsi="Times New Roman"/>
          <w:color w:val="222222"/>
          <w:lang w:eastAsia="zh-CN"/>
        </w:rPr>
        <w:lastRenderedPageBreak/>
        <w:t xml:space="preserve">8. </w:t>
      </w:r>
      <w:r>
        <w:rPr>
          <w:rFonts w:ascii="Times New Roman" w:eastAsia="黑体" w:hAnsi="Times New Roman"/>
          <w:color w:val="222222"/>
          <w:lang w:eastAsia="zh-CN"/>
        </w:rPr>
        <w:t>风险提示</w:t>
      </w:r>
      <w:bookmarkEnd w:id="28"/>
    </w:p>
    <w:p w14:paraId="54DBC0E0" w14:textId="77777777" w:rsidR="009F64AA" w:rsidRDefault="00000000">
      <w:pPr>
        <w:spacing w:after="60" w:line="400" w:lineRule="exact"/>
        <w:ind w:left="420" w:hanging="249"/>
        <w:jc w:val="both"/>
        <w:rPr>
          <w:lang w:eastAsia="zh-CN"/>
        </w:rPr>
      </w:pPr>
      <w:r>
        <w:rPr>
          <w:lang w:eastAsia="zh-CN"/>
        </w:rPr>
        <w:t xml:space="preserve">1. </w:t>
      </w:r>
      <w:r>
        <w:rPr>
          <w:lang w:eastAsia="zh-CN"/>
        </w:rPr>
        <w:t>策略最大回撤超</w:t>
      </w:r>
      <w:r>
        <w:rPr>
          <w:lang w:eastAsia="zh-CN"/>
        </w:rPr>
        <w:t xml:space="preserve"> 50%</w:t>
      </w:r>
      <w:r>
        <w:rPr>
          <w:lang w:eastAsia="zh-CN"/>
        </w:rPr>
        <w:t>，方向风险是主导风险，不宜定位为低波动或绝对收益产品。</w:t>
      </w:r>
    </w:p>
    <w:p w14:paraId="0D834704" w14:textId="430C4615" w:rsidR="009F64AA" w:rsidRDefault="00000000">
      <w:pPr>
        <w:spacing w:after="60" w:line="400" w:lineRule="exact"/>
        <w:ind w:left="420" w:hanging="249"/>
        <w:jc w:val="both"/>
        <w:rPr>
          <w:lang w:eastAsia="zh-CN"/>
        </w:rPr>
      </w:pPr>
      <w:r>
        <w:rPr>
          <w:lang w:eastAsia="zh-CN"/>
        </w:rPr>
        <w:t xml:space="preserve">2. </w:t>
      </w:r>
      <w:r>
        <w:rPr>
          <w:lang w:eastAsia="zh-CN"/>
        </w:rPr>
        <w:t>吃贴水超额来自</w:t>
      </w:r>
      <w:r>
        <w:rPr>
          <w:lang w:eastAsia="zh-CN"/>
        </w:rPr>
        <w:t xml:space="preserve"> beta </w:t>
      </w:r>
      <w:r>
        <w:rPr>
          <w:lang w:eastAsia="zh-CN"/>
        </w:rPr>
        <w:t>敞口</w:t>
      </w:r>
      <w:r>
        <w:rPr>
          <w:lang w:eastAsia="zh-CN"/>
        </w:rPr>
        <w:t>+</w:t>
      </w:r>
      <w:r>
        <w:rPr>
          <w:lang w:eastAsia="zh-CN"/>
        </w:rPr>
        <w:t>展期补偿，非独立</w:t>
      </w:r>
      <w:r>
        <w:rPr>
          <w:lang w:eastAsia="zh-CN"/>
        </w:rPr>
        <w:t xml:space="preserve"> alpha</w:t>
      </w:r>
      <w:r>
        <w:rPr>
          <w:lang w:eastAsia="zh-CN"/>
        </w:rPr>
        <w:t>。归因</w:t>
      </w:r>
      <w:r>
        <w:rPr>
          <w:lang w:eastAsia="zh-CN"/>
        </w:rPr>
        <w:t xml:space="preserve"> </w:t>
      </w:r>
      <m:oMath>
        <m:r>
          <w:rPr>
            <w:rFonts w:ascii="Cambria Math" w:hAnsi="Cambria Math"/>
            <w:lang w:eastAsia="zh-CN"/>
          </w:rPr>
          <m:t>β≈0.97</m:t>
        </m:r>
      </m:oMath>
      <w:r>
        <w:rPr>
          <w:lang w:eastAsia="zh-CN"/>
        </w:rPr>
        <w:t>（</w:t>
      </w:r>
      <w:r>
        <w:rPr>
          <w:lang w:eastAsia="zh-CN"/>
        </w:rPr>
        <w:t>IC</w:t>
      </w:r>
      <w:r>
        <w:rPr>
          <w:lang w:eastAsia="zh-CN"/>
        </w:rPr>
        <w:t>）、</w:t>
      </w:r>
      <m:oMath>
        <m:r>
          <w:rPr>
            <w:rFonts w:ascii="Cambria Math" w:hAnsi="Cambria Math"/>
            <w:lang w:eastAsia="zh-CN"/>
          </w:rPr>
          <m:t>β≈1.24</m:t>
        </m:r>
      </m:oMath>
      <w:r>
        <w:rPr>
          <w:lang w:eastAsia="zh-CN"/>
        </w:rPr>
        <w:t>（</w:t>
      </w:r>
      <w:r>
        <w:rPr>
          <w:lang w:eastAsia="zh-CN"/>
        </w:rPr>
        <w:t>IM</w:t>
      </w:r>
      <w:r>
        <w:rPr>
          <w:lang w:eastAsia="zh-CN"/>
        </w:rPr>
        <w:t>）。</w:t>
      </w:r>
    </w:p>
    <w:p w14:paraId="00481EAD" w14:textId="77777777" w:rsidR="009F64AA" w:rsidRDefault="00000000">
      <w:pPr>
        <w:spacing w:after="60" w:line="400" w:lineRule="exact"/>
        <w:ind w:left="420" w:hanging="249"/>
        <w:jc w:val="both"/>
        <w:rPr>
          <w:lang w:eastAsia="zh-CN"/>
        </w:rPr>
      </w:pPr>
      <w:r>
        <w:rPr>
          <w:lang w:eastAsia="zh-CN"/>
        </w:rPr>
        <w:t xml:space="preserve">3. IM </w:t>
      </w:r>
      <w:r>
        <w:rPr>
          <w:lang w:eastAsia="zh-CN"/>
        </w:rPr>
        <w:t>仅</w:t>
      </w:r>
      <w:r>
        <w:rPr>
          <w:lang w:eastAsia="zh-CN"/>
        </w:rPr>
        <w:t xml:space="preserve"> 872 </w:t>
      </w:r>
      <w:proofErr w:type="gramStart"/>
      <w:r>
        <w:rPr>
          <w:lang w:eastAsia="zh-CN"/>
        </w:rPr>
        <w:t>个</w:t>
      </w:r>
      <w:proofErr w:type="gramEnd"/>
      <w:r>
        <w:rPr>
          <w:lang w:eastAsia="zh-CN"/>
        </w:rPr>
        <w:t>主力交易日（</w:t>
      </w:r>
      <w:r>
        <w:rPr>
          <w:lang w:eastAsia="zh-CN"/>
        </w:rPr>
        <w:t xml:space="preserve">3.5 </w:t>
      </w:r>
      <w:r>
        <w:rPr>
          <w:lang w:eastAsia="zh-CN"/>
        </w:rPr>
        <w:t>年），未经历完整市场周期，结论置信度低于</w:t>
      </w:r>
      <w:r>
        <w:rPr>
          <w:lang w:eastAsia="zh-CN"/>
        </w:rPr>
        <w:t xml:space="preserve"> IC</w:t>
      </w:r>
      <w:r>
        <w:rPr>
          <w:lang w:eastAsia="zh-CN"/>
        </w:rPr>
        <w:t>。</w:t>
      </w:r>
    </w:p>
    <w:p w14:paraId="69CD8B7E" w14:textId="77777777" w:rsidR="009F64AA" w:rsidRDefault="00000000">
      <w:pPr>
        <w:spacing w:after="60" w:line="400" w:lineRule="exact"/>
        <w:ind w:left="420" w:hanging="249"/>
        <w:jc w:val="both"/>
        <w:rPr>
          <w:lang w:eastAsia="zh-CN"/>
        </w:rPr>
      </w:pPr>
      <w:r>
        <w:rPr>
          <w:lang w:eastAsia="zh-CN"/>
        </w:rPr>
        <w:t xml:space="preserve">4. IC </w:t>
      </w:r>
      <w:r>
        <w:rPr>
          <w:lang w:eastAsia="zh-CN"/>
        </w:rPr>
        <w:t>与</w:t>
      </w:r>
      <w:r>
        <w:rPr>
          <w:lang w:eastAsia="zh-CN"/>
        </w:rPr>
        <w:t xml:space="preserve"> IM </w:t>
      </w:r>
      <w:proofErr w:type="gramStart"/>
      <w:r>
        <w:rPr>
          <w:lang w:eastAsia="zh-CN"/>
        </w:rPr>
        <w:t>日收益</w:t>
      </w:r>
      <w:proofErr w:type="gramEnd"/>
      <w:r>
        <w:rPr>
          <w:lang w:eastAsia="zh-CN"/>
        </w:rPr>
        <w:t>相关性约</w:t>
      </w:r>
      <w:r>
        <w:rPr>
          <w:lang w:eastAsia="zh-CN"/>
        </w:rPr>
        <w:t xml:space="preserve"> 0.94</w:t>
      </w:r>
      <w:r>
        <w:rPr>
          <w:lang w:eastAsia="zh-CN"/>
        </w:rPr>
        <w:t>，品种组合不能替代真正的策略分散。</w:t>
      </w:r>
    </w:p>
    <w:p w14:paraId="0D6D46E8" w14:textId="18CB7E52" w:rsidR="009F64AA" w:rsidRDefault="00000000">
      <w:pPr>
        <w:spacing w:after="60" w:line="400" w:lineRule="exact"/>
        <w:ind w:left="420" w:hanging="249"/>
        <w:jc w:val="both"/>
        <w:rPr>
          <w:lang w:eastAsia="zh-CN"/>
        </w:rPr>
      </w:pPr>
      <w:r>
        <w:rPr>
          <w:lang w:eastAsia="zh-CN"/>
        </w:rPr>
        <w:t xml:space="preserve">5. </w:t>
      </w:r>
      <w:proofErr w:type="gramStart"/>
      <w:r>
        <w:rPr>
          <w:lang w:eastAsia="zh-CN"/>
        </w:rPr>
        <w:t>基差</w:t>
      </w:r>
      <w:proofErr w:type="gramEnd"/>
      <w:r>
        <w:rPr>
          <w:lang w:eastAsia="zh-CN"/>
        </w:rPr>
        <w:t>→</w:t>
      </w:r>
      <w:r>
        <w:rPr>
          <w:lang w:eastAsia="zh-CN"/>
        </w:rPr>
        <w:t>指数前瞻</w:t>
      </w:r>
      <w:r>
        <w:rPr>
          <w:lang w:eastAsia="zh-CN"/>
        </w:rPr>
        <w:t xml:space="preserve"> </w:t>
      </w:r>
      <m:oMath>
        <m:r>
          <w:rPr>
            <w:rFonts w:ascii="Cambria Math" w:hAnsi="Cambria Math"/>
            <w:lang w:eastAsia="zh-CN"/>
          </w:rPr>
          <m:t>IC ≈ 0.08</m:t>
        </m:r>
      </m:oMath>
      <w:r>
        <w:rPr>
          <w:lang w:eastAsia="zh-CN"/>
        </w:rPr>
        <w:t>，贴水深度不能用作指数方向择时信号。</w:t>
      </w:r>
    </w:p>
    <w:p w14:paraId="3445E3E3" w14:textId="77777777" w:rsidR="009F64AA" w:rsidRDefault="00000000">
      <w:pPr>
        <w:spacing w:after="60" w:line="400" w:lineRule="exact"/>
        <w:ind w:left="420" w:hanging="249"/>
        <w:jc w:val="both"/>
        <w:rPr>
          <w:lang w:eastAsia="zh-CN"/>
        </w:rPr>
      </w:pPr>
      <w:r>
        <w:rPr>
          <w:lang w:eastAsia="zh-CN"/>
        </w:rPr>
        <w:t xml:space="preserve">6. B&lt;-1.5% </w:t>
      </w:r>
      <w:r>
        <w:rPr>
          <w:lang w:eastAsia="zh-CN"/>
        </w:rPr>
        <w:t>阈值为样本内观察，不代表未来最优。</w:t>
      </w:r>
    </w:p>
    <w:p w14:paraId="78443861" w14:textId="77777777" w:rsidR="009F64AA" w:rsidRDefault="00000000">
      <w:pPr>
        <w:spacing w:after="60" w:line="400" w:lineRule="exact"/>
        <w:ind w:left="420" w:hanging="249"/>
        <w:jc w:val="both"/>
        <w:rPr>
          <w:lang w:eastAsia="zh-CN"/>
        </w:rPr>
      </w:pPr>
      <w:r>
        <w:rPr>
          <w:lang w:eastAsia="zh-CN"/>
        </w:rPr>
        <w:t xml:space="preserve">7. </w:t>
      </w:r>
      <w:r>
        <w:rPr>
          <w:lang w:eastAsia="zh-CN"/>
        </w:rPr>
        <w:t>跨期套利在日频</w:t>
      </w:r>
      <w:r>
        <w:rPr>
          <w:lang w:eastAsia="zh-CN"/>
        </w:rPr>
        <w:t xml:space="preserve"> T+1 </w:t>
      </w:r>
      <w:r>
        <w:rPr>
          <w:lang w:eastAsia="zh-CN"/>
        </w:rPr>
        <w:t>下无正</w:t>
      </w:r>
      <w:r>
        <w:rPr>
          <w:lang w:eastAsia="zh-CN"/>
        </w:rPr>
        <w:t xml:space="preserve"> Sharpe </w:t>
      </w:r>
      <w:r>
        <w:rPr>
          <w:lang w:eastAsia="zh-CN"/>
        </w:rPr>
        <w:t>组合。若使用更高频数据，结论可能不同。</w:t>
      </w:r>
    </w:p>
    <w:p w14:paraId="6C33D4ED" w14:textId="77777777" w:rsidR="009F64AA" w:rsidRDefault="00000000">
      <w:pPr>
        <w:spacing w:after="60" w:line="400" w:lineRule="exact"/>
        <w:ind w:left="420" w:hanging="249"/>
        <w:jc w:val="both"/>
        <w:rPr>
          <w:lang w:eastAsia="zh-CN"/>
        </w:rPr>
      </w:pPr>
      <w:r>
        <w:rPr>
          <w:lang w:eastAsia="zh-CN"/>
        </w:rPr>
        <w:t xml:space="preserve">8. </w:t>
      </w:r>
      <w:r>
        <w:rPr>
          <w:lang w:eastAsia="zh-CN"/>
        </w:rPr>
        <w:t>吃贴水</w:t>
      </w:r>
      <w:r>
        <w:rPr>
          <w:lang w:eastAsia="zh-CN"/>
        </w:rPr>
        <w:t>+</w:t>
      </w:r>
      <w:r>
        <w:rPr>
          <w:lang w:eastAsia="zh-CN"/>
        </w:rPr>
        <w:t>跨期套利组合的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MaxDD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改善来自</w:t>
      </w:r>
      <w:proofErr w:type="gramStart"/>
      <w:r>
        <w:rPr>
          <w:lang w:eastAsia="zh-CN"/>
        </w:rPr>
        <w:t>仓位</w:t>
      </w:r>
      <w:proofErr w:type="gramEnd"/>
      <w:r>
        <w:rPr>
          <w:lang w:eastAsia="zh-CN"/>
        </w:rPr>
        <w:t>配置效应，非独立</w:t>
      </w:r>
      <w:r>
        <w:rPr>
          <w:lang w:eastAsia="zh-CN"/>
        </w:rPr>
        <w:t xml:space="preserve"> alpha </w:t>
      </w:r>
      <w:r>
        <w:rPr>
          <w:lang w:eastAsia="zh-CN"/>
        </w:rPr>
        <w:t>贡献。</w:t>
      </w:r>
    </w:p>
    <w:p w14:paraId="1B7C7353" w14:textId="77777777" w:rsidR="009F64AA" w:rsidRDefault="00000000">
      <w:pPr>
        <w:spacing w:after="60" w:line="400" w:lineRule="exact"/>
        <w:ind w:left="420" w:hanging="249"/>
        <w:jc w:val="both"/>
        <w:rPr>
          <w:lang w:eastAsia="zh-CN"/>
        </w:rPr>
      </w:pPr>
      <w:r>
        <w:rPr>
          <w:lang w:eastAsia="zh-CN"/>
        </w:rPr>
        <w:t xml:space="preserve">9. </w:t>
      </w:r>
      <w:r>
        <w:rPr>
          <w:lang w:eastAsia="zh-CN"/>
        </w:rPr>
        <w:t>股指期货历史上经历过手续费、保证金和开平</w:t>
      </w:r>
      <w:proofErr w:type="gramStart"/>
      <w:r>
        <w:rPr>
          <w:lang w:eastAsia="zh-CN"/>
        </w:rPr>
        <w:t>仓限制</w:t>
      </w:r>
      <w:proofErr w:type="gramEnd"/>
      <w:r>
        <w:rPr>
          <w:lang w:eastAsia="zh-CN"/>
        </w:rPr>
        <w:t>的重大制度变化。</w:t>
      </w:r>
    </w:p>
    <w:p w14:paraId="1060E7EF" w14:textId="77777777" w:rsidR="009F64AA" w:rsidRDefault="00000000">
      <w:pPr>
        <w:spacing w:after="60" w:line="400" w:lineRule="exact"/>
        <w:ind w:left="420" w:hanging="249"/>
        <w:jc w:val="both"/>
        <w:rPr>
          <w:lang w:eastAsia="zh-CN"/>
        </w:rPr>
      </w:pPr>
      <w:r>
        <w:rPr>
          <w:lang w:eastAsia="zh-CN"/>
        </w:rPr>
        <w:t xml:space="preserve">10. </w:t>
      </w:r>
      <w:r>
        <w:rPr>
          <w:lang w:eastAsia="zh-CN"/>
        </w:rPr>
        <w:t>本研究基于公开历史数据的回测，样本外表现可能</w:t>
      </w:r>
      <w:proofErr w:type="gramStart"/>
      <w:r>
        <w:rPr>
          <w:lang w:eastAsia="zh-CN"/>
        </w:rPr>
        <w:t>与回测结果</w:t>
      </w:r>
      <w:proofErr w:type="gramEnd"/>
      <w:r>
        <w:rPr>
          <w:lang w:eastAsia="zh-CN"/>
        </w:rPr>
        <w:t>有重大偏差。所有结论均为历史观察，不构成投资建议。</w:t>
      </w:r>
    </w:p>
    <w:p w14:paraId="70AE78D0" w14:textId="77777777" w:rsidR="009F64AA" w:rsidRDefault="009F64AA">
      <w:pPr>
        <w:rPr>
          <w:lang w:eastAsia="zh-CN"/>
        </w:rPr>
        <w:sectPr w:rsidR="009F64AA">
          <w:pgSz w:w="11906" w:h="16838"/>
          <w:pgMar w:top="1361" w:right="1446" w:bottom="1247" w:left="1446" w:header="720" w:footer="720" w:gutter="0"/>
          <w:cols w:space="720"/>
          <w:docGrid w:linePitch="360"/>
        </w:sectPr>
      </w:pPr>
    </w:p>
    <w:p w14:paraId="705DBE38" w14:textId="77777777" w:rsidR="009F64AA" w:rsidRDefault="00000000">
      <w:pPr>
        <w:pStyle w:val="1"/>
        <w:pBdr>
          <w:bottom w:val="single" w:sz="8" w:space="1" w:color="808080"/>
        </w:pBdr>
        <w:rPr>
          <w:lang w:eastAsia="zh-CN"/>
        </w:rPr>
      </w:pPr>
      <w:bookmarkStart w:id="29" w:name="_Toc232344072"/>
      <w:r>
        <w:rPr>
          <w:rFonts w:ascii="Times New Roman" w:eastAsia="黑体" w:hAnsi="Times New Roman"/>
          <w:color w:val="222222"/>
          <w:lang w:eastAsia="zh-CN"/>
        </w:rPr>
        <w:lastRenderedPageBreak/>
        <w:t xml:space="preserve">9. </w:t>
      </w:r>
      <w:r>
        <w:rPr>
          <w:rFonts w:ascii="Times New Roman" w:eastAsia="黑体" w:hAnsi="Times New Roman"/>
          <w:color w:val="222222"/>
          <w:lang w:eastAsia="zh-CN"/>
        </w:rPr>
        <w:t>结论</w:t>
      </w:r>
      <w:bookmarkEnd w:id="29"/>
    </w:p>
    <w:p w14:paraId="57575185" w14:textId="77777777" w:rsidR="009F64AA" w:rsidRDefault="00000000">
      <w:pPr>
        <w:pStyle w:val="31"/>
        <w:spacing w:before="160" w:after="120"/>
        <w:rPr>
          <w:lang w:eastAsia="zh-CN"/>
        </w:rPr>
      </w:pPr>
      <w:r>
        <w:rPr>
          <w:rFonts w:ascii="Times New Roman" w:eastAsia="黑体" w:hAnsi="Times New Roman"/>
          <w:color w:val="222222"/>
          <w:sz w:val="25"/>
          <w:lang w:eastAsia="zh-CN"/>
        </w:rPr>
        <w:t>策略定位</w:t>
      </w:r>
    </w:p>
    <w:p w14:paraId="4BDF39CD" w14:textId="77777777" w:rsidR="009F64AA" w:rsidRDefault="00000000">
      <w:pPr>
        <w:spacing w:after="120" w:line="400" w:lineRule="exact"/>
        <w:ind w:firstLine="420"/>
        <w:jc w:val="both"/>
        <w:rPr>
          <w:lang w:eastAsia="zh-CN"/>
        </w:rPr>
      </w:pPr>
      <w:r>
        <w:rPr>
          <w:lang w:eastAsia="zh-CN"/>
        </w:rPr>
        <w:t>吃贴水策略是带有展期补偿的股指期货多头工具，不是市场中性套利。超额来自贴水结构下</w:t>
      </w:r>
      <w:proofErr w:type="gramStart"/>
      <w:r>
        <w:rPr>
          <w:lang w:eastAsia="zh-CN"/>
        </w:rPr>
        <w:t>的基差收敛</w:t>
      </w:r>
      <w:proofErr w:type="gramEnd"/>
      <w:r>
        <w:rPr>
          <w:lang w:eastAsia="zh-CN"/>
        </w:rPr>
        <w:t>与展期补偿（持有段超额均值</w:t>
      </w:r>
      <w:r>
        <w:rPr>
          <w:lang w:eastAsia="zh-CN"/>
        </w:rPr>
        <w:t xml:space="preserve"> IC 0.93%</w:t>
      </w:r>
      <w:r>
        <w:rPr>
          <w:lang w:eastAsia="zh-CN"/>
        </w:rPr>
        <w:t>、</w:t>
      </w:r>
      <w:r>
        <w:rPr>
          <w:lang w:eastAsia="zh-CN"/>
        </w:rPr>
        <w:t>IM 0.73%</w:t>
      </w:r>
      <w:r>
        <w:rPr>
          <w:lang w:eastAsia="zh-CN"/>
        </w:rPr>
        <w:t>，正</w:t>
      </w:r>
      <w:proofErr w:type="gramStart"/>
      <w:r>
        <w:rPr>
          <w:lang w:eastAsia="zh-CN"/>
        </w:rPr>
        <w:t>超额占</w:t>
      </w:r>
      <w:proofErr w:type="gramEnd"/>
      <w:r>
        <w:rPr>
          <w:lang w:eastAsia="zh-CN"/>
        </w:rPr>
        <w:t>比约</w:t>
      </w:r>
      <w:r>
        <w:rPr>
          <w:lang w:eastAsia="zh-CN"/>
        </w:rPr>
        <w:t xml:space="preserve"> 89%</w:t>
      </w:r>
      <w:r>
        <w:rPr>
          <w:lang w:eastAsia="zh-CN"/>
        </w:rPr>
        <w:t>），主要风险来自指数方向波动。</w:t>
      </w:r>
    </w:p>
    <w:p w14:paraId="4DB9492F" w14:textId="77777777" w:rsidR="009F64AA" w:rsidRDefault="00000000">
      <w:pPr>
        <w:pStyle w:val="31"/>
        <w:spacing w:before="160" w:after="120"/>
      </w:pPr>
      <w:proofErr w:type="spellStart"/>
      <w:r>
        <w:rPr>
          <w:rFonts w:ascii="Times New Roman" w:eastAsia="黑体" w:hAnsi="Times New Roman"/>
          <w:color w:val="222222"/>
          <w:sz w:val="25"/>
        </w:rPr>
        <w:t>稳定性评估</w:t>
      </w:r>
      <w:proofErr w:type="spellEnd"/>
    </w:p>
    <w:p w14:paraId="58397680" w14:textId="6A661724" w:rsidR="009F64AA" w:rsidRDefault="00000000">
      <w:pPr>
        <w:pStyle w:val="a0"/>
        <w:spacing w:after="60" w:line="400" w:lineRule="exact"/>
        <w:jc w:val="both"/>
        <w:rPr>
          <w:lang w:eastAsia="zh-CN"/>
        </w:rPr>
      </w:pPr>
      <w:r>
        <w:rPr>
          <w:lang w:eastAsia="zh-CN"/>
        </w:rPr>
        <w:t xml:space="preserve">Block Bootstrap </w:t>
      </w:r>
      <w:r>
        <w:rPr>
          <w:lang w:eastAsia="zh-CN"/>
        </w:rPr>
        <w:t>下</w:t>
      </w:r>
      <w:r>
        <w:rPr>
          <w:lang w:eastAsia="zh-CN"/>
        </w:rPr>
        <w:t xml:space="preserve"> SR </w:t>
      </w:r>
      <w:r>
        <w:rPr>
          <w:lang w:eastAsia="zh-CN"/>
        </w:rPr>
        <w:t>差异</w:t>
      </w:r>
      <w:r>
        <w:rPr>
          <w:lang w:eastAsia="zh-CN"/>
        </w:rPr>
        <w:t xml:space="preserve"> CI </w:t>
      </w:r>
      <w:r>
        <w:rPr>
          <w:lang w:eastAsia="zh-CN"/>
        </w:rPr>
        <w:t>不覆盖</w:t>
      </w:r>
      <w:r>
        <w:rPr>
          <w:lang w:eastAsia="zh-CN"/>
        </w:rPr>
        <w:t xml:space="preserve"> 0</w:t>
      </w:r>
      <w:r>
        <w:rPr>
          <w:lang w:eastAsia="zh-CN"/>
        </w:rPr>
        <w:t>（</w:t>
      </w:r>
      <w:r>
        <w:rPr>
          <w:lang w:eastAsia="zh-CN"/>
        </w:rPr>
        <w:t>IC p=0.023</w:t>
      </w:r>
      <w:r>
        <w:rPr>
          <w:lang w:eastAsia="zh-CN"/>
        </w:rPr>
        <w:t>，</w:t>
      </w:r>
      <w:r>
        <w:rPr>
          <w:lang w:eastAsia="zh-CN"/>
        </w:rPr>
        <w:t>IM p&lt;0.001</w:t>
      </w:r>
      <w:r>
        <w:rPr>
          <w:lang w:eastAsia="zh-CN"/>
        </w:rPr>
        <w:t>），但统计显著不等同于经济上可独立获取。归因显示</w:t>
      </w:r>
      <w:r>
        <w:rPr>
          <w:lang w:eastAsia="zh-CN"/>
        </w:rPr>
        <w:t xml:space="preserve"> </w:t>
      </w:r>
      <m:oMath>
        <m:r>
          <w:rPr>
            <w:rFonts w:ascii="Cambria Math" w:hAnsi="Cambria Math"/>
            <w:lang w:eastAsia="zh-CN"/>
          </w:rPr>
          <m:t>β≈0.97-1.24</m:t>
        </m:r>
      </m:oMath>
      <w:r>
        <w:rPr>
          <w:lang w:eastAsia="zh-CN"/>
        </w:rPr>
        <w:t>，超额主要来自承担方向风险</w:t>
      </w:r>
      <w:r>
        <w:rPr>
          <w:lang w:eastAsia="zh-CN"/>
        </w:rPr>
        <w:t>+</w:t>
      </w:r>
      <w:r>
        <w:rPr>
          <w:lang w:eastAsia="zh-CN"/>
        </w:rPr>
        <w:t>展期补偿的混合回报。</w:t>
      </w:r>
    </w:p>
    <w:p w14:paraId="2F83F1F4" w14:textId="77777777" w:rsidR="009F64AA" w:rsidRDefault="00000000">
      <w:pPr>
        <w:pStyle w:val="a0"/>
        <w:spacing w:after="60" w:line="400" w:lineRule="exact"/>
        <w:jc w:val="both"/>
        <w:rPr>
          <w:lang w:eastAsia="zh-CN"/>
        </w:rPr>
      </w:pPr>
      <w:r>
        <w:rPr>
          <w:lang w:eastAsia="zh-CN"/>
        </w:rPr>
        <w:t>市场方向仍是第一驱动力。策略在牛市表现极好、熊市跟随下跌。</w:t>
      </w:r>
    </w:p>
    <w:p w14:paraId="73E5F53B" w14:textId="77777777" w:rsidR="009F64AA" w:rsidRDefault="00000000">
      <w:pPr>
        <w:pStyle w:val="a0"/>
        <w:spacing w:after="60" w:line="400" w:lineRule="exact"/>
        <w:jc w:val="both"/>
        <w:rPr>
          <w:lang w:eastAsia="zh-CN"/>
        </w:rPr>
      </w:pPr>
      <w:r>
        <w:rPr>
          <w:lang w:eastAsia="zh-CN"/>
        </w:rPr>
        <w:t>跨期套利日频</w:t>
      </w:r>
      <w:r>
        <w:rPr>
          <w:lang w:eastAsia="zh-CN"/>
        </w:rPr>
        <w:t xml:space="preserve"> T+1 </w:t>
      </w:r>
      <w:r>
        <w:rPr>
          <w:lang w:eastAsia="zh-CN"/>
        </w:rPr>
        <w:t>下所有参数组合</w:t>
      </w:r>
      <w:r>
        <w:rPr>
          <w:lang w:eastAsia="zh-CN"/>
        </w:rPr>
        <w:t xml:space="preserve"> Sharpe </w:t>
      </w:r>
      <w:r>
        <w:rPr>
          <w:lang w:eastAsia="zh-CN"/>
        </w:rPr>
        <w:t>为负，不适合作为主策略。</w:t>
      </w:r>
    </w:p>
    <w:p w14:paraId="57FDBF3C" w14:textId="77777777" w:rsidR="009F64AA" w:rsidRDefault="00000000">
      <w:pPr>
        <w:pStyle w:val="31"/>
        <w:spacing w:before="160" w:after="120"/>
        <w:rPr>
          <w:lang w:eastAsia="zh-CN"/>
        </w:rPr>
      </w:pPr>
      <w:r>
        <w:rPr>
          <w:rFonts w:ascii="Times New Roman" w:eastAsia="黑体" w:hAnsi="Times New Roman"/>
          <w:color w:val="222222"/>
          <w:sz w:val="25"/>
          <w:lang w:eastAsia="zh-CN"/>
        </w:rPr>
        <w:t>组合策略</w:t>
      </w:r>
    </w:p>
    <w:p w14:paraId="3C9E42BB" w14:textId="3D93FF94" w:rsidR="009F64AA" w:rsidRDefault="00000000">
      <w:pPr>
        <w:spacing w:after="120" w:line="400" w:lineRule="exact"/>
        <w:ind w:firstLine="420"/>
        <w:jc w:val="both"/>
        <w:rPr>
          <w:lang w:eastAsia="zh-CN"/>
        </w:rPr>
      </w:pPr>
      <w:r>
        <w:rPr>
          <w:lang w:eastAsia="zh-CN"/>
        </w:rPr>
        <w:t>吃贴水</w:t>
      </w:r>
      <w:r>
        <w:rPr>
          <w:lang w:eastAsia="zh-CN"/>
        </w:rPr>
        <w:t>+</w:t>
      </w:r>
      <w:r>
        <w:rPr>
          <w:lang w:eastAsia="zh-CN"/>
        </w:rPr>
        <w:t>跨期套利组合边际改善回撤（</w:t>
      </w:r>
      <w:r>
        <w:rPr>
          <w:lang w:eastAsia="zh-CN"/>
        </w:rPr>
        <w:t>IC 70/30 +13.5pp</w:t>
      </w:r>
      <w:r>
        <w:rPr>
          <w:lang w:eastAsia="zh-CN"/>
        </w:rPr>
        <w:t>），但</w:t>
      </w:r>
      <w:r>
        <w:rPr>
          <w:lang w:eastAsia="zh-CN"/>
        </w:rPr>
        <w:t xml:space="preserve"> Sharpe </w:t>
      </w:r>
      <w:r>
        <w:rPr>
          <w:lang w:eastAsia="zh-CN"/>
        </w:rPr>
        <w:t>未有实质提升。</w:t>
      </w:r>
      <w:r>
        <w:rPr>
          <w:lang w:eastAsia="zh-CN"/>
        </w:rPr>
        <w:t xml:space="preserve">IC-IM </w:t>
      </w:r>
      <w:r>
        <w:rPr>
          <w:lang w:eastAsia="zh-CN"/>
        </w:rPr>
        <w:t>品种</w:t>
      </w:r>
      <w:proofErr w:type="gramStart"/>
      <w:r>
        <w:rPr>
          <w:lang w:eastAsia="zh-CN"/>
        </w:rPr>
        <w:t>组合因</w:t>
      </w:r>
      <w:proofErr w:type="gramEnd"/>
      <w:r>
        <w:rPr>
          <w:lang w:eastAsia="zh-CN"/>
        </w:rPr>
        <w:t xml:space="preserve"> </w:t>
      </w:r>
      <m:oMath>
        <m:r>
          <w:rPr>
            <w:rFonts w:ascii="Cambria Math" w:hAnsi="Cambria Math"/>
            <w:lang w:eastAsia="zh-CN"/>
          </w:rPr>
          <m:t>r≈0.94</m:t>
        </m:r>
      </m:oMath>
      <w:r>
        <w:rPr>
          <w:lang w:eastAsia="zh-CN"/>
        </w:rPr>
        <w:t xml:space="preserve"> </w:t>
      </w:r>
      <w:r>
        <w:rPr>
          <w:lang w:eastAsia="zh-CN"/>
        </w:rPr>
        <w:t>基本无分散效果。组合管理改善方向在于引入与权益</w:t>
      </w:r>
      <w:r>
        <w:rPr>
          <w:lang w:eastAsia="zh-CN"/>
        </w:rPr>
        <w:t xml:space="preserve"> beta </w:t>
      </w:r>
      <w:r>
        <w:rPr>
          <w:lang w:eastAsia="zh-CN"/>
        </w:rPr>
        <w:t>不相关的策略。</w:t>
      </w:r>
    </w:p>
    <w:p w14:paraId="1E72C2EC" w14:textId="77777777" w:rsidR="009F64AA" w:rsidRDefault="00000000">
      <w:pPr>
        <w:pStyle w:val="31"/>
        <w:spacing w:before="160" w:after="120"/>
        <w:rPr>
          <w:lang w:eastAsia="zh-CN"/>
        </w:rPr>
      </w:pPr>
      <w:r>
        <w:rPr>
          <w:rFonts w:ascii="Times New Roman" w:eastAsia="黑体" w:hAnsi="Times New Roman"/>
          <w:color w:val="222222"/>
          <w:sz w:val="25"/>
          <w:lang w:eastAsia="zh-CN"/>
        </w:rPr>
        <w:t>适用场景</w:t>
      </w:r>
    </w:p>
    <w:p w14:paraId="33AC9A0C" w14:textId="77777777" w:rsidR="009F64AA" w:rsidRDefault="00000000">
      <w:pPr>
        <w:pStyle w:val="a0"/>
        <w:spacing w:after="60" w:line="400" w:lineRule="exact"/>
        <w:jc w:val="both"/>
        <w:rPr>
          <w:lang w:eastAsia="zh-CN"/>
        </w:rPr>
      </w:pPr>
      <w:proofErr w:type="gramStart"/>
      <w:r>
        <w:rPr>
          <w:lang w:eastAsia="zh-CN"/>
        </w:rPr>
        <w:t>指增和</w:t>
      </w:r>
      <w:proofErr w:type="gramEnd"/>
      <w:r>
        <w:rPr>
          <w:lang w:eastAsia="zh-CN"/>
        </w:rPr>
        <w:t>方向性产品：可当作指数增强模块，</w:t>
      </w:r>
      <w:proofErr w:type="gramStart"/>
      <w:r>
        <w:rPr>
          <w:lang w:eastAsia="zh-CN"/>
        </w:rPr>
        <w:t>年化增厚</w:t>
      </w:r>
      <w:proofErr w:type="gramEnd"/>
      <w:r>
        <w:rPr>
          <w:lang w:eastAsia="zh-CN"/>
        </w:rPr>
        <w:t>约</w:t>
      </w:r>
      <w:r>
        <w:rPr>
          <w:lang w:eastAsia="zh-CN"/>
        </w:rPr>
        <w:t xml:space="preserve"> 3-10pp</w:t>
      </w:r>
      <w:r>
        <w:rPr>
          <w:lang w:eastAsia="zh-CN"/>
        </w:rPr>
        <w:t>。</w:t>
      </w:r>
    </w:p>
    <w:p w14:paraId="7F9E8EAE" w14:textId="77777777" w:rsidR="009F64AA" w:rsidRDefault="00000000">
      <w:pPr>
        <w:pStyle w:val="a0"/>
        <w:spacing w:after="60" w:line="400" w:lineRule="exact"/>
        <w:jc w:val="both"/>
        <w:rPr>
          <w:lang w:eastAsia="zh-CN"/>
        </w:rPr>
      </w:pPr>
      <w:r>
        <w:rPr>
          <w:lang w:eastAsia="zh-CN"/>
        </w:rPr>
        <w:t>绝对收益和低回撤产品：不建议单独配置。</w:t>
      </w:r>
    </w:p>
    <w:p w14:paraId="00D49EA1" w14:textId="77777777" w:rsidR="009F64AA" w:rsidRDefault="00000000">
      <w:pPr>
        <w:pStyle w:val="a0"/>
        <w:spacing w:after="60" w:line="400" w:lineRule="exact"/>
        <w:jc w:val="both"/>
        <w:rPr>
          <w:lang w:eastAsia="zh-CN"/>
        </w:rPr>
      </w:pPr>
      <w:r>
        <w:rPr>
          <w:lang w:eastAsia="zh-CN"/>
        </w:rPr>
        <w:t>多策略组合：可占</w:t>
      </w:r>
      <w:r>
        <w:rPr>
          <w:lang w:eastAsia="zh-CN"/>
        </w:rPr>
        <w:t xml:space="preserve"> 10-20% </w:t>
      </w:r>
      <w:proofErr w:type="gramStart"/>
      <w:r>
        <w:rPr>
          <w:lang w:eastAsia="zh-CN"/>
        </w:rPr>
        <w:t>仓位</w:t>
      </w:r>
      <w:proofErr w:type="gramEnd"/>
      <w:r>
        <w:rPr>
          <w:lang w:eastAsia="zh-CN"/>
        </w:rPr>
        <w:t>充当权益</w:t>
      </w:r>
      <w:r>
        <w:rPr>
          <w:lang w:eastAsia="zh-CN"/>
        </w:rPr>
        <w:t xml:space="preserve"> beta </w:t>
      </w:r>
      <w:r>
        <w:rPr>
          <w:lang w:eastAsia="zh-CN"/>
        </w:rPr>
        <w:t>来源，需搭配</w:t>
      </w:r>
      <w:proofErr w:type="gramStart"/>
      <w:r>
        <w:rPr>
          <w:lang w:eastAsia="zh-CN"/>
        </w:rPr>
        <w:t>低相关</w:t>
      </w:r>
      <w:proofErr w:type="gramEnd"/>
      <w:r>
        <w:rPr>
          <w:lang w:eastAsia="zh-CN"/>
        </w:rPr>
        <w:t>策略。</w:t>
      </w:r>
    </w:p>
    <w:p w14:paraId="77D62BE0" w14:textId="77777777" w:rsidR="009F64AA" w:rsidRDefault="00000000">
      <w:pPr>
        <w:pStyle w:val="31"/>
        <w:spacing w:before="160" w:after="120"/>
        <w:rPr>
          <w:lang w:eastAsia="zh-CN"/>
        </w:rPr>
      </w:pPr>
      <w:r>
        <w:rPr>
          <w:rFonts w:ascii="Times New Roman" w:eastAsia="黑体" w:hAnsi="Times New Roman"/>
          <w:color w:val="222222"/>
          <w:sz w:val="25"/>
          <w:lang w:eastAsia="zh-CN"/>
        </w:rPr>
        <w:t>后续方向</w:t>
      </w:r>
    </w:p>
    <w:p w14:paraId="6E5E22B7" w14:textId="77777777" w:rsidR="009F64AA" w:rsidRDefault="00000000">
      <w:pPr>
        <w:spacing w:after="60" w:line="400" w:lineRule="exact"/>
        <w:ind w:left="420" w:hanging="249"/>
        <w:jc w:val="both"/>
        <w:rPr>
          <w:lang w:eastAsia="zh-CN"/>
        </w:rPr>
      </w:pPr>
      <w:r>
        <w:rPr>
          <w:lang w:eastAsia="zh-CN"/>
        </w:rPr>
        <w:t xml:space="preserve">1. </w:t>
      </w:r>
      <w:proofErr w:type="gramStart"/>
      <w:r>
        <w:rPr>
          <w:lang w:eastAsia="zh-CN"/>
        </w:rPr>
        <w:t>分钟级行情回测跨</w:t>
      </w:r>
      <w:proofErr w:type="gramEnd"/>
      <w:r>
        <w:rPr>
          <w:lang w:eastAsia="zh-CN"/>
        </w:rPr>
        <w:t>期价差，检验</w:t>
      </w:r>
      <w:r>
        <w:rPr>
          <w:lang w:eastAsia="zh-CN"/>
        </w:rPr>
        <w:t xml:space="preserve"> T+0 </w:t>
      </w:r>
      <w:r>
        <w:rPr>
          <w:lang w:eastAsia="zh-CN"/>
        </w:rPr>
        <w:t>执行是否可改善</w:t>
      </w:r>
    </w:p>
    <w:p w14:paraId="2C66B2E7" w14:textId="77777777" w:rsidR="009F64AA" w:rsidRDefault="00000000">
      <w:pPr>
        <w:spacing w:after="60" w:line="400" w:lineRule="exact"/>
        <w:ind w:left="420" w:hanging="249"/>
        <w:jc w:val="both"/>
        <w:rPr>
          <w:lang w:eastAsia="zh-CN"/>
        </w:rPr>
      </w:pPr>
      <w:r>
        <w:rPr>
          <w:lang w:eastAsia="zh-CN"/>
        </w:rPr>
        <w:t xml:space="preserve">2. </w:t>
      </w:r>
      <w:r>
        <w:rPr>
          <w:lang w:eastAsia="zh-CN"/>
        </w:rPr>
        <w:t>多腿价差（蝶式套利）探索更稳定的均值回复结构</w:t>
      </w:r>
    </w:p>
    <w:p w14:paraId="7AEA1B76" w14:textId="77777777" w:rsidR="009F64AA" w:rsidRDefault="00000000">
      <w:pPr>
        <w:spacing w:after="60" w:line="400" w:lineRule="exact"/>
        <w:ind w:left="420" w:hanging="249"/>
        <w:jc w:val="both"/>
        <w:rPr>
          <w:lang w:eastAsia="zh-CN"/>
        </w:rPr>
      </w:pPr>
      <w:r>
        <w:rPr>
          <w:lang w:eastAsia="zh-CN"/>
        </w:rPr>
        <w:t xml:space="preserve">3. </w:t>
      </w:r>
      <w:r>
        <w:rPr>
          <w:lang w:eastAsia="zh-CN"/>
        </w:rPr>
        <w:t>分红调整基差以更准确衡量展期补偿</w:t>
      </w:r>
    </w:p>
    <w:p w14:paraId="022C6C04" w14:textId="77777777" w:rsidR="009F64AA" w:rsidRDefault="00000000">
      <w:pPr>
        <w:spacing w:after="60" w:line="400" w:lineRule="exact"/>
        <w:ind w:left="420" w:hanging="249"/>
        <w:jc w:val="both"/>
      </w:pPr>
      <w:r>
        <w:t xml:space="preserve">4. </w:t>
      </w:r>
      <w:proofErr w:type="spellStart"/>
      <w:r>
        <w:t>跨品种（</w:t>
      </w:r>
      <w:r>
        <w:t>IF</w:t>
      </w:r>
      <w:proofErr w:type="spellEnd"/>
      <w:r>
        <w:t>/</w:t>
      </w:r>
      <w:proofErr w:type="spellStart"/>
      <w:r>
        <w:t>IH</w:t>
      </w:r>
      <w:r>
        <w:t>）的分散化分析</w:t>
      </w:r>
      <w:proofErr w:type="spellEnd"/>
    </w:p>
    <w:p w14:paraId="7D388986" w14:textId="77777777" w:rsidR="009F64AA" w:rsidRDefault="00000000">
      <w:pPr>
        <w:pStyle w:val="1"/>
        <w:pBdr>
          <w:bottom w:val="single" w:sz="8" w:space="1" w:color="808080"/>
        </w:pBdr>
        <w:rPr>
          <w:lang w:eastAsia="zh-CN"/>
        </w:rPr>
      </w:pPr>
      <w:bookmarkStart w:id="30" w:name="_Toc232344073"/>
      <w:r>
        <w:rPr>
          <w:rFonts w:ascii="Times New Roman" w:eastAsia="黑体" w:hAnsi="Times New Roman"/>
          <w:color w:val="222222"/>
          <w:lang w:eastAsia="zh-CN"/>
        </w:rPr>
        <w:t>附录：图表清单</w:t>
      </w:r>
      <w:bookmarkEnd w:id="30"/>
    </w:p>
    <w:p w14:paraId="7D00E319" w14:textId="77777777" w:rsidR="009F64AA" w:rsidRDefault="00000000">
      <w:pPr>
        <w:keepNext/>
        <w:spacing w:before="80" w:after="80" w:line="240" w:lineRule="auto"/>
        <w:jc w:val="center"/>
        <w:rPr>
          <w:lang w:eastAsia="zh-CN"/>
        </w:rPr>
      </w:pPr>
      <w:r>
        <w:rPr>
          <w:b/>
          <w:color w:val="555555"/>
          <w:sz w:val="21"/>
          <w:lang w:eastAsia="zh-CN"/>
        </w:rPr>
        <w:t>表</w:t>
      </w:r>
      <w:r>
        <w:rPr>
          <w:b/>
          <w:color w:val="555555"/>
          <w:sz w:val="21"/>
          <w:lang w:eastAsia="zh-CN"/>
        </w:rPr>
        <w:t xml:space="preserve"> 12 </w:t>
      </w:r>
      <w:r>
        <w:rPr>
          <w:b/>
          <w:color w:val="555555"/>
          <w:sz w:val="21"/>
          <w:lang w:eastAsia="zh-CN"/>
        </w:rPr>
        <w:t>图表清单：报告中全部图表的编号、文件名和内容说明。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005"/>
        <w:gridCol w:w="3005"/>
        <w:gridCol w:w="3005"/>
      </w:tblGrid>
      <w:tr w:rsidR="009F64AA" w14:paraId="784E80EF" w14:textId="77777777">
        <w:trPr>
          <w:jc w:val="center"/>
        </w:trPr>
        <w:tc>
          <w:tcPr>
            <w:tcW w:w="3005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26152BF2" w14:textId="77777777" w:rsidR="009F64AA" w:rsidRDefault="00000000">
            <w:pPr>
              <w:jc w:val="center"/>
            </w:pPr>
            <w:proofErr w:type="spellStart"/>
            <w:r>
              <w:rPr>
                <w:rFonts w:eastAsia="黑体"/>
                <w:b/>
                <w:sz w:val="21"/>
              </w:rPr>
              <w:t>图号</w:t>
            </w:r>
            <w:proofErr w:type="spellEnd"/>
          </w:p>
        </w:tc>
        <w:tc>
          <w:tcPr>
            <w:tcW w:w="3005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1543B21E" w14:textId="77777777" w:rsidR="009F64AA" w:rsidRDefault="00000000">
            <w:pPr>
              <w:jc w:val="center"/>
            </w:pPr>
            <w:proofErr w:type="spellStart"/>
            <w:r>
              <w:rPr>
                <w:rFonts w:eastAsia="黑体"/>
                <w:b/>
                <w:sz w:val="21"/>
              </w:rPr>
              <w:t>文件</w:t>
            </w:r>
            <w:proofErr w:type="spellEnd"/>
          </w:p>
        </w:tc>
        <w:tc>
          <w:tcPr>
            <w:tcW w:w="3005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6114DC26" w14:textId="77777777" w:rsidR="009F64AA" w:rsidRDefault="00000000">
            <w:pPr>
              <w:jc w:val="center"/>
            </w:pPr>
            <w:proofErr w:type="spellStart"/>
            <w:r>
              <w:rPr>
                <w:rFonts w:eastAsia="黑体"/>
                <w:b/>
                <w:sz w:val="21"/>
              </w:rPr>
              <w:t>内容</w:t>
            </w:r>
            <w:proofErr w:type="spellEnd"/>
          </w:p>
        </w:tc>
      </w:tr>
      <w:tr w:rsidR="009F64AA" w14:paraId="3C1F64D0" w14:textId="77777777">
        <w:trPr>
          <w:jc w:val="center"/>
        </w:trPr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6B53693" w14:textId="77777777" w:rsidR="009F64AA" w:rsidRDefault="00000000">
            <w:r>
              <w:rPr>
                <w:sz w:val="21"/>
              </w:rPr>
              <w:t>图</w:t>
            </w:r>
            <w:r>
              <w:rPr>
                <w:sz w:val="21"/>
              </w:rPr>
              <w:t xml:space="preserve"> 1</w:t>
            </w:r>
          </w:p>
        </w:tc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0FB9905" w14:textId="77777777" w:rsidR="009F64AA" w:rsidRDefault="00000000">
            <w:pPr>
              <w:jc w:val="center"/>
            </w:pPr>
            <w:r>
              <w:rPr>
                <w:sz w:val="21"/>
              </w:rPr>
              <w:t>fig_roll_yield.png</w:t>
            </w:r>
          </w:p>
        </w:tc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F2A12C8" w14:textId="77777777" w:rsidR="009F64AA" w:rsidRDefault="00000000">
            <w:pPr>
              <w:jc w:val="center"/>
              <w:rPr>
                <w:lang w:eastAsia="zh-CN"/>
              </w:rPr>
            </w:pPr>
            <w:r>
              <w:rPr>
                <w:sz w:val="21"/>
                <w:lang w:eastAsia="zh-CN"/>
              </w:rPr>
              <w:t>主力合约持有</w:t>
            </w:r>
            <w:proofErr w:type="gramStart"/>
            <w:r>
              <w:rPr>
                <w:sz w:val="21"/>
                <w:lang w:eastAsia="zh-CN"/>
              </w:rPr>
              <w:t>段收益</w:t>
            </w:r>
            <w:proofErr w:type="gramEnd"/>
            <w:r>
              <w:rPr>
                <w:sz w:val="21"/>
                <w:lang w:eastAsia="zh-CN"/>
              </w:rPr>
              <w:t>分布</w:t>
            </w:r>
          </w:p>
        </w:tc>
      </w:tr>
      <w:tr w:rsidR="009F64AA" w14:paraId="71DBEDBF" w14:textId="77777777">
        <w:trPr>
          <w:jc w:val="center"/>
        </w:trPr>
        <w:tc>
          <w:tcPr>
            <w:tcW w:w="3005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B6B579B" w14:textId="77777777" w:rsidR="009F64AA" w:rsidRDefault="00000000">
            <w:r>
              <w:rPr>
                <w:sz w:val="21"/>
              </w:rPr>
              <w:t>图</w:t>
            </w:r>
            <w:r>
              <w:rPr>
                <w:sz w:val="21"/>
              </w:rPr>
              <w:t xml:space="preserve"> 2</w:t>
            </w:r>
          </w:p>
        </w:tc>
        <w:tc>
          <w:tcPr>
            <w:tcW w:w="3005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00C9933" w14:textId="77777777" w:rsidR="009F64AA" w:rsidRDefault="00000000">
            <w:pPr>
              <w:jc w:val="center"/>
            </w:pPr>
            <w:r>
              <w:rPr>
                <w:sz w:val="21"/>
              </w:rPr>
              <w:t>fig_nav.png</w:t>
            </w:r>
          </w:p>
        </w:tc>
        <w:tc>
          <w:tcPr>
            <w:tcW w:w="3005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E5DDC5E" w14:textId="77777777" w:rsidR="009F64AA" w:rsidRDefault="00000000">
            <w:pPr>
              <w:jc w:val="center"/>
            </w:pPr>
            <w:proofErr w:type="spellStart"/>
            <w:r>
              <w:rPr>
                <w:sz w:val="21"/>
              </w:rPr>
              <w:t>策略净值曲线</w:t>
            </w:r>
            <w:proofErr w:type="spellEnd"/>
          </w:p>
        </w:tc>
      </w:tr>
      <w:tr w:rsidR="009F64AA" w14:paraId="307D24E7" w14:textId="77777777">
        <w:trPr>
          <w:jc w:val="center"/>
        </w:trPr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D3C99B9" w14:textId="77777777" w:rsidR="009F64AA" w:rsidRDefault="00000000">
            <w:r>
              <w:rPr>
                <w:sz w:val="21"/>
              </w:rPr>
              <w:t>图</w:t>
            </w:r>
            <w:r>
              <w:rPr>
                <w:sz w:val="21"/>
              </w:rPr>
              <w:t xml:space="preserve"> 3</w:t>
            </w:r>
          </w:p>
        </w:tc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8E1FFE3" w14:textId="77777777" w:rsidR="009F64AA" w:rsidRDefault="00000000">
            <w:pPr>
              <w:jc w:val="center"/>
            </w:pPr>
            <w:r>
              <w:rPr>
                <w:sz w:val="21"/>
              </w:rPr>
              <w:t>fig_annual.png</w:t>
            </w:r>
          </w:p>
        </w:tc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1226B59" w14:textId="77777777" w:rsidR="009F64AA" w:rsidRDefault="00000000">
            <w:pPr>
              <w:jc w:val="center"/>
            </w:pPr>
            <w:proofErr w:type="spellStart"/>
            <w:r>
              <w:rPr>
                <w:sz w:val="21"/>
              </w:rPr>
              <w:t>年度收益拆分</w:t>
            </w:r>
            <w:proofErr w:type="spellEnd"/>
          </w:p>
        </w:tc>
      </w:tr>
      <w:tr w:rsidR="009F64AA" w14:paraId="253C5EA1" w14:textId="77777777">
        <w:trPr>
          <w:jc w:val="center"/>
        </w:trPr>
        <w:tc>
          <w:tcPr>
            <w:tcW w:w="3005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BFD7727" w14:textId="77777777" w:rsidR="009F64AA" w:rsidRDefault="00000000">
            <w:r>
              <w:rPr>
                <w:sz w:val="21"/>
              </w:rPr>
              <w:t>图</w:t>
            </w:r>
            <w:r>
              <w:rPr>
                <w:sz w:val="21"/>
              </w:rPr>
              <w:t xml:space="preserve"> 4</w:t>
            </w:r>
          </w:p>
        </w:tc>
        <w:tc>
          <w:tcPr>
            <w:tcW w:w="3005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5D0E6B6" w14:textId="77777777" w:rsidR="009F64AA" w:rsidRDefault="00000000">
            <w:pPr>
              <w:jc w:val="center"/>
            </w:pPr>
            <w:r>
              <w:rPr>
                <w:sz w:val="21"/>
              </w:rPr>
              <w:t>fig_drawdown.png</w:t>
            </w:r>
          </w:p>
        </w:tc>
        <w:tc>
          <w:tcPr>
            <w:tcW w:w="3005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A2FC243" w14:textId="77777777" w:rsidR="009F64AA" w:rsidRDefault="00000000">
            <w:pPr>
              <w:jc w:val="center"/>
            </w:pPr>
            <w:proofErr w:type="spellStart"/>
            <w:r>
              <w:rPr>
                <w:sz w:val="21"/>
              </w:rPr>
              <w:t>回撤路径</w:t>
            </w:r>
            <w:proofErr w:type="spellEnd"/>
          </w:p>
        </w:tc>
      </w:tr>
      <w:tr w:rsidR="009F64AA" w14:paraId="2506C078" w14:textId="77777777">
        <w:trPr>
          <w:jc w:val="center"/>
        </w:trPr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8071B9C" w14:textId="77777777" w:rsidR="009F64AA" w:rsidRDefault="00000000">
            <w:r>
              <w:rPr>
                <w:sz w:val="21"/>
              </w:rPr>
              <w:lastRenderedPageBreak/>
              <w:t>图</w:t>
            </w:r>
            <w:r>
              <w:rPr>
                <w:sz w:val="21"/>
              </w:rPr>
              <w:t xml:space="preserve"> 5</w:t>
            </w:r>
          </w:p>
        </w:tc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3BAF055" w14:textId="77777777" w:rsidR="009F64AA" w:rsidRDefault="00000000">
            <w:pPr>
              <w:jc w:val="center"/>
            </w:pPr>
            <w:r>
              <w:rPr>
                <w:sz w:val="21"/>
              </w:rPr>
              <w:t>fig_heatmap.png</w:t>
            </w:r>
          </w:p>
        </w:tc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5A2E3B8" w14:textId="77777777" w:rsidR="009F64AA" w:rsidRDefault="00000000">
            <w:pPr>
              <w:jc w:val="center"/>
            </w:pPr>
            <w:proofErr w:type="spellStart"/>
            <w:r>
              <w:rPr>
                <w:sz w:val="21"/>
              </w:rPr>
              <w:t>参数敏感性热力图</w:t>
            </w:r>
            <w:proofErr w:type="spellEnd"/>
          </w:p>
        </w:tc>
      </w:tr>
      <w:tr w:rsidR="009F64AA" w14:paraId="2AA43224" w14:textId="77777777">
        <w:trPr>
          <w:jc w:val="center"/>
        </w:trPr>
        <w:tc>
          <w:tcPr>
            <w:tcW w:w="3005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F127F08" w14:textId="77777777" w:rsidR="009F64AA" w:rsidRDefault="00000000">
            <w:r>
              <w:rPr>
                <w:sz w:val="21"/>
              </w:rPr>
              <w:t>图</w:t>
            </w:r>
            <w:r>
              <w:rPr>
                <w:sz w:val="21"/>
              </w:rPr>
              <w:t xml:space="preserve"> 6</w:t>
            </w:r>
          </w:p>
        </w:tc>
        <w:tc>
          <w:tcPr>
            <w:tcW w:w="3005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3A01BAA" w14:textId="77777777" w:rsidR="009F64AA" w:rsidRDefault="00000000">
            <w:pPr>
              <w:jc w:val="center"/>
            </w:pPr>
            <w:r>
              <w:rPr>
                <w:sz w:val="21"/>
              </w:rPr>
              <w:t>fig_calendar_leverage.png</w:t>
            </w:r>
          </w:p>
        </w:tc>
        <w:tc>
          <w:tcPr>
            <w:tcW w:w="3005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05226B8" w14:textId="77777777" w:rsidR="009F64AA" w:rsidRDefault="00000000">
            <w:pPr>
              <w:jc w:val="center"/>
              <w:rPr>
                <w:lang w:eastAsia="zh-CN"/>
              </w:rPr>
            </w:pPr>
            <w:r>
              <w:rPr>
                <w:sz w:val="21"/>
                <w:lang w:eastAsia="zh-CN"/>
              </w:rPr>
              <w:t>跨期套利杠杆压力测试</w:t>
            </w:r>
          </w:p>
        </w:tc>
      </w:tr>
      <w:tr w:rsidR="009F64AA" w14:paraId="25C79860" w14:textId="77777777">
        <w:trPr>
          <w:jc w:val="center"/>
        </w:trPr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8246BFC" w14:textId="77777777" w:rsidR="009F64AA" w:rsidRDefault="00000000">
            <w:r>
              <w:rPr>
                <w:sz w:val="21"/>
              </w:rPr>
              <w:t>图</w:t>
            </w:r>
            <w:r>
              <w:rPr>
                <w:sz w:val="21"/>
              </w:rPr>
              <w:t xml:space="preserve"> 7</w:t>
            </w:r>
          </w:p>
        </w:tc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84FABBE" w14:textId="77777777" w:rsidR="009F64AA" w:rsidRDefault="00000000">
            <w:pPr>
              <w:jc w:val="center"/>
            </w:pPr>
            <w:r>
              <w:rPr>
                <w:sz w:val="21"/>
              </w:rPr>
              <w:t>fig_correlation.png</w:t>
            </w:r>
          </w:p>
        </w:tc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37C61FB" w14:textId="77777777" w:rsidR="009F64AA" w:rsidRDefault="00000000">
            <w:pPr>
              <w:jc w:val="center"/>
            </w:pPr>
            <w:r>
              <w:rPr>
                <w:sz w:val="21"/>
              </w:rPr>
              <w:t xml:space="preserve">IC-IM </w:t>
            </w:r>
            <w:proofErr w:type="spellStart"/>
            <w:r>
              <w:rPr>
                <w:sz w:val="21"/>
              </w:rPr>
              <w:t>日收益相关性</w:t>
            </w:r>
            <w:proofErr w:type="spellEnd"/>
          </w:p>
        </w:tc>
      </w:tr>
      <w:tr w:rsidR="009F64AA" w14:paraId="57B64270" w14:textId="77777777">
        <w:trPr>
          <w:jc w:val="center"/>
        </w:trPr>
        <w:tc>
          <w:tcPr>
            <w:tcW w:w="3005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52D6B92" w14:textId="77777777" w:rsidR="009F64AA" w:rsidRDefault="00000000">
            <w:r>
              <w:rPr>
                <w:sz w:val="21"/>
              </w:rPr>
              <w:t>图</w:t>
            </w:r>
            <w:r>
              <w:rPr>
                <w:sz w:val="21"/>
              </w:rPr>
              <w:t xml:space="preserve"> 8</w:t>
            </w:r>
          </w:p>
        </w:tc>
        <w:tc>
          <w:tcPr>
            <w:tcW w:w="3005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A84B1EE" w14:textId="77777777" w:rsidR="009F64AA" w:rsidRDefault="00000000">
            <w:pPr>
              <w:jc w:val="center"/>
            </w:pPr>
            <w:r>
              <w:rPr>
                <w:sz w:val="21"/>
              </w:rPr>
              <w:t>fig_bootstrap.png</w:t>
            </w:r>
          </w:p>
        </w:tc>
        <w:tc>
          <w:tcPr>
            <w:tcW w:w="3005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FAAD4E5" w14:textId="77777777" w:rsidR="009F64AA" w:rsidRDefault="00000000">
            <w:pPr>
              <w:jc w:val="center"/>
            </w:pPr>
            <w:r>
              <w:rPr>
                <w:sz w:val="21"/>
              </w:rPr>
              <w:t xml:space="preserve">Bootstrap </w:t>
            </w:r>
            <w:proofErr w:type="spellStart"/>
            <w:r>
              <w:rPr>
                <w:sz w:val="21"/>
              </w:rPr>
              <w:t>显著性检验</w:t>
            </w:r>
            <w:proofErr w:type="spellEnd"/>
          </w:p>
        </w:tc>
      </w:tr>
      <w:tr w:rsidR="009F64AA" w14:paraId="694F7134" w14:textId="77777777">
        <w:trPr>
          <w:jc w:val="center"/>
        </w:trPr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61F963D" w14:textId="77777777" w:rsidR="009F64AA" w:rsidRDefault="00000000">
            <w:r>
              <w:rPr>
                <w:sz w:val="21"/>
              </w:rPr>
              <w:t>图</w:t>
            </w:r>
            <w:r>
              <w:rPr>
                <w:sz w:val="21"/>
              </w:rPr>
              <w:t xml:space="preserve"> 9</w:t>
            </w:r>
          </w:p>
        </w:tc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4D34395" w14:textId="77777777" w:rsidR="009F64AA" w:rsidRDefault="00000000">
            <w:pPr>
              <w:jc w:val="center"/>
            </w:pPr>
            <w:r>
              <w:rPr>
                <w:sz w:val="21"/>
              </w:rPr>
              <w:t>fig_attribution.png</w:t>
            </w:r>
          </w:p>
        </w:tc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7D45F0E" w14:textId="77777777" w:rsidR="009F64AA" w:rsidRDefault="00000000">
            <w:pPr>
              <w:jc w:val="center"/>
            </w:pPr>
            <w:proofErr w:type="spellStart"/>
            <w:r>
              <w:rPr>
                <w:sz w:val="21"/>
              </w:rPr>
              <w:t>收益归因分解</w:t>
            </w:r>
            <w:proofErr w:type="spellEnd"/>
          </w:p>
        </w:tc>
      </w:tr>
      <w:tr w:rsidR="009F64AA" w14:paraId="5D30EFF0" w14:textId="77777777">
        <w:trPr>
          <w:jc w:val="center"/>
        </w:trPr>
        <w:tc>
          <w:tcPr>
            <w:tcW w:w="3005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7B6BEEB" w14:textId="77777777" w:rsidR="009F64AA" w:rsidRDefault="00000000">
            <w:r>
              <w:rPr>
                <w:sz w:val="21"/>
              </w:rPr>
              <w:t>图</w:t>
            </w:r>
            <w:r>
              <w:rPr>
                <w:sz w:val="21"/>
              </w:rPr>
              <w:t xml:space="preserve"> 10</w:t>
            </w:r>
          </w:p>
        </w:tc>
        <w:tc>
          <w:tcPr>
            <w:tcW w:w="3005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8C70DD9" w14:textId="77777777" w:rsidR="009F64AA" w:rsidRDefault="00000000">
            <w:pPr>
              <w:jc w:val="center"/>
            </w:pPr>
            <w:r>
              <w:rPr>
                <w:sz w:val="21"/>
              </w:rPr>
              <w:t>fig_cost_stress.png</w:t>
            </w:r>
          </w:p>
        </w:tc>
        <w:tc>
          <w:tcPr>
            <w:tcW w:w="3005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76AF474" w14:textId="77777777" w:rsidR="009F64AA" w:rsidRDefault="00000000">
            <w:pPr>
              <w:jc w:val="center"/>
            </w:pPr>
            <w:proofErr w:type="spellStart"/>
            <w:r>
              <w:rPr>
                <w:sz w:val="21"/>
              </w:rPr>
              <w:t>成本压力测试</w:t>
            </w:r>
            <w:proofErr w:type="spellEnd"/>
          </w:p>
        </w:tc>
      </w:tr>
    </w:tbl>
    <w:p w14:paraId="3971B64F" w14:textId="77777777" w:rsidR="009F64AA" w:rsidRDefault="009F64AA">
      <w:pPr>
        <w:spacing w:after="40" w:line="240" w:lineRule="auto"/>
      </w:pPr>
    </w:p>
    <w:p w14:paraId="5A6BD2A8" w14:textId="77777777" w:rsidR="009F64AA" w:rsidRDefault="00000000">
      <w:pPr>
        <w:spacing w:after="120" w:line="240" w:lineRule="auto"/>
        <w:jc w:val="right"/>
        <w:rPr>
          <w:lang w:eastAsia="zh-CN"/>
        </w:rPr>
      </w:pPr>
      <w:r>
        <w:rPr>
          <w:color w:val="555555"/>
          <w:sz w:val="17"/>
          <w:lang w:eastAsia="zh-CN"/>
        </w:rPr>
        <w:t>资料来源：</w:t>
      </w:r>
      <w:r>
        <w:rPr>
          <w:color w:val="555555"/>
          <w:sz w:val="17"/>
          <w:lang w:eastAsia="zh-CN"/>
        </w:rPr>
        <w:t xml:space="preserve">IC/IM </w:t>
      </w:r>
      <w:r>
        <w:rPr>
          <w:color w:val="555555"/>
          <w:sz w:val="17"/>
          <w:lang w:eastAsia="zh-CN"/>
        </w:rPr>
        <w:t>期货与指数数据，本文计算</w:t>
      </w:r>
    </w:p>
    <w:sectPr w:rsidR="009F64AA" w:rsidSect="00034616">
      <w:pgSz w:w="11906" w:h="16838"/>
      <w:pgMar w:top="1361" w:right="1446" w:bottom="1247" w:left="1446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EA71E11" w14:textId="77777777" w:rsidR="00B41903" w:rsidRDefault="00B41903">
      <w:pPr>
        <w:spacing w:after="0" w:line="240" w:lineRule="auto"/>
      </w:pPr>
      <w:r>
        <w:separator/>
      </w:r>
    </w:p>
  </w:endnote>
  <w:endnote w:type="continuationSeparator" w:id="0">
    <w:p w14:paraId="1B825A02" w14:textId="77777777" w:rsidR="00B41903" w:rsidRDefault="00B4190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4E8CCE" w14:textId="77777777" w:rsidR="009F64AA" w:rsidRDefault="00000000">
    <w:pPr>
      <w:pStyle w:val="a7"/>
      <w:jc w:val="center"/>
    </w:pPr>
    <w:r>
      <w:rPr>
        <w:color w:val="555555"/>
        <w:sz w:val="19"/>
      </w:rPr>
      <w:t>第</w:t>
    </w:r>
    <w:r>
      <w:rPr>
        <w:color w:val="555555"/>
        <w:sz w:val="19"/>
      </w:rPr>
      <w:t xml:space="preserve"> </w:t>
    </w:r>
    <w:r>
      <w:rPr>
        <w:sz w:val="21"/>
      </w:rPr>
      <w:fldChar w:fldCharType="begin"/>
    </w:r>
    <w:r>
      <w:rPr>
        <w:sz w:val="21"/>
      </w:rPr>
      <w:instrText xml:space="preserve"> PAGE </w:instrText>
    </w:r>
    <w:r>
      <w:rPr>
        <w:sz w:val="21"/>
      </w:rPr>
      <w:fldChar w:fldCharType="separate"/>
    </w:r>
    <w:r>
      <w:rPr>
        <w:sz w:val="21"/>
      </w:rPr>
      <w:t>1</w:t>
    </w:r>
    <w:r>
      <w:rPr>
        <w:sz w:val="21"/>
      </w:rPr>
      <w:fldChar w:fldCharType="end"/>
    </w:r>
    <w:r>
      <w:rPr>
        <w:color w:val="555555"/>
        <w:sz w:val="19"/>
      </w:rPr>
      <w:t xml:space="preserve"> </w:t>
    </w:r>
    <w:r>
      <w:rPr>
        <w:color w:val="555555"/>
        <w:sz w:val="19"/>
      </w:rPr>
      <w:t>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5242FAD" w14:textId="77777777" w:rsidR="00B41903" w:rsidRDefault="00B41903">
      <w:pPr>
        <w:spacing w:after="0" w:line="240" w:lineRule="auto"/>
      </w:pPr>
      <w:r>
        <w:separator/>
      </w:r>
    </w:p>
  </w:footnote>
  <w:footnote w:type="continuationSeparator" w:id="0">
    <w:p w14:paraId="4AD9C551" w14:textId="77777777" w:rsidR="00B41903" w:rsidRDefault="00B4190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A80B21" w14:textId="77777777" w:rsidR="009F64AA" w:rsidRDefault="00000000">
    <w:pPr>
      <w:pStyle w:val="a5"/>
      <w:jc w:val="right"/>
    </w:pPr>
    <w:proofErr w:type="spellStart"/>
    <w:r>
      <w:rPr>
        <w:color w:val="555555"/>
        <w:sz w:val="19"/>
      </w:rPr>
      <w:t>股指期货套利策略研究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45250739">
    <w:abstractNumId w:val="8"/>
  </w:num>
  <w:num w:numId="2" w16cid:durableId="237443407">
    <w:abstractNumId w:val="6"/>
  </w:num>
  <w:num w:numId="3" w16cid:durableId="606156882">
    <w:abstractNumId w:val="5"/>
  </w:num>
  <w:num w:numId="4" w16cid:durableId="1055130618">
    <w:abstractNumId w:val="4"/>
  </w:num>
  <w:num w:numId="5" w16cid:durableId="2115902629">
    <w:abstractNumId w:val="7"/>
  </w:num>
  <w:num w:numId="6" w16cid:durableId="1018041224">
    <w:abstractNumId w:val="3"/>
  </w:num>
  <w:num w:numId="7" w16cid:durableId="1528255208">
    <w:abstractNumId w:val="2"/>
  </w:num>
  <w:num w:numId="8" w16cid:durableId="1759130064">
    <w:abstractNumId w:val="1"/>
  </w:num>
  <w:num w:numId="9" w16cid:durableId="13458606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953E0"/>
    <w:rsid w:val="0015074B"/>
    <w:rsid w:val="0029639D"/>
    <w:rsid w:val="00326F90"/>
    <w:rsid w:val="005272A2"/>
    <w:rsid w:val="009A4F6D"/>
    <w:rsid w:val="009F64AA"/>
    <w:rsid w:val="00AA1D8D"/>
    <w:rsid w:val="00B30154"/>
    <w:rsid w:val="00B41903"/>
    <w:rsid w:val="00B47730"/>
    <w:rsid w:val="00C5551D"/>
    <w:rsid w:val="00CB0315"/>
    <w:rsid w:val="00CB0664"/>
    <w:rsid w:val="00CC03FD"/>
    <w:rsid w:val="00E146F8"/>
    <w:rsid w:val="00EC0247"/>
    <w:rsid w:val="00F963F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1FB17FA"/>
  <w14:defaultImageDpi w14:val="300"/>
  <w15:docId w15:val="{F093A75D-1B06-48C6-9898-016F0BF468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宋体" w:hAnsi="Times New Roman"/>
      <w:color w:val="222222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 w:after="120" w:line="240" w:lineRule="auto"/>
      <w:outlineLvl w:val="0"/>
    </w:pPr>
    <w:rPr>
      <w:rFonts w:asciiTheme="majorHAnsi" w:eastAsiaTheme="majorEastAsia" w:hAnsiTheme="majorHAnsi" w:cstheme="majorBidi"/>
      <w:b/>
      <w:bCs/>
      <w:color w:val="000000"/>
      <w:sz w:val="29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160" w:after="80" w:line="240" w:lineRule="auto"/>
      <w:outlineLvl w:val="1"/>
    </w:pPr>
    <w:rPr>
      <w:rFonts w:asciiTheme="majorHAnsi" w:eastAsiaTheme="majorEastAsia" w:hAnsiTheme="majorHAnsi" w:cstheme="majorBidi"/>
      <w:b/>
      <w:bCs/>
      <w:color w:val="000000"/>
      <w:sz w:val="25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120" w:after="60" w:line="240" w:lineRule="auto"/>
      <w:outlineLvl w:val="2"/>
    </w:pPr>
    <w:rPr>
      <w:rFonts w:asciiTheme="majorHAnsi" w:eastAsiaTheme="majorEastAsia" w:hAnsiTheme="majorHAnsi" w:cstheme="majorBidi"/>
      <w:b/>
      <w:bCs/>
      <w:color w:val="000000"/>
      <w:sz w:val="23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a1"/>
    <w:next w:val="a1"/>
    <w:autoRedefine/>
    <w:uiPriority w:val="39"/>
    <w:unhideWhenUsed/>
    <w:rsid w:val="00EC0247"/>
  </w:style>
  <w:style w:type="paragraph" w:styleId="TOC2">
    <w:name w:val="toc 2"/>
    <w:basedOn w:val="a1"/>
    <w:next w:val="a1"/>
    <w:autoRedefine/>
    <w:uiPriority w:val="39"/>
    <w:unhideWhenUsed/>
    <w:rsid w:val="00EC0247"/>
    <w:pPr>
      <w:ind w:leftChars="200" w:left="420"/>
    </w:pPr>
  </w:style>
  <w:style w:type="character" w:styleId="aff9">
    <w:name w:val="Hyperlink"/>
    <w:basedOn w:val="a2"/>
    <w:uiPriority w:val="99"/>
    <w:unhideWhenUsed/>
    <w:rsid w:val="00EC0247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1887</Words>
  <Characters>10759</Characters>
  <Application>Microsoft Office Word</Application>
  <DocSecurity>0</DocSecurity>
  <Lines>89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12621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Yunji Luo</dc:creator>
  <cp:keywords/>
  <dc:description>generated by python-docx</dc:description>
  <cp:lastModifiedBy>Yunji Luo</cp:lastModifiedBy>
  <cp:revision>8</cp:revision>
  <cp:lastPrinted>2026-06-16T06:41:00Z</cp:lastPrinted>
  <dcterms:created xsi:type="dcterms:W3CDTF">2013-12-23T23:15:00Z</dcterms:created>
  <dcterms:modified xsi:type="dcterms:W3CDTF">2026-06-16T06:41:00Z</dcterms:modified>
  <cp:category/>
</cp:coreProperties>
</file>