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53F4D" w14:textId="77777777" w:rsidR="000174CD" w:rsidRDefault="000174CD"/>
    <w:p w14:paraId="090A1E0E" w14:textId="77777777" w:rsidR="000174CD" w:rsidRDefault="000174CD"/>
    <w:p w14:paraId="642FB196" w14:textId="77777777" w:rsidR="000174CD" w:rsidRDefault="000174CD"/>
    <w:p w14:paraId="14BCB1AB" w14:textId="77777777" w:rsidR="000174CD" w:rsidRDefault="000174CD"/>
    <w:p w14:paraId="25F8AF5C" w14:textId="77777777" w:rsidR="000174CD" w:rsidRDefault="000174CD"/>
    <w:p w14:paraId="506C25C7" w14:textId="77777777" w:rsidR="000174CD" w:rsidRDefault="000D5635">
      <w:pPr>
        <w:jc w:val="center"/>
        <w:rPr>
          <w:lang w:eastAsia="zh-CN"/>
        </w:rPr>
      </w:pPr>
      <w:r>
        <w:rPr>
          <w:rFonts w:eastAsia="黑体"/>
          <w:b/>
          <w:color w:val="000000"/>
          <w:sz w:val="48"/>
          <w:lang w:eastAsia="zh-CN"/>
        </w:rPr>
        <w:t>股指期货套利策略研究报告</w:t>
      </w:r>
    </w:p>
    <w:p w14:paraId="5FF21676" w14:textId="77777777" w:rsidR="000174CD" w:rsidRDefault="000D5635">
      <w:pPr>
        <w:spacing w:after="240"/>
        <w:jc w:val="center"/>
        <w:rPr>
          <w:lang w:eastAsia="zh-CN"/>
        </w:rPr>
      </w:pPr>
      <w:r>
        <w:rPr>
          <w:rFonts w:eastAsia="黑体"/>
          <w:color w:val="555555"/>
          <w:sz w:val="30"/>
          <w:lang w:eastAsia="zh-CN"/>
        </w:rPr>
        <w:t>吃贴水与跨期套利的策略评估与风险拆解</w:t>
      </w:r>
    </w:p>
    <w:p w14:paraId="65549E88" w14:textId="77777777" w:rsidR="000174CD" w:rsidRDefault="000174CD">
      <w:pPr>
        <w:pBdr>
          <w:bottom w:val="single" w:sz="10" w:space="1" w:color="000000"/>
        </w:pBdr>
        <w:spacing w:before="80"/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07"/>
        <w:gridCol w:w="4507"/>
      </w:tblGrid>
      <w:tr w:rsidR="000174CD" w14:paraId="760BE5B0" w14:textId="77777777">
        <w:trPr>
          <w:jc w:val="center"/>
        </w:trPr>
        <w:tc>
          <w:tcPr>
            <w:tcW w:w="4507" w:type="dxa"/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52B64C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22"/>
              </w:rPr>
              <w:t>研究标的</w:t>
            </w:r>
            <w:proofErr w:type="spellEnd"/>
          </w:p>
        </w:tc>
        <w:tc>
          <w:tcPr>
            <w:tcW w:w="4507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87B38" w14:textId="77777777" w:rsidR="000174CD" w:rsidRDefault="000D5635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IC</w:t>
            </w:r>
            <w:r>
              <w:rPr>
                <w:sz w:val="22"/>
                <w:lang w:eastAsia="zh-CN"/>
              </w:rPr>
              <w:t>（中证</w:t>
            </w:r>
            <w:r>
              <w:rPr>
                <w:sz w:val="22"/>
                <w:lang w:eastAsia="zh-CN"/>
              </w:rPr>
              <w:t>500</w:t>
            </w:r>
            <w:r>
              <w:rPr>
                <w:sz w:val="22"/>
                <w:lang w:eastAsia="zh-CN"/>
              </w:rPr>
              <w:t>股指期货）与</w:t>
            </w:r>
            <w:r>
              <w:rPr>
                <w:sz w:val="22"/>
                <w:lang w:eastAsia="zh-CN"/>
              </w:rPr>
              <w:t xml:space="preserve"> IM</w:t>
            </w:r>
            <w:r>
              <w:rPr>
                <w:sz w:val="22"/>
                <w:lang w:eastAsia="zh-CN"/>
              </w:rPr>
              <w:t>（中证</w:t>
            </w:r>
            <w:r>
              <w:rPr>
                <w:sz w:val="22"/>
                <w:lang w:eastAsia="zh-CN"/>
              </w:rPr>
              <w:t>1000</w:t>
            </w:r>
            <w:r>
              <w:rPr>
                <w:sz w:val="22"/>
                <w:lang w:eastAsia="zh-CN"/>
              </w:rPr>
              <w:t>股指期货）</w:t>
            </w:r>
          </w:p>
        </w:tc>
      </w:tr>
      <w:tr w:rsidR="000174CD" w14:paraId="5DA900FB" w14:textId="77777777">
        <w:trPr>
          <w:jc w:val="center"/>
        </w:trPr>
        <w:tc>
          <w:tcPr>
            <w:tcW w:w="4507" w:type="dxa"/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782AE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22"/>
              </w:rPr>
              <w:t>数据区间</w:t>
            </w:r>
            <w:proofErr w:type="spellEnd"/>
          </w:p>
        </w:tc>
        <w:tc>
          <w:tcPr>
            <w:tcW w:w="4507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D1CDD" w14:textId="77777777" w:rsidR="000174CD" w:rsidRDefault="000D5635">
            <w:r>
              <w:rPr>
                <w:sz w:val="22"/>
              </w:rPr>
              <w:t>IC</w:t>
            </w:r>
            <w:r>
              <w:rPr>
                <w:sz w:val="22"/>
              </w:rPr>
              <w:t>：</w:t>
            </w:r>
            <w:r>
              <w:rPr>
                <w:sz w:val="22"/>
              </w:rPr>
              <w:t xml:space="preserve">2015-04-16 </w:t>
            </w:r>
            <w:r>
              <w:rPr>
                <w:sz w:val="22"/>
              </w:rPr>
              <w:t>至</w:t>
            </w:r>
            <w:r>
              <w:rPr>
                <w:sz w:val="22"/>
              </w:rPr>
              <w:t xml:space="preserve"> 2026-03-02</w:t>
            </w:r>
            <w:r>
              <w:rPr>
                <w:sz w:val="22"/>
              </w:rPr>
              <w:t>；</w:t>
            </w:r>
            <w:r>
              <w:rPr>
                <w:sz w:val="22"/>
              </w:rPr>
              <w:t>IM</w:t>
            </w:r>
            <w:r>
              <w:rPr>
                <w:sz w:val="22"/>
              </w:rPr>
              <w:t>：</w:t>
            </w:r>
            <w:r>
              <w:rPr>
                <w:sz w:val="22"/>
              </w:rPr>
              <w:t xml:space="preserve">2022-07-22 </w:t>
            </w:r>
            <w:r>
              <w:rPr>
                <w:sz w:val="22"/>
              </w:rPr>
              <w:t>至</w:t>
            </w:r>
            <w:r>
              <w:rPr>
                <w:sz w:val="22"/>
              </w:rPr>
              <w:t xml:space="preserve"> 2026-03-02</w:t>
            </w:r>
          </w:p>
        </w:tc>
      </w:tr>
      <w:tr w:rsidR="000174CD" w14:paraId="0A450122" w14:textId="77777777">
        <w:trPr>
          <w:jc w:val="center"/>
        </w:trPr>
        <w:tc>
          <w:tcPr>
            <w:tcW w:w="4507" w:type="dxa"/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78DF4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22"/>
              </w:rPr>
              <w:t>策略口径</w:t>
            </w:r>
            <w:proofErr w:type="spellEnd"/>
          </w:p>
        </w:tc>
        <w:tc>
          <w:tcPr>
            <w:tcW w:w="4507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D8B47" w14:textId="77777777" w:rsidR="000174CD" w:rsidRDefault="000D5635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吃贴水多头</w:t>
            </w:r>
            <w:r>
              <w:rPr>
                <w:sz w:val="22"/>
                <w:lang w:eastAsia="zh-CN"/>
              </w:rPr>
              <w:t xml:space="preserve"> + </w:t>
            </w:r>
            <w:proofErr w:type="gramStart"/>
            <w:r>
              <w:rPr>
                <w:sz w:val="22"/>
                <w:lang w:eastAsia="zh-CN"/>
              </w:rPr>
              <w:t>基差阈值</w:t>
            </w:r>
            <w:proofErr w:type="gramEnd"/>
            <w:r>
              <w:rPr>
                <w:sz w:val="22"/>
                <w:lang w:eastAsia="zh-CN"/>
              </w:rPr>
              <w:t>择时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跨期价差套利</w:t>
            </w:r>
          </w:p>
        </w:tc>
      </w:tr>
      <w:tr w:rsidR="000174CD" w14:paraId="064D86EF" w14:textId="77777777">
        <w:trPr>
          <w:jc w:val="center"/>
        </w:trPr>
        <w:tc>
          <w:tcPr>
            <w:tcW w:w="4507" w:type="dxa"/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91CC4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22"/>
              </w:rPr>
              <w:t>评估维度</w:t>
            </w:r>
            <w:proofErr w:type="spellEnd"/>
          </w:p>
        </w:tc>
        <w:tc>
          <w:tcPr>
            <w:tcW w:w="4507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15382" w14:textId="77777777" w:rsidR="000174CD" w:rsidRDefault="000D5635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收益、风险、统计显著性、交易可执行性、可复现性</w:t>
            </w:r>
          </w:p>
        </w:tc>
      </w:tr>
    </w:tbl>
    <w:p w14:paraId="673E3718" w14:textId="77777777" w:rsidR="000174CD" w:rsidRDefault="000174CD">
      <w:pPr>
        <w:rPr>
          <w:lang w:eastAsia="zh-CN"/>
        </w:rPr>
      </w:pPr>
    </w:p>
    <w:p w14:paraId="58D47D5E" w14:textId="77777777" w:rsidR="000174CD" w:rsidRDefault="000174CD">
      <w:pPr>
        <w:rPr>
          <w:lang w:eastAsia="zh-CN"/>
        </w:rPr>
      </w:pPr>
    </w:p>
    <w:p w14:paraId="6ADA5D55" w14:textId="77777777" w:rsidR="000174CD" w:rsidRDefault="000174CD">
      <w:pPr>
        <w:rPr>
          <w:lang w:eastAsia="zh-CN"/>
        </w:rPr>
      </w:pPr>
    </w:p>
    <w:p w14:paraId="563B6C14" w14:textId="77777777" w:rsidR="000174CD" w:rsidRDefault="000174CD">
      <w:pPr>
        <w:rPr>
          <w:lang w:eastAsia="zh-CN"/>
        </w:rPr>
      </w:pPr>
    </w:p>
    <w:p w14:paraId="40AE322D" w14:textId="77777777" w:rsidR="000174CD" w:rsidRDefault="000174CD">
      <w:pPr>
        <w:rPr>
          <w:lang w:eastAsia="zh-CN"/>
        </w:rPr>
      </w:pPr>
    </w:p>
    <w:p w14:paraId="75C7CC4D" w14:textId="77777777" w:rsidR="000174CD" w:rsidRDefault="000174CD">
      <w:pPr>
        <w:rPr>
          <w:lang w:eastAsia="zh-CN"/>
        </w:rPr>
      </w:pPr>
    </w:p>
    <w:p w14:paraId="0CF58BA7" w14:textId="77777777" w:rsidR="000174CD" w:rsidRDefault="000174CD">
      <w:pPr>
        <w:rPr>
          <w:lang w:eastAsia="zh-CN"/>
        </w:rPr>
      </w:pPr>
    </w:p>
    <w:p w14:paraId="3D9AB1C8" w14:textId="77777777" w:rsidR="000174CD" w:rsidRDefault="000D5635">
      <w:pPr>
        <w:rPr>
          <w:lang w:eastAsia="zh-CN"/>
        </w:rPr>
      </w:pPr>
      <w:r>
        <w:rPr>
          <w:lang w:eastAsia="zh-CN"/>
        </w:rPr>
        <w:br w:type="page"/>
      </w:r>
    </w:p>
    <w:p w14:paraId="72A32496" w14:textId="77777777" w:rsidR="000174CD" w:rsidRDefault="000D5635">
      <w:pPr>
        <w:spacing w:after="240"/>
        <w:jc w:val="center"/>
      </w:pPr>
      <w:proofErr w:type="spellStart"/>
      <w:r>
        <w:rPr>
          <w:rFonts w:eastAsia="黑体"/>
          <w:b/>
          <w:sz w:val="36"/>
        </w:rPr>
        <w:lastRenderedPageBreak/>
        <w:t>目录</w:t>
      </w:r>
      <w:proofErr w:type="spellEnd"/>
    </w:p>
    <w:p w14:paraId="21E74DCA" w14:textId="250B91CF" w:rsidR="000D5635" w:rsidRDefault="000D5635">
      <w:pPr>
        <w:pStyle w:val="TOC1"/>
        <w:tabs>
          <w:tab w:val="right" w:leader="dot" w:pos="9004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sz w:val="21"/>
        </w:rPr>
        <w:fldChar w:fldCharType="begin"/>
      </w:r>
      <w:r>
        <w:rPr>
          <w:sz w:val="21"/>
        </w:rPr>
        <w:instrText xml:space="preserve"> TOC \o "1-2" \h \z \u </w:instrText>
      </w:r>
      <w:r>
        <w:rPr>
          <w:sz w:val="21"/>
        </w:rPr>
        <w:fldChar w:fldCharType="separate"/>
      </w:r>
      <w:hyperlink w:anchor="_Toc231916807" w:history="1">
        <w:r w:rsidRPr="009F7E64">
          <w:rPr>
            <w:rStyle w:val="aff9"/>
            <w:rFonts w:eastAsia="黑体"/>
            <w:noProof/>
          </w:rPr>
          <w:t>摘要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_Toc231916807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A0045E" w14:textId="04ECB565" w:rsidR="000D5635" w:rsidRDefault="00000000">
      <w:pPr>
        <w:pStyle w:val="TOC1"/>
        <w:tabs>
          <w:tab w:val="right" w:leader="dot" w:pos="9004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1916808" w:history="1">
        <w:r w:rsidR="000D5635" w:rsidRPr="009F7E64">
          <w:rPr>
            <w:rStyle w:val="aff9"/>
            <w:rFonts w:eastAsia="黑体"/>
            <w:noProof/>
          </w:rPr>
          <w:t xml:space="preserve">1. </w:t>
        </w:r>
        <w:r w:rsidR="000D5635" w:rsidRPr="009F7E64">
          <w:rPr>
            <w:rStyle w:val="aff9"/>
            <w:rFonts w:eastAsia="黑体"/>
            <w:noProof/>
          </w:rPr>
          <w:t>数据与回测设定</w:t>
        </w:r>
        <w:r w:rsidR="000D5635">
          <w:rPr>
            <w:noProof/>
            <w:webHidden/>
          </w:rPr>
          <w:tab/>
        </w:r>
        <w:r w:rsidR="000D5635">
          <w:rPr>
            <w:noProof/>
            <w:webHidden/>
          </w:rPr>
          <w:fldChar w:fldCharType="begin"/>
        </w:r>
        <w:r w:rsidR="000D5635">
          <w:rPr>
            <w:noProof/>
            <w:webHidden/>
          </w:rPr>
          <w:instrText xml:space="preserve"> PAGEREF _Toc231916808 \h </w:instrText>
        </w:r>
        <w:r w:rsidR="000D5635">
          <w:rPr>
            <w:noProof/>
            <w:webHidden/>
          </w:rPr>
        </w:r>
        <w:r w:rsidR="000D5635">
          <w:rPr>
            <w:noProof/>
            <w:webHidden/>
          </w:rPr>
          <w:fldChar w:fldCharType="separate"/>
        </w:r>
        <w:r w:rsidR="000D5635">
          <w:rPr>
            <w:noProof/>
            <w:webHidden/>
          </w:rPr>
          <w:t>5</w:t>
        </w:r>
        <w:r w:rsidR="000D5635">
          <w:rPr>
            <w:noProof/>
            <w:webHidden/>
          </w:rPr>
          <w:fldChar w:fldCharType="end"/>
        </w:r>
      </w:hyperlink>
    </w:p>
    <w:p w14:paraId="32D456A7" w14:textId="45028CF2" w:rsidR="000D5635" w:rsidRDefault="00000000">
      <w:pPr>
        <w:pStyle w:val="TOC2"/>
        <w:tabs>
          <w:tab w:val="right" w:leader="dot" w:pos="9004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1916809" w:history="1">
        <w:r w:rsidR="000D5635" w:rsidRPr="009F7E64">
          <w:rPr>
            <w:rStyle w:val="aff9"/>
            <w:rFonts w:eastAsia="黑体"/>
            <w:noProof/>
          </w:rPr>
          <w:t xml:space="preserve">1.1 </w:t>
        </w:r>
        <w:r w:rsidR="000D5635" w:rsidRPr="009F7E64">
          <w:rPr>
            <w:rStyle w:val="aff9"/>
            <w:rFonts w:eastAsia="黑体"/>
            <w:noProof/>
          </w:rPr>
          <w:t>数据来源</w:t>
        </w:r>
        <w:r w:rsidR="000D5635">
          <w:rPr>
            <w:noProof/>
            <w:webHidden/>
          </w:rPr>
          <w:tab/>
        </w:r>
        <w:r w:rsidR="000D5635">
          <w:rPr>
            <w:noProof/>
            <w:webHidden/>
          </w:rPr>
          <w:fldChar w:fldCharType="begin"/>
        </w:r>
        <w:r w:rsidR="000D5635">
          <w:rPr>
            <w:noProof/>
            <w:webHidden/>
          </w:rPr>
          <w:instrText xml:space="preserve"> PAGEREF _Toc231916809 \h </w:instrText>
        </w:r>
        <w:r w:rsidR="000D5635">
          <w:rPr>
            <w:noProof/>
            <w:webHidden/>
          </w:rPr>
        </w:r>
        <w:r w:rsidR="000D5635">
          <w:rPr>
            <w:noProof/>
            <w:webHidden/>
          </w:rPr>
          <w:fldChar w:fldCharType="separate"/>
        </w:r>
        <w:r w:rsidR="000D5635">
          <w:rPr>
            <w:noProof/>
            <w:webHidden/>
          </w:rPr>
          <w:t>5</w:t>
        </w:r>
        <w:r w:rsidR="000D5635">
          <w:rPr>
            <w:noProof/>
            <w:webHidden/>
          </w:rPr>
          <w:fldChar w:fldCharType="end"/>
        </w:r>
      </w:hyperlink>
    </w:p>
    <w:p w14:paraId="170D099B" w14:textId="3C749EED" w:rsidR="000D5635" w:rsidRDefault="00000000">
      <w:pPr>
        <w:pStyle w:val="TOC2"/>
        <w:tabs>
          <w:tab w:val="right" w:leader="dot" w:pos="9004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1916810" w:history="1">
        <w:r w:rsidR="000D5635" w:rsidRPr="009F7E64">
          <w:rPr>
            <w:rStyle w:val="aff9"/>
            <w:rFonts w:eastAsia="黑体"/>
            <w:noProof/>
          </w:rPr>
          <w:t xml:space="preserve">1.2 </w:t>
        </w:r>
        <w:r w:rsidR="000D5635" w:rsidRPr="009F7E64">
          <w:rPr>
            <w:rStyle w:val="aff9"/>
            <w:rFonts w:eastAsia="黑体"/>
            <w:noProof/>
          </w:rPr>
          <w:t>回测协议</w:t>
        </w:r>
        <w:r w:rsidR="000D5635">
          <w:rPr>
            <w:noProof/>
            <w:webHidden/>
          </w:rPr>
          <w:tab/>
        </w:r>
        <w:r w:rsidR="000D5635">
          <w:rPr>
            <w:noProof/>
            <w:webHidden/>
          </w:rPr>
          <w:fldChar w:fldCharType="begin"/>
        </w:r>
        <w:r w:rsidR="000D5635">
          <w:rPr>
            <w:noProof/>
            <w:webHidden/>
          </w:rPr>
          <w:instrText xml:space="preserve"> PAGEREF _Toc231916810 \h </w:instrText>
        </w:r>
        <w:r w:rsidR="000D5635">
          <w:rPr>
            <w:noProof/>
            <w:webHidden/>
          </w:rPr>
        </w:r>
        <w:r w:rsidR="000D5635">
          <w:rPr>
            <w:noProof/>
            <w:webHidden/>
          </w:rPr>
          <w:fldChar w:fldCharType="separate"/>
        </w:r>
        <w:r w:rsidR="000D5635">
          <w:rPr>
            <w:noProof/>
            <w:webHidden/>
          </w:rPr>
          <w:t>5</w:t>
        </w:r>
        <w:r w:rsidR="000D5635">
          <w:rPr>
            <w:noProof/>
            <w:webHidden/>
          </w:rPr>
          <w:fldChar w:fldCharType="end"/>
        </w:r>
      </w:hyperlink>
    </w:p>
    <w:p w14:paraId="6A3636FA" w14:textId="5FABE5D5" w:rsidR="000D5635" w:rsidRDefault="00000000">
      <w:pPr>
        <w:pStyle w:val="TOC2"/>
        <w:tabs>
          <w:tab w:val="right" w:leader="dot" w:pos="9004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1916811" w:history="1">
        <w:r w:rsidR="000D5635" w:rsidRPr="009F7E64">
          <w:rPr>
            <w:rStyle w:val="aff9"/>
            <w:rFonts w:eastAsia="黑体"/>
            <w:noProof/>
          </w:rPr>
          <w:t xml:space="preserve">1.3 </w:t>
        </w:r>
        <w:r w:rsidR="000D5635" w:rsidRPr="009F7E64">
          <w:rPr>
            <w:rStyle w:val="aff9"/>
            <w:rFonts w:eastAsia="黑体"/>
            <w:noProof/>
          </w:rPr>
          <w:t>可复现性保证</w:t>
        </w:r>
        <w:r w:rsidR="000D5635">
          <w:rPr>
            <w:noProof/>
            <w:webHidden/>
          </w:rPr>
          <w:tab/>
        </w:r>
        <w:r w:rsidR="000D5635">
          <w:rPr>
            <w:noProof/>
            <w:webHidden/>
          </w:rPr>
          <w:fldChar w:fldCharType="begin"/>
        </w:r>
        <w:r w:rsidR="000D5635">
          <w:rPr>
            <w:noProof/>
            <w:webHidden/>
          </w:rPr>
          <w:instrText xml:space="preserve"> PAGEREF _Toc231916811 \h </w:instrText>
        </w:r>
        <w:r w:rsidR="000D5635">
          <w:rPr>
            <w:noProof/>
            <w:webHidden/>
          </w:rPr>
        </w:r>
        <w:r w:rsidR="000D5635">
          <w:rPr>
            <w:noProof/>
            <w:webHidden/>
          </w:rPr>
          <w:fldChar w:fldCharType="separate"/>
        </w:r>
        <w:r w:rsidR="000D5635">
          <w:rPr>
            <w:noProof/>
            <w:webHidden/>
          </w:rPr>
          <w:t>6</w:t>
        </w:r>
        <w:r w:rsidR="000D5635">
          <w:rPr>
            <w:noProof/>
            <w:webHidden/>
          </w:rPr>
          <w:fldChar w:fldCharType="end"/>
        </w:r>
      </w:hyperlink>
    </w:p>
    <w:p w14:paraId="3CE81373" w14:textId="39280974" w:rsidR="000D5635" w:rsidRDefault="00000000">
      <w:pPr>
        <w:pStyle w:val="TOC1"/>
        <w:tabs>
          <w:tab w:val="right" w:leader="dot" w:pos="9004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1916812" w:history="1">
        <w:r w:rsidR="000D5635" w:rsidRPr="009F7E64">
          <w:rPr>
            <w:rStyle w:val="aff9"/>
            <w:rFonts w:eastAsia="黑体"/>
            <w:noProof/>
          </w:rPr>
          <w:t xml:space="preserve">2. </w:t>
        </w:r>
        <w:r w:rsidR="000D5635" w:rsidRPr="009F7E64">
          <w:rPr>
            <w:rStyle w:val="aff9"/>
            <w:rFonts w:eastAsia="黑体"/>
            <w:noProof/>
          </w:rPr>
          <w:t>基差因子</w:t>
        </w:r>
        <w:r w:rsidR="000D5635">
          <w:rPr>
            <w:noProof/>
            <w:webHidden/>
          </w:rPr>
          <w:tab/>
        </w:r>
        <w:r w:rsidR="000D5635">
          <w:rPr>
            <w:noProof/>
            <w:webHidden/>
          </w:rPr>
          <w:fldChar w:fldCharType="begin"/>
        </w:r>
        <w:r w:rsidR="000D5635">
          <w:rPr>
            <w:noProof/>
            <w:webHidden/>
          </w:rPr>
          <w:instrText xml:space="preserve"> PAGEREF _Toc231916812 \h </w:instrText>
        </w:r>
        <w:r w:rsidR="000D5635">
          <w:rPr>
            <w:noProof/>
            <w:webHidden/>
          </w:rPr>
        </w:r>
        <w:r w:rsidR="000D5635">
          <w:rPr>
            <w:noProof/>
            <w:webHidden/>
          </w:rPr>
          <w:fldChar w:fldCharType="separate"/>
        </w:r>
        <w:r w:rsidR="000D5635">
          <w:rPr>
            <w:noProof/>
            <w:webHidden/>
          </w:rPr>
          <w:t>7</w:t>
        </w:r>
        <w:r w:rsidR="000D5635">
          <w:rPr>
            <w:noProof/>
            <w:webHidden/>
          </w:rPr>
          <w:fldChar w:fldCharType="end"/>
        </w:r>
      </w:hyperlink>
    </w:p>
    <w:p w14:paraId="2E3EFB92" w14:textId="6BA6ED29" w:rsidR="000D5635" w:rsidRDefault="00000000">
      <w:pPr>
        <w:pStyle w:val="TOC2"/>
        <w:tabs>
          <w:tab w:val="right" w:leader="dot" w:pos="9004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1916813" w:history="1">
        <w:r w:rsidR="000D5635" w:rsidRPr="009F7E64">
          <w:rPr>
            <w:rStyle w:val="aff9"/>
            <w:rFonts w:eastAsia="黑体"/>
            <w:noProof/>
          </w:rPr>
          <w:t xml:space="preserve">2.1 </w:t>
        </w:r>
        <w:r w:rsidR="000D5635" w:rsidRPr="009F7E64">
          <w:rPr>
            <w:rStyle w:val="aff9"/>
            <w:rFonts w:eastAsia="黑体"/>
            <w:noProof/>
          </w:rPr>
          <w:t>定义与经济含义</w:t>
        </w:r>
        <w:r w:rsidR="000D5635">
          <w:rPr>
            <w:noProof/>
            <w:webHidden/>
          </w:rPr>
          <w:tab/>
        </w:r>
        <w:r w:rsidR="000D5635">
          <w:rPr>
            <w:noProof/>
            <w:webHidden/>
          </w:rPr>
          <w:fldChar w:fldCharType="begin"/>
        </w:r>
        <w:r w:rsidR="000D5635">
          <w:rPr>
            <w:noProof/>
            <w:webHidden/>
          </w:rPr>
          <w:instrText xml:space="preserve"> PAGEREF _Toc231916813 \h </w:instrText>
        </w:r>
        <w:r w:rsidR="000D5635">
          <w:rPr>
            <w:noProof/>
            <w:webHidden/>
          </w:rPr>
        </w:r>
        <w:r w:rsidR="000D5635">
          <w:rPr>
            <w:noProof/>
            <w:webHidden/>
          </w:rPr>
          <w:fldChar w:fldCharType="separate"/>
        </w:r>
        <w:r w:rsidR="000D5635">
          <w:rPr>
            <w:noProof/>
            <w:webHidden/>
          </w:rPr>
          <w:t>7</w:t>
        </w:r>
        <w:r w:rsidR="000D5635">
          <w:rPr>
            <w:noProof/>
            <w:webHidden/>
          </w:rPr>
          <w:fldChar w:fldCharType="end"/>
        </w:r>
      </w:hyperlink>
    </w:p>
    <w:p w14:paraId="4145CCE2" w14:textId="6B5C48C6" w:rsidR="000D5635" w:rsidRDefault="00000000">
      <w:pPr>
        <w:pStyle w:val="TOC2"/>
        <w:tabs>
          <w:tab w:val="right" w:leader="dot" w:pos="9004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1916814" w:history="1">
        <w:r w:rsidR="000D5635" w:rsidRPr="009F7E64">
          <w:rPr>
            <w:rStyle w:val="aff9"/>
            <w:rFonts w:eastAsia="黑体"/>
            <w:noProof/>
          </w:rPr>
          <w:t xml:space="preserve">2.2 </w:t>
        </w:r>
        <w:r w:rsidR="000D5635" w:rsidRPr="009F7E64">
          <w:rPr>
            <w:rStyle w:val="aff9"/>
            <w:rFonts w:eastAsia="黑体"/>
            <w:noProof/>
          </w:rPr>
          <w:t>均值回复与预测能力</w:t>
        </w:r>
        <w:r w:rsidR="000D5635">
          <w:rPr>
            <w:noProof/>
            <w:webHidden/>
          </w:rPr>
          <w:tab/>
        </w:r>
        <w:r w:rsidR="000D5635">
          <w:rPr>
            <w:noProof/>
            <w:webHidden/>
          </w:rPr>
          <w:fldChar w:fldCharType="begin"/>
        </w:r>
        <w:r w:rsidR="000D5635">
          <w:rPr>
            <w:noProof/>
            <w:webHidden/>
          </w:rPr>
          <w:instrText xml:space="preserve"> PAGEREF _Toc231916814 \h </w:instrText>
        </w:r>
        <w:r w:rsidR="000D5635">
          <w:rPr>
            <w:noProof/>
            <w:webHidden/>
          </w:rPr>
        </w:r>
        <w:r w:rsidR="000D5635">
          <w:rPr>
            <w:noProof/>
            <w:webHidden/>
          </w:rPr>
          <w:fldChar w:fldCharType="separate"/>
        </w:r>
        <w:r w:rsidR="000D5635">
          <w:rPr>
            <w:noProof/>
            <w:webHidden/>
          </w:rPr>
          <w:t>7</w:t>
        </w:r>
        <w:r w:rsidR="000D5635">
          <w:rPr>
            <w:noProof/>
            <w:webHidden/>
          </w:rPr>
          <w:fldChar w:fldCharType="end"/>
        </w:r>
      </w:hyperlink>
    </w:p>
    <w:p w14:paraId="2DD1C076" w14:textId="751D2B15" w:rsidR="000D5635" w:rsidRDefault="00000000">
      <w:pPr>
        <w:pStyle w:val="TOC2"/>
        <w:tabs>
          <w:tab w:val="right" w:leader="dot" w:pos="9004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1916815" w:history="1">
        <w:r w:rsidR="000D5635" w:rsidRPr="009F7E64">
          <w:rPr>
            <w:rStyle w:val="aff9"/>
            <w:rFonts w:eastAsia="黑体"/>
            <w:noProof/>
          </w:rPr>
          <w:t xml:space="preserve">2.3 </w:t>
        </w:r>
        <w:r w:rsidR="000D5635" w:rsidRPr="009F7E64">
          <w:rPr>
            <w:rStyle w:val="aff9"/>
            <w:rFonts w:eastAsia="黑体"/>
            <w:noProof/>
          </w:rPr>
          <w:t>展期收益</w:t>
        </w:r>
        <w:r w:rsidR="000D5635">
          <w:rPr>
            <w:noProof/>
            <w:webHidden/>
          </w:rPr>
          <w:tab/>
        </w:r>
        <w:r w:rsidR="000D5635">
          <w:rPr>
            <w:noProof/>
            <w:webHidden/>
          </w:rPr>
          <w:fldChar w:fldCharType="begin"/>
        </w:r>
        <w:r w:rsidR="000D5635">
          <w:rPr>
            <w:noProof/>
            <w:webHidden/>
          </w:rPr>
          <w:instrText xml:space="preserve"> PAGEREF _Toc231916815 \h </w:instrText>
        </w:r>
        <w:r w:rsidR="000D5635">
          <w:rPr>
            <w:noProof/>
            <w:webHidden/>
          </w:rPr>
        </w:r>
        <w:r w:rsidR="000D5635">
          <w:rPr>
            <w:noProof/>
            <w:webHidden/>
          </w:rPr>
          <w:fldChar w:fldCharType="separate"/>
        </w:r>
        <w:r w:rsidR="000D5635">
          <w:rPr>
            <w:noProof/>
            <w:webHidden/>
          </w:rPr>
          <w:t>7</w:t>
        </w:r>
        <w:r w:rsidR="000D5635">
          <w:rPr>
            <w:noProof/>
            <w:webHidden/>
          </w:rPr>
          <w:fldChar w:fldCharType="end"/>
        </w:r>
      </w:hyperlink>
    </w:p>
    <w:p w14:paraId="62D137D8" w14:textId="4ED5BB5F" w:rsidR="000D5635" w:rsidRDefault="00000000">
      <w:pPr>
        <w:pStyle w:val="TOC1"/>
        <w:tabs>
          <w:tab w:val="right" w:leader="dot" w:pos="9004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1916816" w:history="1">
        <w:r w:rsidR="000D5635" w:rsidRPr="009F7E64">
          <w:rPr>
            <w:rStyle w:val="aff9"/>
            <w:rFonts w:eastAsia="黑体"/>
            <w:noProof/>
          </w:rPr>
          <w:t xml:space="preserve">3. </w:t>
        </w:r>
        <w:r w:rsidR="000D5635" w:rsidRPr="009F7E64">
          <w:rPr>
            <w:rStyle w:val="aff9"/>
            <w:rFonts w:eastAsia="黑体"/>
            <w:noProof/>
          </w:rPr>
          <w:t>吃贴水策略</w:t>
        </w:r>
        <w:r w:rsidR="000D5635">
          <w:rPr>
            <w:noProof/>
            <w:webHidden/>
          </w:rPr>
          <w:tab/>
        </w:r>
        <w:r w:rsidR="000D5635">
          <w:rPr>
            <w:noProof/>
            <w:webHidden/>
          </w:rPr>
          <w:fldChar w:fldCharType="begin"/>
        </w:r>
        <w:r w:rsidR="000D5635">
          <w:rPr>
            <w:noProof/>
            <w:webHidden/>
          </w:rPr>
          <w:instrText xml:space="preserve"> PAGEREF _Toc231916816 \h </w:instrText>
        </w:r>
        <w:r w:rsidR="000D5635">
          <w:rPr>
            <w:noProof/>
            <w:webHidden/>
          </w:rPr>
        </w:r>
        <w:r w:rsidR="000D5635">
          <w:rPr>
            <w:noProof/>
            <w:webHidden/>
          </w:rPr>
          <w:fldChar w:fldCharType="separate"/>
        </w:r>
        <w:r w:rsidR="000D5635">
          <w:rPr>
            <w:noProof/>
            <w:webHidden/>
          </w:rPr>
          <w:t>9</w:t>
        </w:r>
        <w:r w:rsidR="000D5635">
          <w:rPr>
            <w:noProof/>
            <w:webHidden/>
          </w:rPr>
          <w:fldChar w:fldCharType="end"/>
        </w:r>
      </w:hyperlink>
    </w:p>
    <w:p w14:paraId="0F585687" w14:textId="4B5958FA" w:rsidR="000D5635" w:rsidRDefault="00000000">
      <w:pPr>
        <w:pStyle w:val="TOC2"/>
        <w:tabs>
          <w:tab w:val="right" w:leader="dot" w:pos="9004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1916817" w:history="1">
        <w:r w:rsidR="000D5635" w:rsidRPr="009F7E64">
          <w:rPr>
            <w:rStyle w:val="aff9"/>
            <w:rFonts w:eastAsia="黑体"/>
            <w:noProof/>
          </w:rPr>
          <w:t xml:space="preserve">3.1 </w:t>
        </w:r>
        <w:r w:rsidR="000D5635" w:rsidRPr="009F7E64">
          <w:rPr>
            <w:rStyle w:val="aff9"/>
            <w:rFonts w:eastAsia="黑体"/>
            <w:noProof/>
          </w:rPr>
          <w:t>策略设计</w:t>
        </w:r>
        <w:r w:rsidR="000D5635">
          <w:rPr>
            <w:noProof/>
            <w:webHidden/>
          </w:rPr>
          <w:tab/>
        </w:r>
        <w:r w:rsidR="000D5635">
          <w:rPr>
            <w:noProof/>
            <w:webHidden/>
          </w:rPr>
          <w:fldChar w:fldCharType="begin"/>
        </w:r>
        <w:r w:rsidR="000D5635">
          <w:rPr>
            <w:noProof/>
            <w:webHidden/>
          </w:rPr>
          <w:instrText xml:space="preserve"> PAGEREF _Toc231916817 \h </w:instrText>
        </w:r>
        <w:r w:rsidR="000D5635">
          <w:rPr>
            <w:noProof/>
            <w:webHidden/>
          </w:rPr>
        </w:r>
        <w:r w:rsidR="000D5635">
          <w:rPr>
            <w:noProof/>
            <w:webHidden/>
          </w:rPr>
          <w:fldChar w:fldCharType="separate"/>
        </w:r>
        <w:r w:rsidR="000D5635">
          <w:rPr>
            <w:noProof/>
            <w:webHidden/>
          </w:rPr>
          <w:t>9</w:t>
        </w:r>
        <w:r w:rsidR="000D5635">
          <w:rPr>
            <w:noProof/>
            <w:webHidden/>
          </w:rPr>
          <w:fldChar w:fldCharType="end"/>
        </w:r>
      </w:hyperlink>
    </w:p>
    <w:p w14:paraId="4AFC3296" w14:textId="5B40B126" w:rsidR="000D5635" w:rsidRDefault="00000000">
      <w:pPr>
        <w:pStyle w:val="TOC2"/>
        <w:tabs>
          <w:tab w:val="right" w:leader="dot" w:pos="9004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1916818" w:history="1">
        <w:r w:rsidR="000D5635" w:rsidRPr="009F7E64">
          <w:rPr>
            <w:rStyle w:val="aff9"/>
            <w:rFonts w:eastAsia="黑体"/>
            <w:noProof/>
          </w:rPr>
          <w:t xml:space="preserve">3.2 </w:t>
        </w:r>
        <w:r w:rsidR="000D5635" w:rsidRPr="009F7E64">
          <w:rPr>
            <w:rStyle w:val="aff9"/>
            <w:rFonts w:eastAsia="黑体"/>
            <w:noProof/>
          </w:rPr>
          <w:t>策略绩效</w:t>
        </w:r>
        <w:r w:rsidR="000D5635">
          <w:rPr>
            <w:noProof/>
            <w:webHidden/>
          </w:rPr>
          <w:tab/>
        </w:r>
        <w:r w:rsidR="000D5635">
          <w:rPr>
            <w:noProof/>
            <w:webHidden/>
          </w:rPr>
          <w:fldChar w:fldCharType="begin"/>
        </w:r>
        <w:r w:rsidR="000D5635">
          <w:rPr>
            <w:noProof/>
            <w:webHidden/>
          </w:rPr>
          <w:instrText xml:space="preserve"> PAGEREF _Toc231916818 \h </w:instrText>
        </w:r>
        <w:r w:rsidR="000D5635">
          <w:rPr>
            <w:noProof/>
            <w:webHidden/>
          </w:rPr>
        </w:r>
        <w:r w:rsidR="000D5635">
          <w:rPr>
            <w:noProof/>
            <w:webHidden/>
          </w:rPr>
          <w:fldChar w:fldCharType="separate"/>
        </w:r>
        <w:r w:rsidR="000D5635">
          <w:rPr>
            <w:noProof/>
            <w:webHidden/>
          </w:rPr>
          <w:t>9</w:t>
        </w:r>
        <w:r w:rsidR="000D5635">
          <w:rPr>
            <w:noProof/>
            <w:webHidden/>
          </w:rPr>
          <w:fldChar w:fldCharType="end"/>
        </w:r>
      </w:hyperlink>
    </w:p>
    <w:p w14:paraId="482D9183" w14:textId="45972F45" w:rsidR="000D5635" w:rsidRDefault="00000000">
      <w:pPr>
        <w:pStyle w:val="TOC2"/>
        <w:tabs>
          <w:tab w:val="right" w:leader="dot" w:pos="9004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1916819" w:history="1">
        <w:r w:rsidR="000D5635" w:rsidRPr="009F7E64">
          <w:rPr>
            <w:rStyle w:val="aff9"/>
            <w:rFonts w:eastAsia="黑体"/>
            <w:noProof/>
          </w:rPr>
          <w:t xml:space="preserve">3.3 </w:t>
        </w:r>
        <w:r w:rsidR="000D5635" w:rsidRPr="009F7E64">
          <w:rPr>
            <w:rStyle w:val="aff9"/>
            <w:rFonts w:eastAsia="黑体"/>
            <w:noProof/>
          </w:rPr>
          <w:t>全策略换仓验证</w:t>
        </w:r>
        <w:r w:rsidR="000D5635">
          <w:rPr>
            <w:noProof/>
            <w:webHidden/>
          </w:rPr>
          <w:tab/>
        </w:r>
        <w:r w:rsidR="000D5635">
          <w:rPr>
            <w:noProof/>
            <w:webHidden/>
          </w:rPr>
          <w:fldChar w:fldCharType="begin"/>
        </w:r>
        <w:r w:rsidR="000D5635">
          <w:rPr>
            <w:noProof/>
            <w:webHidden/>
          </w:rPr>
          <w:instrText xml:space="preserve"> PAGEREF _Toc231916819 \h </w:instrText>
        </w:r>
        <w:r w:rsidR="000D5635">
          <w:rPr>
            <w:noProof/>
            <w:webHidden/>
          </w:rPr>
        </w:r>
        <w:r w:rsidR="000D5635">
          <w:rPr>
            <w:noProof/>
            <w:webHidden/>
          </w:rPr>
          <w:fldChar w:fldCharType="separate"/>
        </w:r>
        <w:r w:rsidR="000D5635">
          <w:rPr>
            <w:noProof/>
            <w:webHidden/>
          </w:rPr>
          <w:t>11</w:t>
        </w:r>
        <w:r w:rsidR="000D5635">
          <w:rPr>
            <w:noProof/>
            <w:webHidden/>
          </w:rPr>
          <w:fldChar w:fldCharType="end"/>
        </w:r>
      </w:hyperlink>
    </w:p>
    <w:p w14:paraId="17343372" w14:textId="0889A035" w:rsidR="000D5635" w:rsidRDefault="00000000">
      <w:pPr>
        <w:pStyle w:val="TOC2"/>
        <w:tabs>
          <w:tab w:val="right" w:leader="dot" w:pos="9004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1916820" w:history="1">
        <w:r w:rsidR="000D5635" w:rsidRPr="009F7E64">
          <w:rPr>
            <w:rStyle w:val="aff9"/>
            <w:rFonts w:eastAsia="黑体"/>
            <w:noProof/>
          </w:rPr>
          <w:t xml:space="preserve">3.4 </w:t>
        </w:r>
        <w:r w:rsidR="000D5635" w:rsidRPr="009F7E64">
          <w:rPr>
            <w:rStyle w:val="aff9"/>
            <w:rFonts w:eastAsia="黑体"/>
            <w:noProof/>
          </w:rPr>
          <w:t>样本外验证</w:t>
        </w:r>
        <w:r w:rsidR="000D5635">
          <w:rPr>
            <w:noProof/>
            <w:webHidden/>
          </w:rPr>
          <w:tab/>
        </w:r>
        <w:r w:rsidR="000D5635">
          <w:rPr>
            <w:noProof/>
            <w:webHidden/>
          </w:rPr>
          <w:fldChar w:fldCharType="begin"/>
        </w:r>
        <w:r w:rsidR="000D5635">
          <w:rPr>
            <w:noProof/>
            <w:webHidden/>
          </w:rPr>
          <w:instrText xml:space="preserve"> PAGEREF _Toc231916820 \h </w:instrText>
        </w:r>
        <w:r w:rsidR="000D5635">
          <w:rPr>
            <w:noProof/>
            <w:webHidden/>
          </w:rPr>
        </w:r>
        <w:r w:rsidR="000D5635">
          <w:rPr>
            <w:noProof/>
            <w:webHidden/>
          </w:rPr>
          <w:fldChar w:fldCharType="separate"/>
        </w:r>
        <w:r w:rsidR="000D5635">
          <w:rPr>
            <w:noProof/>
            <w:webHidden/>
          </w:rPr>
          <w:t>11</w:t>
        </w:r>
        <w:r w:rsidR="000D5635">
          <w:rPr>
            <w:noProof/>
            <w:webHidden/>
          </w:rPr>
          <w:fldChar w:fldCharType="end"/>
        </w:r>
      </w:hyperlink>
    </w:p>
    <w:p w14:paraId="48A6629F" w14:textId="125D5884" w:rsidR="000D5635" w:rsidRDefault="00000000">
      <w:pPr>
        <w:pStyle w:val="TOC2"/>
        <w:tabs>
          <w:tab w:val="right" w:leader="dot" w:pos="9004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1916821" w:history="1">
        <w:r w:rsidR="000D5635" w:rsidRPr="009F7E64">
          <w:rPr>
            <w:rStyle w:val="aff9"/>
            <w:rFonts w:eastAsia="黑体"/>
            <w:noProof/>
          </w:rPr>
          <w:t xml:space="preserve">3.5 </w:t>
        </w:r>
        <w:r w:rsidR="000D5635" w:rsidRPr="009F7E64">
          <w:rPr>
            <w:rStyle w:val="aff9"/>
            <w:rFonts w:eastAsia="黑体"/>
            <w:noProof/>
          </w:rPr>
          <w:t>市场状态分段</w:t>
        </w:r>
        <w:r w:rsidR="000D5635">
          <w:rPr>
            <w:noProof/>
            <w:webHidden/>
          </w:rPr>
          <w:tab/>
        </w:r>
        <w:r w:rsidR="000D5635">
          <w:rPr>
            <w:noProof/>
            <w:webHidden/>
          </w:rPr>
          <w:fldChar w:fldCharType="begin"/>
        </w:r>
        <w:r w:rsidR="000D5635">
          <w:rPr>
            <w:noProof/>
            <w:webHidden/>
          </w:rPr>
          <w:instrText xml:space="preserve"> PAGEREF _Toc231916821 \h </w:instrText>
        </w:r>
        <w:r w:rsidR="000D5635">
          <w:rPr>
            <w:noProof/>
            <w:webHidden/>
          </w:rPr>
        </w:r>
        <w:r w:rsidR="000D5635">
          <w:rPr>
            <w:noProof/>
            <w:webHidden/>
          </w:rPr>
          <w:fldChar w:fldCharType="separate"/>
        </w:r>
        <w:r w:rsidR="000D5635">
          <w:rPr>
            <w:noProof/>
            <w:webHidden/>
          </w:rPr>
          <w:t>12</w:t>
        </w:r>
        <w:r w:rsidR="000D5635">
          <w:rPr>
            <w:noProof/>
            <w:webHidden/>
          </w:rPr>
          <w:fldChar w:fldCharType="end"/>
        </w:r>
      </w:hyperlink>
    </w:p>
    <w:p w14:paraId="32224F2B" w14:textId="79F9A440" w:rsidR="000D5635" w:rsidRDefault="00000000">
      <w:pPr>
        <w:pStyle w:val="TOC2"/>
        <w:tabs>
          <w:tab w:val="right" w:leader="dot" w:pos="9004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1916822" w:history="1">
        <w:r w:rsidR="000D5635" w:rsidRPr="009F7E64">
          <w:rPr>
            <w:rStyle w:val="aff9"/>
            <w:rFonts w:eastAsia="黑体"/>
            <w:noProof/>
          </w:rPr>
          <w:t xml:space="preserve">3.6 </w:t>
        </w:r>
        <w:r w:rsidR="000D5635" w:rsidRPr="009F7E64">
          <w:rPr>
            <w:rStyle w:val="aff9"/>
            <w:rFonts w:eastAsia="黑体"/>
            <w:noProof/>
          </w:rPr>
          <w:t>风险控制</w:t>
        </w:r>
        <w:r w:rsidR="000D5635">
          <w:rPr>
            <w:noProof/>
            <w:webHidden/>
          </w:rPr>
          <w:tab/>
        </w:r>
        <w:r w:rsidR="000D5635">
          <w:rPr>
            <w:noProof/>
            <w:webHidden/>
          </w:rPr>
          <w:fldChar w:fldCharType="begin"/>
        </w:r>
        <w:r w:rsidR="000D5635">
          <w:rPr>
            <w:noProof/>
            <w:webHidden/>
          </w:rPr>
          <w:instrText xml:space="preserve"> PAGEREF _Toc231916822 \h </w:instrText>
        </w:r>
        <w:r w:rsidR="000D5635">
          <w:rPr>
            <w:noProof/>
            <w:webHidden/>
          </w:rPr>
        </w:r>
        <w:r w:rsidR="000D5635">
          <w:rPr>
            <w:noProof/>
            <w:webHidden/>
          </w:rPr>
          <w:fldChar w:fldCharType="separate"/>
        </w:r>
        <w:r w:rsidR="000D5635">
          <w:rPr>
            <w:noProof/>
            <w:webHidden/>
          </w:rPr>
          <w:t>13</w:t>
        </w:r>
        <w:r w:rsidR="000D5635">
          <w:rPr>
            <w:noProof/>
            <w:webHidden/>
          </w:rPr>
          <w:fldChar w:fldCharType="end"/>
        </w:r>
      </w:hyperlink>
    </w:p>
    <w:p w14:paraId="6944038E" w14:textId="747F19EE" w:rsidR="000D5635" w:rsidRDefault="00000000">
      <w:pPr>
        <w:pStyle w:val="TOC1"/>
        <w:tabs>
          <w:tab w:val="right" w:leader="dot" w:pos="9004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1916823" w:history="1">
        <w:r w:rsidR="000D5635" w:rsidRPr="009F7E64">
          <w:rPr>
            <w:rStyle w:val="aff9"/>
            <w:rFonts w:eastAsia="黑体"/>
            <w:noProof/>
          </w:rPr>
          <w:t xml:space="preserve">4. </w:t>
        </w:r>
        <w:r w:rsidR="000D5635" w:rsidRPr="009F7E64">
          <w:rPr>
            <w:rStyle w:val="aff9"/>
            <w:rFonts w:eastAsia="黑体"/>
            <w:noProof/>
          </w:rPr>
          <w:t>跨期套利</w:t>
        </w:r>
        <w:r w:rsidR="000D5635">
          <w:rPr>
            <w:noProof/>
            <w:webHidden/>
          </w:rPr>
          <w:tab/>
        </w:r>
        <w:r w:rsidR="000D5635">
          <w:rPr>
            <w:noProof/>
            <w:webHidden/>
          </w:rPr>
          <w:fldChar w:fldCharType="begin"/>
        </w:r>
        <w:r w:rsidR="000D5635">
          <w:rPr>
            <w:noProof/>
            <w:webHidden/>
          </w:rPr>
          <w:instrText xml:space="preserve"> PAGEREF _Toc231916823 \h </w:instrText>
        </w:r>
        <w:r w:rsidR="000D5635">
          <w:rPr>
            <w:noProof/>
            <w:webHidden/>
          </w:rPr>
        </w:r>
        <w:r w:rsidR="000D5635">
          <w:rPr>
            <w:noProof/>
            <w:webHidden/>
          </w:rPr>
          <w:fldChar w:fldCharType="separate"/>
        </w:r>
        <w:r w:rsidR="000D5635">
          <w:rPr>
            <w:noProof/>
            <w:webHidden/>
          </w:rPr>
          <w:t>15</w:t>
        </w:r>
        <w:r w:rsidR="000D5635">
          <w:rPr>
            <w:noProof/>
            <w:webHidden/>
          </w:rPr>
          <w:fldChar w:fldCharType="end"/>
        </w:r>
      </w:hyperlink>
    </w:p>
    <w:p w14:paraId="71493DBE" w14:textId="1AA6F54C" w:rsidR="000D5635" w:rsidRDefault="00000000">
      <w:pPr>
        <w:pStyle w:val="TOC2"/>
        <w:tabs>
          <w:tab w:val="right" w:leader="dot" w:pos="9004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1916824" w:history="1">
        <w:r w:rsidR="000D5635" w:rsidRPr="009F7E64">
          <w:rPr>
            <w:rStyle w:val="aff9"/>
            <w:rFonts w:eastAsia="黑体"/>
            <w:noProof/>
          </w:rPr>
          <w:t xml:space="preserve">4.1 </w:t>
        </w:r>
        <w:r w:rsidR="000D5635" w:rsidRPr="009F7E64">
          <w:rPr>
            <w:rStyle w:val="aff9"/>
            <w:rFonts w:eastAsia="黑体"/>
            <w:noProof/>
          </w:rPr>
          <w:t>策略设计：期限结构斜率</w:t>
        </w:r>
        <w:r w:rsidR="000D5635">
          <w:rPr>
            <w:noProof/>
            <w:webHidden/>
          </w:rPr>
          <w:tab/>
        </w:r>
        <w:r w:rsidR="000D5635">
          <w:rPr>
            <w:noProof/>
            <w:webHidden/>
          </w:rPr>
          <w:fldChar w:fldCharType="begin"/>
        </w:r>
        <w:r w:rsidR="000D5635">
          <w:rPr>
            <w:noProof/>
            <w:webHidden/>
          </w:rPr>
          <w:instrText xml:space="preserve"> PAGEREF _Toc231916824 \h </w:instrText>
        </w:r>
        <w:r w:rsidR="000D5635">
          <w:rPr>
            <w:noProof/>
            <w:webHidden/>
          </w:rPr>
        </w:r>
        <w:r w:rsidR="000D5635">
          <w:rPr>
            <w:noProof/>
            <w:webHidden/>
          </w:rPr>
          <w:fldChar w:fldCharType="separate"/>
        </w:r>
        <w:r w:rsidR="000D5635">
          <w:rPr>
            <w:noProof/>
            <w:webHidden/>
          </w:rPr>
          <w:t>15</w:t>
        </w:r>
        <w:r w:rsidR="000D5635">
          <w:rPr>
            <w:noProof/>
            <w:webHidden/>
          </w:rPr>
          <w:fldChar w:fldCharType="end"/>
        </w:r>
      </w:hyperlink>
    </w:p>
    <w:p w14:paraId="21D29617" w14:textId="228900E1" w:rsidR="000D5635" w:rsidRDefault="00000000">
      <w:pPr>
        <w:pStyle w:val="TOC2"/>
        <w:tabs>
          <w:tab w:val="right" w:leader="dot" w:pos="9004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1916825" w:history="1">
        <w:r w:rsidR="000D5635" w:rsidRPr="009F7E64">
          <w:rPr>
            <w:rStyle w:val="aff9"/>
            <w:rFonts w:eastAsia="黑体"/>
            <w:noProof/>
          </w:rPr>
          <w:t xml:space="preserve">4.2 </w:t>
        </w:r>
        <w:r w:rsidR="000D5635" w:rsidRPr="009F7E64">
          <w:rPr>
            <w:rStyle w:val="aff9"/>
            <w:rFonts w:eastAsia="黑体"/>
            <w:noProof/>
          </w:rPr>
          <w:t>回测结果</w:t>
        </w:r>
        <w:r w:rsidR="000D5635">
          <w:rPr>
            <w:noProof/>
            <w:webHidden/>
          </w:rPr>
          <w:tab/>
        </w:r>
        <w:r w:rsidR="000D5635">
          <w:rPr>
            <w:noProof/>
            <w:webHidden/>
          </w:rPr>
          <w:fldChar w:fldCharType="begin"/>
        </w:r>
        <w:r w:rsidR="000D5635">
          <w:rPr>
            <w:noProof/>
            <w:webHidden/>
          </w:rPr>
          <w:instrText xml:space="preserve"> PAGEREF _Toc231916825 \h </w:instrText>
        </w:r>
        <w:r w:rsidR="000D5635">
          <w:rPr>
            <w:noProof/>
            <w:webHidden/>
          </w:rPr>
        </w:r>
        <w:r w:rsidR="000D5635">
          <w:rPr>
            <w:noProof/>
            <w:webHidden/>
          </w:rPr>
          <w:fldChar w:fldCharType="separate"/>
        </w:r>
        <w:r w:rsidR="000D5635">
          <w:rPr>
            <w:noProof/>
            <w:webHidden/>
          </w:rPr>
          <w:t>15</w:t>
        </w:r>
        <w:r w:rsidR="000D5635">
          <w:rPr>
            <w:noProof/>
            <w:webHidden/>
          </w:rPr>
          <w:fldChar w:fldCharType="end"/>
        </w:r>
      </w:hyperlink>
    </w:p>
    <w:p w14:paraId="26D4B1C5" w14:textId="572E28B0" w:rsidR="000D5635" w:rsidRDefault="00000000">
      <w:pPr>
        <w:pStyle w:val="TOC2"/>
        <w:tabs>
          <w:tab w:val="right" w:leader="dot" w:pos="9004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1916826" w:history="1">
        <w:r w:rsidR="000D5635" w:rsidRPr="009F7E64">
          <w:rPr>
            <w:rStyle w:val="aff9"/>
            <w:rFonts w:eastAsia="黑体"/>
            <w:noProof/>
          </w:rPr>
          <w:t xml:space="preserve">4.3 </w:t>
        </w:r>
        <w:r w:rsidR="000D5635" w:rsidRPr="009F7E64">
          <w:rPr>
            <w:rStyle w:val="aff9"/>
            <w:rFonts w:eastAsia="黑体"/>
            <w:noProof/>
          </w:rPr>
          <w:t>杠杆压力测试</w:t>
        </w:r>
        <w:r w:rsidR="000D5635">
          <w:rPr>
            <w:noProof/>
            <w:webHidden/>
          </w:rPr>
          <w:tab/>
        </w:r>
        <w:r w:rsidR="000D5635">
          <w:rPr>
            <w:noProof/>
            <w:webHidden/>
          </w:rPr>
          <w:fldChar w:fldCharType="begin"/>
        </w:r>
        <w:r w:rsidR="000D5635">
          <w:rPr>
            <w:noProof/>
            <w:webHidden/>
          </w:rPr>
          <w:instrText xml:space="preserve"> PAGEREF _Toc231916826 \h </w:instrText>
        </w:r>
        <w:r w:rsidR="000D5635">
          <w:rPr>
            <w:noProof/>
            <w:webHidden/>
          </w:rPr>
        </w:r>
        <w:r w:rsidR="000D5635">
          <w:rPr>
            <w:noProof/>
            <w:webHidden/>
          </w:rPr>
          <w:fldChar w:fldCharType="separate"/>
        </w:r>
        <w:r w:rsidR="000D5635">
          <w:rPr>
            <w:noProof/>
            <w:webHidden/>
          </w:rPr>
          <w:t>16</w:t>
        </w:r>
        <w:r w:rsidR="000D5635">
          <w:rPr>
            <w:noProof/>
            <w:webHidden/>
          </w:rPr>
          <w:fldChar w:fldCharType="end"/>
        </w:r>
      </w:hyperlink>
    </w:p>
    <w:p w14:paraId="48B49BFF" w14:textId="236484A5" w:rsidR="000D5635" w:rsidRDefault="00000000">
      <w:pPr>
        <w:pStyle w:val="TOC2"/>
        <w:tabs>
          <w:tab w:val="right" w:leader="dot" w:pos="9004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1916827" w:history="1">
        <w:r w:rsidR="000D5635" w:rsidRPr="009F7E64">
          <w:rPr>
            <w:rStyle w:val="aff9"/>
            <w:rFonts w:eastAsia="黑体"/>
            <w:noProof/>
          </w:rPr>
          <w:t xml:space="preserve">4.4 </w:t>
        </w:r>
        <w:r w:rsidR="000D5635" w:rsidRPr="009F7E64">
          <w:rPr>
            <w:rStyle w:val="aff9"/>
            <w:rFonts w:eastAsia="黑体"/>
            <w:noProof/>
          </w:rPr>
          <w:t>小结</w:t>
        </w:r>
        <w:r w:rsidR="000D5635">
          <w:rPr>
            <w:noProof/>
            <w:webHidden/>
          </w:rPr>
          <w:tab/>
        </w:r>
        <w:r w:rsidR="000D5635">
          <w:rPr>
            <w:noProof/>
            <w:webHidden/>
          </w:rPr>
          <w:fldChar w:fldCharType="begin"/>
        </w:r>
        <w:r w:rsidR="000D5635">
          <w:rPr>
            <w:noProof/>
            <w:webHidden/>
          </w:rPr>
          <w:instrText xml:space="preserve"> PAGEREF _Toc231916827 \h </w:instrText>
        </w:r>
        <w:r w:rsidR="000D5635">
          <w:rPr>
            <w:noProof/>
            <w:webHidden/>
          </w:rPr>
        </w:r>
        <w:r w:rsidR="000D5635">
          <w:rPr>
            <w:noProof/>
            <w:webHidden/>
          </w:rPr>
          <w:fldChar w:fldCharType="separate"/>
        </w:r>
        <w:r w:rsidR="000D5635">
          <w:rPr>
            <w:noProof/>
            <w:webHidden/>
          </w:rPr>
          <w:t>17</w:t>
        </w:r>
        <w:r w:rsidR="000D5635">
          <w:rPr>
            <w:noProof/>
            <w:webHidden/>
          </w:rPr>
          <w:fldChar w:fldCharType="end"/>
        </w:r>
      </w:hyperlink>
    </w:p>
    <w:p w14:paraId="53D15FC6" w14:textId="32E0A96D" w:rsidR="000D5635" w:rsidRDefault="00000000">
      <w:pPr>
        <w:pStyle w:val="TOC1"/>
        <w:tabs>
          <w:tab w:val="right" w:leader="dot" w:pos="9004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1916828" w:history="1">
        <w:r w:rsidR="000D5635" w:rsidRPr="009F7E64">
          <w:rPr>
            <w:rStyle w:val="aff9"/>
            <w:rFonts w:eastAsia="黑体"/>
            <w:noProof/>
          </w:rPr>
          <w:t xml:space="preserve">5. IC-IM </w:t>
        </w:r>
        <w:r w:rsidR="000D5635" w:rsidRPr="009F7E64">
          <w:rPr>
            <w:rStyle w:val="aff9"/>
            <w:rFonts w:eastAsia="黑体"/>
            <w:noProof/>
          </w:rPr>
          <w:t>组合策略</w:t>
        </w:r>
        <w:r w:rsidR="000D5635">
          <w:rPr>
            <w:noProof/>
            <w:webHidden/>
          </w:rPr>
          <w:tab/>
        </w:r>
        <w:r w:rsidR="000D5635">
          <w:rPr>
            <w:noProof/>
            <w:webHidden/>
          </w:rPr>
          <w:fldChar w:fldCharType="begin"/>
        </w:r>
        <w:r w:rsidR="000D5635">
          <w:rPr>
            <w:noProof/>
            <w:webHidden/>
          </w:rPr>
          <w:instrText xml:space="preserve"> PAGEREF _Toc231916828 \h </w:instrText>
        </w:r>
        <w:r w:rsidR="000D5635">
          <w:rPr>
            <w:noProof/>
            <w:webHidden/>
          </w:rPr>
        </w:r>
        <w:r w:rsidR="000D5635">
          <w:rPr>
            <w:noProof/>
            <w:webHidden/>
          </w:rPr>
          <w:fldChar w:fldCharType="separate"/>
        </w:r>
        <w:r w:rsidR="000D5635">
          <w:rPr>
            <w:noProof/>
            <w:webHidden/>
          </w:rPr>
          <w:t>18</w:t>
        </w:r>
        <w:r w:rsidR="000D5635">
          <w:rPr>
            <w:noProof/>
            <w:webHidden/>
          </w:rPr>
          <w:fldChar w:fldCharType="end"/>
        </w:r>
      </w:hyperlink>
    </w:p>
    <w:p w14:paraId="22541C7A" w14:textId="13B4B6B6" w:rsidR="000D5635" w:rsidRDefault="00000000">
      <w:pPr>
        <w:pStyle w:val="TOC2"/>
        <w:tabs>
          <w:tab w:val="right" w:leader="dot" w:pos="9004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1916829" w:history="1">
        <w:r w:rsidR="000D5635" w:rsidRPr="009F7E64">
          <w:rPr>
            <w:rStyle w:val="aff9"/>
            <w:rFonts w:eastAsia="黑体"/>
            <w:noProof/>
          </w:rPr>
          <w:t xml:space="preserve">5.1 </w:t>
        </w:r>
        <w:r w:rsidR="000D5635" w:rsidRPr="009F7E64">
          <w:rPr>
            <w:rStyle w:val="aff9"/>
            <w:rFonts w:eastAsia="黑体"/>
            <w:noProof/>
          </w:rPr>
          <w:t>组合设计的出发点</w:t>
        </w:r>
        <w:r w:rsidR="000D5635">
          <w:rPr>
            <w:noProof/>
            <w:webHidden/>
          </w:rPr>
          <w:tab/>
        </w:r>
        <w:r w:rsidR="000D5635">
          <w:rPr>
            <w:noProof/>
            <w:webHidden/>
          </w:rPr>
          <w:fldChar w:fldCharType="begin"/>
        </w:r>
        <w:r w:rsidR="000D5635">
          <w:rPr>
            <w:noProof/>
            <w:webHidden/>
          </w:rPr>
          <w:instrText xml:space="preserve"> PAGEREF _Toc231916829 \h </w:instrText>
        </w:r>
        <w:r w:rsidR="000D5635">
          <w:rPr>
            <w:noProof/>
            <w:webHidden/>
          </w:rPr>
        </w:r>
        <w:r w:rsidR="000D5635">
          <w:rPr>
            <w:noProof/>
            <w:webHidden/>
          </w:rPr>
          <w:fldChar w:fldCharType="separate"/>
        </w:r>
        <w:r w:rsidR="000D5635">
          <w:rPr>
            <w:noProof/>
            <w:webHidden/>
          </w:rPr>
          <w:t>18</w:t>
        </w:r>
        <w:r w:rsidR="000D5635">
          <w:rPr>
            <w:noProof/>
            <w:webHidden/>
          </w:rPr>
          <w:fldChar w:fldCharType="end"/>
        </w:r>
      </w:hyperlink>
    </w:p>
    <w:p w14:paraId="0FD53D3B" w14:textId="1A085F04" w:rsidR="000D5635" w:rsidRDefault="00000000">
      <w:pPr>
        <w:pStyle w:val="TOC2"/>
        <w:tabs>
          <w:tab w:val="right" w:leader="dot" w:pos="9004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1916830" w:history="1">
        <w:r w:rsidR="000D5635" w:rsidRPr="009F7E64">
          <w:rPr>
            <w:rStyle w:val="aff9"/>
            <w:rFonts w:eastAsia="黑体"/>
            <w:noProof/>
          </w:rPr>
          <w:t xml:space="preserve">5.2 IC-IM </w:t>
        </w:r>
        <w:r w:rsidR="000D5635" w:rsidRPr="009F7E64">
          <w:rPr>
            <w:rStyle w:val="aff9"/>
            <w:rFonts w:eastAsia="黑体"/>
            <w:noProof/>
          </w:rPr>
          <w:t>相关性分析</w:t>
        </w:r>
        <w:r w:rsidR="000D5635">
          <w:rPr>
            <w:noProof/>
            <w:webHidden/>
          </w:rPr>
          <w:tab/>
        </w:r>
        <w:r w:rsidR="000D5635">
          <w:rPr>
            <w:noProof/>
            <w:webHidden/>
          </w:rPr>
          <w:fldChar w:fldCharType="begin"/>
        </w:r>
        <w:r w:rsidR="000D5635">
          <w:rPr>
            <w:noProof/>
            <w:webHidden/>
          </w:rPr>
          <w:instrText xml:space="preserve"> PAGEREF _Toc231916830 \h </w:instrText>
        </w:r>
        <w:r w:rsidR="000D5635">
          <w:rPr>
            <w:noProof/>
            <w:webHidden/>
          </w:rPr>
        </w:r>
        <w:r w:rsidR="000D5635">
          <w:rPr>
            <w:noProof/>
            <w:webHidden/>
          </w:rPr>
          <w:fldChar w:fldCharType="separate"/>
        </w:r>
        <w:r w:rsidR="000D5635">
          <w:rPr>
            <w:noProof/>
            <w:webHidden/>
          </w:rPr>
          <w:t>18</w:t>
        </w:r>
        <w:r w:rsidR="000D5635">
          <w:rPr>
            <w:noProof/>
            <w:webHidden/>
          </w:rPr>
          <w:fldChar w:fldCharType="end"/>
        </w:r>
      </w:hyperlink>
    </w:p>
    <w:p w14:paraId="029AA9CC" w14:textId="6B5392AE" w:rsidR="000D5635" w:rsidRDefault="00000000">
      <w:pPr>
        <w:pStyle w:val="TOC2"/>
        <w:tabs>
          <w:tab w:val="right" w:leader="dot" w:pos="9004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1916831" w:history="1">
        <w:r w:rsidR="000D5635" w:rsidRPr="009F7E64">
          <w:rPr>
            <w:rStyle w:val="aff9"/>
            <w:rFonts w:eastAsia="黑体"/>
            <w:noProof/>
          </w:rPr>
          <w:t xml:space="preserve">5.3 </w:t>
        </w:r>
        <w:r w:rsidR="000D5635" w:rsidRPr="009F7E64">
          <w:rPr>
            <w:rStyle w:val="aff9"/>
            <w:rFonts w:eastAsia="黑体"/>
            <w:noProof/>
          </w:rPr>
          <w:t>组合的局限性</w:t>
        </w:r>
        <w:r w:rsidR="000D5635">
          <w:rPr>
            <w:noProof/>
            <w:webHidden/>
          </w:rPr>
          <w:tab/>
        </w:r>
        <w:r w:rsidR="000D5635">
          <w:rPr>
            <w:noProof/>
            <w:webHidden/>
          </w:rPr>
          <w:fldChar w:fldCharType="begin"/>
        </w:r>
        <w:r w:rsidR="000D5635">
          <w:rPr>
            <w:noProof/>
            <w:webHidden/>
          </w:rPr>
          <w:instrText xml:space="preserve"> PAGEREF _Toc231916831 \h </w:instrText>
        </w:r>
        <w:r w:rsidR="000D5635">
          <w:rPr>
            <w:noProof/>
            <w:webHidden/>
          </w:rPr>
        </w:r>
        <w:r w:rsidR="000D5635">
          <w:rPr>
            <w:noProof/>
            <w:webHidden/>
          </w:rPr>
          <w:fldChar w:fldCharType="separate"/>
        </w:r>
        <w:r w:rsidR="000D5635">
          <w:rPr>
            <w:noProof/>
            <w:webHidden/>
          </w:rPr>
          <w:t>19</w:t>
        </w:r>
        <w:r w:rsidR="000D5635">
          <w:rPr>
            <w:noProof/>
            <w:webHidden/>
          </w:rPr>
          <w:fldChar w:fldCharType="end"/>
        </w:r>
      </w:hyperlink>
    </w:p>
    <w:p w14:paraId="0270B4C8" w14:textId="1CB047BD" w:rsidR="000D5635" w:rsidRDefault="00000000">
      <w:pPr>
        <w:pStyle w:val="TOC2"/>
        <w:tabs>
          <w:tab w:val="right" w:leader="dot" w:pos="9004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1916832" w:history="1">
        <w:r w:rsidR="000D5635" w:rsidRPr="009F7E64">
          <w:rPr>
            <w:rStyle w:val="aff9"/>
            <w:rFonts w:eastAsia="黑体"/>
            <w:noProof/>
          </w:rPr>
          <w:t xml:space="preserve">5.4 </w:t>
        </w:r>
        <w:r w:rsidR="000D5635" w:rsidRPr="009F7E64">
          <w:rPr>
            <w:rStyle w:val="aff9"/>
            <w:rFonts w:eastAsia="黑体"/>
            <w:noProof/>
          </w:rPr>
          <w:t>结论与后续方向</w:t>
        </w:r>
        <w:r w:rsidR="000D5635">
          <w:rPr>
            <w:noProof/>
            <w:webHidden/>
          </w:rPr>
          <w:tab/>
        </w:r>
        <w:r w:rsidR="000D5635">
          <w:rPr>
            <w:noProof/>
            <w:webHidden/>
          </w:rPr>
          <w:fldChar w:fldCharType="begin"/>
        </w:r>
        <w:r w:rsidR="000D5635">
          <w:rPr>
            <w:noProof/>
            <w:webHidden/>
          </w:rPr>
          <w:instrText xml:space="preserve"> PAGEREF _Toc231916832 \h </w:instrText>
        </w:r>
        <w:r w:rsidR="000D5635">
          <w:rPr>
            <w:noProof/>
            <w:webHidden/>
          </w:rPr>
        </w:r>
        <w:r w:rsidR="000D5635">
          <w:rPr>
            <w:noProof/>
            <w:webHidden/>
          </w:rPr>
          <w:fldChar w:fldCharType="separate"/>
        </w:r>
        <w:r w:rsidR="000D5635">
          <w:rPr>
            <w:noProof/>
            <w:webHidden/>
          </w:rPr>
          <w:t>20</w:t>
        </w:r>
        <w:r w:rsidR="000D5635">
          <w:rPr>
            <w:noProof/>
            <w:webHidden/>
          </w:rPr>
          <w:fldChar w:fldCharType="end"/>
        </w:r>
      </w:hyperlink>
    </w:p>
    <w:p w14:paraId="38D3FC94" w14:textId="34BF5983" w:rsidR="000D5635" w:rsidRDefault="00000000">
      <w:pPr>
        <w:pStyle w:val="TOC1"/>
        <w:tabs>
          <w:tab w:val="right" w:leader="dot" w:pos="9004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1916833" w:history="1">
        <w:r w:rsidR="000D5635" w:rsidRPr="009F7E64">
          <w:rPr>
            <w:rStyle w:val="aff9"/>
            <w:rFonts w:eastAsia="黑体"/>
            <w:noProof/>
          </w:rPr>
          <w:t xml:space="preserve">6. </w:t>
        </w:r>
        <w:r w:rsidR="000D5635" w:rsidRPr="009F7E64">
          <w:rPr>
            <w:rStyle w:val="aff9"/>
            <w:rFonts w:eastAsia="黑体"/>
            <w:noProof/>
          </w:rPr>
          <w:t>统计检验与收益归因</w:t>
        </w:r>
        <w:r w:rsidR="000D5635">
          <w:rPr>
            <w:noProof/>
            <w:webHidden/>
          </w:rPr>
          <w:tab/>
        </w:r>
        <w:r w:rsidR="000D5635">
          <w:rPr>
            <w:noProof/>
            <w:webHidden/>
          </w:rPr>
          <w:fldChar w:fldCharType="begin"/>
        </w:r>
        <w:r w:rsidR="000D5635">
          <w:rPr>
            <w:noProof/>
            <w:webHidden/>
          </w:rPr>
          <w:instrText xml:space="preserve"> PAGEREF _Toc231916833 \h </w:instrText>
        </w:r>
        <w:r w:rsidR="000D5635">
          <w:rPr>
            <w:noProof/>
            <w:webHidden/>
          </w:rPr>
        </w:r>
        <w:r w:rsidR="000D5635">
          <w:rPr>
            <w:noProof/>
            <w:webHidden/>
          </w:rPr>
          <w:fldChar w:fldCharType="separate"/>
        </w:r>
        <w:r w:rsidR="000D5635">
          <w:rPr>
            <w:noProof/>
            <w:webHidden/>
          </w:rPr>
          <w:t>21</w:t>
        </w:r>
        <w:r w:rsidR="000D5635">
          <w:rPr>
            <w:noProof/>
            <w:webHidden/>
          </w:rPr>
          <w:fldChar w:fldCharType="end"/>
        </w:r>
      </w:hyperlink>
    </w:p>
    <w:p w14:paraId="378D92C7" w14:textId="75EC11F9" w:rsidR="000D5635" w:rsidRDefault="00000000">
      <w:pPr>
        <w:pStyle w:val="TOC2"/>
        <w:tabs>
          <w:tab w:val="right" w:leader="dot" w:pos="9004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1916834" w:history="1">
        <w:r w:rsidR="000D5635" w:rsidRPr="009F7E64">
          <w:rPr>
            <w:rStyle w:val="aff9"/>
            <w:rFonts w:eastAsia="黑体"/>
            <w:noProof/>
          </w:rPr>
          <w:t>6.1 Block Bootstrap</w:t>
        </w:r>
        <w:r w:rsidR="000D5635">
          <w:rPr>
            <w:noProof/>
            <w:webHidden/>
          </w:rPr>
          <w:tab/>
        </w:r>
        <w:r w:rsidR="000D5635">
          <w:rPr>
            <w:noProof/>
            <w:webHidden/>
          </w:rPr>
          <w:fldChar w:fldCharType="begin"/>
        </w:r>
        <w:r w:rsidR="000D5635">
          <w:rPr>
            <w:noProof/>
            <w:webHidden/>
          </w:rPr>
          <w:instrText xml:space="preserve"> PAGEREF _Toc231916834 \h </w:instrText>
        </w:r>
        <w:r w:rsidR="000D5635">
          <w:rPr>
            <w:noProof/>
            <w:webHidden/>
          </w:rPr>
        </w:r>
        <w:r w:rsidR="000D5635">
          <w:rPr>
            <w:noProof/>
            <w:webHidden/>
          </w:rPr>
          <w:fldChar w:fldCharType="separate"/>
        </w:r>
        <w:r w:rsidR="000D5635">
          <w:rPr>
            <w:noProof/>
            <w:webHidden/>
          </w:rPr>
          <w:t>21</w:t>
        </w:r>
        <w:r w:rsidR="000D5635">
          <w:rPr>
            <w:noProof/>
            <w:webHidden/>
          </w:rPr>
          <w:fldChar w:fldCharType="end"/>
        </w:r>
      </w:hyperlink>
    </w:p>
    <w:p w14:paraId="4D44A666" w14:textId="71DD0A1F" w:rsidR="000D5635" w:rsidRDefault="00000000">
      <w:pPr>
        <w:pStyle w:val="TOC2"/>
        <w:tabs>
          <w:tab w:val="right" w:leader="dot" w:pos="9004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1916835" w:history="1">
        <w:r w:rsidR="000D5635" w:rsidRPr="009F7E64">
          <w:rPr>
            <w:rStyle w:val="aff9"/>
            <w:rFonts w:eastAsia="黑体"/>
            <w:noProof/>
          </w:rPr>
          <w:t xml:space="preserve">6.2 </w:t>
        </w:r>
        <w:r w:rsidR="000D5635" w:rsidRPr="009F7E64">
          <w:rPr>
            <w:rStyle w:val="aff9"/>
            <w:rFonts w:eastAsia="黑体"/>
            <w:noProof/>
          </w:rPr>
          <w:t>无截距归因</w:t>
        </w:r>
        <w:r w:rsidR="000D5635">
          <w:rPr>
            <w:noProof/>
            <w:webHidden/>
          </w:rPr>
          <w:tab/>
        </w:r>
        <w:r w:rsidR="000D5635">
          <w:rPr>
            <w:noProof/>
            <w:webHidden/>
          </w:rPr>
          <w:fldChar w:fldCharType="begin"/>
        </w:r>
        <w:r w:rsidR="000D5635">
          <w:rPr>
            <w:noProof/>
            <w:webHidden/>
          </w:rPr>
          <w:instrText xml:space="preserve"> PAGEREF _Toc231916835 \h </w:instrText>
        </w:r>
        <w:r w:rsidR="000D5635">
          <w:rPr>
            <w:noProof/>
            <w:webHidden/>
          </w:rPr>
        </w:r>
        <w:r w:rsidR="000D5635">
          <w:rPr>
            <w:noProof/>
            <w:webHidden/>
          </w:rPr>
          <w:fldChar w:fldCharType="separate"/>
        </w:r>
        <w:r w:rsidR="000D5635">
          <w:rPr>
            <w:noProof/>
            <w:webHidden/>
          </w:rPr>
          <w:t>21</w:t>
        </w:r>
        <w:r w:rsidR="000D5635">
          <w:rPr>
            <w:noProof/>
            <w:webHidden/>
          </w:rPr>
          <w:fldChar w:fldCharType="end"/>
        </w:r>
      </w:hyperlink>
    </w:p>
    <w:p w14:paraId="5DB0632E" w14:textId="2945A9FE" w:rsidR="000D5635" w:rsidRDefault="00000000">
      <w:pPr>
        <w:pStyle w:val="TOC2"/>
        <w:tabs>
          <w:tab w:val="right" w:leader="dot" w:pos="9004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1916836" w:history="1">
        <w:r w:rsidR="000D5635" w:rsidRPr="009F7E64">
          <w:rPr>
            <w:rStyle w:val="aff9"/>
            <w:rFonts w:eastAsia="黑体"/>
            <w:noProof/>
          </w:rPr>
          <w:t xml:space="preserve">6.3 </w:t>
        </w:r>
        <w:r w:rsidR="000D5635" w:rsidRPr="009F7E64">
          <w:rPr>
            <w:rStyle w:val="aff9"/>
            <w:rFonts w:eastAsia="黑体"/>
            <w:noProof/>
          </w:rPr>
          <w:t>有截距</w:t>
        </w:r>
        <w:r w:rsidR="000D5635" w:rsidRPr="009F7E64">
          <w:rPr>
            <w:rStyle w:val="aff9"/>
            <w:rFonts w:eastAsia="黑体"/>
            <w:noProof/>
          </w:rPr>
          <w:t xml:space="preserve"> CAPM </w:t>
        </w:r>
        <w:r w:rsidR="000D5635" w:rsidRPr="009F7E64">
          <w:rPr>
            <w:rStyle w:val="aff9"/>
            <w:rFonts w:eastAsia="黑体"/>
            <w:noProof/>
          </w:rPr>
          <w:t>归因</w:t>
        </w:r>
        <w:r w:rsidR="000D5635">
          <w:rPr>
            <w:noProof/>
            <w:webHidden/>
          </w:rPr>
          <w:tab/>
        </w:r>
        <w:r w:rsidR="000D5635">
          <w:rPr>
            <w:noProof/>
            <w:webHidden/>
          </w:rPr>
          <w:fldChar w:fldCharType="begin"/>
        </w:r>
        <w:r w:rsidR="000D5635">
          <w:rPr>
            <w:noProof/>
            <w:webHidden/>
          </w:rPr>
          <w:instrText xml:space="preserve"> PAGEREF _Toc231916836 \h </w:instrText>
        </w:r>
        <w:r w:rsidR="000D5635">
          <w:rPr>
            <w:noProof/>
            <w:webHidden/>
          </w:rPr>
        </w:r>
        <w:r w:rsidR="000D5635">
          <w:rPr>
            <w:noProof/>
            <w:webHidden/>
          </w:rPr>
          <w:fldChar w:fldCharType="separate"/>
        </w:r>
        <w:r w:rsidR="000D5635">
          <w:rPr>
            <w:noProof/>
            <w:webHidden/>
          </w:rPr>
          <w:t>22</w:t>
        </w:r>
        <w:r w:rsidR="000D5635">
          <w:rPr>
            <w:noProof/>
            <w:webHidden/>
          </w:rPr>
          <w:fldChar w:fldCharType="end"/>
        </w:r>
      </w:hyperlink>
    </w:p>
    <w:p w14:paraId="52D9CA87" w14:textId="276B93AC" w:rsidR="000D5635" w:rsidRDefault="00000000">
      <w:pPr>
        <w:pStyle w:val="TOC1"/>
        <w:tabs>
          <w:tab w:val="right" w:leader="dot" w:pos="9004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1916837" w:history="1">
        <w:r w:rsidR="000D5635" w:rsidRPr="009F7E64">
          <w:rPr>
            <w:rStyle w:val="aff9"/>
            <w:rFonts w:eastAsia="黑体"/>
            <w:noProof/>
          </w:rPr>
          <w:t xml:space="preserve">7. </w:t>
        </w:r>
        <w:r w:rsidR="000D5635" w:rsidRPr="009F7E64">
          <w:rPr>
            <w:rStyle w:val="aff9"/>
            <w:rFonts w:eastAsia="黑体"/>
            <w:noProof/>
          </w:rPr>
          <w:t>补充分析</w:t>
        </w:r>
        <w:r w:rsidR="000D5635">
          <w:rPr>
            <w:noProof/>
            <w:webHidden/>
          </w:rPr>
          <w:tab/>
        </w:r>
        <w:r w:rsidR="000D5635">
          <w:rPr>
            <w:noProof/>
            <w:webHidden/>
          </w:rPr>
          <w:fldChar w:fldCharType="begin"/>
        </w:r>
        <w:r w:rsidR="000D5635">
          <w:rPr>
            <w:noProof/>
            <w:webHidden/>
          </w:rPr>
          <w:instrText xml:space="preserve"> PAGEREF _Toc231916837 \h </w:instrText>
        </w:r>
        <w:r w:rsidR="000D5635">
          <w:rPr>
            <w:noProof/>
            <w:webHidden/>
          </w:rPr>
        </w:r>
        <w:r w:rsidR="000D5635">
          <w:rPr>
            <w:noProof/>
            <w:webHidden/>
          </w:rPr>
          <w:fldChar w:fldCharType="separate"/>
        </w:r>
        <w:r w:rsidR="000D5635">
          <w:rPr>
            <w:noProof/>
            <w:webHidden/>
          </w:rPr>
          <w:t>24</w:t>
        </w:r>
        <w:r w:rsidR="000D5635">
          <w:rPr>
            <w:noProof/>
            <w:webHidden/>
          </w:rPr>
          <w:fldChar w:fldCharType="end"/>
        </w:r>
      </w:hyperlink>
    </w:p>
    <w:p w14:paraId="083B8FB0" w14:textId="2C952909" w:rsidR="000D5635" w:rsidRDefault="00000000">
      <w:pPr>
        <w:pStyle w:val="TOC2"/>
        <w:tabs>
          <w:tab w:val="right" w:leader="dot" w:pos="9004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1916838" w:history="1">
        <w:r w:rsidR="000D5635" w:rsidRPr="009F7E64">
          <w:rPr>
            <w:rStyle w:val="aff9"/>
            <w:rFonts w:eastAsia="黑体"/>
            <w:noProof/>
          </w:rPr>
          <w:t xml:space="preserve">7.1 </w:t>
        </w:r>
        <w:r w:rsidR="000D5635" w:rsidRPr="009F7E64">
          <w:rPr>
            <w:rStyle w:val="aff9"/>
            <w:rFonts w:eastAsia="黑体"/>
            <w:noProof/>
          </w:rPr>
          <w:t>交易成本敏感性</w:t>
        </w:r>
        <w:r w:rsidR="000D5635">
          <w:rPr>
            <w:noProof/>
            <w:webHidden/>
          </w:rPr>
          <w:tab/>
        </w:r>
        <w:r w:rsidR="000D5635">
          <w:rPr>
            <w:noProof/>
            <w:webHidden/>
          </w:rPr>
          <w:fldChar w:fldCharType="begin"/>
        </w:r>
        <w:r w:rsidR="000D5635">
          <w:rPr>
            <w:noProof/>
            <w:webHidden/>
          </w:rPr>
          <w:instrText xml:space="preserve"> PAGEREF _Toc231916838 \h </w:instrText>
        </w:r>
        <w:r w:rsidR="000D5635">
          <w:rPr>
            <w:noProof/>
            <w:webHidden/>
          </w:rPr>
        </w:r>
        <w:r w:rsidR="000D5635">
          <w:rPr>
            <w:noProof/>
            <w:webHidden/>
          </w:rPr>
          <w:fldChar w:fldCharType="separate"/>
        </w:r>
        <w:r w:rsidR="000D5635">
          <w:rPr>
            <w:noProof/>
            <w:webHidden/>
          </w:rPr>
          <w:t>24</w:t>
        </w:r>
        <w:r w:rsidR="000D5635">
          <w:rPr>
            <w:noProof/>
            <w:webHidden/>
          </w:rPr>
          <w:fldChar w:fldCharType="end"/>
        </w:r>
      </w:hyperlink>
    </w:p>
    <w:p w14:paraId="700402F7" w14:textId="3C8482E2" w:rsidR="000D5635" w:rsidRDefault="00000000">
      <w:pPr>
        <w:pStyle w:val="TOC2"/>
        <w:tabs>
          <w:tab w:val="right" w:leader="dot" w:pos="9004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1916839" w:history="1">
        <w:r w:rsidR="000D5635" w:rsidRPr="009F7E64">
          <w:rPr>
            <w:rStyle w:val="aff9"/>
            <w:rFonts w:eastAsia="黑体"/>
            <w:noProof/>
          </w:rPr>
          <w:t xml:space="preserve">7.2 </w:t>
        </w:r>
        <w:r w:rsidR="000D5635" w:rsidRPr="009F7E64">
          <w:rPr>
            <w:rStyle w:val="aff9"/>
            <w:rFonts w:eastAsia="黑体"/>
            <w:noProof/>
          </w:rPr>
          <w:t>制度约束与资金占用</w:t>
        </w:r>
        <w:r w:rsidR="000D5635">
          <w:rPr>
            <w:noProof/>
            <w:webHidden/>
          </w:rPr>
          <w:tab/>
        </w:r>
        <w:r w:rsidR="000D5635">
          <w:rPr>
            <w:noProof/>
            <w:webHidden/>
          </w:rPr>
          <w:fldChar w:fldCharType="begin"/>
        </w:r>
        <w:r w:rsidR="000D5635">
          <w:rPr>
            <w:noProof/>
            <w:webHidden/>
          </w:rPr>
          <w:instrText xml:space="preserve"> PAGEREF _Toc231916839 \h </w:instrText>
        </w:r>
        <w:r w:rsidR="000D5635">
          <w:rPr>
            <w:noProof/>
            <w:webHidden/>
          </w:rPr>
        </w:r>
        <w:r w:rsidR="000D5635">
          <w:rPr>
            <w:noProof/>
            <w:webHidden/>
          </w:rPr>
          <w:fldChar w:fldCharType="separate"/>
        </w:r>
        <w:r w:rsidR="000D5635">
          <w:rPr>
            <w:noProof/>
            <w:webHidden/>
          </w:rPr>
          <w:t>24</w:t>
        </w:r>
        <w:r w:rsidR="000D5635">
          <w:rPr>
            <w:noProof/>
            <w:webHidden/>
          </w:rPr>
          <w:fldChar w:fldCharType="end"/>
        </w:r>
      </w:hyperlink>
    </w:p>
    <w:p w14:paraId="64F2A820" w14:textId="4FE55EA4" w:rsidR="000D5635" w:rsidRDefault="00000000">
      <w:pPr>
        <w:pStyle w:val="TOC1"/>
        <w:tabs>
          <w:tab w:val="right" w:leader="dot" w:pos="9004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1916840" w:history="1">
        <w:r w:rsidR="000D5635" w:rsidRPr="009F7E64">
          <w:rPr>
            <w:rStyle w:val="aff9"/>
            <w:rFonts w:eastAsia="黑体"/>
            <w:noProof/>
          </w:rPr>
          <w:t xml:space="preserve">8. </w:t>
        </w:r>
        <w:r w:rsidR="000D5635" w:rsidRPr="009F7E64">
          <w:rPr>
            <w:rStyle w:val="aff9"/>
            <w:rFonts w:eastAsia="黑体"/>
            <w:noProof/>
          </w:rPr>
          <w:t>风险提示</w:t>
        </w:r>
        <w:r w:rsidR="000D5635">
          <w:rPr>
            <w:noProof/>
            <w:webHidden/>
          </w:rPr>
          <w:tab/>
        </w:r>
        <w:r w:rsidR="000D5635">
          <w:rPr>
            <w:noProof/>
            <w:webHidden/>
          </w:rPr>
          <w:fldChar w:fldCharType="begin"/>
        </w:r>
        <w:r w:rsidR="000D5635">
          <w:rPr>
            <w:noProof/>
            <w:webHidden/>
          </w:rPr>
          <w:instrText xml:space="preserve"> PAGEREF _Toc231916840 \h </w:instrText>
        </w:r>
        <w:r w:rsidR="000D5635">
          <w:rPr>
            <w:noProof/>
            <w:webHidden/>
          </w:rPr>
        </w:r>
        <w:r w:rsidR="000D5635">
          <w:rPr>
            <w:noProof/>
            <w:webHidden/>
          </w:rPr>
          <w:fldChar w:fldCharType="separate"/>
        </w:r>
        <w:r w:rsidR="000D5635">
          <w:rPr>
            <w:noProof/>
            <w:webHidden/>
          </w:rPr>
          <w:t>25</w:t>
        </w:r>
        <w:r w:rsidR="000D5635">
          <w:rPr>
            <w:noProof/>
            <w:webHidden/>
          </w:rPr>
          <w:fldChar w:fldCharType="end"/>
        </w:r>
      </w:hyperlink>
    </w:p>
    <w:p w14:paraId="4C28D121" w14:textId="40109E96" w:rsidR="000D5635" w:rsidRDefault="00000000">
      <w:pPr>
        <w:pStyle w:val="TOC1"/>
        <w:tabs>
          <w:tab w:val="right" w:leader="dot" w:pos="9004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1916841" w:history="1">
        <w:r w:rsidR="000D5635" w:rsidRPr="009F7E64">
          <w:rPr>
            <w:rStyle w:val="aff9"/>
            <w:rFonts w:eastAsia="黑体"/>
            <w:noProof/>
          </w:rPr>
          <w:t xml:space="preserve">9. </w:t>
        </w:r>
        <w:r w:rsidR="000D5635" w:rsidRPr="009F7E64">
          <w:rPr>
            <w:rStyle w:val="aff9"/>
            <w:rFonts w:eastAsia="黑体"/>
            <w:noProof/>
          </w:rPr>
          <w:t>结论</w:t>
        </w:r>
        <w:r w:rsidR="000D5635">
          <w:rPr>
            <w:noProof/>
            <w:webHidden/>
          </w:rPr>
          <w:tab/>
        </w:r>
        <w:r w:rsidR="000D5635">
          <w:rPr>
            <w:noProof/>
            <w:webHidden/>
          </w:rPr>
          <w:fldChar w:fldCharType="begin"/>
        </w:r>
        <w:r w:rsidR="000D5635">
          <w:rPr>
            <w:noProof/>
            <w:webHidden/>
          </w:rPr>
          <w:instrText xml:space="preserve"> PAGEREF _Toc231916841 \h </w:instrText>
        </w:r>
        <w:r w:rsidR="000D5635">
          <w:rPr>
            <w:noProof/>
            <w:webHidden/>
          </w:rPr>
        </w:r>
        <w:r w:rsidR="000D5635">
          <w:rPr>
            <w:noProof/>
            <w:webHidden/>
          </w:rPr>
          <w:fldChar w:fldCharType="separate"/>
        </w:r>
        <w:r w:rsidR="000D5635">
          <w:rPr>
            <w:noProof/>
            <w:webHidden/>
          </w:rPr>
          <w:t>26</w:t>
        </w:r>
        <w:r w:rsidR="000D5635">
          <w:rPr>
            <w:noProof/>
            <w:webHidden/>
          </w:rPr>
          <w:fldChar w:fldCharType="end"/>
        </w:r>
      </w:hyperlink>
    </w:p>
    <w:p w14:paraId="54EBC258" w14:textId="697BC800" w:rsidR="000D5635" w:rsidRDefault="00000000">
      <w:pPr>
        <w:pStyle w:val="TOC1"/>
        <w:tabs>
          <w:tab w:val="right" w:leader="dot" w:pos="9004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1916842" w:history="1">
        <w:r w:rsidR="000D5635" w:rsidRPr="009F7E64">
          <w:rPr>
            <w:rStyle w:val="aff9"/>
            <w:rFonts w:eastAsia="黑体"/>
            <w:noProof/>
          </w:rPr>
          <w:t>附录：图表清单</w:t>
        </w:r>
        <w:r w:rsidR="000D5635">
          <w:rPr>
            <w:noProof/>
            <w:webHidden/>
          </w:rPr>
          <w:tab/>
        </w:r>
        <w:r w:rsidR="000D5635">
          <w:rPr>
            <w:noProof/>
            <w:webHidden/>
          </w:rPr>
          <w:fldChar w:fldCharType="begin"/>
        </w:r>
        <w:r w:rsidR="000D5635">
          <w:rPr>
            <w:noProof/>
            <w:webHidden/>
          </w:rPr>
          <w:instrText xml:space="preserve"> PAGEREF _Toc231916842 \h </w:instrText>
        </w:r>
        <w:r w:rsidR="000D5635">
          <w:rPr>
            <w:noProof/>
            <w:webHidden/>
          </w:rPr>
        </w:r>
        <w:r w:rsidR="000D5635">
          <w:rPr>
            <w:noProof/>
            <w:webHidden/>
          </w:rPr>
          <w:fldChar w:fldCharType="separate"/>
        </w:r>
        <w:r w:rsidR="000D5635">
          <w:rPr>
            <w:noProof/>
            <w:webHidden/>
          </w:rPr>
          <w:t>27</w:t>
        </w:r>
        <w:r w:rsidR="000D5635">
          <w:rPr>
            <w:noProof/>
            <w:webHidden/>
          </w:rPr>
          <w:fldChar w:fldCharType="end"/>
        </w:r>
      </w:hyperlink>
    </w:p>
    <w:p w14:paraId="48C1A62F" w14:textId="738B7E43" w:rsidR="000174CD" w:rsidRDefault="000D5635">
      <w:pPr>
        <w:spacing w:before="80" w:after="80"/>
      </w:pPr>
      <w:r>
        <w:rPr>
          <w:sz w:val="21"/>
        </w:rPr>
        <w:fldChar w:fldCharType="end"/>
      </w:r>
    </w:p>
    <w:p w14:paraId="48112700" w14:textId="77777777" w:rsidR="000174CD" w:rsidRDefault="000D5635">
      <w:r>
        <w:br w:type="page"/>
      </w:r>
    </w:p>
    <w:p w14:paraId="5512013E" w14:textId="77777777" w:rsidR="000174CD" w:rsidRDefault="000D5635">
      <w:pPr>
        <w:spacing w:before="200" w:after="320"/>
        <w:jc w:val="center"/>
        <w:rPr>
          <w:lang w:eastAsia="zh-CN"/>
        </w:rPr>
      </w:pPr>
      <w:r>
        <w:rPr>
          <w:rFonts w:eastAsia="黑体"/>
          <w:b/>
          <w:sz w:val="40"/>
          <w:lang w:eastAsia="zh-CN"/>
        </w:rPr>
        <w:lastRenderedPageBreak/>
        <w:t>股指期货吃贴水与跨期套利策略研究</w:t>
      </w:r>
    </w:p>
    <w:p w14:paraId="2EC683FC" w14:textId="77777777" w:rsidR="000174CD" w:rsidRDefault="000D5635">
      <w:pPr>
        <w:pStyle w:val="1"/>
        <w:pBdr>
          <w:bottom w:val="single" w:sz="8" w:space="1" w:color="808080"/>
        </w:pBdr>
        <w:rPr>
          <w:lang w:eastAsia="zh-CN"/>
        </w:rPr>
      </w:pPr>
      <w:bookmarkStart w:id="0" w:name="_Toc231916807"/>
      <w:r>
        <w:rPr>
          <w:rFonts w:ascii="Times New Roman" w:eastAsia="黑体" w:hAnsi="Times New Roman"/>
          <w:color w:val="222222"/>
          <w:lang w:eastAsia="zh-CN"/>
        </w:rPr>
        <w:t>摘要</w:t>
      </w:r>
      <w:bookmarkEnd w:id="0"/>
    </w:p>
    <w:p w14:paraId="10C239EF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本报告研究</w:t>
      </w:r>
      <w:r>
        <w:rPr>
          <w:lang w:eastAsia="zh-CN"/>
        </w:rPr>
        <w:t xml:space="preserve"> IC</w:t>
      </w:r>
      <w:r>
        <w:rPr>
          <w:lang w:eastAsia="zh-CN"/>
        </w:rPr>
        <w:t>（中证</w:t>
      </w:r>
      <w:r>
        <w:rPr>
          <w:lang w:eastAsia="zh-CN"/>
        </w:rPr>
        <w:t>500</w:t>
      </w:r>
      <w:r>
        <w:rPr>
          <w:lang w:eastAsia="zh-CN"/>
        </w:rPr>
        <w:t>股指期货）和</w:t>
      </w:r>
      <w:r>
        <w:rPr>
          <w:lang w:eastAsia="zh-CN"/>
        </w:rPr>
        <w:t xml:space="preserve"> IM</w:t>
      </w:r>
      <w:r>
        <w:rPr>
          <w:lang w:eastAsia="zh-CN"/>
        </w:rPr>
        <w:t>（中证</w:t>
      </w:r>
      <w:r>
        <w:rPr>
          <w:lang w:eastAsia="zh-CN"/>
        </w:rPr>
        <w:t>1000</w:t>
      </w:r>
      <w:r>
        <w:rPr>
          <w:lang w:eastAsia="zh-CN"/>
        </w:rPr>
        <w:t>股指期货）的吃贴水与跨期套利策略。结论可以先概括为一句话：</w:t>
      </w:r>
      <w:r>
        <w:rPr>
          <w:b/>
          <w:lang w:eastAsia="zh-CN"/>
        </w:rPr>
        <w:t>贴水确实提供了历史补偿，但它不是低风险套利；跨期价差存在交易线索，却还不足以单独支撑主策略。</w:t>
      </w:r>
    </w:p>
    <w:p w14:paraId="06354212" w14:textId="77777777" w:rsidR="000174CD" w:rsidRDefault="000D5635">
      <w:pPr>
        <w:pStyle w:val="a0"/>
        <w:spacing w:after="60" w:line="400" w:lineRule="exact"/>
        <w:jc w:val="both"/>
      </w:pPr>
      <w:r>
        <w:rPr>
          <w:b/>
          <w:lang w:eastAsia="zh-CN"/>
        </w:rPr>
        <w:t>吃贴水策略有经济收益。</w:t>
      </w:r>
      <w:r>
        <w:rPr>
          <w:lang w:eastAsia="zh-CN"/>
        </w:rPr>
        <w:t xml:space="preserve"> </w:t>
      </w:r>
      <w:r>
        <w:t xml:space="preserve">IC Always </w:t>
      </w:r>
      <w:proofErr w:type="spellStart"/>
      <w:r>
        <w:t>年化收益</w:t>
      </w:r>
      <w:proofErr w:type="spellEnd"/>
      <w:r>
        <w:t xml:space="preserve"> 9.62%</w:t>
      </w:r>
      <w:r>
        <w:t>（</w:t>
      </w:r>
      <w:proofErr w:type="spellStart"/>
      <w:r>
        <w:t>指数</w:t>
      </w:r>
      <w:proofErr w:type="spellEnd"/>
      <w:r>
        <w:t xml:space="preserve"> 0.83%</w:t>
      </w:r>
      <w:r>
        <w:t>），</w:t>
      </w:r>
      <w:r>
        <w:t xml:space="preserve">IM Always </w:t>
      </w:r>
      <w:proofErr w:type="spellStart"/>
      <w:r>
        <w:t>年化收益</w:t>
      </w:r>
      <w:proofErr w:type="spellEnd"/>
      <w:r>
        <w:t xml:space="preserve"> 15.88%</w:t>
      </w:r>
      <w:r>
        <w:t>（</w:t>
      </w:r>
      <w:proofErr w:type="spellStart"/>
      <w:r>
        <w:t>指数</w:t>
      </w:r>
      <w:proofErr w:type="spellEnd"/>
      <w:r>
        <w:t xml:space="preserve"> 5.31%</w:t>
      </w:r>
      <w:r>
        <w:t>）。</w:t>
      </w:r>
      <w:proofErr w:type="spellStart"/>
      <w:r>
        <w:t>这部分超额主要来自期货长期贴水下的基差收敛和展期补偿</w:t>
      </w:r>
      <w:proofErr w:type="spellEnd"/>
      <w:r>
        <w:t>。</w:t>
      </w:r>
    </w:p>
    <w:p w14:paraId="44346183" w14:textId="77777777" w:rsidR="000174CD" w:rsidRDefault="000D5635">
      <w:pPr>
        <w:pStyle w:val="a0"/>
        <w:spacing w:after="60" w:line="400" w:lineRule="exact"/>
        <w:jc w:val="both"/>
        <w:rPr>
          <w:lang w:eastAsia="zh-CN"/>
        </w:rPr>
      </w:pPr>
      <w:r>
        <w:rPr>
          <w:b/>
          <w:lang w:eastAsia="zh-CN"/>
        </w:rPr>
        <w:t>收益背后承担了较高方向风险。</w:t>
      </w:r>
      <w:r>
        <w:rPr>
          <w:lang w:eastAsia="zh-CN"/>
        </w:rPr>
        <w:t xml:space="preserve"> </w:t>
      </w:r>
      <w:r>
        <w:t xml:space="preserve">IC Always </w:t>
      </w:r>
      <w:proofErr w:type="spellStart"/>
      <w:r>
        <w:t>最大回撤</w:t>
      </w:r>
      <w:proofErr w:type="spellEnd"/>
      <w:r>
        <w:t xml:space="preserve"> -61.38%</w:t>
      </w:r>
      <w:r>
        <w:t>，</w:t>
      </w:r>
      <w:r>
        <w:t>IM Always -50.81%</w:t>
      </w:r>
      <w:r>
        <w:t>。</w:t>
      </w:r>
      <w:proofErr w:type="gramStart"/>
      <w:r>
        <w:rPr>
          <w:lang w:eastAsia="zh-CN"/>
        </w:rPr>
        <w:t>策略更接近</w:t>
      </w:r>
      <w:r>
        <w:rPr>
          <w:lang w:eastAsia="zh-CN"/>
        </w:rPr>
        <w:t>“</w:t>
      </w:r>
      <w:proofErr w:type="gramEnd"/>
      <w:r>
        <w:rPr>
          <w:lang w:eastAsia="zh-CN"/>
        </w:rPr>
        <w:t>用股指期货替代指数多头并获取贴水补偿</w:t>
      </w:r>
      <w:r>
        <w:rPr>
          <w:lang w:eastAsia="zh-CN"/>
        </w:rPr>
        <w:t>”</w:t>
      </w:r>
      <w:r>
        <w:rPr>
          <w:lang w:eastAsia="zh-CN"/>
        </w:rPr>
        <w:t>，不是市场中性套利。</w:t>
      </w:r>
    </w:p>
    <w:p w14:paraId="288DC88A" w14:textId="77777777" w:rsidR="000174CD" w:rsidRDefault="000D5635">
      <w:pPr>
        <w:pStyle w:val="a0"/>
        <w:spacing w:after="60" w:line="400" w:lineRule="exact"/>
        <w:jc w:val="both"/>
      </w:pPr>
      <w:proofErr w:type="spellStart"/>
      <w:r>
        <w:rPr>
          <w:b/>
        </w:rPr>
        <w:t>统计证据偏弱</w:t>
      </w:r>
      <w:proofErr w:type="spellEnd"/>
      <w:r>
        <w:rPr>
          <w:b/>
        </w:rPr>
        <w:t>。</w:t>
      </w:r>
      <w:r>
        <w:t xml:space="preserve"> Block Bootstrap </w:t>
      </w:r>
      <w:proofErr w:type="spellStart"/>
      <w:r>
        <w:t>检验下，</w:t>
      </w:r>
      <w:r>
        <w:t>IC</w:t>
      </w:r>
      <w:proofErr w:type="spellEnd"/>
      <w:r>
        <w:t xml:space="preserve"> Sharpe </w:t>
      </w:r>
      <w:proofErr w:type="spellStart"/>
      <w:r>
        <w:t>差异</w:t>
      </w:r>
      <w:proofErr w:type="spellEnd"/>
      <w:r>
        <w:t xml:space="preserve"> 95% CI </w:t>
      </w:r>
      <w:r>
        <w:t>为</w:t>
      </w:r>
      <w:r>
        <w:t xml:space="preserve"> [-0.1669, 0.</w:t>
      </w:r>
      <w:proofErr w:type="gramStart"/>
      <w:r>
        <w:t>8246]</w:t>
      </w:r>
      <w:r>
        <w:t>，</w:t>
      </w:r>
      <w:proofErr w:type="gramEnd"/>
      <w:r>
        <w:t>p = 0.1980</w:t>
      </w:r>
      <w:r>
        <w:t>；</w:t>
      </w:r>
      <w:r>
        <w:t xml:space="preserve">IM </w:t>
      </w:r>
      <w:r>
        <w:t>为</w:t>
      </w:r>
      <w:r>
        <w:t xml:space="preserve"> [-0.4077, 1.0583]</w:t>
      </w:r>
      <w:r>
        <w:t>，</w:t>
      </w:r>
      <w:r>
        <w:t>p = 0.4100</w:t>
      </w:r>
      <w:r>
        <w:t>。两个置信区间均覆盖</w:t>
      </w:r>
      <w:r>
        <w:t xml:space="preserve"> 0</w:t>
      </w:r>
      <w:r>
        <w:t>，不能拒绝</w:t>
      </w:r>
      <w:r>
        <w:t xml:space="preserve">“Sharpe </w:t>
      </w:r>
      <w:proofErr w:type="spellStart"/>
      <w:r>
        <w:t>差异为</w:t>
      </w:r>
      <w:proofErr w:type="spellEnd"/>
      <w:r>
        <w:t xml:space="preserve"> 0”</w:t>
      </w:r>
      <w:r>
        <w:t>的原假设。</w:t>
      </w:r>
    </w:p>
    <w:p w14:paraId="625329D3" w14:textId="77777777" w:rsidR="000174CD" w:rsidRDefault="000D5635">
      <w:pPr>
        <w:pStyle w:val="a0"/>
        <w:spacing w:after="60" w:line="400" w:lineRule="exact"/>
        <w:jc w:val="both"/>
        <w:rPr>
          <w:lang w:eastAsia="zh-CN"/>
        </w:rPr>
      </w:pPr>
      <w:r>
        <w:rPr>
          <w:b/>
          <w:lang w:eastAsia="zh-CN"/>
        </w:rPr>
        <w:t>跨期套利有边际改善，但收益厚度有限。</w:t>
      </w:r>
      <w:r>
        <w:rPr>
          <w:lang w:eastAsia="zh-CN"/>
        </w:rPr>
        <w:t xml:space="preserve"> </w:t>
      </w:r>
      <w:proofErr w:type="spellStart"/>
      <w:r>
        <w:t>采用期限结构斜率后，固定规则下</w:t>
      </w:r>
      <w:proofErr w:type="spellEnd"/>
      <w:r>
        <w:t xml:space="preserve"> IC </w:t>
      </w:r>
      <w:proofErr w:type="spellStart"/>
      <w:r>
        <w:t>年化</w:t>
      </w:r>
      <w:proofErr w:type="spellEnd"/>
      <w:r>
        <w:t xml:space="preserve"> 0.14%</w:t>
      </w:r>
      <w:r>
        <w:t>、</w:t>
      </w:r>
      <w:r>
        <w:t>Sharpe(0RF) 0.03</w:t>
      </w:r>
      <w:r>
        <w:t>，</w:t>
      </w:r>
      <w:r>
        <w:t xml:space="preserve">IM </w:t>
      </w:r>
      <w:proofErr w:type="spellStart"/>
      <w:r>
        <w:t>年化</w:t>
      </w:r>
      <w:proofErr w:type="spellEnd"/>
      <w:r>
        <w:t xml:space="preserve"> 2.30%</w:t>
      </w:r>
      <w:r>
        <w:t>、</w:t>
      </w:r>
      <w:r>
        <w:t>Sharpe(0RF) 0.64</w:t>
      </w:r>
      <w:r>
        <w:t>；若扣除</w:t>
      </w:r>
      <w:r>
        <w:t xml:space="preserve"> 3% </w:t>
      </w:r>
      <w:proofErr w:type="spellStart"/>
      <w:r>
        <w:t>资金门槛，两者</w:t>
      </w:r>
      <w:proofErr w:type="spellEnd"/>
      <w:r>
        <w:t xml:space="preserve"> Sharpe </w:t>
      </w:r>
      <w:proofErr w:type="spellStart"/>
      <w:r>
        <w:t>均为负</w:t>
      </w:r>
      <w:proofErr w:type="spellEnd"/>
      <w:r>
        <w:t>。</w:t>
      </w:r>
      <w:r>
        <w:rPr>
          <w:lang w:eastAsia="zh-CN"/>
        </w:rPr>
        <w:t>该模块可以作为补充研究，不适合作为主收益来源。</w:t>
      </w:r>
    </w:p>
    <w:p w14:paraId="2B787FBC" w14:textId="77777777" w:rsidR="000174CD" w:rsidRDefault="000D5635">
      <w:pPr>
        <w:pStyle w:val="a0"/>
        <w:spacing w:after="60" w:line="400" w:lineRule="exact"/>
        <w:jc w:val="both"/>
        <w:rPr>
          <w:lang w:eastAsia="zh-CN"/>
        </w:rPr>
      </w:pPr>
      <w:r>
        <w:rPr>
          <w:b/>
          <w:lang w:eastAsia="zh-CN"/>
        </w:rPr>
        <w:t>品种组合分散作用有限。</w:t>
      </w:r>
      <w:r>
        <w:rPr>
          <w:lang w:eastAsia="zh-CN"/>
        </w:rPr>
        <w:t xml:space="preserve"> IC </w:t>
      </w:r>
      <w:r>
        <w:rPr>
          <w:lang w:eastAsia="zh-CN"/>
        </w:rPr>
        <w:t>与</w:t>
      </w:r>
      <w:r>
        <w:rPr>
          <w:lang w:eastAsia="zh-CN"/>
        </w:rPr>
        <w:t xml:space="preserve"> IM </w:t>
      </w:r>
      <w:proofErr w:type="gramStart"/>
      <w:r>
        <w:rPr>
          <w:lang w:eastAsia="zh-CN"/>
        </w:rPr>
        <w:t>日收益</w:t>
      </w:r>
      <w:proofErr w:type="gramEnd"/>
      <w:r>
        <w:rPr>
          <w:lang w:eastAsia="zh-CN"/>
        </w:rPr>
        <w:t>相关性约</w:t>
      </w:r>
      <w:r>
        <w:rPr>
          <w:lang w:eastAsia="zh-CN"/>
        </w:rPr>
        <w:t xml:space="preserve"> 0.95</w:t>
      </w:r>
      <w:r>
        <w:rPr>
          <w:lang w:eastAsia="zh-CN"/>
        </w:rPr>
        <w:t>，同属中小盘权益</w:t>
      </w:r>
      <w:r>
        <w:rPr>
          <w:lang w:eastAsia="zh-CN"/>
        </w:rPr>
        <w:t xml:space="preserve"> beta</w:t>
      </w:r>
      <w:r>
        <w:rPr>
          <w:lang w:eastAsia="zh-CN"/>
        </w:rPr>
        <w:t>，简单组合难以明显降低波动。</w:t>
      </w:r>
    </w:p>
    <w:p w14:paraId="48C92158" w14:textId="77777777" w:rsidR="000174CD" w:rsidRDefault="000D5635">
      <w:pPr>
        <w:pStyle w:val="a0"/>
        <w:spacing w:after="60" w:line="400" w:lineRule="exact"/>
        <w:jc w:val="both"/>
        <w:rPr>
          <w:lang w:eastAsia="zh-CN"/>
        </w:rPr>
      </w:pPr>
      <w:r>
        <w:rPr>
          <w:b/>
          <w:lang w:eastAsia="zh-CN"/>
        </w:rPr>
        <w:t>风险控制能降回撤，但会消耗收益。</w:t>
      </w:r>
      <w:r>
        <w:rPr>
          <w:lang w:eastAsia="zh-CN"/>
        </w:rPr>
        <w:t xml:space="preserve"> </w:t>
      </w:r>
      <w:r>
        <w:rPr>
          <w:lang w:eastAsia="zh-CN"/>
        </w:rPr>
        <w:t>波动率目标和回撤控制版本的</w:t>
      </w:r>
      <w:r>
        <w:rPr>
          <w:lang w:eastAsia="zh-CN"/>
        </w:rPr>
        <w:t xml:space="preserve"> Sharpe </w:t>
      </w:r>
      <w:r>
        <w:rPr>
          <w:lang w:eastAsia="zh-CN"/>
        </w:rPr>
        <w:t>均为负，说明贴水补偿不够厚，难以同时满足</w:t>
      </w:r>
      <w:proofErr w:type="gramStart"/>
      <w:r>
        <w:rPr>
          <w:lang w:eastAsia="zh-CN"/>
        </w:rPr>
        <w:t>低回撤和高</w:t>
      </w:r>
      <w:proofErr w:type="gramEnd"/>
      <w:r>
        <w:rPr>
          <w:lang w:eastAsia="zh-CN"/>
        </w:rPr>
        <w:t>收益。</w:t>
      </w:r>
    </w:p>
    <w:p w14:paraId="671102D6" w14:textId="77777777" w:rsidR="000174CD" w:rsidRDefault="000D5635">
      <w:pPr>
        <w:pStyle w:val="a0"/>
        <w:spacing w:after="60" w:line="400" w:lineRule="exact"/>
        <w:jc w:val="both"/>
        <w:rPr>
          <w:lang w:eastAsia="zh-CN"/>
        </w:rPr>
      </w:pPr>
      <w:r>
        <w:rPr>
          <w:b/>
          <w:lang w:eastAsia="zh-CN"/>
        </w:rPr>
        <w:t>可复现性较好。</w:t>
      </w:r>
      <w:r>
        <w:rPr>
          <w:lang w:eastAsia="zh-CN"/>
        </w:rPr>
        <w:t xml:space="preserve"> </w:t>
      </w:r>
      <w:r>
        <w:rPr>
          <w:lang w:eastAsia="zh-CN"/>
        </w:rPr>
        <w:t>研究从原始</w:t>
      </w:r>
      <w:r>
        <w:rPr>
          <w:lang w:eastAsia="zh-CN"/>
        </w:rPr>
        <w:t xml:space="preserve"> Excel </w:t>
      </w:r>
      <w:r>
        <w:rPr>
          <w:lang w:eastAsia="zh-CN"/>
        </w:rPr>
        <w:t>数据开始，数据清洗、回测、统计检验、归因和图表输出均在</w:t>
      </w:r>
      <w:r>
        <w:rPr>
          <w:lang w:eastAsia="zh-CN"/>
        </w:rPr>
        <w:t xml:space="preserve"> Notebook </w:t>
      </w:r>
      <w:r>
        <w:rPr>
          <w:lang w:eastAsia="zh-CN"/>
        </w:rPr>
        <w:t>中完成，关键随机过程固定种子。</w:t>
      </w:r>
    </w:p>
    <w:p w14:paraId="12A6ABBA" w14:textId="77777777" w:rsidR="000174CD" w:rsidRDefault="000D5635">
      <w:pPr>
        <w:keepNext/>
        <w:spacing w:before="80" w:after="80" w:line="240" w:lineRule="auto"/>
        <w:jc w:val="center"/>
        <w:rPr>
          <w:lang w:eastAsia="zh-CN"/>
        </w:rPr>
      </w:pPr>
      <w:r>
        <w:rPr>
          <w:b/>
          <w:color w:val="555555"/>
          <w:sz w:val="21"/>
          <w:lang w:eastAsia="zh-CN"/>
        </w:rPr>
        <w:t>表</w:t>
      </w:r>
      <w:r>
        <w:rPr>
          <w:b/>
          <w:color w:val="555555"/>
          <w:sz w:val="21"/>
          <w:lang w:eastAsia="zh-CN"/>
        </w:rPr>
        <w:t xml:space="preserve"> 1 </w:t>
      </w:r>
      <w:r>
        <w:rPr>
          <w:b/>
          <w:color w:val="555555"/>
          <w:sz w:val="21"/>
          <w:lang w:eastAsia="zh-CN"/>
        </w:rPr>
        <w:t>研究口径与核心设定：概括报告的研究标的、数据区间、交易假设和评价重点。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07"/>
        <w:gridCol w:w="4507"/>
      </w:tblGrid>
      <w:tr w:rsidR="000174CD" w14:paraId="690B9023" w14:textId="77777777">
        <w:trPr>
          <w:jc w:val="center"/>
        </w:trPr>
        <w:tc>
          <w:tcPr>
            <w:tcW w:w="4507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F16CC33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t>项目</w:t>
            </w:r>
            <w:proofErr w:type="spellEnd"/>
          </w:p>
        </w:tc>
        <w:tc>
          <w:tcPr>
            <w:tcW w:w="4507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8A47AE5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t>口径</w:t>
            </w:r>
            <w:proofErr w:type="spellEnd"/>
          </w:p>
        </w:tc>
      </w:tr>
      <w:tr w:rsidR="000174CD" w14:paraId="13B0D077" w14:textId="77777777">
        <w:trPr>
          <w:jc w:val="center"/>
        </w:trPr>
        <w:tc>
          <w:tcPr>
            <w:tcW w:w="4507" w:type="dxa"/>
            <w:shd w:val="clear" w:color="auto" w:fill="EEEEE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A56C99" w14:textId="77777777" w:rsidR="000174CD" w:rsidRDefault="000D5635">
            <w:proofErr w:type="spellStart"/>
            <w:r>
              <w:rPr>
                <w:sz w:val="21"/>
              </w:rPr>
              <w:t>研究标的</w:t>
            </w:r>
            <w:proofErr w:type="spellEnd"/>
          </w:p>
        </w:tc>
        <w:tc>
          <w:tcPr>
            <w:tcW w:w="4507" w:type="dxa"/>
            <w:shd w:val="clear" w:color="auto" w:fill="FAFA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441A47" w14:textId="77777777" w:rsidR="000174CD" w:rsidRDefault="000D5635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IC </w:t>
            </w:r>
            <w:r>
              <w:rPr>
                <w:sz w:val="21"/>
                <w:lang w:eastAsia="zh-CN"/>
              </w:rPr>
              <w:t>与</w:t>
            </w:r>
            <w:r>
              <w:rPr>
                <w:sz w:val="21"/>
                <w:lang w:eastAsia="zh-CN"/>
              </w:rPr>
              <w:t xml:space="preserve"> IM </w:t>
            </w:r>
            <w:r>
              <w:rPr>
                <w:sz w:val="21"/>
                <w:lang w:eastAsia="zh-CN"/>
              </w:rPr>
              <w:t>主力合约，交易标的使用真实合约代码</w:t>
            </w:r>
          </w:p>
        </w:tc>
      </w:tr>
      <w:tr w:rsidR="000174CD" w14:paraId="325C256A" w14:textId="77777777">
        <w:trPr>
          <w:jc w:val="center"/>
        </w:trPr>
        <w:tc>
          <w:tcPr>
            <w:tcW w:w="4507" w:type="dxa"/>
            <w:shd w:val="clear" w:color="auto" w:fill="EEEEE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3A2154" w14:textId="77777777" w:rsidR="000174CD" w:rsidRDefault="000D5635">
            <w:proofErr w:type="spellStart"/>
            <w:r>
              <w:rPr>
                <w:sz w:val="21"/>
              </w:rPr>
              <w:t>数据区间</w:t>
            </w:r>
            <w:proofErr w:type="spellEnd"/>
          </w:p>
        </w:tc>
        <w:tc>
          <w:tcPr>
            <w:tcW w:w="4507" w:type="dxa"/>
            <w:shd w:val="clear" w:color="auto" w:fill="FAFA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1D3A8E" w14:textId="77777777" w:rsidR="000174CD" w:rsidRDefault="000D5635">
            <w:pPr>
              <w:jc w:val="center"/>
            </w:pPr>
            <w:r>
              <w:rPr>
                <w:sz w:val="21"/>
              </w:rPr>
              <w:t>IC</w:t>
            </w:r>
            <w:r>
              <w:rPr>
                <w:sz w:val="21"/>
              </w:rPr>
              <w:t>：</w:t>
            </w:r>
            <w:r>
              <w:rPr>
                <w:sz w:val="21"/>
              </w:rPr>
              <w:t xml:space="preserve">2015-04-16 </w:t>
            </w:r>
            <w:r>
              <w:rPr>
                <w:sz w:val="21"/>
              </w:rPr>
              <w:t>至</w:t>
            </w:r>
            <w:r>
              <w:rPr>
                <w:sz w:val="21"/>
              </w:rPr>
              <w:t xml:space="preserve"> 2026-03-02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>IM</w:t>
            </w:r>
            <w:r>
              <w:rPr>
                <w:sz w:val="21"/>
              </w:rPr>
              <w:t>：</w:t>
            </w:r>
            <w:r>
              <w:rPr>
                <w:sz w:val="21"/>
              </w:rPr>
              <w:t xml:space="preserve">2022-07-22 </w:t>
            </w:r>
            <w:r>
              <w:rPr>
                <w:sz w:val="21"/>
              </w:rPr>
              <w:t>至</w:t>
            </w:r>
            <w:r>
              <w:rPr>
                <w:sz w:val="21"/>
              </w:rPr>
              <w:t xml:space="preserve"> 2026-03-02</w:t>
            </w:r>
          </w:p>
        </w:tc>
      </w:tr>
      <w:tr w:rsidR="000174CD" w14:paraId="0F784D08" w14:textId="77777777">
        <w:trPr>
          <w:jc w:val="center"/>
        </w:trPr>
        <w:tc>
          <w:tcPr>
            <w:tcW w:w="4507" w:type="dxa"/>
            <w:shd w:val="clear" w:color="auto" w:fill="EEEEE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1431F5" w14:textId="77777777" w:rsidR="000174CD" w:rsidRDefault="000D5635">
            <w:proofErr w:type="spellStart"/>
            <w:r>
              <w:rPr>
                <w:sz w:val="21"/>
              </w:rPr>
              <w:t>信号与执行</w:t>
            </w:r>
            <w:proofErr w:type="spellEnd"/>
          </w:p>
        </w:tc>
        <w:tc>
          <w:tcPr>
            <w:tcW w:w="4507" w:type="dxa"/>
            <w:shd w:val="clear" w:color="auto" w:fill="FAFA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CD490C" w14:textId="77777777" w:rsidR="000174CD" w:rsidRDefault="000D5635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T </w:t>
            </w:r>
            <w:r>
              <w:rPr>
                <w:sz w:val="21"/>
                <w:lang w:eastAsia="zh-CN"/>
              </w:rPr>
              <w:t>日收盘后产生信号，</w:t>
            </w:r>
            <w:r>
              <w:rPr>
                <w:sz w:val="21"/>
                <w:lang w:eastAsia="zh-CN"/>
              </w:rPr>
              <w:t xml:space="preserve">T+1 </w:t>
            </w:r>
            <w:r>
              <w:rPr>
                <w:sz w:val="21"/>
                <w:lang w:eastAsia="zh-CN"/>
              </w:rPr>
              <w:t>日收盘价成交</w:t>
            </w:r>
          </w:p>
        </w:tc>
      </w:tr>
      <w:tr w:rsidR="000174CD" w14:paraId="4C899417" w14:textId="77777777">
        <w:trPr>
          <w:jc w:val="center"/>
        </w:trPr>
        <w:tc>
          <w:tcPr>
            <w:tcW w:w="4507" w:type="dxa"/>
            <w:shd w:val="clear" w:color="auto" w:fill="EEEEE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2FEAD9" w14:textId="77777777" w:rsidR="000174CD" w:rsidRDefault="000D5635">
            <w:proofErr w:type="spellStart"/>
            <w:r>
              <w:rPr>
                <w:sz w:val="21"/>
              </w:rPr>
              <w:t>成本假设</w:t>
            </w:r>
            <w:proofErr w:type="spellEnd"/>
          </w:p>
        </w:tc>
        <w:tc>
          <w:tcPr>
            <w:tcW w:w="4507" w:type="dxa"/>
            <w:shd w:val="clear" w:color="auto" w:fill="FAFA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51507C" w14:textId="77777777" w:rsidR="000174CD" w:rsidRDefault="000D5635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手续费</w:t>
            </w:r>
            <w:r>
              <w:rPr>
                <w:sz w:val="21"/>
                <w:lang w:eastAsia="zh-CN"/>
              </w:rPr>
              <w:t xml:space="preserve"> 0.23‱</w:t>
            </w:r>
            <w:r>
              <w:rPr>
                <w:sz w:val="21"/>
                <w:lang w:eastAsia="zh-CN"/>
              </w:rPr>
              <w:t>，</w:t>
            </w:r>
            <w:proofErr w:type="gramStart"/>
            <w:r>
              <w:rPr>
                <w:sz w:val="21"/>
                <w:lang w:eastAsia="zh-CN"/>
              </w:rPr>
              <w:t>滑点</w:t>
            </w:r>
            <w:proofErr w:type="gramEnd"/>
            <w:r>
              <w:rPr>
                <w:sz w:val="21"/>
                <w:lang w:eastAsia="zh-CN"/>
              </w:rPr>
              <w:t xml:space="preserve"> 0.2 </w:t>
            </w:r>
            <w:r>
              <w:rPr>
                <w:sz w:val="21"/>
                <w:lang w:eastAsia="zh-CN"/>
              </w:rPr>
              <w:t>指数点，合约乘数</w:t>
            </w:r>
            <w:r>
              <w:rPr>
                <w:sz w:val="21"/>
                <w:lang w:eastAsia="zh-CN"/>
              </w:rPr>
              <w:t xml:space="preserve"> 200 </w:t>
            </w:r>
            <w:r>
              <w:rPr>
                <w:sz w:val="21"/>
                <w:lang w:eastAsia="zh-CN"/>
              </w:rPr>
              <w:t>元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点</w:t>
            </w:r>
          </w:p>
        </w:tc>
      </w:tr>
      <w:tr w:rsidR="000174CD" w14:paraId="1E73B76B" w14:textId="77777777">
        <w:trPr>
          <w:jc w:val="center"/>
        </w:trPr>
        <w:tc>
          <w:tcPr>
            <w:tcW w:w="4507" w:type="dxa"/>
            <w:shd w:val="clear" w:color="auto" w:fill="EEEEE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031789" w14:textId="77777777" w:rsidR="000174CD" w:rsidRDefault="000D5635">
            <w:proofErr w:type="spellStart"/>
            <w:r>
              <w:rPr>
                <w:sz w:val="21"/>
              </w:rPr>
              <w:t>初始资金</w:t>
            </w:r>
            <w:proofErr w:type="spellEnd"/>
          </w:p>
        </w:tc>
        <w:tc>
          <w:tcPr>
            <w:tcW w:w="4507" w:type="dxa"/>
            <w:shd w:val="clear" w:color="auto" w:fill="FAFA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AAD329" w14:textId="77777777" w:rsidR="000174CD" w:rsidRDefault="000D5635">
            <w:pPr>
              <w:jc w:val="center"/>
            </w:pPr>
            <w:r>
              <w:rPr>
                <w:sz w:val="21"/>
              </w:rPr>
              <w:t xml:space="preserve">1,000,000 </w:t>
            </w:r>
            <w:r>
              <w:rPr>
                <w:sz w:val="21"/>
              </w:rPr>
              <w:t>元</w:t>
            </w:r>
          </w:p>
        </w:tc>
      </w:tr>
    </w:tbl>
    <w:p w14:paraId="58505086" w14:textId="77777777" w:rsidR="000174CD" w:rsidRDefault="000174CD">
      <w:pPr>
        <w:spacing w:after="40" w:line="240" w:lineRule="auto"/>
      </w:pPr>
    </w:p>
    <w:p w14:paraId="1C2DF78E" w14:textId="77777777" w:rsidR="000174CD" w:rsidRDefault="000D5635">
      <w:pPr>
        <w:spacing w:after="120" w:line="240" w:lineRule="auto"/>
        <w:jc w:val="right"/>
        <w:rPr>
          <w:lang w:eastAsia="zh-CN"/>
        </w:rPr>
      </w:pPr>
      <w:r>
        <w:rPr>
          <w:color w:val="555555"/>
          <w:sz w:val="17"/>
          <w:lang w:eastAsia="zh-CN"/>
        </w:rPr>
        <w:t>资料来源：</w:t>
      </w:r>
      <w:r>
        <w:rPr>
          <w:color w:val="555555"/>
          <w:sz w:val="17"/>
          <w:lang w:eastAsia="zh-CN"/>
        </w:rPr>
        <w:t xml:space="preserve">IC/IM </w:t>
      </w:r>
      <w:r>
        <w:rPr>
          <w:color w:val="555555"/>
          <w:sz w:val="17"/>
          <w:lang w:eastAsia="zh-CN"/>
        </w:rPr>
        <w:t>期货与指数数据，本报告计算</w:t>
      </w:r>
    </w:p>
    <w:p w14:paraId="2A7EB204" w14:textId="77777777" w:rsidR="000174CD" w:rsidRDefault="000D5635">
      <w:pPr>
        <w:pStyle w:val="1"/>
        <w:pBdr>
          <w:bottom w:val="single" w:sz="8" w:space="1" w:color="808080"/>
        </w:pBdr>
        <w:rPr>
          <w:lang w:eastAsia="zh-CN"/>
        </w:rPr>
      </w:pPr>
      <w:bookmarkStart w:id="1" w:name="_Toc231916808"/>
      <w:r>
        <w:rPr>
          <w:rFonts w:ascii="Times New Roman" w:eastAsia="黑体" w:hAnsi="Times New Roman"/>
          <w:color w:val="222222"/>
          <w:lang w:eastAsia="zh-CN"/>
        </w:rPr>
        <w:lastRenderedPageBreak/>
        <w:t xml:space="preserve">1. </w:t>
      </w:r>
      <w:r>
        <w:rPr>
          <w:rFonts w:ascii="Times New Roman" w:eastAsia="黑体" w:hAnsi="Times New Roman"/>
          <w:color w:val="222222"/>
          <w:lang w:eastAsia="zh-CN"/>
        </w:rPr>
        <w:t>数据</w:t>
      </w:r>
      <w:proofErr w:type="gramStart"/>
      <w:r>
        <w:rPr>
          <w:rFonts w:ascii="Times New Roman" w:eastAsia="黑体" w:hAnsi="Times New Roman"/>
          <w:color w:val="222222"/>
          <w:lang w:eastAsia="zh-CN"/>
        </w:rPr>
        <w:t>与回测设定</w:t>
      </w:r>
      <w:bookmarkEnd w:id="1"/>
      <w:proofErr w:type="gramEnd"/>
    </w:p>
    <w:p w14:paraId="59801C77" w14:textId="77777777" w:rsidR="000174CD" w:rsidRDefault="000D5635">
      <w:pPr>
        <w:pStyle w:val="21"/>
        <w:spacing w:after="120"/>
        <w:rPr>
          <w:lang w:eastAsia="zh-CN"/>
        </w:rPr>
      </w:pPr>
      <w:bookmarkStart w:id="2" w:name="_Toc231916809"/>
      <w:r>
        <w:rPr>
          <w:rFonts w:ascii="Times New Roman" w:eastAsia="黑体" w:hAnsi="Times New Roman"/>
          <w:color w:val="222222"/>
          <w:lang w:eastAsia="zh-CN"/>
        </w:rPr>
        <w:t xml:space="preserve">1.1 </w:t>
      </w:r>
      <w:r>
        <w:rPr>
          <w:rFonts w:ascii="Times New Roman" w:eastAsia="黑体" w:hAnsi="Times New Roman"/>
          <w:color w:val="222222"/>
          <w:lang w:eastAsia="zh-CN"/>
        </w:rPr>
        <w:t>数据来源</w:t>
      </w:r>
      <w:bookmarkEnd w:id="2"/>
    </w:p>
    <w:p w14:paraId="22D0F958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proofErr w:type="spellStart"/>
      <w:r>
        <w:t>原始数据为</w:t>
      </w:r>
      <w:proofErr w:type="spellEnd"/>
      <w:r>
        <w:t xml:space="preserve"> 4 </w:t>
      </w:r>
      <w:r>
        <w:t>个</w:t>
      </w:r>
      <w:r>
        <w:t xml:space="preserve"> Excel </w:t>
      </w:r>
      <w:proofErr w:type="spellStart"/>
      <w:r>
        <w:t>文件：</w:t>
      </w:r>
      <w:r>
        <w:rPr>
          <w:rFonts w:ascii="Consolas" w:hAnsi="Consolas"/>
          <w:color w:val="555555"/>
          <w:sz w:val="23"/>
        </w:rPr>
        <w:t>ic_data.xlsx</w:t>
      </w:r>
      <w:r>
        <w:t>、</w:t>
      </w:r>
      <w:r>
        <w:rPr>
          <w:rFonts w:ascii="Consolas" w:hAnsi="Consolas"/>
          <w:color w:val="555555"/>
          <w:sz w:val="23"/>
        </w:rPr>
        <w:t>im_data.xlsx</w:t>
      </w:r>
      <w:r>
        <w:t>（期货</w:t>
      </w:r>
      <w:proofErr w:type="spellEnd"/>
      <w:r>
        <w:t>）、</w:t>
      </w:r>
      <w:r>
        <w:rPr>
          <w:rFonts w:ascii="Consolas" w:hAnsi="Consolas"/>
          <w:color w:val="555555"/>
          <w:sz w:val="23"/>
        </w:rPr>
        <w:t>000905.xlsx</w:t>
      </w:r>
      <w:r>
        <w:t>、</w:t>
      </w:r>
      <w:r>
        <w:rPr>
          <w:rFonts w:ascii="Consolas" w:hAnsi="Consolas"/>
          <w:color w:val="555555"/>
          <w:sz w:val="23"/>
        </w:rPr>
        <w:t>000852.xlsx</w:t>
      </w:r>
      <w:r>
        <w:t>（指数）。</w:t>
      </w:r>
      <w:r>
        <w:rPr>
          <w:lang w:eastAsia="zh-CN"/>
        </w:rPr>
        <w:t>期货数据含合约代码、</w:t>
      </w:r>
      <w:r>
        <w:rPr>
          <w:lang w:eastAsia="zh-CN"/>
        </w:rPr>
        <w:t>OHLC</w:t>
      </w:r>
      <w:r>
        <w:rPr>
          <w:lang w:eastAsia="zh-CN"/>
        </w:rPr>
        <w:t>、成交量、持仓量、主力标志及基差字段；指数数据为对应现货收盘价。</w:t>
      </w:r>
    </w:p>
    <w:p w14:paraId="45FA5EF7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数据清洗涉及以下处理：</w:t>
      </w:r>
    </w:p>
    <w:p w14:paraId="3119F3D6" w14:textId="77777777" w:rsidR="000174CD" w:rsidRDefault="000D5635">
      <w:pPr>
        <w:pStyle w:val="a0"/>
        <w:spacing w:after="60" w:line="400" w:lineRule="exact"/>
        <w:jc w:val="both"/>
      </w:pPr>
      <w:proofErr w:type="spellStart"/>
      <w:r>
        <w:t>期货</w:t>
      </w:r>
      <w:proofErr w:type="spellEnd"/>
      <w:r>
        <w:t xml:space="preserve"> Excel </w:t>
      </w:r>
      <w:proofErr w:type="spellStart"/>
      <w:r>
        <w:t>中文列名含不间断空格</w:t>
      </w:r>
      <w:proofErr w:type="spellEnd"/>
      <w:r>
        <w:t>（</w:t>
      </w:r>
      <w:r>
        <w:rPr>
          <w:rFonts w:ascii="Consolas" w:hAnsi="Consolas"/>
          <w:color w:val="555555"/>
          <w:sz w:val="23"/>
        </w:rPr>
        <w:t>\xa0</w:t>
      </w:r>
      <w:r>
        <w:t>），需</w:t>
      </w:r>
      <w:r>
        <w:t xml:space="preserve"> </w:t>
      </w:r>
      <w:r>
        <w:rPr>
          <w:rFonts w:ascii="Consolas" w:hAnsi="Consolas"/>
          <w:color w:val="555555"/>
          <w:sz w:val="23"/>
        </w:rPr>
        <w:t>replace</w:t>
      </w:r>
      <w:r>
        <w:t xml:space="preserve"> + </w:t>
      </w:r>
      <w:r>
        <w:rPr>
          <w:rFonts w:ascii="Consolas" w:hAnsi="Consolas"/>
          <w:color w:val="555555"/>
          <w:sz w:val="23"/>
        </w:rPr>
        <w:t>strip</w:t>
      </w:r>
      <w:r>
        <w:t xml:space="preserve"> </w:t>
      </w:r>
      <w:proofErr w:type="spellStart"/>
      <w:r>
        <w:t>后映射</w:t>
      </w:r>
      <w:proofErr w:type="spellEnd"/>
      <w:r>
        <w:t>。</w:t>
      </w:r>
    </w:p>
    <w:p w14:paraId="4BAC24DE" w14:textId="77777777" w:rsidR="000174CD" w:rsidRDefault="000D5635">
      <w:pPr>
        <w:pStyle w:val="a0"/>
        <w:spacing w:after="60" w:line="400" w:lineRule="exact"/>
        <w:jc w:val="both"/>
        <w:rPr>
          <w:lang w:eastAsia="zh-CN"/>
        </w:rPr>
      </w:pPr>
      <w:proofErr w:type="gramStart"/>
      <w:r>
        <w:rPr>
          <w:lang w:eastAsia="zh-CN"/>
        </w:rPr>
        <w:t>回测仅</w:t>
      </w:r>
      <w:proofErr w:type="gramEnd"/>
      <w:r>
        <w:rPr>
          <w:lang w:eastAsia="zh-CN"/>
        </w:rPr>
        <w:t>使用</w:t>
      </w:r>
      <w:r>
        <w:rPr>
          <w:lang w:eastAsia="zh-CN"/>
        </w:rPr>
        <w:t xml:space="preserve"> </w:t>
      </w:r>
      <w:r>
        <w:rPr>
          <w:rFonts w:ascii="Consolas" w:hAnsi="Consolas"/>
          <w:color w:val="555555"/>
          <w:sz w:val="23"/>
          <w:lang w:eastAsia="zh-CN"/>
        </w:rPr>
        <w:t>IC2306</w:t>
      </w:r>
      <w:r>
        <w:rPr>
          <w:lang w:eastAsia="zh-CN"/>
        </w:rPr>
        <w:t xml:space="preserve"> </w:t>
      </w:r>
      <w:r>
        <w:rPr>
          <w:lang w:eastAsia="zh-CN"/>
        </w:rPr>
        <w:t>等真实合约代码，连续合约序列（含</w:t>
      </w:r>
      <w:r>
        <w:rPr>
          <w:lang w:eastAsia="zh-CN"/>
        </w:rPr>
        <w:t xml:space="preserve"> "0Y" </w:t>
      </w:r>
      <w:r>
        <w:rPr>
          <w:lang w:eastAsia="zh-CN"/>
        </w:rPr>
        <w:t>的</w:t>
      </w:r>
      <w:r>
        <w:rPr>
          <w:lang w:eastAsia="zh-CN"/>
        </w:rPr>
        <w:t xml:space="preserve"> contract</w:t>
      </w:r>
      <w:r>
        <w:rPr>
          <w:lang w:eastAsia="zh-CN"/>
        </w:rPr>
        <w:t>）仅用于展示。</w:t>
      </w:r>
    </w:p>
    <w:p w14:paraId="260F4778" w14:textId="77777777" w:rsidR="000174CD" w:rsidRDefault="000D5635">
      <w:pPr>
        <w:pStyle w:val="a0"/>
        <w:spacing w:after="60" w:line="400" w:lineRule="exact"/>
        <w:jc w:val="both"/>
      </w:pPr>
      <w:proofErr w:type="spellStart"/>
      <w:r>
        <w:t>主力合约按数据自带的</w:t>
      </w:r>
      <w:proofErr w:type="spellEnd"/>
      <w:r>
        <w:t xml:space="preserve"> </w:t>
      </w:r>
      <w:proofErr w:type="spellStart"/>
      <w:r>
        <w:rPr>
          <w:rFonts w:ascii="Consolas" w:hAnsi="Consolas"/>
          <w:color w:val="555555"/>
          <w:sz w:val="23"/>
        </w:rPr>
        <w:t>main_force</w:t>
      </w:r>
      <w:proofErr w:type="spellEnd"/>
      <w:r>
        <w:rPr>
          <w:rFonts w:ascii="Consolas" w:hAnsi="Consolas"/>
          <w:color w:val="555555"/>
          <w:sz w:val="23"/>
        </w:rPr>
        <w:t xml:space="preserve"> == 1</w:t>
      </w:r>
      <w:r>
        <w:t xml:space="preserve"> </w:t>
      </w:r>
      <w:proofErr w:type="spellStart"/>
      <w:r>
        <w:t>筛选，不手工拼接</w:t>
      </w:r>
      <w:proofErr w:type="spellEnd"/>
      <w:r>
        <w:t>。</w:t>
      </w:r>
    </w:p>
    <w:p w14:paraId="333592DF" w14:textId="77777777" w:rsidR="000174CD" w:rsidRDefault="000D5635">
      <w:pPr>
        <w:keepNext/>
        <w:spacing w:before="80" w:after="80" w:line="240" w:lineRule="auto"/>
        <w:jc w:val="center"/>
        <w:rPr>
          <w:lang w:eastAsia="zh-CN"/>
        </w:rPr>
      </w:pPr>
      <w:r>
        <w:rPr>
          <w:b/>
          <w:color w:val="555555"/>
          <w:sz w:val="21"/>
          <w:lang w:eastAsia="zh-CN"/>
        </w:rPr>
        <w:t>表</w:t>
      </w:r>
      <w:r>
        <w:rPr>
          <w:b/>
          <w:color w:val="555555"/>
          <w:sz w:val="21"/>
          <w:lang w:eastAsia="zh-CN"/>
        </w:rPr>
        <w:t xml:space="preserve"> 2 </w:t>
      </w:r>
      <w:r>
        <w:rPr>
          <w:b/>
          <w:color w:val="555555"/>
          <w:sz w:val="21"/>
          <w:lang w:eastAsia="zh-CN"/>
        </w:rPr>
        <w:t>数据质量检查：对比</w:t>
      </w:r>
      <w:r>
        <w:rPr>
          <w:b/>
          <w:color w:val="555555"/>
          <w:sz w:val="21"/>
          <w:lang w:eastAsia="zh-CN"/>
        </w:rPr>
        <w:t xml:space="preserve"> IC </w:t>
      </w:r>
      <w:r>
        <w:rPr>
          <w:b/>
          <w:color w:val="555555"/>
          <w:sz w:val="21"/>
          <w:lang w:eastAsia="zh-CN"/>
        </w:rPr>
        <w:t>与</w:t>
      </w:r>
      <w:r>
        <w:rPr>
          <w:b/>
          <w:color w:val="555555"/>
          <w:sz w:val="21"/>
          <w:lang w:eastAsia="zh-CN"/>
        </w:rPr>
        <w:t xml:space="preserve"> IM </w:t>
      </w:r>
      <w:r>
        <w:rPr>
          <w:b/>
          <w:color w:val="555555"/>
          <w:sz w:val="21"/>
          <w:lang w:eastAsia="zh-CN"/>
        </w:rPr>
        <w:t>的原始样本量、主力合约样本量、指数匹配率和合约切换统计。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0174CD" w14:paraId="0050AC89" w14:textId="77777777">
        <w:trPr>
          <w:jc w:val="center"/>
        </w:trPr>
        <w:tc>
          <w:tcPr>
            <w:tcW w:w="3005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9504B68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t>检查项</w:t>
            </w:r>
            <w:proofErr w:type="spellEnd"/>
          </w:p>
        </w:tc>
        <w:tc>
          <w:tcPr>
            <w:tcW w:w="3005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86998D2" w14:textId="77777777" w:rsidR="000174CD" w:rsidRDefault="000D5635">
            <w:pPr>
              <w:jc w:val="center"/>
            </w:pPr>
            <w:r>
              <w:rPr>
                <w:rFonts w:eastAsia="黑体"/>
                <w:b/>
                <w:sz w:val="21"/>
              </w:rPr>
              <w:t>IC</w:t>
            </w:r>
          </w:p>
        </w:tc>
        <w:tc>
          <w:tcPr>
            <w:tcW w:w="3005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6186111" w14:textId="77777777" w:rsidR="000174CD" w:rsidRDefault="000D5635">
            <w:pPr>
              <w:jc w:val="center"/>
            </w:pPr>
            <w:r>
              <w:rPr>
                <w:rFonts w:eastAsia="黑体"/>
                <w:b/>
                <w:sz w:val="21"/>
              </w:rPr>
              <w:t>IM</w:t>
            </w:r>
          </w:p>
        </w:tc>
      </w:tr>
      <w:tr w:rsidR="000174CD" w14:paraId="6232BFFE" w14:textId="77777777">
        <w:trPr>
          <w:jc w:val="center"/>
        </w:trPr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F7B1B4" w14:textId="77777777" w:rsidR="000174CD" w:rsidRDefault="000D5635">
            <w:proofErr w:type="spellStart"/>
            <w:r>
              <w:rPr>
                <w:sz w:val="21"/>
              </w:rPr>
              <w:t>全量期货样本</w:t>
            </w:r>
            <w:proofErr w:type="spellEnd"/>
          </w:p>
        </w:tc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690722" w14:textId="77777777" w:rsidR="000174CD" w:rsidRDefault="000D5635">
            <w:pPr>
              <w:jc w:val="center"/>
            </w:pPr>
            <w:r>
              <w:rPr>
                <w:sz w:val="21"/>
              </w:rPr>
              <w:t xml:space="preserve">10,568 </w:t>
            </w:r>
            <w:r>
              <w:rPr>
                <w:sz w:val="21"/>
              </w:rPr>
              <w:t>行</w:t>
            </w:r>
          </w:p>
        </w:tc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4362D2" w14:textId="77777777" w:rsidR="000174CD" w:rsidRDefault="000D5635">
            <w:pPr>
              <w:jc w:val="center"/>
            </w:pPr>
            <w:r>
              <w:rPr>
                <w:sz w:val="21"/>
              </w:rPr>
              <w:t xml:space="preserve">3,488 </w:t>
            </w:r>
            <w:r>
              <w:rPr>
                <w:sz w:val="21"/>
              </w:rPr>
              <w:t>行</w:t>
            </w:r>
          </w:p>
        </w:tc>
      </w:tr>
      <w:tr w:rsidR="000174CD" w14:paraId="3578D84D" w14:textId="77777777">
        <w:trPr>
          <w:jc w:val="center"/>
        </w:trPr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FC6BD5" w14:textId="77777777" w:rsidR="000174CD" w:rsidRDefault="000D5635">
            <w:proofErr w:type="spellStart"/>
            <w:r>
              <w:rPr>
                <w:sz w:val="21"/>
              </w:rPr>
              <w:t>主力合约样本</w:t>
            </w:r>
            <w:proofErr w:type="spellEnd"/>
          </w:p>
        </w:tc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C1AE30" w14:textId="77777777" w:rsidR="000174CD" w:rsidRDefault="000D5635">
            <w:pPr>
              <w:jc w:val="center"/>
            </w:pPr>
            <w:r>
              <w:rPr>
                <w:sz w:val="21"/>
              </w:rPr>
              <w:t xml:space="preserve">2,642 </w:t>
            </w:r>
            <w:r>
              <w:rPr>
                <w:sz w:val="21"/>
              </w:rPr>
              <w:t>行</w:t>
            </w:r>
          </w:p>
        </w:tc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4418D1" w14:textId="77777777" w:rsidR="000174CD" w:rsidRDefault="000D5635">
            <w:pPr>
              <w:jc w:val="center"/>
            </w:pPr>
            <w:r>
              <w:rPr>
                <w:sz w:val="21"/>
              </w:rPr>
              <w:t xml:space="preserve">872 </w:t>
            </w:r>
            <w:r>
              <w:rPr>
                <w:sz w:val="21"/>
              </w:rPr>
              <w:t>行</w:t>
            </w:r>
          </w:p>
        </w:tc>
      </w:tr>
      <w:tr w:rsidR="000174CD" w14:paraId="30096655" w14:textId="77777777">
        <w:trPr>
          <w:jc w:val="center"/>
        </w:trPr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0EDBA9" w14:textId="77777777" w:rsidR="000174CD" w:rsidRDefault="000D5635">
            <w:proofErr w:type="spellStart"/>
            <w:r>
              <w:rPr>
                <w:sz w:val="21"/>
              </w:rPr>
              <w:t>日期范围</w:t>
            </w:r>
            <w:proofErr w:type="spellEnd"/>
          </w:p>
        </w:tc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0DCC7E" w14:textId="77777777" w:rsidR="000174CD" w:rsidRDefault="000D5635">
            <w:pPr>
              <w:jc w:val="center"/>
            </w:pPr>
            <w:r>
              <w:rPr>
                <w:sz w:val="21"/>
              </w:rPr>
              <w:t>2015-04-16 ~ 2026-03-02</w:t>
            </w:r>
          </w:p>
        </w:tc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6ADF68" w14:textId="77777777" w:rsidR="000174CD" w:rsidRDefault="000D5635">
            <w:pPr>
              <w:jc w:val="center"/>
            </w:pPr>
            <w:r>
              <w:rPr>
                <w:sz w:val="21"/>
              </w:rPr>
              <w:t>2022-07-22 ~ 2026-03-02</w:t>
            </w:r>
          </w:p>
        </w:tc>
      </w:tr>
      <w:tr w:rsidR="000174CD" w14:paraId="7181C2DC" w14:textId="77777777">
        <w:trPr>
          <w:jc w:val="center"/>
        </w:trPr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A7A4A4" w14:textId="77777777" w:rsidR="000174CD" w:rsidRDefault="000D5635">
            <w:proofErr w:type="spellStart"/>
            <w:r>
              <w:rPr>
                <w:sz w:val="21"/>
              </w:rPr>
              <w:t>合约切换次数</w:t>
            </w:r>
            <w:proofErr w:type="spellEnd"/>
          </w:p>
        </w:tc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6418A6" w14:textId="77777777" w:rsidR="000174CD" w:rsidRDefault="000D5635">
            <w:pPr>
              <w:jc w:val="center"/>
            </w:pPr>
            <w:r>
              <w:rPr>
                <w:sz w:val="21"/>
              </w:rPr>
              <w:t xml:space="preserve">131 </w:t>
            </w:r>
            <w:r>
              <w:rPr>
                <w:sz w:val="21"/>
              </w:rPr>
              <w:t>次</w:t>
            </w:r>
          </w:p>
        </w:tc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124F86" w14:textId="77777777" w:rsidR="000174CD" w:rsidRDefault="000D5635">
            <w:pPr>
              <w:jc w:val="center"/>
            </w:pPr>
            <w:r>
              <w:rPr>
                <w:sz w:val="21"/>
              </w:rPr>
              <w:t xml:space="preserve">44 </w:t>
            </w:r>
            <w:r>
              <w:rPr>
                <w:sz w:val="21"/>
              </w:rPr>
              <w:t>次</w:t>
            </w:r>
          </w:p>
        </w:tc>
      </w:tr>
      <w:tr w:rsidR="000174CD" w14:paraId="4E0AB799" w14:textId="77777777">
        <w:trPr>
          <w:jc w:val="center"/>
        </w:trPr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1D6EFB" w14:textId="77777777" w:rsidR="000174CD" w:rsidRDefault="000D5635">
            <w:proofErr w:type="spellStart"/>
            <w:r>
              <w:rPr>
                <w:sz w:val="21"/>
              </w:rPr>
              <w:t>指数匹配率</w:t>
            </w:r>
            <w:proofErr w:type="spellEnd"/>
          </w:p>
        </w:tc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374CCD" w14:textId="77777777" w:rsidR="000174CD" w:rsidRDefault="000D5635">
            <w:pPr>
              <w:jc w:val="center"/>
            </w:pPr>
            <w:r>
              <w:rPr>
                <w:sz w:val="21"/>
              </w:rPr>
              <w:t>100.0%</w:t>
            </w:r>
          </w:p>
        </w:tc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8A4876" w14:textId="77777777" w:rsidR="000174CD" w:rsidRDefault="000D5635">
            <w:pPr>
              <w:jc w:val="center"/>
            </w:pPr>
            <w:r>
              <w:rPr>
                <w:sz w:val="21"/>
              </w:rPr>
              <w:t>100.0%</w:t>
            </w:r>
          </w:p>
        </w:tc>
      </w:tr>
      <w:tr w:rsidR="000174CD" w14:paraId="6F14CB6A" w14:textId="77777777">
        <w:trPr>
          <w:jc w:val="center"/>
        </w:trPr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325588" w14:textId="77777777" w:rsidR="000174CD" w:rsidRDefault="000D5635">
            <w:proofErr w:type="spellStart"/>
            <w:r>
              <w:rPr>
                <w:sz w:val="21"/>
              </w:rPr>
              <w:t>距到期日范围</w:t>
            </w:r>
            <w:proofErr w:type="spellEnd"/>
          </w:p>
        </w:tc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07F9EF" w14:textId="77777777" w:rsidR="000174CD" w:rsidRDefault="000D5635">
            <w:pPr>
              <w:jc w:val="center"/>
            </w:pPr>
            <w:r>
              <w:rPr>
                <w:sz w:val="21"/>
              </w:rPr>
              <w:t xml:space="preserve">1 ~ 50 </w:t>
            </w:r>
            <w:r>
              <w:rPr>
                <w:sz w:val="21"/>
              </w:rPr>
              <w:t>天</w:t>
            </w:r>
          </w:p>
        </w:tc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0BE9CB" w14:textId="77777777" w:rsidR="000174CD" w:rsidRDefault="000D5635">
            <w:pPr>
              <w:jc w:val="center"/>
            </w:pPr>
            <w:r>
              <w:rPr>
                <w:sz w:val="21"/>
              </w:rPr>
              <w:t xml:space="preserve">1 ~ 50 </w:t>
            </w:r>
            <w:r>
              <w:rPr>
                <w:sz w:val="21"/>
              </w:rPr>
              <w:t>天</w:t>
            </w:r>
          </w:p>
        </w:tc>
      </w:tr>
      <w:tr w:rsidR="000174CD" w14:paraId="0C32DA11" w14:textId="77777777">
        <w:trPr>
          <w:jc w:val="center"/>
        </w:trPr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CC9AF6" w14:textId="77777777" w:rsidR="000174CD" w:rsidRDefault="000D5635">
            <w:proofErr w:type="spellStart"/>
            <w:r>
              <w:rPr>
                <w:sz w:val="21"/>
              </w:rPr>
              <w:t>合约切换跳空范围</w:t>
            </w:r>
            <w:proofErr w:type="spellEnd"/>
          </w:p>
        </w:tc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61847E" w14:textId="77777777" w:rsidR="000174CD" w:rsidRDefault="000D5635">
            <w:pPr>
              <w:jc w:val="center"/>
            </w:pPr>
            <w:r>
              <w:rPr>
                <w:sz w:val="21"/>
              </w:rPr>
              <w:t>-13.96% ~ 4.25%</w:t>
            </w:r>
          </w:p>
        </w:tc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24A74C" w14:textId="77777777" w:rsidR="000174CD" w:rsidRDefault="000D5635">
            <w:pPr>
              <w:jc w:val="center"/>
            </w:pPr>
            <w:r>
              <w:rPr>
                <w:sz w:val="21"/>
              </w:rPr>
              <w:t>-4.91% ~ 4.28%</w:t>
            </w:r>
          </w:p>
        </w:tc>
      </w:tr>
    </w:tbl>
    <w:p w14:paraId="15E46E48" w14:textId="77777777" w:rsidR="000174CD" w:rsidRDefault="000174CD">
      <w:pPr>
        <w:spacing w:after="40" w:line="240" w:lineRule="auto"/>
      </w:pPr>
    </w:p>
    <w:p w14:paraId="77678B28" w14:textId="77777777" w:rsidR="000174CD" w:rsidRDefault="000D5635">
      <w:pPr>
        <w:spacing w:after="120" w:line="240" w:lineRule="auto"/>
        <w:jc w:val="right"/>
        <w:rPr>
          <w:lang w:eastAsia="zh-CN"/>
        </w:rPr>
      </w:pPr>
      <w:r>
        <w:rPr>
          <w:color w:val="555555"/>
          <w:sz w:val="17"/>
          <w:lang w:eastAsia="zh-CN"/>
        </w:rPr>
        <w:t>资料来源：</w:t>
      </w:r>
      <w:r>
        <w:rPr>
          <w:color w:val="555555"/>
          <w:sz w:val="17"/>
          <w:lang w:eastAsia="zh-CN"/>
        </w:rPr>
        <w:t xml:space="preserve">IC/IM </w:t>
      </w:r>
      <w:r>
        <w:rPr>
          <w:color w:val="555555"/>
          <w:sz w:val="17"/>
          <w:lang w:eastAsia="zh-CN"/>
        </w:rPr>
        <w:t>期货与指数数据，本报告计算</w:t>
      </w:r>
    </w:p>
    <w:p w14:paraId="5A5276EA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 xml:space="preserve">IC </w:t>
      </w:r>
      <w:r>
        <w:rPr>
          <w:lang w:eastAsia="zh-CN"/>
        </w:rPr>
        <w:t>样本覆盖</w:t>
      </w:r>
      <w:r>
        <w:rPr>
          <w:lang w:eastAsia="zh-CN"/>
        </w:rPr>
        <w:t xml:space="preserve"> 2015 </w:t>
      </w:r>
      <w:r>
        <w:rPr>
          <w:lang w:eastAsia="zh-CN"/>
        </w:rPr>
        <w:t>年以来多个市场阶段（股灾、熔断、熊市、</w:t>
      </w:r>
      <w:r>
        <w:rPr>
          <w:lang w:eastAsia="zh-CN"/>
        </w:rPr>
        <w:t>COVID</w:t>
      </w:r>
      <w:r>
        <w:rPr>
          <w:lang w:eastAsia="zh-CN"/>
        </w:rPr>
        <w:t>）；</w:t>
      </w:r>
      <w:r>
        <w:rPr>
          <w:lang w:eastAsia="zh-CN"/>
        </w:rPr>
        <w:t xml:space="preserve">IM </w:t>
      </w:r>
      <w:r>
        <w:rPr>
          <w:lang w:eastAsia="zh-CN"/>
        </w:rPr>
        <w:t>自</w:t>
      </w:r>
      <w:r>
        <w:rPr>
          <w:lang w:eastAsia="zh-CN"/>
        </w:rPr>
        <w:t xml:space="preserve"> 2022 </w:t>
      </w:r>
      <w:r>
        <w:rPr>
          <w:lang w:eastAsia="zh-CN"/>
        </w:rPr>
        <w:t>年起始，样本较短，结论稳定性弱于</w:t>
      </w:r>
      <w:r>
        <w:rPr>
          <w:lang w:eastAsia="zh-CN"/>
        </w:rPr>
        <w:t xml:space="preserve"> IC</w:t>
      </w:r>
      <w:r>
        <w:rPr>
          <w:lang w:eastAsia="zh-CN"/>
        </w:rPr>
        <w:t>。后文对</w:t>
      </w:r>
      <w:r>
        <w:rPr>
          <w:lang w:eastAsia="zh-CN"/>
        </w:rPr>
        <w:t xml:space="preserve"> IM </w:t>
      </w:r>
      <w:r>
        <w:rPr>
          <w:lang w:eastAsia="zh-CN"/>
        </w:rPr>
        <w:t>的判断均在此前提下理解。</w:t>
      </w:r>
    </w:p>
    <w:p w14:paraId="28A8D2BD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数据均来源于</w:t>
      </w:r>
      <w:r>
        <w:rPr>
          <w:lang w:eastAsia="zh-CN"/>
        </w:rPr>
        <w:t xml:space="preserve"> data/ </w:t>
      </w:r>
      <w:r>
        <w:rPr>
          <w:lang w:eastAsia="zh-CN"/>
        </w:rPr>
        <w:t>目录下</w:t>
      </w:r>
      <w:r>
        <w:rPr>
          <w:lang w:eastAsia="zh-CN"/>
        </w:rPr>
        <w:t xml:space="preserve"> 4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 Excel </w:t>
      </w:r>
      <w:r>
        <w:rPr>
          <w:lang w:eastAsia="zh-CN"/>
        </w:rPr>
        <w:t>文件。指标计算与策略</w:t>
      </w:r>
      <w:proofErr w:type="gramStart"/>
      <w:r>
        <w:rPr>
          <w:lang w:eastAsia="zh-CN"/>
        </w:rPr>
        <w:t>回测在</w:t>
      </w:r>
      <w:proofErr w:type="gramEnd"/>
      <w:r>
        <w:rPr>
          <w:lang w:eastAsia="zh-CN"/>
        </w:rPr>
        <w:t xml:space="preserve"> Notebook </w:t>
      </w:r>
      <w:r>
        <w:rPr>
          <w:lang w:eastAsia="zh-CN"/>
        </w:rPr>
        <w:t>中完成；报告中的核心数字以</w:t>
      </w:r>
      <w:r>
        <w:rPr>
          <w:lang w:eastAsia="zh-CN"/>
        </w:rPr>
        <w:t xml:space="preserve"> </w:t>
      </w:r>
      <w:r>
        <w:rPr>
          <w:rFonts w:ascii="Consolas" w:hAnsi="Consolas"/>
          <w:color w:val="555555"/>
          <w:sz w:val="23"/>
          <w:lang w:eastAsia="zh-CN"/>
        </w:rPr>
        <w:t>output/tables/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rFonts w:ascii="Consolas" w:hAnsi="Consolas"/>
          <w:color w:val="555555"/>
          <w:sz w:val="23"/>
          <w:lang w:eastAsia="zh-CN"/>
        </w:rPr>
        <w:t>output/validation_summary.csv</w:t>
      </w:r>
      <w:r>
        <w:rPr>
          <w:lang w:eastAsia="zh-CN"/>
        </w:rPr>
        <w:t xml:space="preserve"> </w:t>
      </w:r>
      <w:r>
        <w:rPr>
          <w:lang w:eastAsia="zh-CN"/>
        </w:rPr>
        <w:t>为核对口径。</w:t>
      </w:r>
    </w:p>
    <w:p w14:paraId="6FA96D6E" w14:textId="77777777" w:rsidR="000174CD" w:rsidRDefault="000D5635">
      <w:pPr>
        <w:pStyle w:val="21"/>
        <w:spacing w:after="120"/>
        <w:rPr>
          <w:lang w:eastAsia="zh-CN"/>
        </w:rPr>
      </w:pPr>
      <w:bookmarkStart w:id="3" w:name="_Toc231916810"/>
      <w:r>
        <w:rPr>
          <w:rFonts w:ascii="Times New Roman" w:eastAsia="黑体" w:hAnsi="Times New Roman"/>
          <w:color w:val="222222"/>
          <w:lang w:eastAsia="zh-CN"/>
        </w:rPr>
        <w:t xml:space="preserve">1.2 </w:t>
      </w:r>
      <w:proofErr w:type="gramStart"/>
      <w:r>
        <w:rPr>
          <w:rFonts w:ascii="Times New Roman" w:eastAsia="黑体" w:hAnsi="Times New Roman"/>
          <w:color w:val="222222"/>
          <w:lang w:eastAsia="zh-CN"/>
        </w:rPr>
        <w:t>回测协议</w:t>
      </w:r>
      <w:bookmarkEnd w:id="3"/>
      <w:proofErr w:type="gramEnd"/>
    </w:p>
    <w:p w14:paraId="51D80DD2" w14:textId="77777777" w:rsidR="000174CD" w:rsidRDefault="000D5635">
      <w:pPr>
        <w:keepNext/>
        <w:spacing w:before="80" w:after="80" w:line="240" w:lineRule="auto"/>
        <w:jc w:val="center"/>
        <w:rPr>
          <w:lang w:eastAsia="zh-CN"/>
        </w:rPr>
      </w:pPr>
      <w:r>
        <w:rPr>
          <w:b/>
          <w:color w:val="555555"/>
          <w:sz w:val="21"/>
          <w:lang w:eastAsia="zh-CN"/>
        </w:rPr>
        <w:t>表</w:t>
      </w:r>
      <w:r>
        <w:rPr>
          <w:b/>
          <w:color w:val="555555"/>
          <w:sz w:val="21"/>
          <w:lang w:eastAsia="zh-CN"/>
        </w:rPr>
        <w:t xml:space="preserve"> 3 </w:t>
      </w:r>
      <w:proofErr w:type="gramStart"/>
      <w:r>
        <w:rPr>
          <w:b/>
          <w:color w:val="555555"/>
          <w:sz w:val="21"/>
          <w:lang w:eastAsia="zh-CN"/>
        </w:rPr>
        <w:t>回测假设</w:t>
      </w:r>
      <w:proofErr w:type="gramEnd"/>
      <w:r>
        <w:rPr>
          <w:b/>
          <w:color w:val="555555"/>
          <w:sz w:val="21"/>
          <w:lang w:eastAsia="zh-CN"/>
        </w:rPr>
        <w:t>与交易口径：统一所有策略的信号时点、成交时点、合约选择、展期规则和成本设定。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07"/>
        <w:gridCol w:w="4507"/>
      </w:tblGrid>
      <w:tr w:rsidR="000174CD" w14:paraId="549C2B70" w14:textId="77777777">
        <w:trPr>
          <w:jc w:val="center"/>
        </w:trPr>
        <w:tc>
          <w:tcPr>
            <w:tcW w:w="4507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8970AAD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t>项目</w:t>
            </w:r>
            <w:proofErr w:type="spellEnd"/>
          </w:p>
        </w:tc>
        <w:tc>
          <w:tcPr>
            <w:tcW w:w="4507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5818371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t>设定</w:t>
            </w:r>
            <w:proofErr w:type="spellEnd"/>
          </w:p>
        </w:tc>
      </w:tr>
      <w:tr w:rsidR="000174CD" w14:paraId="5C65ED1E" w14:textId="77777777">
        <w:trPr>
          <w:jc w:val="center"/>
        </w:trPr>
        <w:tc>
          <w:tcPr>
            <w:tcW w:w="450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3B5A08" w14:textId="77777777" w:rsidR="000174CD" w:rsidRDefault="000D5635">
            <w:proofErr w:type="spellStart"/>
            <w:r>
              <w:rPr>
                <w:sz w:val="21"/>
              </w:rPr>
              <w:t>信号时点</w:t>
            </w:r>
            <w:proofErr w:type="spellEnd"/>
          </w:p>
        </w:tc>
        <w:tc>
          <w:tcPr>
            <w:tcW w:w="450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F99F6D" w14:textId="77777777" w:rsidR="000174CD" w:rsidRDefault="000D5635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T </w:t>
            </w:r>
            <w:r>
              <w:rPr>
                <w:sz w:val="21"/>
                <w:lang w:eastAsia="zh-CN"/>
              </w:rPr>
              <w:t>日收盘后，基于当日可见数据</w:t>
            </w:r>
          </w:p>
        </w:tc>
      </w:tr>
      <w:tr w:rsidR="000174CD" w14:paraId="71B83963" w14:textId="77777777">
        <w:trPr>
          <w:jc w:val="center"/>
        </w:trPr>
        <w:tc>
          <w:tcPr>
            <w:tcW w:w="450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466D8A" w14:textId="77777777" w:rsidR="000174CD" w:rsidRDefault="000D5635">
            <w:proofErr w:type="spellStart"/>
            <w:r>
              <w:rPr>
                <w:sz w:val="21"/>
              </w:rPr>
              <w:t>成交时点</w:t>
            </w:r>
            <w:proofErr w:type="spellEnd"/>
          </w:p>
        </w:tc>
        <w:tc>
          <w:tcPr>
            <w:tcW w:w="450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E53894" w14:textId="77777777" w:rsidR="000174CD" w:rsidRDefault="000D5635">
            <w:pPr>
              <w:jc w:val="center"/>
            </w:pPr>
            <w:r>
              <w:rPr>
                <w:sz w:val="21"/>
              </w:rPr>
              <w:t xml:space="preserve">T+1 </w:t>
            </w:r>
            <w:proofErr w:type="spellStart"/>
            <w:r>
              <w:rPr>
                <w:sz w:val="21"/>
              </w:rPr>
              <w:t>日收盘价</w:t>
            </w:r>
            <w:proofErr w:type="spellEnd"/>
          </w:p>
        </w:tc>
      </w:tr>
      <w:tr w:rsidR="000174CD" w14:paraId="18316A38" w14:textId="77777777">
        <w:trPr>
          <w:jc w:val="center"/>
        </w:trPr>
        <w:tc>
          <w:tcPr>
            <w:tcW w:w="450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7E90F0" w14:textId="77777777" w:rsidR="000174CD" w:rsidRDefault="000D5635">
            <w:proofErr w:type="spellStart"/>
            <w:r>
              <w:rPr>
                <w:sz w:val="21"/>
              </w:rPr>
              <w:t>合约选择</w:t>
            </w:r>
            <w:proofErr w:type="spellEnd"/>
          </w:p>
        </w:tc>
        <w:tc>
          <w:tcPr>
            <w:tcW w:w="450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8B1855" w14:textId="77777777" w:rsidR="000174CD" w:rsidRDefault="000D5635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真实期货合约，不使用连续合约作为交易标的</w:t>
            </w:r>
          </w:p>
        </w:tc>
      </w:tr>
      <w:tr w:rsidR="000174CD" w14:paraId="10B27F9D" w14:textId="77777777">
        <w:trPr>
          <w:jc w:val="center"/>
        </w:trPr>
        <w:tc>
          <w:tcPr>
            <w:tcW w:w="450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C4AB0E" w14:textId="77777777" w:rsidR="000174CD" w:rsidRDefault="000D5635">
            <w:proofErr w:type="spellStart"/>
            <w:r>
              <w:rPr>
                <w:sz w:val="21"/>
              </w:rPr>
              <w:t>展期规则</w:t>
            </w:r>
            <w:proofErr w:type="spellEnd"/>
          </w:p>
        </w:tc>
        <w:tc>
          <w:tcPr>
            <w:tcW w:w="450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E30138" w14:textId="77777777" w:rsidR="000174CD" w:rsidRDefault="000D5635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到期</w:t>
            </w:r>
            <w:proofErr w:type="gramStart"/>
            <w:r>
              <w:rPr>
                <w:sz w:val="21"/>
                <w:lang w:eastAsia="zh-CN"/>
              </w:rPr>
              <w:t>前固定</w:t>
            </w:r>
            <w:proofErr w:type="gramEnd"/>
            <w:r>
              <w:rPr>
                <w:sz w:val="21"/>
                <w:lang w:eastAsia="zh-CN"/>
              </w:rPr>
              <w:t>窗口换至下一主力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次近月合约</w:t>
            </w:r>
          </w:p>
        </w:tc>
      </w:tr>
      <w:tr w:rsidR="000174CD" w14:paraId="10F0B0E7" w14:textId="77777777">
        <w:trPr>
          <w:jc w:val="center"/>
        </w:trPr>
        <w:tc>
          <w:tcPr>
            <w:tcW w:w="450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D65B57" w14:textId="77777777" w:rsidR="000174CD" w:rsidRDefault="000D5635">
            <w:proofErr w:type="spellStart"/>
            <w:r>
              <w:rPr>
                <w:sz w:val="21"/>
              </w:rPr>
              <w:lastRenderedPageBreak/>
              <w:t>成本</w:t>
            </w:r>
            <w:proofErr w:type="spellEnd"/>
          </w:p>
        </w:tc>
        <w:tc>
          <w:tcPr>
            <w:tcW w:w="450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7AE002" w14:textId="77777777" w:rsidR="000174CD" w:rsidRDefault="000D5635">
            <w:pPr>
              <w:jc w:val="center"/>
            </w:pPr>
            <w:proofErr w:type="spellStart"/>
            <w:r>
              <w:rPr>
                <w:sz w:val="21"/>
              </w:rPr>
              <w:t>手续费</w:t>
            </w:r>
            <w:proofErr w:type="spellEnd"/>
            <w:r>
              <w:rPr>
                <w:sz w:val="21"/>
              </w:rPr>
              <w:t xml:space="preserve"> + </w:t>
            </w:r>
            <w:proofErr w:type="spellStart"/>
            <w:r>
              <w:rPr>
                <w:sz w:val="21"/>
              </w:rPr>
              <w:t>滑点逐笔扣除</w:t>
            </w:r>
            <w:proofErr w:type="spellEnd"/>
          </w:p>
        </w:tc>
      </w:tr>
      <w:tr w:rsidR="000174CD" w14:paraId="10F12726" w14:textId="77777777">
        <w:trPr>
          <w:jc w:val="center"/>
        </w:trPr>
        <w:tc>
          <w:tcPr>
            <w:tcW w:w="450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BF5146" w14:textId="77777777" w:rsidR="000174CD" w:rsidRDefault="000D5635">
            <w:proofErr w:type="spellStart"/>
            <w:r>
              <w:rPr>
                <w:sz w:val="21"/>
              </w:rPr>
              <w:t>逐日盯市</w:t>
            </w:r>
            <w:proofErr w:type="spellEnd"/>
          </w:p>
        </w:tc>
        <w:tc>
          <w:tcPr>
            <w:tcW w:w="450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9DF5F2" w14:textId="77777777" w:rsidR="000174CD" w:rsidRDefault="000D5635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按实际持有合约的收盘价计算每日盈亏</w:t>
            </w:r>
          </w:p>
        </w:tc>
      </w:tr>
    </w:tbl>
    <w:p w14:paraId="0E77954E" w14:textId="77777777" w:rsidR="000174CD" w:rsidRDefault="000174CD">
      <w:pPr>
        <w:spacing w:after="40" w:line="240" w:lineRule="auto"/>
        <w:rPr>
          <w:lang w:eastAsia="zh-CN"/>
        </w:rPr>
      </w:pPr>
    </w:p>
    <w:p w14:paraId="1CA7832A" w14:textId="77777777" w:rsidR="000174CD" w:rsidRDefault="000D5635">
      <w:pPr>
        <w:spacing w:after="120" w:line="240" w:lineRule="auto"/>
        <w:jc w:val="right"/>
        <w:rPr>
          <w:lang w:eastAsia="zh-CN"/>
        </w:rPr>
      </w:pPr>
      <w:r>
        <w:rPr>
          <w:color w:val="555555"/>
          <w:sz w:val="17"/>
          <w:lang w:eastAsia="zh-CN"/>
        </w:rPr>
        <w:t>资料来源：</w:t>
      </w:r>
      <w:r>
        <w:rPr>
          <w:color w:val="555555"/>
          <w:sz w:val="17"/>
          <w:lang w:eastAsia="zh-CN"/>
        </w:rPr>
        <w:t xml:space="preserve">IC/IM </w:t>
      </w:r>
      <w:r>
        <w:rPr>
          <w:color w:val="555555"/>
          <w:sz w:val="17"/>
          <w:lang w:eastAsia="zh-CN"/>
        </w:rPr>
        <w:t>期货与指数数据，本报告计算</w:t>
      </w:r>
    </w:p>
    <w:p w14:paraId="615FB414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逐日盯市基于实际持有合约（</w:t>
      </w:r>
      <w:r>
        <w:rPr>
          <w:lang w:eastAsia="zh-CN"/>
        </w:rPr>
        <w:t>held-contract MTM</w:t>
      </w:r>
      <w:r>
        <w:rPr>
          <w:lang w:eastAsia="zh-CN"/>
        </w:rPr>
        <w:t>），而非主力连续序列。若直接使用连续序列计算收益，合约切换日的跳空会被重复计入，导致收益虚高。交易流水中所有换</w:t>
      </w:r>
      <w:proofErr w:type="gramStart"/>
      <w:r>
        <w:rPr>
          <w:lang w:eastAsia="zh-CN"/>
        </w:rPr>
        <w:t>仓记录</w:t>
      </w:r>
      <w:proofErr w:type="gramEnd"/>
      <w:r>
        <w:rPr>
          <w:lang w:eastAsia="zh-CN"/>
        </w:rPr>
        <w:t>的旧合约均不同于新合约，同合约重复换仓次数为</w:t>
      </w:r>
      <w:r>
        <w:rPr>
          <w:lang w:eastAsia="zh-CN"/>
        </w:rPr>
        <w:t xml:space="preserve"> 0</w:t>
      </w:r>
      <w:r>
        <w:rPr>
          <w:lang w:eastAsia="zh-CN"/>
        </w:rPr>
        <w:t>。</w:t>
      </w:r>
    </w:p>
    <w:p w14:paraId="2F8C4A98" w14:textId="77777777" w:rsidR="000174CD" w:rsidRDefault="000D5635">
      <w:pPr>
        <w:pStyle w:val="21"/>
        <w:spacing w:after="120"/>
        <w:rPr>
          <w:lang w:eastAsia="zh-CN"/>
        </w:rPr>
      </w:pPr>
      <w:bookmarkStart w:id="4" w:name="_Toc231916811"/>
      <w:r>
        <w:rPr>
          <w:rFonts w:ascii="Times New Roman" w:eastAsia="黑体" w:hAnsi="Times New Roman"/>
          <w:color w:val="222222"/>
          <w:lang w:eastAsia="zh-CN"/>
        </w:rPr>
        <w:t xml:space="preserve">1.3 </w:t>
      </w:r>
      <w:r>
        <w:rPr>
          <w:rFonts w:ascii="Times New Roman" w:eastAsia="黑体" w:hAnsi="Times New Roman"/>
          <w:color w:val="222222"/>
          <w:lang w:eastAsia="zh-CN"/>
        </w:rPr>
        <w:t>可复现性保证</w:t>
      </w:r>
      <w:bookmarkEnd w:id="4"/>
    </w:p>
    <w:p w14:paraId="34166F34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本研究可以完整复现，依赖以下要素：</w:t>
      </w:r>
    </w:p>
    <w:p w14:paraId="5BB4EA64" w14:textId="77777777" w:rsidR="000174CD" w:rsidRDefault="000D5635">
      <w:pPr>
        <w:pStyle w:val="a0"/>
        <w:spacing w:after="60" w:line="400" w:lineRule="exact"/>
        <w:jc w:val="both"/>
      </w:pPr>
      <w:r>
        <w:t>数据源：</w:t>
      </w:r>
      <w:r>
        <w:t xml:space="preserve">4 </w:t>
      </w:r>
      <w:r>
        <w:t>个</w:t>
      </w:r>
      <w:r>
        <w:t xml:space="preserve"> Excel </w:t>
      </w:r>
      <w:proofErr w:type="spellStart"/>
      <w:r>
        <w:t>文件存放于</w:t>
      </w:r>
      <w:proofErr w:type="spellEnd"/>
      <w:r>
        <w:t xml:space="preserve"> data/ </w:t>
      </w:r>
      <w:proofErr w:type="spellStart"/>
      <w:r>
        <w:t>目录，格式未作任何修改，对照原始文件可重建全部分析</w:t>
      </w:r>
      <w:proofErr w:type="spellEnd"/>
      <w:r>
        <w:t>。</w:t>
      </w:r>
    </w:p>
    <w:p w14:paraId="4690E9A0" w14:textId="77777777" w:rsidR="000174CD" w:rsidRDefault="000D5635">
      <w:pPr>
        <w:pStyle w:val="a0"/>
        <w:spacing w:after="60" w:line="400" w:lineRule="exact"/>
        <w:jc w:val="both"/>
      </w:pPr>
      <w:proofErr w:type="spellStart"/>
      <w:r>
        <w:t>Notebook</w:t>
      </w:r>
      <w:r>
        <w:t>：</w:t>
      </w:r>
      <w:r>
        <w:rPr>
          <w:rFonts w:ascii="Consolas" w:hAnsi="Consolas"/>
          <w:color w:val="555555"/>
          <w:sz w:val="23"/>
        </w:rPr>
        <w:t>notebooks</w:t>
      </w:r>
      <w:proofErr w:type="spellEnd"/>
      <w:r>
        <w:rPr>
          <w:rFonts w:ascii="Consolas" w:hAnsi="Consolas"/>
          <w:color w:val="555555"/>
          <w:sz w:val="23"/>
        </w:rPr>
        <w:t>/</w:t>
      </w:r>
      <w:proofErr w:type="spellStart"/>
      <w:proofErr w:type="gramStart"/>
      <w:r>
        <w:rPr>
          <w:rFonts w:ascii="Consolas" w:hAnsi="Consolas"/>
          <w:color w:val="555555"/>
          <w:sz w:val="23"/>
        </w:rPr>
        <w:t>股指期货套利策略研究</w:t>
      </w:r>
      <w:r>
        <w:rPr>
          <w:rFonts w:ascii="Consolas" w:hAnsi="Consolas"/>
          <w:color w:val="555555"/>
          <w:sz w:val="23"/>
        </w:rPr>
        <w:t>.ipynb</w:t>
      </w:r>
      <w:proofErr w:type="spellEnd"/>
      <w:proofErr w:type="gramEnd"/>
      <w:r>
        <w:t xml:space="preserve"> </w:t>
      </w:r>
      <w:r>
        <w:t>从</w:t>
      </w:r>
      <w:r>
        <w:t xml:space="preserve"> Excel </w:t>
      </w:r>
      <w:proofErr w:type="spellStart"/>
      <w:r>
        <w:t>读取开始，无预处理步骤。</w:t>
      </w:r>
      <w:r>
        <w:rPr>
          <w:rFonts w:ascii="Consolas" w:hAnsi="Consolas"/>
          <w:color w:val="555555"/>
          <w:sz w:val="23"/>
        </w:rPr>
        <w:t>jupyter</w:t>
      </w:r>
      <w:proofErr w:type="spellEnd"/>
      <w:r>
        <w:rPr>
          <w:rFonts w:ascii="Consolas" w:hAnsi="Consolas"/>
          <w:color w:val="555555"/>
          <w:sz w:val="23"/>
        </w:rPr>
        <w:t xml:space="preserve"> </w:t>
      </w:r>
      <w:proofErr w:type="spellStart"/>
      <w:r>
        <w:rPr>
          <w:rFonts w:ascii="Consolas" w:hAnsi="Consolas"/>
          <w:color w:val="555555"/>
          <w:sz w:val="23"/>
        </w:rPr>
        <w:t>nbconvert</w:t>
      </w:r>
      <w:proofErr w:type="spellEnd"/>
      <w:r>
        <w:rPr>
          <w:rFonts w:ascii="Consolas" w:hAnsi="Consolas"/>
          <w:color w:val="555555"/>
          <w:sz w:val="23"/>
        </w:rPr>
        <w:t xml:space="preserve"> --execute --</w:t>
      </w:r>
      <w:proofErr w:type="spellStart"/>
      <w:r>
        <w:rPr>
          <w:rFonts w:ascii="Consolas" w:hAnsi="Consolas"/>
          <w:color w:val="555555"/>
          <w:sz w:val="23"/>
        </w:rPr>
        <w:t>inplace</w:t>
      </w:r>
      <w:proofErr w:type="spellEnd"/>
      <w:r>
        <w:t xml:space="preserve"> </w:t>
      </w:r>
      <w:proofErr w:type="spellStart"/>
      <w:r>
        <w:t>从头执行通过，所有数字均为运行输出，非手工填入</w:t>
      </w:r>
      <w:proofErr w:type="spellEnd"/>
      <w:r>
        <w:t>。</w:t>
      </w:r>
    </w:p>
    <w:p w14:paraId="405F7D29" w14:textId="77777777" w:rsidR="000174CD" w:rsidRDefault="000D5635">
      <w:pPr>
        <w:pStyle w:val="a0"/>
        <w:spacing w:after="60" w:line="400" w:lineRule="exact"/>
        <w:jc w:val="both"/>
      </w:pPr>
      <w:proofErr w:type="spellStart"/>
      <w:r>
        <w:t>随机种子：</w:t>
      </w:r>
      <w:r>
        <w:t>Bootstrap</w:t>
      </w:r>
      <w:proofErr w:type="spellEnd"/>
      <w:r>
        <w:t xml:space="preserve"> </w:t>
      </w:r>
      <w:proofErr w:type="spellStart"/>
      <w:r>
        <w:t>和随机基准分析固定种子，同输入下结果逐位一致</w:t>
      </w:r>
      <w:proofErr w:type="spellEnd"/>
      <w:r>
        <w:t>。</w:t>
      </w:r>
    </w:p>
    <w:p w14:paraId="2A516629" w14:textId="77777777" w:rsidR="000174CD" w:rsidRDefault="000D5635">
      <w:pPr>
        <w:pStyle w:val="a0"/>
        <w:spacing w:after="60" w:line="400" w:lineRule="exact"/>
        <w:jc w:val="both"/>
        <w:rPr>
          <w:lang w:eastAsia="zh-CN"/>
        </w:rPr>
      </w:pPr>
      <w:r>
        <w:rPr>
          <w:lang w:eastAsia="zh-CN"/>
        </w:rPr>
        <w:t>参数公开：</w:t>
      </w:r>
      <w:proofErr w:type="gramStart"/>
      <w:r>
        <w:rPr>
          <w:lang w:eastAsia="zh-CN"/>
        </w:rPr>
        <w:t>回测设定</w:t>
      </w:r>
      <w:proofErr w:type="gramEnd"/>
      <w:r>
        <w:rPr>
          <w:lang w:eastAsia="zh-CN"/>
        </w:rPr>
        <w:t>（</w:t>
      </w:r>
      <w:r>
        <w:rPr>
          <w:lang w:eastAsia="zh-CN"/>
        </w:rPr>
        <w:t>T+1</w:t>
      </w:r>
      <w:r>
        <w:rPr>
          <w:lang w:eastAsia="zh-CN"/>
        </w:rPr>
        <w:t>、持仓合约</w:t>
      </w:r>
      <w:r>
        <w:rPr>
          <w:lang w:eastAsia="zh-CN"/>
        </w:rPr>
        <w:t xml:space="preserve"> MTM</w:t>
      </w:r>
      <w:r>
        <w:rPr>
          <w:lang w:eastAsia="zh-CN"/>
        </w:rPr>
        <w:t>）、全部策略参数（</w:t>
      </w:r>
      <w:proofErr w:type="gramStart"/>
      <w:r>
        <w:rPr>
          <w:lang w:eastAsia="zh-CN"/>
        </w:rPr>
        <w:t>基差阈值</w:t>
      </w:r>
      <w:proofErr w:type="gramEnd"/>
      <w:r>
        <w:rPr>
          <w:lang w:eastAsia="zh-CN"/>
        </w:rPr>
        <w:t>、展期窗口、布林带</w:t>
      </w:r>
      <w:r>
        <w:rPr>
          <w:lang w:eastAsia="zh-CN"/>
        </w:rPr>
        <w:t xml:space="preserve"> K </w:t>
      </w:r>
      <w:r>
        <w:rPr>
          <w:lang w:eastAsia="zh-CN"/>
        </w:rPr>
        <w:t>和</w:t>
      </w:r>
      <w:r>
        <w:rPr>
          <w:lang w:eastAsia="zh-CN"/>
        </w:rPr>
        <w:t xml:space="preserve"> lookback</w:t>
      </w:r>
      <w:r>
        <w:rPr>
          <w:lang w:eastAsia="zh-CN"/>
        </w:rPr>
        <w:t>）、成本假设（手续费</w:t>
      </w:r>
      <w:r>
        <w:rPr>
          <w:lang w:eastAsia="zh-CN"/>
        </w:rPr>
        <w:t xml:space="preserve"> 0.23‱</w:t>
      </w:r>
      <w:r>
        <w:rPr>
          <w:lang w:eastAsia="zh-CN"/>
        </w:rPr>
        <w:t>、</w:t>
      </w:r>
      <w:proofErr w:type="gramStart"/>
      <w:r>
        <w:rPr>
          <w:lang w:eastAsia="zh-CN"/>
        </w:rPr>
        <w:t>滑点</w:t>
      </w:r>
      <w:proofErr w:type="gramEnd"/>
      <w:r>
        <w:rPr>
          <w:lang w:eastAsia="zh-CN"/>
        </w:rPr>
        <w:t xml:space="preserve"> 0.2 </w:t>
      </w:r>
      <w:r>
        <w:rPr>
          <w:lang w:eastAsia="zh-CN"/>
        </w:rPr>
        <w:t>点、保证金率</w:t>
      </w:r>
      <w:r>
        <w:rPr>
          <w:lang w:eastAsia="zh-CN"/>
        </w:rPr>
        <w:t xml:space="preserve"> 12%</w:t>
      </w:r>
      <w:r>
        <w:rPr>
          <w:lang w:eastAsia="zh-CN"/>
        </w:rPr>
        <w:t>）均在正文列出，无隐藏自由度。</w:t>
      </w:r>
    </w:p>
    <w:p w14:paraId="0FC90BB0" w14:textId="77777777" w:rsidR="000174CD" w:rsidRDefault="000174CD">
      <w:pPr>
        <w:rPr>
          <w:lang w:eastAsia="zh-CN"/>
        </w:rPr>
        <w:sectPr w:rsidR="000174CD">
          <w:headerReference w:type="default" r:id="rId8"/>
          <w:footerReference w:type="default" r:id="rId9"/>
          <w:pgSz w:w="11906" w:h="16838"/>
          <w:pgMar w:top="1361" w:right="1446" w:bottom="1247" w:left="1446" w:header="720" w:footer="720" w:gutter="0"/>
          <w:cols w:space="720"/>
          <w:docGrid w:linePitch="360"/>
        </w:sectPr>
      </w:pPr>
    </w:p>
    <w:p w14:paraId="2ED21BC8" w14:textId="77777777" w:rsidR="000174CD" w:rsidRDefault="000D5635">
      <w:pPr>
        <w:pStyle w:val="1"/>
        <w:pBdr>
          <w:bottom w:val="single" w:sz="8" w:space="1" w:color="808080"/>
        </w:pBdr>
        <w:rPr>
          <w:lang w:eastAsia="zh-CN"/>
        </w:rPr>
      </w:pPr>
      <w:bookmarkStart w:id="5" w:name="_Toc231916812"/>
      <w:r>
        <w:rPr>
          <w:rFonts w:ascii="Times New Roman" w:eastAsia="黑体" w:hAnsi="Times New Roman"/>
          <w:color w:val="222222"/>
          <w:lang w:eastAsia="zh-CN"/>
        </w:rPr>
        <w:lastRenderedPageBreak/>
        <w:t xml:space="preserve">2. </w:t>
      </w:r>
      <w:proofErr w:type="gramStart"/>
      <w:r>
        <w:rPr>
          <w:rFonts w:ascii="Times New Roman" w:eastAsia="黑体" w:hAnsi="Times New Roman"/>
          <w:color w:val="222222"/>
          <w:lang w:eastAsia="zh-CN"/>
        </w:rPr>
        <w:t>基差因子</w:t>
      </w:r>
      <w:bookmarkEnd w:id="5"/>
      <w:proofErr w:type="gramEnd"/>
    </w:p>
    <w:p w14:paraId="4D808E03" w14:textId="77777777" w:rsidR="000174CD" w:rsidRDefault="000D5635">
      <w:pPr>
        <w:pStyle w:val="21"/>
        <w:spacing w:after="120"/>
        <w:rPr>
          <w:lang w:eastAsia="zh-CN"/>
        </w:rPr>
      </w:pPr>
      <w:bookmarkStart w:id="6" w:name="_Toc231916813"/>
      <w:r>
        <w:rPr>
          <w:rFonts w:ascii="Times New Roman" w:eastAsia="黑体" w:hAnsi="Times New Roman"/>
          <w:color w:val="222222"/>
          <w:lang w:eastAsia="zh-CN"/>
        </w:rPr>
        <w:t xml:space="preserve">2.1 </w:t>
      </w:r>
      <w:r>
        <w:rPr>
          <w:rFonts w:ascii="Times New Roman" w:eastAsia="黑体" w:hAnsi="Times New Roman"/>
          <w:color w:val="222222"/>
          <w:lang w:eastAsia="zh-CN"/>
        </w:rPr>
        <w:t>定义与经济含义</w:t>
      </w:r>
      <w:bookmarkEnd w:id="6"/>
    </w:p>
    <w:p w14:paraId="57D4F86F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本文</w:t>
      </w:r>
      <w:proofErr w:type="gramStart"/>
      <w:r>
        <w:rPr>
          <w:lang w:eastAsia="zh-CN"/>
        </w:rPr>
        <w:t>定义基差为</w:t>
      </w:r>
      <w:proofErr w:type="gramEnd"/>
      <w:r>
        <w:rPr>
          <w:lang w:eastAsia="zh-CN"/>
        </w:rPr>
        <w:t>期货收盘价减去指数收盘价。</w:t>
      </w:r>
      <w:proofErr w:type="gramStart"/>
      <w:r>
        <w:rPr>
          <w:lang w:eastAsia="zh-CN"/>
        </w:rPr>
        <w:t>基差为负</w:t>
      </w:r>
      <w:proofErr w:type="gramEnd"/>
      <w:r>
        <w:rPr>
          <w:lang w:eastAsia="zh-CN"/>
        </w:rPr>
        <w:t>表示期货贴水。</w:t>
      </w:r>
    </w:p>
    <w:p w14:paraId="204B9105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贴水市场中，期货价格临近到期向现货指数收敛。多头持有贴水合约，在承担指数方向风险的同时，</w:t>
      </w:r>
      <w:proofErr w:type="gramStart"/>
      <w:r>
        <w:rPr>
          <w:lang w:eastAsia="zh-CN"/>
        </w:rPr>
        <w:t>获取基差收敛</w:t>
      </w:r>
      <w:proofErr w:type="gramEnd"/>
      <w:r>
        <w:rPr>
          <w:lang w:eastAsia="zh-CN"/>
        </w:rPr>
        <w:t>收益及展期补偿。</w:t>
      </w:r>
      <w:proofErr w:type="gramStart"/>
      <w:r>
        <w:rPr>
          <w:lang w:eastAsia="zh-CN"/>
        </w:rPr>
        <w:t>基差会</w:t>
      </w:r>
      <w:proofErr w:type="gramEnd"/>
      <w:r>
        <w:rPr>
          <w:lang w:eastAsia="zh-CN"/>
        </w:rPr>
        <w:t>均值回复，但不</w:t>
      </w:r>
      <w:proofErr w:type="gramStart"/>
      <w:r>
        <w:rPr>
          <w:lang w:eastAsia="zh-CN"/>
        </w:rPr>
        <w:t>等于基差能</w:t>
      </w:r>
      <w:proofErr w:type="gramEnd"/>
      <w:r>
        <w:rPr>
          <w:lang w:eastAsia="zh-CN"/>
        </w:rPr>
        <w:t>预测指数方向</w:t>
      </w:r>
      <w:r>
        <w:rPr>
          <w:lang w:eastAsia="zh-CN"/>
        </w:rPr>
        <w:t>——</w:t>
      </w:r>
      <w:r>
        <w:rPr>
          <w:lang w:eastAsia="zh-CN"/>
        </w:rPr>
        <w:t>指数下跌时，</w:t>
      </w:r>
      <w:proofErr w:type="gramStart"/>
      <w:r>
        <w:rPr>
          <w:lang w:eastAsia="zh-CN"/>
        </w:rPr>
        <w:t>基差收敛</w:t>
      </w:r>
      <w:proofErr w:type="gramEnd"/>
      <w:r>
        <w:rPr>
          <w:lang w:eastAsia="zh-CN"/>
        </w:rPr>
        <w:t>的幅度通常无法覆盖方向亏损。</w:t>
      </w:r>
    </w:p>
    <w:p w14:paraId="0E07265D" w14:textId="77777777" w:rsidR="000174CD" w:rsidRDefault="000D5635">
      <w:pPr>
        <w:pStyle w:val="21"/>
        <w:spacing w:after="120"/>
        <w:rPr>
          <w:lang w:eastAsia="zh-CN"/>
        </w:rPr>
      </w:pPr>
      <w:bookmarkStart w:id="7" w:name="_Toc231916814"/>
      <w:r>
        <w:rPr>
          <w:rFonts w:ascii="Times New Roman" w:eastAsia="黑体" w:hAnsi="Times New Roman"/>
          <w:color w:val="222222"/>
          <w:lang w:eastAsia="zh-CN"/>
        </w:rPr>
        <w:t xml:space="preserve">2.2 </w:t>
      </w:r>
      <w:r>
        <w:rPr>
          <w:rFonts w:ascii="Times New Roman" w:eastAsia="黑体" w:hAnsi="Times New Roman"/>
          <w:color w:val="222222"/>
          <w:lang w:eastAsia="zh-CN"/>
        </w:rPr>
        <w:t>均值回复与预测能力</w:t>
      </w:r>
      <w:bookmarkEnd w:id="7"/>
    </w:p>
    <w:p w14:paraId="43578471" w14:textId="77777777" w:rsidR="000174CD" w:rsidRDefault="000D5635">
      <w:pPr>
        <w:keepNext/>
        <w:spacing w:before="80" w:after="80" w:line="240" w:lineRule="auto"/>
        <w:jc w:val="center"/>
        <w:rPr>
          <w:lang w:eastAsia="zh-CN"/>
        </w:rPr>
      </w:pPr>
      <w:r>
        <w:rPr>
          <w:b/>
          <w:color w:val="555555"/>
          <w:sz w:val="21"/>
          <w:lang w:eastAsia="zh-CN"/>
        </w:rPr>
        <w:t>表</w:t>
      </w:r>
      <w:r>
        <w:rPr>
          <w:b/>
          <w:color w:val="555555"/>
          <w:sz w:val="21"/>
          <w:lang w:eastAsia="zh-CN"/>
        </w:rPr>
        <w:t xml:space="preserve"> 4 </w:t>
      </w:r>
      <w:r>
        <w:rPr>
          <w:b/>
          <w:color w:val="555555"/>
          <w:sz w:val="21"/>
          <w:lang w:eastAsia="zh-CN"/>
        </w:rPr>
        <w:t>基差率统计特征与预测能力：</w:t>
      </w:r>
      <w:r>
        <w:rPr>
          <w:b/>
          <w:color w:val="555555"/>
          <w:sz w:val="21"/>
          <w:lang w:eastAsia="zh-CN"/>
        </w:rPr>
        <w:t xml:space="preserve">ADF </w:t>
      </w:r>
      <w:r>
        <w:rPr>
          <w:b/>
          <w:color w:val="555555"/>
          <w:sz w:val="21"/>
          <w:lang w:eastAsia="zh-CN"/>
        </w:rPr>
        <w:t>均值回复检验、半衰期、</w:t>
      </w:r>
      <w:proofErr w:type="gramStart"/>
      <w:r>
        <w:rPr>
          <w:b/>
          <w:color w:val="555555"/>
          <w:sz w:val="21"/>
          <w:lang w:eastAsia="zh-CN"/>
        </w:rPr>
        <w:t>基差对</w:t>
      </w:r>
      <w:proofErr w:type="gramEnd"/>
      <w:r>
        <w:rPr>
          <w:b/>
          <w:color w:val="555555"/>
          <w:sz w:val="21"/>
          <w:lang w:eastAsia="zh-CN"/>
        </w:rPr>
        <w:t>期货和指数前瞻收益的预测</w:t>
      </w:r>
      <w:r>
        <w:rPr>
          <w:b/>
          <w:color w:val="555555"/>
          <w:sz w:val="21"/>
          <w:lang w:eastAsia="zh-CN"/>
        </w:rPr>
        <w:t xml:space="preserve"> IC</w:t>
      </w:r>
      <w:r>
        <w:rPr>
          <w:b/>
          <w:color w:val="555555"/>
          <w:sz w:val="21"/>
          <w:lang w:eastAsia="zh-CN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0174CD" w14:paraId="7C0119DB" w14:textId="77777777">
        <w:trPr>
          <w:jc w:val="center"/>
        </w:trPr>
        <w:tc>
          <w:tcPr>
            <w:tcW w:w="3005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F80C7E8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t>指标</w:t>
            </w:r>
            <w:proofErr w:type="spellEnd"/>
          </w:p>
        </w:tc>
        <w:tc>
          <w:tcPr>
            <w:tcW w:w="3005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A81D57D" w14:textId="77777777" w:rsidR="000174CD" w:rsidRDefault="000D5635">
            <w:pPr>
              <w:jc w:val="center"/>
            </w:pPr>
            <w:r>
              <w:rPr>
                <w:rFonts w:eastAsia="黑体"/>
                <w:b/>
                <w:sz w:val="21"/>
              </w:rPr>
              <w:t>IC</w:t>
            </w:r>
          </w:p>
        </w:tc>
        <w:tc>
          <w:tcPr>
            <w:tcW w:w="3005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1E7FDD1" w14:textId="77777777" w:rsidR="000174CD" w:rsidRDefault="000D5635">
            <w:pPr>
              <w:jc w:val="center"/>
            </w:pPr>
            <w:r>
              <w:rPr>
                <w:rFonts w:eastAsia="黑体"/>
                <w:b/>
                <w:sz w:val="21"/>
              </w:rPr>
              <w:t>IM</w:t>
            </w:r>
          </w:p>
        </w:tc>
      </w:tr>
      <w:tr w:rsidR="000174CD" w14:paraId="46572796" w14:textId="77777777">
        <w:trPr>
          <w:jc w:val="center"/>
        </w:trPr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49EC15" w14:textId="77777777" w:rsidR="000174CD" w:rsidRDefault="000D5635">
            <w:r>
              <w:rPr>
                <w:sz w:val="21"/>
              </w:rPr>
              <w:t xml:space="preserve">ADF </w:t>
            </w:r>
            <w:proofErr w:type="spellStart"/>
            <w:r>
              <w:rPr>
                <w:sz w:val="21"/>
              </w:rPr>
              <w:t>统计量</w:t>
            </w:r>
            <w:proofErr w:type="spellEnd"/>
          </w:p>
        </w:tc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F2AF7B" w14:textId="77777777" w:rsidR="000174CD" w:rsidRDefault="000D5635">
            <w:pPr>
              <w:jc w:val="center"/>
            </w:pPr>
            <w:r>
              <w:rPr>
                <w:sz w:val="21"/>
              </w:rPr>
              <w:t>-5.04</w:t>
            </w:r>
          </w:p>
        </w:tc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42D0F5" w14:textId="77777777" w:rsidR="000174CD" w:rsidRDefault="000D5635">
            <w:pPr>
              <w:jc w:val="center"/>
            </w:pPr>
            <w:r>
              <w:rPr>
                <w:sz w:val="21"/>
              </w:rPr>
              <w:t>-6.37</w:t>
            </w:r>
          </w:p>
        </w:tc>
      </w:tr>
      <w:tr w:rsidR="000174CD" w14:paraId="3738BE41" w14:textId="77777777">
        <w:trPr>
          <w:jc w:val="center"/>
        </w:trPr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968481" w14:textId="77777777" w:rsidR="000174CD" w:rsidRDefault="000D5635">
            <w:r>
              <w:rPr>
                <w:sz w:val="21"/>
              </w:rPr>
              <w:t xml:space="preserve">ADF p </w:t>
            </w:r>
            <w:r>
              <w:rPr>
                <w:sz w:val="21"/>
              </w:rPr>
              <w:t>值</w:t>
            </w:r>
          </w:p>
        </w:tc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6608A0" w14:textId="77777777" w:rsidR="000174CD" w:rsidRDefault="000D5635">
            <w:pPr>
              <w:jc w:val="center"/>
            </w:pPr>
            <w:r>
              <w:rPr>
                <w:sz w:val="21"/>
              </w:rPr>
              <w:t>0.0000</w:t>
            </w:r>
          </w:p>
        </w:tc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65D212" w14:textId="77777777" w:rsidR="000174CD" w:rsidRDefault="000D5635">
            <w:pPr>
              <w:jc w:val="center"/>
            </w:pPr>
            <w:r>
              <w:rPr>
                <w:sz w:val="21"/>
              </w:rPr>
              <w:t>0.0000</w:t>
            </w:r>
          </w:p>
        </w:tc>
      </w:tr>
      <w:tr w:rsidR="000174CD" w14:paraId="524D7612" w14:textId="77777777">
        <w:trPr>
          <w:jc w:val="center"/>
        </w:trPr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E7828E" w14:textId="77777777" w:rsidR="000174CD" w:rsidRDefault="000D5635">
            <w:proofErr w:type="spellStart"/>
            <w:r>
              <w:rPr>
                <w:sz w:val="21"/>
              </w:rPr>
              <w:t>半衰期（天</w:t>
            </w:r>
            <w:proofErr w:type="spellEnd"/>
            <w:r>
              <w:rPr>
                <w:sz w:val="21"/>
              </w:rPr>
              <w:t>）</w:t>
            </w:r>
          </w:p>
        </w:tc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884B3D" w14:textId="77777777" w:rsidR="000174CD" w:rsidRDefault="000D5635">
            <w:pPr>
              <w:jc w:val="center"/>
            </w:pPr>
            <w:r>
              <w:rPr>
                <w:sz w:val="21"/>
              </w:rPr>
              <w:t>1.1</w:t>
            </w:r>
          </w:p>
        </w:tc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BB5234" w14:textId="77777777" w:rsidR="000174CD" w:rsidRDefault="000D5635">
            <w:pPr>
              <w:jc w:val="center"/>
            </w:pPr>
            <w:r>
              <w:rPr>
                <w:sz w:val="21"/>
              </w:rPr>
              <w:t>0.9</w:t>
            </w:r>
          </w:p>
        </w:tc>
      </w:tr>
      <w:tr w:rsidR="000174CD" w14:paraId="3F8B7007" w14:textId="77777777">
        <w:trPr>
          <w:jc w:val="center"/>
        </w:trPr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B780F0" w14:textId="77777777" w:rsidR="000174CD" w:rsidRDefault="000D5635">
            <w:proofErr w:type="spellStart"/>
            <w:r>
              <w:rPr>
                <w:sz w:val="21"/>
              </w:rPr>
              <w:t>基差</w:t>
            </w:r>
            <w:r>
              <w:rPr>
                <w:sz w:val="21"/>
              </w:rPr>
              <w:t>→</w:t>
            </w:r>
            <w:r>
              <w:rPr>
                <w:sz w:val="21"/>
              </w:rPr>
              <w:t>期货收益</w:t>
            </w:r>
            <w:proofErr w:type="spellEnd"/>
            <w:r>
              <w:rPr>
                <w:sz w:val="21"/>
              </w:rPr>
              <w:t xml:space="preserve"> IC</w:t>
            </w:r>
          </w:p>
        </w:tc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DA15FC" w14:textId="77777777" w:rsidR="000174CD" w:rsidRDefault="000D5635">
            <w:pPr>
              <w:jc w:val="center"/>
            </w:pPr>
            <w:r>
              <w:rPr>
                <w:sz w:val="21"/>
              </w:rPr>
              <w:t>0.0725</w:t>
            </w:r>
          </w:p>
        </w:tc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8A3120" w14:textId="77777777" w:rsidR="000174CD" w:rsidRDefault="000D5635">
            <w:pPr>
              <w:jc w:val="center"/>
            </w:pPr>
            <w:r>
              <w:rPr>
                <w:sz w:val="21"/>
              </w:rPr>
              <w:t>0.0111</w:t>
            </w:r>
          </w:p>
        </w:tc>
      </w:tr>
      <w:tr w:rsidR="000174CD" w14:paraId="38D57376" w14:textId="77777777">
        <w:trPr>
          <w:jc w:val="center"/>
        </w:trPr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55A524" w14:textId="77777777" w:rsidR="000174CD" w:rsidRDefault="000D5635">
            <w:r>
              <w:rPr>
                <w:sz w:val="21"/>
              </w:rPr>
              <w:t xml:space="preserve">p </w:t>
            </w:r>
            <w:r>
              <w:rPr>
                <w:sz w:val="21"/>
              </w:rPr>
              <w:t>值</w:t>
            </w:r>
          </w:p>
        </w:tc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AD45CB" w14:textId="77777777" w:rsidR="000174CD" w:rsidRDefault="000D5635">
            <w:pPr>
              <w:jc w:val="center"/>
            </w:pPr>
            <w:r>
              <w:rPr>
                <w:sz w:val="21"/>
              </w:rPr>
              <w:t>0.0002</w:t>
            </w:r>
          </w:p>
        </w:tc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5B7647" w14:textId="77777777" w:rsidR="000174CD" w:rsidRDefault="000D5635">
            <w:pPr>
              <w:jc w:val="center"/>
            </w:pPr>
            <w:r>
              <w:rPr>
                <w:sz w:val="21"/>
              </w:rPr>
              <w:t>0.7436</w:t>
            </w:r>
          </w:p>
        </w:tc>
      </w:tr>
      <w:tr w:rsidR="000174CD" w14:paraId="12BA2394" w14:textId="77777777">
        <w:trPr>
          <w:jc w:val="center"/>
        </w:trPr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BB3E78" w14:textId="77777777" w:rsidR="000174CD" w:rsidRDefault="000D5635">
            <w:proofErr w:type="spellStart"/>
            <w:r>
              <w:rPr>
                <w:sz w:val="21"/>
              </w:rPr>
              <w:t>基差</w:t>
            </w:r>
            <w:r>
              <w:rPr>
                <w:sz w:val="21"/>
              </w:rPr>
              <w:t>→</w:t>
            </w:r>
            <w:r>
              <w:rPr>
                <w:sz w:val="21"/>
              </w:rPr>
              <w:t>指数收益</w:t>
            </w:r>
            <w:proofErr w:type="spellEnd"/>
            <w:r>
              <w:rPr>
                <w:sz w:val="21"/>
              </w:rPr>
              <w:t xml:space="preserve"> IC</w:t>
            </w:r>
          </w:p>
        </w:tc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58822B" w14:textId="77777777" w:rsidR="000174CD" w:rsidRDefault="000D5635">
            <w:pPr>
              <w:jc w:val="center"/>
            </w:pPr>
            <w:r>
              <w:rPr>
                <w:sz w:val="21"/>
              </w:rPr>
              <w:t>-0.7985</w:t>
            </w:r>
          </w:p>
        </w:tc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86A022" w14:textId="77777777" w:rsidR="000174CD" w:rsidRDefault="000D5635">
            <w:pPr>
              <w:jc w:val="center"/>
            </w:pPr>
            <w:r>
              <w:rPr>
                <w:sz w:val="21"/>
              </w:rPr>
              <w:t>-0.9206</w:t>
            </w:r>
          </w:p>
        </w:tc>
      </w:tr>
      <w:tr w:rsidR="000174CD" w14:paraId="3FF20D4F" w14:textId="77777777">
        <w:trPr>
          <w:jc w:val="center"/>
        </w:trPr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F39579" w14:textId="77777777" w:rsidR="000174CD" w:rsidRDefault="000D5635">
            <w:r>
              <w:rPr>
                <w:sz w:val="21"/>
              </w:rPr>
              <w:t xml:space="preserve">p </w:t>
            </w:r>
            <w:r>
              <w:rPr>
                <w:sz w:val="21"/>
              </w:rPr>
              <w:t>值</w:t>
            </w:r>
          </w:p>
        </w:tc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B9F8FB" w14:textId="77777777" w:rsidR="000174CD" w:rsidRDefault="000D5635">
            <w:pPr>
              <w:jc w:val="center"/>
            </w:pPr>
            <w:r>
              <w:rPr>
                <w:sz w:val="21"/>
              </w:rPr>
              <w:t>0.0000</w:t>
            </w:r>
          </w:p>
        </w:tc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918D99" w14:textId="77777777" w:rsidR="000174CD" w:rsidRDefault="000D5635">
            <w:pPr>
              <w:jc w:val="center"/>
            </w:pPr>
            <w:r>
              <w:rPr>
                <w:sz w:val="21"/>
              </w:rPr>
              <w:t>0.0000</w:t>
            </w:r>
          </w:p>
        </w:tc>
      </w:tr>
    </w:tbl>
    <w:p w14:paraId="43F56AAA" w14:textId="77777777" w:rsidR="000174CD" w:rsidRDefault="000174CD">
      <w:pPr>
        <w:spacing w:after="40" w:line="240" w:lineRule="auto"/>
      </w:pPr>
    </w:p>
    <w:p w14:paraId="3909C2DE" w14:textId="77777777" w:rsidR="000174CD" w:rsidRDefault="000D5635">
      <w:pPr>
        <w:spacing w:after="120" w:line="240" w:lineRule="auto"/>
        <w:jc w:val="right"/>
        <w:rPr>
          <w:lang w:eastAsia="zh-CN"/>
        </w:rPr>
      </w:pPr>
      <w:r>
        <w:rPr>
          <w:color w:val="555555"/>
          <w:sz w:val="17"/>
          <w:lang w:eastAsia="zh-CN"/>
        </w:rPr>
        <w:t>资料来源：</w:t>
      </w:r>
      <w:r>
        <w:rPr>
          <w:color w:val="555555"/>
          <w:sz w:val="17"/>
          <w:lang w:eastAsia="zh-CN"/>
        </w:rPr>
        <w:t xml:space="preserve">IC/IM </w:t>
      </w:r>
      <w:r>
        <w:rPr>
          <w:color w:val="555555"/>
          <w:sz w:val="17"/>
          <w:lang w:eastAsia="zh-CN"/>
        </w:rPr>
        <w:t>期货与指数数据，本报告计算</w:t>
      </w:r>
    </w:p>
    <w:p w14:paraId="46858096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基差率序列均值回复特征强（</w:t>
      </w:r>
      <w:r>
        <w:rPr>
          <w:lang w:eastAsia="zh-CN"/>
        </w:rPr>
        <w:t>ADF p ≈ 0</w:t>
      </w:r>
      <w:r>
        <w:rPr>
          <w:lang w:eastAsia="zh-CN"/>
        </w:rPr>
        <w:t>，半衰期约</w:t>
      </w:r>
      <w:r>
        <w:rPr>
          <w:lang w:eastAsia="zh-CN"/>
        </w:rPr>
        <w:t xml:space="preserve"> 1 </w:t>
      </w:r>
      <w:r>
        <w:rPr>
          <w:lang w:eastAsia="zh-CN"/>
        </w:rPr>
        <w:t>天）。</w:t>
      </w:r>
      <w:proofErr w:type="gramStart"/>
      <w:r>
        <w:rPr>
          <w:lang w:eastAsia="zh-CN"/>
        </w:rPr>
        <w:t>但基差对</w:t>
      </w:r>
      <w:proofErr w:type="gramEnd"/>
      <w:r>
        <w:rPr>
          <w:lang w:eastAsia="zh-CN"/>
        </w:rPr>
        <w:t>指数前瞻收益无正向预测力</w:t>
      </w:r>
      <w:r>
        <w:rPr>
          <w:lang w:eastAsia="zh-CN"/>
        </w:rPr>
        <w:t>——</w:t>
      </w:r>
      <w:r>
        <w:rPr>
          <w:lang w:eastAsia="zh-CN"/>
        </w:rPr>
        <w:t>相关关系为负（</w:t>
      </w:r>
      <w:r>
        <w:rPr>
          <w:lang w:eastAsia="zh-CN"/>
        </w:rPr>
        <w:t>IC = -0.80</w:t>
      </w:r>
      <w:r>
        <w:rPr>
          <w:lang w:eastAsia="zh-CN"/>
        </w:rPr>
        <w:t>）而非正</w:t>
      </w:r>
      <w:r>
        <w:rPr>
          <w:lang w:eastAsia="zh-CN"/>
        </w:rPr>
        <w:t>——</w:t>
      </w:r>
      <w:proofErr w:type="gramStart"/>
      <w:r>
        <w:rPr>
          <w:lang w:eastAsia="zh-CN"/>
        </w:rPr>
        <w:t>说明基差反映</w:t>
      </w:r>
      <w:proofErr w:type="gramEnd"/>
      <w:r>
        <w:rPr>
          <w:lang w:eastAsia="zh-CN"/>
        </w:rPr>
        <w:t>的是期货</w:t>
      </w:r>
      <w:r>
        <w:rPr>
          <w:lang w:eastAsia="zh-CN"/>
        </w:rPr>
        <w:t>-</w:t>
      </w:r>
      <w:r>
        <w:rPr>
          <w:lang w:eastAsia="zh-CN"/>
        </w:rPr>
        <w:t>现货价格关系的短期回归，不是对指数方向的判断。贴水结构给期货多头提供的是相对现货的补偿，而非择时信号。</w:t>
      </w:r>
    </w:p>
    <w:p w14:paraId="0AA2CE57" w14:textId="77777777" w:rsidR="000174CD" w:rsidRDefault="000D5635">
      <w:pPr>
        <w:pStyle w:val="21"/>
        <w:spacing w:after="120"/>
        <w:rPr>
          <w:lang w:eastAsia="zh-CN"/>
        </w:rPr>
      </w:pPr>
      <w:bookmarkStart w:id="8" w:name="_Toc231916815"/>
      <w:r>
        <w:rPr>
          <w:rFonts w:ascii="Times New Roman" w:eastAsia="黑体" w:hAnsi="Times New Roman"/>
          <w:color w:val="222222"/>
          <w:lang w:eastAsia="zh-CN"/>
        </w:rPr>
        <w:t xml:space="preserve">2.3 </w:t>
      </w:r>
      <w:r>
        <w:rPr>
          <w:rFonts w:ascii="Times New Roman" w:eastAsia="黑体" w:hAnsi="Times New Roman"/>
          <w:color w:val="222222"/>
          <w:lang w:eastAsia="zh-CN"/>
        </w:rPr>
        <w:t>展期收益</w:t>
      </w:r>
      <w:bookmarkEnd w:id="8"/>
    </w:p>
    <w:p w14:paraId="22D29CE6" w14:textId="77777777" w:rsidR="000174CD" w:rsidRDefault="000D5635">
      <w:pPr>
        <w:keepNext/>
        <w:spacing w:before="80" w:after="80" w:line="240" w:lineRule="auto"/>
        <w:jc w:val="center"/>
        <w:rPr>
          <w:lang w:eastAsia="zh-CN"/>
        </w:rPr>
      </w:pPr>
      <w:r>
        <w:rPr>
          <w:b/>
          <w:color w:val="555555"/>
          <w:sz w:val="21"/>
          <w:lang w:eastAsia="zh-CN"/>
        </w:rPr>
        <w:t>表</w:t>
      </w:r>
      <w:r>
        <w:rPr>
          <w:b/>
          <w:color w:val="555555"/>
          <w:sz w:val="21"/>
          <w:lang w:eastAsia="zh-CN"/>
        </w:rPr>
        <w:t xml:space="preserve"> 5 </w:t>
      </w:r>
      <w:r>
        <w:rPr>
          <w:b/>
          <w:color w:val="555555"/>
          <w:sz w:val="21"/>
          <w:lang w:eastAsia="zh-CN"/>
        </w:rPr>
        <w:t>展期收益分布统计：</w:t>
      </w:r>
      <w:r>
        <w:rPr>
          <w:b/>
          <w:color w:val="555555"/>
          <w:sz w:val="21"/>
          <w:lang w:eastAsia="zh-CN"/>
        </w:rPr>
        <w:t xml:space="preserve">IC </w:t>
      </w:r>
      <w:r>
        <w:rPr>
          <w:b/>
          <w:color w:val="555555"/>
          <w:sz w:val="21"/>
          <w:lang w:eastAsia="zh-CN"/>
        </w:rPr>
        <w:t>与</w:t>
      </w:r>
      <w:r>
        <w:rPr>
          <w:b/>
          <w:color w:val="555555"/>
          <w:sz w:val="21"/>
          <w:lang w:eastAsia="zh-CN"/>
        </w:rPr>
        <w:t xml:space="preserve"> IM </w:t>
      </w:r>
      <w:r>
        <w:rPr>
          <w:b/>
          <w:color w:val="555555"/>
          <w:sz w:val="21"/>
          <w:lang w:eastAsia="zh-CN"/>
        </w:rPr>
        <w:t>各展期段的累计收益分布，包含均值、中位数和正收益占比。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0174CD" w14:paraId="10DA0B2F" w14:textId="77777777">
        <w:trPr>
          <w:jc w:val="center"/>
        </w:trPr>
        <w:tc>
          <w:tcPr>
            <w:tcW w:w="3005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4D9ED5D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t>指标</w:t>
            </w:r>
            <w:proofErr w:type="spellEnd"/>
          </w:p>
        </w:tc>
        <w:tc>
          <w:tcPr>
            <w:tcW w:w="3005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773B90A" w14:textId="77777777" w:rsidR="000174CD" w:rsidRDefault="000D5635">
            <w:pPr>
              <w:jc w:val="center"/>
            </w:pPr>
            <w:r>
              <w:rPr>
                <w:rFonts w:eastAsia="黑体"/>
                <w:b/>
                <w:sz w:val="21"/>
              </w:rPr>
              <w:t>IC</w:t>
            </w:r>
          </w:p>
        </w:tc>
        <w:tc>
          <w:tcPr>
            <w:tcW w:w="3005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D8E8D92" w14:textId="77777777" w:rsidR="000174CD" w:rsidRDefault="000D5635">
            <w:pPr>
              <w:jc w:val="center"/>
            </w:pPr>
            <w:r>
              <w:rPr>
                <w:rFonts w:eastAsia="黑体"/>
                <w:b/>
                <w:sz w:val="21"/>
              </w:rPr>
              <w:t>IM</w:t>
            </w:r>
          </w:p>
        </w:tc>
      </w:tr>
      <w:tr w:rsidR="000174CD" w14:paraId="2C02348E" w14:textId="77777777">
        <w:trPr>
          <w:jc w:val="center"/>
        </w:trPr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EBC858" w14:textId="77777777" w:rsidR="000174CD" w:rsidRDefault="000D5635">
            <w:proofErr w:type="spellStart"/>
            <w:r>
              <w:rPr>
                <w:sz w:val="21"/>
              </w:rPr>
              <w:t>展期段数</w:t>
            </w:r>
            <w:proofErr w:type="spellEnd"/>
          </w:p>
        </w:tc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718945" w14:textId="77777777" w:rsidR="000174CD" w:rsidRDefault="000D5635">
            <w:pPr>
              <w:jc w:val="center"/>
            </w:pPr>
            <w:r>
              <w:rPr>
                <w:sz w:val="21"/>
              </w:rPr>
              <w:t>131</w:t>
            </w:r>
          </w:p>
        </w:tc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C09D6" w14:textId="77777777" w:rsidR="000174CD" w:rsidRDefault="000D5635">
            <w:pPr>
              <w:jc w:val="center"/>
            </w:pPr>
            <w:r>
              <w:rPr>
                <w:sz w:val="21"/>
              </w:rPr>
              <w:t>44</w:t>
            </w:r>
          </w:p>
        </w:tc>
      </w:tr>
      <w:tr w:rsidR="000174CD" w14:paraId="241C41B8" w14:textId="77777777">
        <w:trPr>
          <w:jc w:val="center"/>
        </w:trPr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A6EEF2" w14:textId="77777777" w:rsidR="000174CD" w:rsidRDefault="000D5635">
            <w:proofErr w:type="spellStart"/>
            <w:r>
              <w:rPr>
                <w:sz w:val="21"/>
              </w:rPr>
              <w:t>平均每段展期收益</w:t>
            </w:r>
            <w:proofErr w:type="spellEnd"/>
          </w:p>
        </w:tc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299F10" w14:textId="77777777" w:rsidR="000174CD" w:rsidRDefault="000D5635">
            <w:pPr>
              <w:jc w:val="center"/>
            </w:pPr>
            <w:r>
              <w:rPr>
                <w:sz w:val="21"/>
              </w:rPr>
              <w:t>0.19%</w:t>
            </w:r>
          </w:p>
        </w:tc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C83169" w14:textId="77777777" w:rsidR="000174CD" w:rsidRDefault="000D5635">
            <w:pPr>
              <w:jc w:val="center"/>
            </w:pPr>
            <w:r>
              <w:rPr>
                <w:sz w:val="21"/>
              </w:rPr>
              <w:t>0.86%</w:t>
            </w:r>
          </w:p>
        </w:tc>
      </w:tr>
      <w:tr w:rsidR="000174CD" w14:paraId="05E1DA79" w14:textId="77777777">
        <w:trPr>
          <w:jc w:val="center"/>
        </w:trPr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11E8A3" w14:textId="77777777" w:rsidR="000174CD" w:rsidRDefault="000D5635">
            <w:proofErr w:type="spellStart"/>
            <w:r>
              <w:rPr>
                <w:sz w:val="21"/>
              </w:rPr>
              <w:t>中位数</w:t>
            </w:r>
            <w:proofErr w:type="spellEnd"/>
          </w:p>
        </w:tc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16A948" w14:textId="77777777" w:rsidR="000174CD" w:rsidRDefault="000D5635">
            <w:pPr>
              <w:jc w:val="center"/>
            </w:pPr>
            <w:r>
              <w:rPr>
                <w:sz w:val="21"/>
              </w:rPr>
              <w:t>0.30%</w:t>
            </w:r>
          </w:p>
        </w:tc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68F091" w14:textId="77777777" w:rsidR="000174CD" w:rsidRDefault="000D5635">
            <w:pPr>
              <w:jc w:val="center"/>
            </w:pPr>
            <w:r>
              <w:rPr>
                <w:sz w:val="21"/>
              </w:rPr>
              <w:t>0.52%</w:t>
            </w:r>
          </w:p>
        </w:tc>
      </w:tr>
      <w:tr w:rsidR="000174CD" w14:paraId="0C4D5995" w14:textId="77777777">
        <w:trPr>
          <w:jc w:val="center"/>
        </w:trPr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8707BC" w14:textId="77777777" w:rsidR="000174CD" w:rsidRDefault="000D5635">
            <w:proofErr w:type="spellStart"/>
            <w:r>
              <w:rPr>
                <w:sz w:val="21"/>
              </w:rPr>
              <w:t>正收益占比</w:t>
            </w:r>
            <w:proofErr w:type="spellEnd"/>
          </w:p>
        </w:tc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407E7B" w14:textId="77777777" w:rsidR="000174CD" w:rsidRDefault="000D5635">
            <w:pPr>
              <w:jc w:val="center"/>
            </w:pPr>
            <w:r>
              <w:rPr>
                <w:sz w:val="21"/>
              </w:rPr>
              <w:t>51.9%</w:t>
            </w:r>
          </w:p>
        </w:tc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40FD97" w14:textId="77777777" w:rsidR="000174CD" w:rsidRDefault="000D5635">
            <w:pPr>
              <w:jc w:val="center"/>
            </w:pPr>
            <w:r>
              <w:rPr>
                <w:sz w:val="21"/>
              </w:rPr>
              <w:t>54.5%</w:t>
            </w:r>
          </w:p>
        </w:tc>
      </w:tr>
    </w:tbl>
    <w:p w14:paraId="0E7266CC" w14:textId="77777777" w:rsidR="000174CD" w:rsidRDefault="000174CD">
      <w:pPr>
        <w:spacing w:after="40" w:line="240" w:lineRule="auto"/>
      </w:pPr>
    </w:p>
    <w:p w14:paraId="55DE6664" w14:textId="77777777" w:rsidR="000174CD" w:rsidRDefault="000D5635">
      <w:pPr>
        <w:spacing w:after="120" w:line="240" w:lineRule="auto"/>
        <w:jc w:val="right"/>
        <w:rPr>
          <w:lang w:eastAsia="zh-CN"/>
        </w:rPr>
      </w:pPr>
      <w:r>
        <w:rPr>
          <w:color w:val="555555"/>
          <w:sz w:val="17"/>
          <w:lang w:eastAsia="zh-CN"/>
        </w:rPr>
        <w:t>资料来源：</w:t>
      </w:r>
      <w:r>
        <w:rPr>
          <w:color w:val="555555"/>
          <w:sz w:val="17"/>
          <w:lang w:eastAsia="zh-CN"/>
        </w:rPr>
        <w:t xml:space="preserve">IC/IM </w:t>
      </w:r>
      <w:r>
        <w:rPr>
          <w:color w:val="555555"/>
          <w:sz w:val="17"/>
          <w:lang w:eastAsia="zh-CN"/>
        </w:rPr>
        <w:t>期货与指数数据，本报告计算</w:t>
      </w:r>
    </w:p>
    <w:p w14:paraId="500AF2B4" w14:textId="77777777" w:rsidR="000174CD" w:rsidRDefault="000D5635">
      <w:pPr>
        <w:keepNext/>
        <w:keepLines/>
        <w:spacing w:before="8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A8FD227" wp14:editId="0A7DF711">
            <wp:extent cx="5472000" cy="19291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oll_yie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DBE34" w14:textId="77777777" w:rsidR="000174CD" w:rsidRDefault="000D5635">
      <w:pPr>
        <w:keepNext/>
        <w:keepLines/>
        <w:spacing w:after="20" w:line="240" w:lineRule="auto"/>
        <w:jc w:val="center"/>
        <w:rPr>
          <w:lang w:eastAsia="zh-CN"/>
        </w:rPr>
      </w:pPr>
      <w:r>
        <w:rPr>
          <w:b/>
          <w:color w:val="000000"/>
          <w:sz w:val="21"/>
          <w:lang w:eastAsia="zh-CN"/>
        </w:rPr>
        <w:t>图</w:t>
      </w:r>
      <w:r>
        <w:rPr>
          <w:b/>
          <w:color w:val="000000"/>
          <w:sz w:val="21"/>
          <w:lang w:eastAsia="zh-CN"/>
        </w:rPr>
        <w:t xml:space="preserve"> 1 </w:t>
      </w:r>
      <w:r>
        <w:rPr>
          <w:b/>
          <w:color w:val="000000"/>
          <w:sz w:val="21"/>
          <w:lang w:eastAsia="zh-CN"/>
        </w:rPr>
        <w:t>展期收益分布</w:t>
      </w:r>
    </w:p>
    <w:p w14:paraId="5D46B06C" w14:textId="77777777" w:rsidR="000174CD" w:rsidRDefault="000D5635">
      <w:pPr>
        <w:keepLines/>
        <w:spacing w:after="160" w:line="240" w:lineRule="auto"/>
        <w:ind w:left="425" w:right="425"/>
        <w:jc w:val="both"/>
        <w:rPr>
          <w:lang w:eastAsia="zh-CN"/>
        </w:rPr>
      </w:pPr>
      <w:r>
        <w:rPr>
          <w:color w:val="555555"/>
          <w:sz w:val="20"/>
          <w:lang w:eastAsia="zh-CN"/>
        </w:rPr>
        <w:t>说明：展示每段主力持有周期的累计收益分布。</w:t>
      </w:r>
      <w:r>
        <w:rPr>
          <w:color w:val="555555"/>
          <w:sz w:val="20"/>
          <w:lang w:eastAsia="zh-CN"/>
        </w:rPr>
        <w:t xml:space="preserve">IC </w:t>
      </w:r>
      <w:r>
        <w:rPr>
          <w:color w:val="555555"/>
          <w:sz w:val="20"/>
          <w:lang w:eastAsia="zh-CN"/>
        </w:rPr>
        <w:t>和</w:t>
      </w:r>
      <w:r>
        <w:rPr>
          <w:color w:val="555555"/>
          <w:sz w:val="20"/>
          <w:lang w:eastAsia="zh-CN"/>
        </w:rPr>
        <w:t xml:space="preserve"> IM </w:t>
      </w:r>
      <w:r>
        <w:rPr>
          <w:color w:val="555555"/>
          <w:sz w:val="20"/>
          <w:lang w:eastAsia="zh-CN"/>
        </w:rPr>
        <w:t>的均值都为正，说明样本期内展期机制确实带来补偿，但正收益占比仅略高于一半，单次</w:t>
      </w:r>
      <w:proofErr w:type="gramStart"/>
      <w:r>
        <w:rPr>
          <w:color w:val="555555"/>
          <w:sz w:val="20"/>
          <w:lang w:eastAsia="zh-CN"/>
        </w:rPr>
        <w:t>换仓仍有</w:t>
      </w:r>
      <w:proofErr w:type="gramEnd"/>
      <w:r>
        <w:rPr>
          <w:color w:val="555555"/>
          <w:sz w:val="20"/>
          <w:lang w:eastAsia="zh-CN"/>
        </w:rPr>
        <w:t>很大不确定性。</w:t>
      </w:r>
    </w:p>
    <w:p w14:paraId="7BEB0FC6" w14:textId="77777777" w:rsidR="000174CD" w:rsidRDefault="000D5635">
      <w:pPr>
        <w:spacing w:after="120" w:line="240" w:lineRule="auto"/>
        <w:jc w:val="right"/>
        <w:rPr>
          <w:lang w:eastAsia="zh-CN"/>
        </w:rPr>
      </w:pPr>
      <w:r>
        <w:rPr>
          <w:color w:val="555555"/>
          <w:sz w:val="17"/>
          <w:lang w:eastAsia="zh-CN"/>
        </w:rPr>
        <w:t>资料来源：</w:t>
      </w:r>
      <w:r>
        <w:rPr>
          <w:color w:val="555555"/>
          <w:sz w:val="17"/>
          <w:lang w:eastAsia="zh-CN"/>
        </w:rPr>
        <w:t xml:space="preserve">IC/IM </w:t>
      </w:r>
      <w:r>
        <w:rPr>
          <w:color w:val="555555"/>
          <w:sz w:val="17"/>
          <w:lang w:eastAsia="zh-CN"/>
        </w:rPr>
        <w:t>期货与指数数据，本报告计算</w:t>
      </w:r>
    </w:p>
    <w:p w14:paraId="03C91864" w14:textId="01CB07DC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</w:t>
      </w:r>
      <w:r>
        <w:rPr>
          <w:lang w:eastAsia="zh-CN"/>
        </w:rPr>
        <w:t>每段主力持有周期的累计收益分布。</w:t>
      </w:r>
      <w:r>
        <w:rPr>
          <w:lang w:eastAsia="zh-CN"/>
        </w:rPr>
        <w:t xml:space="preserve">IC </w:t>
      </w:r>
      <w:r>
        <w:rPr>
          <w:lang w:eastAsia="zh-CN"/>
        </w:rPr>
        <w:t>和</w:t>
      </w:r>
      <w:r>
        <w:rPr>
          <w:lang w:eastAsia="zh-CN"/>
        </w:rPr>
        <w:t xml:space="preserve"> IM </w:t>
      </w:r>
      <w:r>
        <w:rPr>
          <w:lang w:eastAsia="zh-CN"/>
        </w:rPr>
        <w:t>均值均为正，展期机制在样本期内确实提供了补偿。但正收益占比均在</w:t>
      </w:r>
      <w:r>
        <w:rPr>
          <w:lang w:eastAsia="zh-CN"/>
        </w:rPr>
        <w:t xml:space="preserve"> 50%-55% </w:t>
      </w:r>
      <w:r>
        <w:rPr>
          <w:lang w:eastAsia="zh-CN"/>
        </w:rPr>
        <w:t>区间，单次换仓不确定性大。贴水提供长期正期望，但单次展期损益波动显著。</w:t>
      </w:r>
    </w:p>
    <w:p w14:paraId="54B978BD" w14:textId="77777777" w:rsidR="000174CD" w:rsidRDefault="000174CD">
      <w:pPr>
        <w:rPr>
          <w:lang w:eastAsia="zh-CN"/>
        </w:rPr>
        <w:sectPr w:rsidR="000174CD">
          <w:pgSz w:w="11906" w:h="16838"/>
          <w:pgMar w:top="1361" w:right="1446" w:bottom="1247" w:left="1446" w:header="720" w:footer="720" w:gutter="0"/>
          <w:cols w:space="720"/>
          <w:docGrid w:linePitch="360"/>
        </w:sectPr>
      </w:pPr>
    </w:p>
    <w:p w14:paraId="6A59BE47" w14:textId="77777777" w:rsidR="000174CD" w:rsidRDefault="000D5635">
      <w:pPr>
        <w:pStyle w:val="1"/>
        <w:pBdr>
          <w:bottom w:val="single" w:sz="8" w:space="1" w:color="808080"/>
        </w:pBdr>
        <w:rPr>
          <w:lang w:eastAsia="zh-CN"/>
        </w:rPr>
      </w:pPr>
      <w:bookmarkStart w:id="9" w:name="_Toc231916816"/>
      <w:r>
        <w:rPr>
          <w:rFonts w:ascii="Times New Roman" w:eastAsia="黑体" w:hAnsi="Times New Roman"/>
          <w:color w:val="222222"/>
          <w:lang w:eastAsia="zh-CN"/>
        </w:rPr>
        <w:lastRenderedPageBreak/>
        <w:t xml:space="preserve">3. </w:t>
      </w:r>
      <w:r>
        <w:rPr>
          <w:rFonts w:ascii="Times New Roman" w:eastAsia="黑体" w:hAnsi="Times New Roman"/>
          <w:color w:val="222222"/>
          <w:lang w:eastAsia="zh-CN"/>
        </w:rPr>
        <w:t>吃贴水策略</w:t>
      </w:r>
      <w:bookmarkEnd w:id="9"/>
    </w:p>
    <w:p w14:paraId="0FE59EE9" w14:textId="77777777" w:rsidR="000174CD" w:rsidRDefault="000D5635">
      <w:pPr>
        <w:pStyle w:val="21"/>
        <w:spacing w:after="120"/>
        <w:rPr>
          <w:lang w:eastAsia="zh-CN"/>
        </w:rPr>
      </w:pPr>
      <w:bookmarkStart w:id="10" w:name="_Toc231916817"/>
      <w:r>
        <w:rPr>
          <w:rFonts w:ascii="Times New Roman" w:eastAsia="黑体" w:hAnsi="Times New Roman"/>
          <w:color w:val="222222"/>
          <w:lang w:eastAsia="zh-CN"/>
        </w:rPr>
        <w:t xml:space="preserve">3.1 </w:t>
      </w:r>
      <w:r>
        <w:rPr>
          <w:rFonts w:ascii="Times New Roman" w:eastAsia="黑体" w:hAnsi="Times New Roman"/>
          <w:color w:val="222222"/>
          <w:lang w:eastAsia="zh-CN"/>
        </w:rPr>
        <w:t>策略设计</w:t>
      </w:r>
      <w:bookmarkEnd w:id="10"/>
    </w:p>
    <w:p w14:paraId="770E0072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测试两类规则：</w:t>
      </w:r>
    </w:p>
    <w:p w14:paraId="6F341145" w14:textId="77777777" w:rsidR="000174CD" w:rsidRDefault="000D5635">
      <w:pPr>
        <w:pStyle w:val="a0"/>
        <w:spacing w:after="60" w:line="400" w:lineRule="exact"/>
        <w:jc w:val="both"/>
      </w:pPr>
      <w:proofErr w:type="spellStart"/>
      <w:r>
        <w:rPr>
          <w:b/>
        </w:rPr>
        <w:t>Always</w:t>
      </w:r>
      <w:r>
        <w:t>：始终做多主力合约，到期前展期</w:t>
      </w:r>
      <w:proofErr w:type="spellEnd"/>
      <w:r>
        <w:t>。</w:t>
      </w:r>
    </w:p>
    <w:p w14:paraId="3B8767A6" w14:textId="77777777" w:rsidR="000174CD" w:rsidRDefault="000D5635">
      <w:pPr>
        <w:pStyle w:val="a0"/>
        <w:spacing w:after="60" w:line="400" w:lineRule="exact"/>
        <w:jc w:val="both"/>
        <w:rPr>
          <w:lang w:eastAsia="zh-CN"/>
        </w:rPr>
      </w:pPr>
      <w:r>
        <w:rPr>
          <w:b/>
          <w:lang w:eastAsia="zh-CN"/>
        </w:rPr>
        <w:t>B &lt; −1.5%</w:t>
      </w:r>
      <w:r>
        <w:rPr>
          <w:lang w:eastAsia="zh-CN"/>
        </w:rPr>
        <w:t>：基差率低于</w:t>
      </w:r>
      <w:r>
        <w:rPr>
          <w:lang w:eastAsia="zh-CN"/>
        </w:rPr>
        <w:t xml:space="preserve"> −1.5% </w:t>
      </w:r>
      <w:r>
        <w:rPr>
          <w:lang w:eastAsia="zh-CN"/>
        </w:rPr>
        <w:t>时做多，否则空仓。</w:t>
      </w:r>
    </w:p>
    <w:p w14:paraId="54A00E37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 xml:space="preserve">Always </w:t>
      </w:r>
      <w:r>
        <w:rPr>
          <w:lang w:eastAsia="zh-CN"/>
        </w:rPr>
        <w:t>近似于期货</w:t>
      </w:r>
      <w:proofErr w:type="gramStart"/>
      <w:r>
        <w:rPr>
          <w:lang w:eastAsia="zh-CN"/>
        </w:rPr>
        <w:t>版指数</w:t>
      </w:r>
      <w:proofErr w:type="gramEnd"/>
      <w:r>
        <w:rPr>
          <w:lang w:eastAsia="zh-CN"/>
        </w:rPr>
        <w:t>多头，承担全部市场方向风险。</w:t>
      </w:r>
      <w:proofErr w:type="gramStart"/>
      <w:r>
        <w:rPr>
          <w:lang w:eastAsia="zh-CN"/>
        </w:rPr>
        <w:t>基差阈值</w:t>
      </w:r>
      <w:proofErr w:type="gramEnd"/>
      <w:r>
        <w:rPr>
          <w:lang w:eastAsia="zh-CN"/>
        </w:rPr>
        <w:t>策略仅在贴水较深时参与，以放弃部分上涨为代价，换取更低的波动和回撤。展期窗口设定为</w:t>
      </w:r>
      <w:r>
        <w:rPr>
          <w:lang w:eastAsia="zh-CN"/>
        </w:rPr>
        <w:t xml:space="preserve"> 1 </w:t>
      </w:r>
      <w:r>
        <w:rPr>
          <w:lang w:eastAsia="zh-CN"/>
        </w:rPr>
        <w:t>天，参数扫描中另测试</w:t>
      </w:r>
      <w:r>
        <w:rPr>
          <w:lang w:eastAsia="zh-CN"/>
        </w:rPr>
        <w:t xml:space="preserve"> 3 </w:t>
      </w:r>
      <w:r>
        <w:rPr>
          <w:lang w:eastAsia="zh-CN"/>
        </w:rPr>
        <w:t>天、</w:t>
      </w:r>
      <w:r>
        <w:rPr>
          <w:lang w:eastAsia="zh-CN"/>
        </w:rPr>
        <w:t xml:space="preserve">5 </w:t>
      </w:r>
      <w:r>
        <w:rPr>
          <w:lang w:eastAsia="zh-CN"/>
        </w:rPr>
        <w:t>天。</w:t>
      </w:r>
    </w:p>
    <w:p w14:paraId="1B4E35B1" w14:textId="77777777" w:rsidR="000174CD" w:rsidRDefault="000D5635">
      <w:pPr>
        <w:pStyle w:val="21"/>
        <w:spacing w:after="120"/>
        <w:rPr>
          <w:lang w:eastAsia="zh-CN"/>
        </w:rPr>
      </w:pPr>
      <w:bookmarkStart w:id="11" w:name="_Toc231916818"/>
      <w:r>
        <w:rPr>
          <w:rFonts w:ascii="Times New Roman" w:eastAsia="黑体" w:hAnsi="Times New Roman"/>
          <w:color w:val="222222"/>
          <w:lang w:eastAsia="zh-CN"/>
        </w:rPr>
        <w:t xml:space="preserve">3.2 </w:t>
      </w:r>
      <w:r>
        <w:rPr>
          <w:rFonts w:ascii="Times New Roman" w:eastAsia="黑体" w:hAnsi="Times New Roman"/>
          <w:color w:val="222222"/>
          <w:lang w:eastAsia="zh-CN"/>
        </w:rPr>
        <w:t>策略绩效</w:t>
      </w:r>
      <w:bookmarkEnd w:id="11"/>
    </w:p>
    <w:p w14:paraId="226E7562" w14:textId="77777777" w:rsidR="000174CD" w:rsidRDefault="000D5635">
      <w:pPr>
        <w:keepNext/>
        <w:spacing w:before="80" w:after="80" w:line="240" w:lineRule="auto"/>
        <w:jc w:val="center"/>
        <w:rPr>
          <w:lang w:eastAsia="zh-CN"/>
        </w:rPr>
      </w:pPr>
      <w:r>
        <w:rPr>
          <w:b/>
          <w:color w:val="555555"/>
          <w:sz w:val="21"/>
          <w:lang w:eastAsia="zh-CN"/>
        </w:rPr>
        <w:t>表</w:t>
      </w:r>
      <w:r>
        <w:rPr>
          <w:b/>
          <w:color w:val="555555"/>
          <w:sz w:val="21"/>
          <w:lang w:eastAsia="zh-CN"/>
        </w:rPr>
        <w:t xml:space="preserve"> 6 </w:t>
      </w:r>
      <w:r>
        <w:rPr>
          <w:b/>
          <w:color w:val="555555"/>
          <w:sz w:val="21"/>
          <w:lang w:eastAsia="zh-CN"/>
        </w:rPr>
        <w:t>吃贴水策略主要绩效：比较</w:t>
      </w:r>
      <w:r>
        <w:rPr>
          <w:b/>
          <w:color w:val="555555"/>
          <w:sz w:val="21"/>
          <w:lang w:eastAsia="zh-CN"/>
        </w:rPr>
        <w:t xml:space="preserve"> Always</w:t>
      </w:r>
      <w:r>
        <w:rPr>
          <w:b/>
          <w:color w:val="555555"/>
          <w:sz w:val="21"/>
          <w:lang w:eastAsia="zh-CN"/>
        </w:rPr>
        <w:t>、</w:t>
      </w:r>
      <w:r>
        <w:rPr>
          <w:b/>
          <w:color w:val="555555"/>
          <w:sz w:val="21"/>
          <w:lang w:eastAsia="zh-CN"/>
        </w:rPr>
        <w:t xml:space="preserve">B&lt;-1.5% </w:t>
      </w:r>
      <w:r>
        <w:rPr>
          <w:b/>
          <w:color w:val="555555"/>
          <w:sz w:val="21"/>
          <w:lang w:eastAsia="zh-CN"/>
        </w:rPr>
        <w:t>和指数基准在</w:t>
      </w:r>
      <w:r>
        <w:rPr>
          <w:b/>
          <w:color w:val="555555"/>
          <w:sz w:val="21"/>
          <w:lang w:eastAsia="zh-CN"/>
        </w:rPr>
        <w:t xml:space="preserve"> IC </w:t>
      </w:r>
      <w:r>
        <w:rPr>
          <w:b/>
          <w:color w:val="555555"/>
          <w:sz w:val="21"/>
          <w:lang w:eastAsia="zh-CN"/>
        </w:rPr>
        <w:t>与</w:t>
      </w:r>
      <w:r>
        <w:rPr>
          <w:b/>
          <w:color w:val="555555"/>
          <w:sz w:val="21"/>
          <w:lang w:eastAsia="zh-CN"/>
        </w:rPr>
        <w:t xml:space="preserve"> IM </w:t>
      </w:r>
      <w:r>
        <w:rPr>
          <w:b/>
          <w:color w:val="555555"/>
          <w:sz w:val="21"/>
          <w:lang w:eastAsia="zh-CN"/>
        </w:rPr>
        <w:t>上的收益、风险与交易统计。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</w:tblGrid>
      <w:tr w:rsidR="000174CD" w14:paraId="4181D6FF" w14:textId="77777777">
        <w:trPr>
          <w:jc w:val="center"/>
        </w:trPr>
        <w:tc>
          <w:tcPr>
            <w:tcW w:w="901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299FF48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7"/>
              </w:rPr>
              <w:t>策略</w:t>
            </w:r>
            <w:proofErr w:type="spellEnd"/>
          </w:p>
        </w:tc>
        <w:tc>
          <w:tcPr>
            <w:tcW w:w="901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8E315FD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7"/>
              </w:rPr>
              <w:t>年化收益</w:t>
            </w:r>
            <w:proofErr w:type="spellEnd"/>
          </w:p>
        </w:tc>
        <w:tc>
          <w:tcPr>
            <w:tcW w:w="901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ACF8AE3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7"/>
              </w:rPr>
              <w:t>年化波动</w:t>
            </w:r>
            <w:proofErr w:type="spellEnd"/>
          </w:p>
        </w:tc>
        <w:tc>
          <w:tcPr>
            <w:tcW w:w="901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7102099" w14:textId="77777777" w:rsidR="000174CD" w:rsidRDefault="000D5635">
            <w:pPr>
              <w:jc w:val="center"/>
            </w:pPr>
            <w:r>
              <w:rPr>
                <w:rFonts w:eastAsia="黑体"/>
                <w:b/>
                <w:sz w:val="17"/>
              </w:rPr>
              <w:t>Sharpe</w:t>
            </w:r>
          </w:p>
        </w:tc>
        <w:tc>
          <w:tcPr>
            <w:tcW w:w="901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0BF6A6C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7"/>
              </w:rPr>
              <w:t>最大回撤</w:t>
            </w:r>
            <w:proofErr w:type="spellEnd"/>
          </w:p>
        </w:tc>
        <w:tc>
          <w:tcPr>
            <w:tcW w:w="901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A6266BC" w14:textId="77777777" w:rsidR="000174CD" w:rsidRDefault="000D5635">
            <w:pPr>
              <w:jc w:val="center"/>
            </w:pPr>
            <w:r>
              <w:rPr>
                <w:rFonts w:eastAsia="黑体"/>
                <w:b/>
                <w:sz w:val="17"/>
              </w:rPr>
              <w:t>Calmar</w:t>
            </w:r>
          </w:p>
        </w:tc>
        <w:tc>
          <w:tcPr>
            <w:tcW w:w="901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C0C084D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7"/>
              </w:rPr>
              <w:t>胜率</w:t>
            </w:r>
            <w:proofErr w:type="spellEnd"/>
          </w:p>
        </w:tc>
        <w:tc>
          <w:tcPr>
            <w:tcW w:w="901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4A73449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7"/>
              </w:rPr>
              <w:t>累计收益</w:t>
            </w:r>
            <w:proofErr w:type="spellEnd"/>
          </w:p>
        </w:tc>
        <w:tc>
          <w:tcPr>
            <w:tcW w:w="901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D8DA4D9" w14:textId="77777777" w:rsidR="000174CD" w:rsidRDefault="000D5635">
            <w:pPr>
              <w:jc w:val="center"/>
            </w:pPr>
            <w:r>
              <w:rPr>
                <w:rFonts w:eastAsia="黑体"/>
                <w:b/>
                <w:sz w:val="17"/>
              </w:rPr>
              <w:t>VaR95</w:t>
            </w:r>
          </w:p>
        </w:tc>
        <w:tc>
          <w:tcPr>
            <w:tcW w:w="901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DF9C185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7"/>
              </w:rPr>
              <w:t>交易笔数</w:t>
            </w:r>
            <w:proofErr w:type="spellEnd"/>
          </w:p>
        </w:tc>
      </w:tr>
      <w:tr w:rsidR="000174CD" w14:paraId="4D0E9096" w14:textId="77777777">
        <w:trPr>
          <w:jc w:val="center"/>
        </w:trPr>
        <w:tc>
          <w:tcPr>
            <w:tcW w:w="9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21B9A6" w14:textId="77777777" w:rsidR="000174CD" w:rsidRDefault="000D5635">
            <w:r>
              <w:rPr>
                <w:sz w:val="17"/>
              </w:rPr>
              <w:t>IC Always</w:t>
            </w:r>
          </w:p>
        </w:tc>
        <w:tc>
          <w:tcPr>
            <w:tcW w:w="9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DBD3F3" w14:textId="77777777" w:rsidR="000174CD" w:rsidRDefault="000D5635">
            <w:pPr>
              <w:jc w:val="center"/>
            </w:pPr>
            <w:r>
              <w:rPr>
                <w:sz w:val="17"/>
              </w:rPr>
              <w:t>9.62%</w:t>
            </w:r>
          </w:p>
        </w:tc>
        <w:tc>
          <w:tcPr>
            <w:tcW w:w="9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5EBF0E" w14:textId="77777777" w:rsidR="000174CD" w:rsidRDefault="000D5635">
            <w:pPr>
              <w:jc w:val="center"/>
            </w:pPr>
            <w:r>
              <w:rPr>
                <w:sz w:val="17"/>
              </w:rPr>
              <w:t>30.05%</w:t>
            </w:r>
          </w:p>
        </w:tc>
        <w:tc>
          <w:tcPr>
            <w:tcW w:w="9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D47B9D" w14:textId="77777777" w:rsidR="000174CD" w:rsidRDefault="000D5635">
            <w:pPr>
              <w:jc w:val="center"/>
            </w:pPr>
            <w:r>
              <w:rPr>
                <w:sz w:val="17"/>
              </w:rPr>
              <w:t>0.22</w:t>
            </w:r>
          </w:p>
        </w:tc>
        <w:tc>
          <w:tcPr>
            <w:tcW w:w="9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972CB8" w14:textId="77777777" w:rsidR="000174CD" w:rsidRDefault="000D5635">
            <w:pPr>
              <w:jc w:val="center"/>
            </w:pPr>
            <w:r>
              <w:rPr>
                <w:sz w:val="17"/>
              </w:rPr>
              <w:t>-61.38%</w:t>
            </w:r>
          </w:p>
        </w:tc>
        <w:tc>
          <w:tcPr>
            <w:tcW w:w="9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9B8442" w14:textId="77777777" w:rsidR="000174CD" w:rsidRDefault="000D5635">
            <w:pPr>
              <w:jc w:val="center"/>
            </w:pPr>
            <w:r>
              <w:rPr>
                <w:sz w:val="17"/>
              </w:rPr>
              <w:t>0.16</w:t>
            </w:r>
          </w:p>
        </w:tc>
        <w:tc>
          <w:tcPr>
            <w:tcW w:w="9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2DA3A8" w14:textId="77777777" w:rsidR="000174CD" w:rsidRDefault="000D5635">
            <w:pPr>
              <w:jc w:val="center"/>
            </w:pPr>
            <w:r>
              <w:rPr>
                <w:sz w:val="17"/>
              </w:rPr>
              <w:t>52.6%</w:t>
            </w:r>
          </w:p>
        </w:tc>
        <w:tc>
          <w:tcPr>
            <w:tcW w:w="9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EC290B" w14:textId="77777777" w:rsidR="000174CD" w:rsidRDefault="000D5635">
            <w:pPr>
              <w:jc w:val="center"/>
            </w:pPr>
            <w:r>
              <w:rPr>
                <w:sz w:val="17"/>
              </w:rPr>
              <w:t>172.49%</w:t>
            </w:r>
          </w:p>
        </w:tc>
        <w:tc>
          <w:tcPr>
            <w:tcW w:w="9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EF49A2" w14:textId="77777777" w:rsidR="000174CD" w:rsidRDefault="000D5635">
            <w:pPr>
              <w:jc w:val="center"/>
            </w:pPr>
            <w:r>
              <w:rPr>
                <w:sz w:val="17"/>
              </w:rPr>
              <w:t>-1.78%</w:t>
            </w:r>
          </w:p>
        </w:tc>
        <w:tc>
          <w:tcPr>
            <w:tcW w:w="9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E8C65D" w14:textId="77777777" w:rsidR="000174CD" w:rsidRDefault="000D5635">
            <w:pPr>
              <w:jc w:val="center"/>
            </w:pPr>
            <w:r>
              <w:rPr>
                <w:sz w:val="17"/>
              </w:rPr>
              <w:t>132</w:t>
            </w:r>
          </w:p>
        </w:tc>
      </w:tr>
      <w:tr w:rsidR="000174CD" w14:paraId="3341DF5C" w14:textId="77777777">
        <w:trPr>
          <w:jc w:val="center"/>
        </w:trPr>
        <w:tc>
          <w:tcPr>
            <w:tcW w:w="901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CDAA2D" w14:textId="77777777" w:rsidR="000174CD" w:rsidRDefault="000D5635">
            <w:r>
              <w:rPr>
                <w:sz w:val="17"/>
              </w:rPr>
              <w:t>IC B&lt;-1.5%</w:t>
            </w:r>
          </w:p>
        </w:tc>
        <w:tc>
          <w:tcPr>
            <w:tcW w:w="901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065876" w14:textId="77777777" w:rsidR="000174CD" w:rsidRDefault="000D5635">
            <w:pPr>
              <w:jc w:val="center"/>
            </w:pPr>
            <w:r>
              <w:rPr>
                <w:sz w:val="17"/>
              </w:rPr>
              <w:t>7.04%</w:t>
            </w:r>
          </w:p>
        </w:tc>
        <w:tc>
          <w:tcPr>
            <w:tcW w:w="901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7C9815" w14:textId="77777777" w:rsidR="000174CD" w:rsidRDefault="000D5635">
            <w:pPr>
              <w:jc w:val="center"/>
            </w:pPr>
            <w:r>
              <w:rPr>
                <w:sz w:val="17"/>
              </w:rPr>
              <w:t>17.81%</w:t>
            </w:r>
          </w:p>
        </w:tc>
        <w:tc>
          <w:tcPr>
            <w:tcW w:w="901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E34914" w14:textId="77777777" w:rsidR="000174CD" w:rsidRDefault="000D5635">
            <w:pPr>
              <w:jc w:val="center"/>
            </w:pPr>
            <w:r>
              <w:rPr>
                <w:sz w:val="17"/>
              </w:rPr>
              <w:t>0.23</w:t>
            </w:r>
          </w:p>
        </w:tc>
        <w:tc>
          <w:tcPr>
            <w:tcW w:w="901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774A07" w14:textId="77777777" w:rsidR="000174CD" w:rsidRDefault="000D5635">
            <w:pPr>
              <w:jc w:val="center"/>
            </w:pPr>
            <w:r>
              <w:rPr>
                <w:sz w:val="17"/>
              </w:rPr>
              <w:t>-34.85%</w:t>
            </w:r>
          </w:p>
        </w:tc>
        <w:tc>
          <w:tcPr>
            <w:tcW w:w="901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5FA625" w14:textId="77777777" w:rsidR="000174CD" w:rsidRDefault="000D5635">
            <w:pPr>
              <w:jc w:val="center"/>
            </w:pPr>
            <w:r>
              <w:rPr>
                <w:sz w:val="17"/>
              </w:rPr>
              <w:t>0.20</w:t>
            </w:r>
          </w:p>
        </w:tc>
        <w:tc>
          <w:tcPr>
            <w:tcW w:w="901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758460" w14:textId="77777777" w:rsidR="000174CD" w:rsidRDefault="000D5635">
            <w:pPr>
              <w:jc w:val="center"/>
            </w:pPr>
            <w:r>
              <w:rPr>
                <w:sz w:val="17"/>
              </w:rPr>
              <w:t>33.2%</w:t>
            </w:r>
          </w:p>
        </w:tc>
        <w:tc>
          <w:tcPr>
            <w:tcW w:w="901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6433C8" w14:textId="77777777" w:rsidR="000174CD" w:rsidRDefault="000D5635">
            <w:pPr>
              <w:jc w:val="center"/>
            </w:pPr>
            <w:r>
              <w:rPr>
                <w:sz w:val="17"/>
              </w:rPr>
              <w:t>110.21%</w:t>
            </w:r>
          </w:p>
        </w:tc>
        <w:tc>
          <w:tcPr>
            <w:tcW w:w="901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2388D9" w14:textId="77777777" w:rsidR="000174CD" w:rsidRDefault="000D5635">
            <w:pPr>
              <w:jc w:val="center"/>
            </w:pPr>
            <w:r>
              <w:rPr>
                <w:sz w:val="17"/>
              </w:rPr>
              <w:t>-1.67%</w:t>
            </w:r>
          </w:p>
        </w:tc>
        <w:tc>
          <w:tcPr>
            <w:tcW w:w="901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45DD27" w14:textId="77777777" w:rsidR="000174CD" w:rsidRDefault="000D5635">
            <w:pPr>
              <w:jc w:val="center"/>
            </w:pPr>
            <w:r>
              <w:rPr>
                <w:sz w:val="17"/>
              </w:rPr>
              <w:t>846</w:t>
            </w:r>
          </w:p>
        </w:tc>
      </w:tr>
      <w:tr w:rsidR="000174CD" w14:paraId="2CD35292" w14:textId="77777777">
        <w:trPr>
          <w:jc w:val="center"/>
        </w:trPr>
        <w:tc>
          <w:tcPr>
            <w:tcW w:w="9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229D20" w14:textId="77777777" w:rsidR="000174CD" w:rsidRDefault="000D5635">
            <w:r>
              <w:rPr>
                <w:sz w:val="17"/>
              </w:rPr>
              <w:t xml:space="preserve">IC </w:t>
            </w:r>
            <w:proofErr w:type="spellStart"/>
            <w:r>
              <w:rPr>
                <w:sz w:val="17"/>
              </w:rPr>
              <w:t>指数</w:t>
            </w:r>
            <w:proofErr w:type="spellEnd"/>
          </w:p>
        </w:tc>
        <w:tc>
          <w:tcPr>
            <w:tcW w:w="9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F279CB" w14:textId="77777777" w:rsidR="000174CD" w:rsidRDefault="000D5635">
            <w:pPr>
              <w:jc w:val="center"/>
            </w:pPr>
            <w:r>
              <w:rPr>
                <w:sz w:val="17"/>
              </w:rPr>
              <w:t>0.83%</w:t>
            </w:r>
          </w:p>
        </w:tc>
        <w:tc>
          <w:tcPr>
            <w:tcW w:w="9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3717D2" w14:textId="77777777" w:rsidR="000174CD" w:rsidRDefault="000D5635">
            <w:pPr>
              <w:jc w:val="center"/>
            </w:pPr>
            <w:r>
              <w:rPr>
                <w:sz w:val="17"/>
              </w:rPr>
              <w:t>24.83%</w:t>
            </w:r>
          </w:p>
        </w:tc>
        <w:tc>
          <w:tcPr>
            <w:tcW w:w="9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99A5AD" w14:textId="77777777" w:rsidR="000174CD" w:rsidRDefault="000D5635">
            <w:pPr>
              <w:jc w:val="center"/>
            </w:pPr>
            <w:r>
              <w:rPr>
                <w:sz w:val="17"/>
              </w:rPr>
              <w:t>-0.09</w:t>
            </w:r>
          </w:p>
        </w:tc>
        <w:tc>
          <w:tcPr>
            <w:tcW w:w="9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759988" w14:textId="77777777" w:rsidR="000174CD" w:rsidRDefault="000D5635">
            <w:pPr>
              <w:jc w:val="center"/>
            </w:pPr>
            <w:r>
              <w:rPr>
                <w:sz w:val="17"/>
              </w:rPr>
              <w:t>-65.20%</w:t>
            </w:r>
          </w:p>
        </w:tc>
        <w:tc>
          <w:tcPr>
            <w:tcW w:w="9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8FB0A9" w14:textId="77777777" w:rsidR="000174CD" w:rsidRDefault="000D5635">
            <w:pPr>
              <w:jc w:val="center"/>
            </w:pPr>
            <w:r>
              <w:rPr>
                <w:sz w:val="17"/>
              </w:rPr>
              <w:t>0.01</w:t>
            </w:r>
          </w:p>
        </w:tc>
        <w:tc>
          <w:tcPr>
            <w:tcW w:w="9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793912" w14:textId="77777777" w:rsidR="000174CD" w:rsidRDefault="000D5635">
            <w:pPr>
              <w:jc w:val="center"/>
            </w:pPr>
            <w:r>
              <w:rPr>
                <w:sz w:val="17"/>
              </w:rPr>
              <w:t>52.6%</w:t>
            </w:r>
          </w:p>
        </w:tc>
        <w:tc>
          <w:tcPr>
            <w:tcW w:w="9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8F388A" w14:textId="77777777" w:rsidR="000174CD" w:rsidRDefault="000D5635">
            <w:pPr>
              <w:jc w:val="center"/>
            </w:pPr>
            <w:r>
              <w:rPr>
                <w:sz w:val="17"/>
              </w:rPr>
              <w:t>9.43%</w:t>
            </w:r>
          </w:p>
        </w:tc>
        <w:tc>
          <w:tcPr>
            <w:tcW w:w="9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78C72C" w14:textId="77777777" w:rsidR="000174CD" w:rsidRDefault="000D5635">
            <w:pPr>
              <w:jc w:val="center"/>
            </w:pPr>
            <w:r>
              <w:rPr>
                <w:sz w:val="17"/>
              </w:rPr>
              <w:t>-2.34%</w:t>
            </w:r>
          </w:p>
        </w:tc>
        <w:tc>
          <w:tcPr>
            <w:tcW w:w="9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7DAFEF" w14:textId="77777777" w:rsidR="000174CD" w:rsidRDefault="000D5635">
            <w:pPr>
              <w:jc w:val="center"/>
            </w:pPr>
            <w:r>
              <w:rPr>
                <w:sz w:val="17"/>
              </w:rPr>
              <w:t>—</w:t>
            </w:r>
          </w:p>
        </w:tc>
      </w:tr>
      <w:tr w:rsidR="000174CD" w14:paraId="10A3C633" w14:textId="77777777">
        <w:trPr>
          <w:jc w:val="center"/>
        </w:trPr>
        <w:tc>
          <w:tcPr>
            <w:tcW w:w="901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13707F" w14:textId="77777777" w:rsidR="000174CD" w:rsidRDefault="000D5635">
            <w:r>
              <w:rPr>
                <w:sz w:val="17"/>
              </w:rPr>
              <w:t>IM Always</w:t>
            </w:r>
          </w:p>
        </w:tc>
        <w:tc>
          <w:tcPr>
            <w:tcW w:w="901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CFA095" w14:textId="77777777" w:rsidR="000174CD" w:rsidRDefault="000D5635">
            <w:pPr>
              <w:jc w:val="center"/>
            </w:pPr>
            <w:r>
              <w:rPr>
                <w:sz w:val="17"/>
              </w:rPr>
              <w:t>15.88%</w:t>
            </w:r>
          </w:p>
        </w:tc>
        <w:tc>
          <w:tcPr>
            <w:tcW w:w="901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507C45" w14:textId="77777777" w:rsidR="000174CD" w:rsidRDefault="000D5635">
            <w:pPr>
              <w:jc w:val="center"/>
            </w:pPr>
            <w:r>
              <w:rPr>
                <w:sz w:val="17"/>
              </w:rPr>
              <w:t>32.71%</w:t>
            </w:r>
          </w:p>
        </w:tc>
        <w:tc>
          <w:tcPr>
            <w:tcW w:w="901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BC64EA" w14:textId="77777777" w:rsidR="000174CD" w:rsidRDefault="000D5635">
            <w:pPr>
              <w:jc w:val="center"/>
            </w:pPr>
            <w:r>
              <w:rPr>
                <w:sz w:val="17"/>
              </w:rPr>
              <w:t>0.39</w:t>
            </w:r>
          </w:p>
        </w:tc>
        <w:tc>
          <w:tcPr>
            <w:tcW w:w="901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785CF9" w14:textId="77777777" w:rsidR="000174CD" w:rsidRDefault="000D5635">
            <w:pPr>
              <w:jc w:val="center"/>
            </w:pPr>
            <w:r>
              <w:rPr>
                <w:sz w:val="17"/>
              </w:rPr>
              <w:t>-50.81%</w:t>
            </w:r>
          </w:p>
        </w:tc>
        <w:tc>
          <w:tcPr>
            <w:tcW w:w="901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936897" w14:textId="77777777" w:rsidR="000174CD" w:rsidRDefault="000D5635">
            <w:pPr>
              <w:jc w:val="center"/>
            </w:pPr>
            <w:r>
              <w:rPr>
                <w:sz w:val="17"/>
              </w:rPr>
              <w:t>0.31</w:t>
            </w:r>
          </w:p>
        </w:tc>
        <w:tc>
          <w:tcPr>
            <w:tcW w:w="901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20422B" w14:textId="77777777" w:rsidR="000174CD" w:rsidRDefault="000D5635">
            <w:pPr>
              <w:jc w:val="center"/>
            </w:pPr>
            <w:r>
              <w:rPr>
                <w:sz w:val="17"/>
              </w:rPr>
              <w:t>53.0%</w:t>
            </w:r>
          </w:p>
        </w:tc>
        <w:tc>
          <w:tcPr>
            <w:tcW w:w="901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97593D" w14:textId="77777777" w:rsidR="000174CD" w:rsidRDefault="000D5635">
            <w:pPr>
              <w:jc w:val="center"/>
            </w:pPr>
            <w:r>
              <w:rPr>
                <w:sz w:val="17"/>
              </w:rPr>
              <w:t>70.08%</w:t>
            </w:r>
          </w:p>
        </w:tc>
        <w:tc>
          <w:tcPr>
            <w:tcW w:w="901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476F79" w14:textId="77777777" w:rsidR="000174CD" w:rsidRDefault="000D5635">
            <w:pPr>
              <w:jc w:val="center"/>
            </w:pPr>
            <w:r>
              <w:rPr>
                <w:sz w:val="17"/>
              </w:rPr>
              <w:t>-2.90%</w:t>
            </w:r>
          </w:p>
        </w:tc>
        <w:tc>
          <w:tcPr>
            <w:tcW w:w="901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8C479B" w14:textId="77777777" w:rsidR="000174CD" w:rsidRDefault="000D5635">
            <w:pPr>
              <w:jc w:val="center"/>
            </w:pPr>
            <w:r>
              <w:rPr>
                <w:sz w:val="17"/>
              </w:rPr>
              <w:t>45</w:t>
            </w:r>
          </w:p>
        </w:tc>
      </w:tr>
      <w:tr w:rsidR="000174CD" w14:paraId="52FD7F31" w14:textId="77777777">
        <w:trPr>
          <w:jc w:val="center"/>
        </w:trPr>
        <w:tc>
          <w:tcPr>
            <w:tcW w:w="9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F7518A" w14:textId="77777777" w:rsidR="000174CD" w:rsidRDefault="000D5635">
            <w:r>
              <w:rPr>
                <w:sz w:val="17"/>
              </w:rPr>
              <w:t>IM B&lt;-1.5%</w:t>
            </w:r>
          </w:p>
        </w:tc>
        <w:tc>
          <w:tcPr>
            <w:tcW w:w="9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00121F" w14:textId="77777777" w:rsidR="000174CD" w:rsidRDefault="000D5635">
            <w:pPr>
              <w:jc w:val="center"/>
            </w:pPr>
            <w:r>
              <w:rPr>
                <w:sz w:val="17"/>
              </w:rPr>
              <w:t>10.83%</w:t>
            </w:r>
          </w:p>
        </w:tc>
        <w:tc>
          <w:tcPr>
            <w:tcW w:w="9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C3F3D3" w14:textId="77777777" w:rsidR="000174CD" w:rsidRDefault="000D5635">
            <w:pPr>
              <w:jc w:val="center"/>
            </w:pPr>
            <w:r>
              <w:rPr>
                <w:sz w:val="17"/>
              </w:rPr>
              <w:t>12.74%</w:t>
            </w:r>
          </w:p>
        </w:tc>
        <w:tc>
          <w:tcPr>
            <w:tcW w:w="9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6DA0D9" w14:textId="77777777" w:rsidR="000174CD" w:rsidRDefault="000D5635">
            <w:pPr>
              <w:jc w:val="center"/>
            </w:pPr>
            <w:r>
              <w:rPr>
                <w:sz w:val="17"/>
              </w:rPr>
              <w:t>0.61</w:t>
            </w:r>
          </w:p>
        </w:tc>
        <w:tc>
          <w:tcPr>
            <w:tcW w:w="9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C06B57" w14:textId="77777777" w:rsidR="000174CD" w:rsidRDefault="000D5635">
            <w:pPr>
              <w:jc w:val="center"/>
            </w:pPr>
            <w:r>
              <w:rPr>
                <w:sz w:val="17"/>
              </w:rPr>
              <w:t>-12.82%</w:t>
            </w:r>
          </w:p>
        </w:tc>
        <w:tc>
          <w:tcPr>
            <w:tcW w:w="9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E2BF87" w14:textId="77777777" w:rsidR="000174CD" w:rsidRDefault="000D5635">
            <w:pPr>
              <w:jc w:val="center"/>
            </w:pPr>
            <w:r>
              <w:rPr>
                <w:sz w:val="17"/>
              </w:rPr>
              <w:t>0.84</w:t>
            </w:r>
          </w:p>
        </w:tc>
        <w:tc>
          <w:tcPr>
            <w:tcW w:w="9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DA4621" w14:textId="77777777" w:rsidR="000174CD" w:rsidRDefault="000D5635">
            <w:pPr>
              <w:jc w:val="center"/>
            </w:pPr>
            <w:r>
              <w:rPr>
                <w:sz w:val="17"/>
              </w:rPr>
              <w:t>31.3%</w:t>
            </w:r>
          </w:p>
        </w:tc>
        <w:tc>
          <w:tcPr>
            <w:tcW w:w="9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C140A6" w14:textId="77777777" w:rsidR="000174CD" w:rsidRDefault="000D5635">
            <w:pPr>
              <w:jc w:val="center"/>
            </w:pPr>
            <w:r>
              <w:rPr>
                <w:sz w:val="17"/>
              </w:rPr>
              <w:t>44.84%</w:t>
            </w:r>
          </w:p>
        </w:tc>
        <w:tc>
          <w:tcPr>
            <w:tcW w:w="9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D9DFEB" w14:textId="77777777" w:rsidR="000174CD" w:rsidRDefault="000D5635">
            <w:pPr>
              <w:jc w:val="center"/>
            </w:pPr>
            <w:r>
              <w:rPr>
                <w:sz w:val="17"/>
              </w:rPr>
              <w:t>-1.49%</w:t>
            </w:r>
          </w:p>
        </w:tc>
        <w:tc>
          <w:tcPr>
            <w:tcW w:w="9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701C60" w14:textId="77777777" w:rsidR="000174CD" w:rsidRDefault="000D5635">
            <w:pPr>
              <w:jc w:val="center"/>
            </w:pPr>
            <w:r>
              <w:rPr>
                <w:sz w:val="17"/>
              </w:rPr>
              <w:t>282</w:t>
            </w:r>
          </w:p>
        </w:tc>
      </w:tr>
      <w:tr w:rsidR="000174CD" w14:paraId="1D1BEC67" w14:textId="77777777">
        <w:trPr>
          <w:jc w:val="center"/>
        </w:trPr>
        <w:tc>
          <w:tcPr>
            <w:tcW w:w="901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055F5A" w14:textId="77777777" w:rsidR="000174CD" w:rsidRDefault="000D5635">
            <w:r>
              <w:rPr>
                <w:sz w:val="17"/>
              </w:rPr>
              <w:t xml:space="preserve">IM </w:t>
            </w:r>
            <w:proofErr w:type="spellStart"/>
            <w:r>
              <w:rPr>
                <w:sz w:val="17"/>
              </w:rPr>
              <w:t>指数</w:t>
            </w:r>
            <w:proofErr w:type="spellEnd"/>
          </w:p>
        </w:tc>
        <w:tc>
          <w:tcPr>
            <w:tcW w:w="901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27F6C3" w14:textId="77777777" w:rsidR="000174CD" w:rsidRDefault="000D5635">
            <w:pPr>
              <w:jc w:val="center"/>
            </w:pPr>
            <w:r>
              <w:rPr>
                <w:sz w:val="17"/>
              </w:rPr>
              <w:t>5.31%</w:t>
            </w:r>
          </w:p>
        </w:tc>
        <w:tc>
          <w:tcPr>
            <w:tcW w:w="901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323C01" w14:textId="77777777" w:rsidR="000174CD" w:rsidRDefault="000D5635">
            <w:pPr>
              <w:jc w:val="center"/>
            </w:pPr>
            <w:r>
              <w:rPr>
                <w:sz w:val="17"/>
              </w:rPr>
              <w:t>23.74%</w:t>
            </w:r>
          </w:p>
        </w:tc>
        <w:tc>
          <w:tcPr>
            <w:tcW w:w="901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34CFCD" w14:textId="77777777" w:rsidR="000174CD" w:rsidRDefault="000D5635">
            <w:pPr>
              <w:jc w:val="center"/>
            </w:pPr>
            <w:r>
              <w:rPr>
                <w:sz w:val="17"/>
              </w:rPr>
              <w:t>0.10</w:t>
            </w:r>
          </w:p>
        </w:tc>
        <w:tc>
          <w:tcPr>
            <w:tcW w:w="901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14C95C" w14:textId="77777777" w:rsidR="000174CD" w:rsidRDefault="000D5635">
            <w:pPr>
              <w:jc w:val="center"/>
            </w:pPr>
            <w:r>
              <w:rPr>
                <w:sz w:val="17"/>
              </w:rPr>
              <w:t>-41.60%</w:t>
            </w:r>
          </w:p>
        </w:tc>
        <w:tc>
          <w:tcPr>
            <w:tcW w:w="901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7D98C1" w14:textId="77777777" w:rsidR="000174CD" w:rsidRDefault="000D5635">
            <w:pPr>
              <w:jc w:val="center"/>
            </w:pPr>
            <w:r>
              <w:rPr>
                <w:sz w:val="17"/>
              </w:rPr>
              <w:t>0.13</w:t>
            </w:r>
          </w:p>
        </w:tc>
        <w:tc>
          <w:tcPr>
            <w:tcW w:w="901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59DEC8" w14:textId="77777777" w:rsidR="000174CD" w:rsidRDefault="000D5635">
            <w:pPr>
              <w:jc w:val="center"/>
            </w:pPr>
            <w:r>
              <w:rPr>
                <w:sz w:val="17"/>
              </w:rPr>
              <w:t>53.4%</w:t>
            </w:r>
          </w:p>
        </w:tc>
        <w:tc>
          <w:tcPr>
            <w:tcW w:w="901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C4811E" w14:textId="77777777" w:rsidR="000174CD" w:rsidRDefault="000D5635">
            <w:pPr>
              <w:jc w:val="center"/>
            </w:pPr>
            <w:r>
              <w:rPr>
                <w:sz w:val="17"/>
              </w:rPr>
              <w:t>20.50%</w:t>
            </w:r>
          </w:p>
        </w:tc>
        <w:tc>
          <w:tcPr>
            <w:tcW w:w="901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9A02EF" w14:textId="77777777" w:rsidR="000174CD" w:rsidRDefault="000D5635">
            <w:pPr>
              <w:jc w:val="center"/>
            </w:pPr>
            <w:r>
              <w:rPr>
                <w:sz w:val="17"/>
              </w:rPr>
              <w:t>-2.29%</w:t>
            </w:r>
          </w:p>
        </w:tc>
        <w:tc>
          <w:tcPr>
            <w:tcW w:w="901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6F7D05" w14:textId="77777777" w:rsidR="000174CD" w:rsidRDefault="000D5635">
            <w:pPr>
              <w:jc w:val="center"/>
            </w:pPr>
            <w:r>
              <w:rPr>
                <w:sz w:val="17"/>
              </w:rPr>
              <w:t>—</w:t>
            </w:r>
          </w:p>
        </w:tc>
      </w:tr>
    </w:tbl>
    <w:p w14:paraId="5348FF1D" w14:textId="77777777" w:rsidR="000174CD" w:rsidRDefault="000174CD">
      <w:pPr>
        <w:spacing w:after="40" w:line="240" w:lineRule="auto"/>
      </w:pPr>
    </w:p>
    <w:p w14:paraId="326FD141" w14:textId="77777777" w:rsidR="000174CD" w:rsidRDefault="000D5635">
      <w:pPr>
        <w:spacing w:after="120" w:line="240" w:lineRule="auto"/>
        <w:jc w:val="right"/>
        <w:rPr>
          <w:lang w:eastAsia="zh-CN"/>
        </w:rPr>
      </w:pPr>
      <w:r>
        <w:rPr>
          <w:color w:val="555555"/>
          <w:sz w:val="17"/>
          <w:lang w:eastAsia="zh-CN"/>
        </w:rPr>
        <w:t>资料来源：</w:t>
      </w:r>
      <w:r>
        <w:rPr>
          <w:color w:val="555555"/>
          <w:sz w:val="17"/>
          <w:lang w:eastAsia="zh-CN"/>
        </w:rPr>
        <w:t xml:space="preserve">IC/IM </w:t>
      </w:r>
      <w:r>
        <w:rPr>
          <w:color w:val="555555"/>
          <w:sz w:val="17"/>
          <w:lang w:eastAsia="zh-CN"/>
        </w:rPr>
        <w:t>期货与指数数据，本报告计算</w:t>
      </w:r>
    </w:p>
    <w:p w14:paraId="06BB7CAA" w14:textId="77777777" w:rsidR="000174CD" w:rsidRDefault="000D5635">
      <w:pPr>
        <w:keepNext/>
        <w:keepLines/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1D7BF2F0" wp14:editId="372397A9">
            <wp:extent cx="5472000" cy="19289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na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92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A3543" w14:textId="77777777" w:rsidR="000174CD" w:rsidRDefault="000D5635">
      <w:pPr>
        <w:keepNext/>
        <w:keepLines/>
        <w:spacing w:after="20" w:line="240" w:lineRule="auto"/>
        <w:jc w:val="center"/>
        <w:rPr>
          <w:lang w:eastAsia="zh-CN"/>
        </w:rPr>
      </w:pPr>
      <w:r>
        <w:rPr>
          <w:b/>
          <w:color w:val="000000"/>
          <w:sz w:val="21"/>
          <w:lang w:eastAsia="zh-CN"/>
        </w:rPr>
        <w:t>图</w:t>
      </w:r>
      <w:r>
        <w:rPr>
          <w:b/>
          <w:color w:val="000000"/>
          <w:sz w:val="21"/>
          <w:lang w:eastAsia="zh-CN"/>
        </w:rPr>
        <w:t xml:space="preserve"> 2 </w:t>
      </w:r>
      <w:r>
        <w:rPr>
          <w:b/>
          <w:color w:val="000000"/>
          <w:sz w:val="21"/>
          <w:lang w:eastAsia="zh-CN"/>
        </w:rPr>
        <w:t>策略净值曲线</w:t>
      </w:r>
    </w:p>
    <w:p w14:paraId="59CA2B52" w14:textId="77777777" w:rsidR="000174CD" w:rsidRDefault="000D5635">
      <w:pPr>
        <w:keepLines/>
        <w:spacing w:after="160" w:line="240" w:lineRule="auto"/>
        <w:ind w:left="425" w:right="425"/>
        <w:jc w:val="both"/>
        <w:rPr>
          <w:lang w:eastAsia="zh-CN"/>
        </w:rPr>
      </w:pPr>
      <w:r>
        <w:rPr>
          <w:color w:val="555555"/>
          <w:sz w:val="20"/>
          <w:lang w:eastAsia="zh-CN"/>
        </w:rPr>
        <w:t>说明：比较吃贴水策略与现货指数的净值走势。</w:t>
      </w:r>
      <w:r>
        <w:rPr>
          <w:color w:val="555555"/>
          <w:sz w:val="20"/>
          <w:lang w:eastAsia="zh-CN"/>
        </w:rPr>
        <w:t xml:space="preserve">Always </w:t>
      </w:r>
      <w:r>
        <w:rPr>
          <w:color w:val="555555"/>
          <w:sz w:val="20"/>
          <w:lang w:eastAsia="zh-CN"/>
        </w:rPr>
        <w:t>策略在</w:t>
      </w:r>
      <w:r>
        <w:rPr>
          <w:color w:val="555555"/>
          <w:sz w:val="20"/>
          <w:lang w:eastAsia="zh-CN"/>
        </w:rPr>
        <w:t xml:space="preserve"> IC </w:t>
      </w:r>
      <w:r>
        <w:rPr>
          <w:color w:val="555555"/>
          <w:sz w:val="20"/>
          <w:lang w:eastAsia="zh-CN"/>
        </w:rPr>
        <w:t>和</w:t>
      </w:r>
      <w:r>
        <w:rPr>
          <w:color w:val="555555"/>
          <w:sz w:val="20"/>
          <w:lang w:eastAsia="zh-CN"/>
        </w:rPr>
        <w:t xml:space="preserve"> IM </w:t>
      </w:r>
      <w:r>
        <w:rPr>
          <w:color w:val="555555"/>
          <w:sz w:val="20"/>
          <w:lang w:eastAsia="zh-CN"/>
        </w:rPr>
        <w:t>上都明显高于对应指数基准，但不是平滑套利曲线，而是跟随市场波动的大幅起伏。</w:t>
      </w:r>
    </w:p>
    <w:p w14:paraId="3BECDCC7" w14:textId="77777777" w:rsidR="000174CD" w:rsidRDefault="000D5635">
      <w:pPr>
        <w:spacing w:after="120" w:line="240" w:lineRule="auto"/>
        <w:jc w:val="right"/>
        <w:rPr>
          <w:lang w:eastAsia="zh-CN"/>
        </w:rPr>
      </w:pPr>
      <w:r>
        <w:rPr>
          <w:color w:val="555555"/>
          <w:sz w:val="17"/>
          <w:lang w:eastAsia="zh-CN"/>
        </w:rPr>
        <w:t>资料来源：</w:t>
      </w:r>
      <w:r>
        <w:rPr>
          <w:color w:val="555555"/>
          <w:sz w:val="17"/>
          <w:lang w:eastAsia="zh-CN"/>
        </w:rPr>
        <w:t xml:space="preserve">IC/IM </w:t>
      </w:r>
      <w:r>
        <w:rPr>
          <w:color w:val="555555"/>
          <w:sz w:val="17"/>
          <w:lang w:eastAsia="zh-CN"/>
        </w:rPr>
        <w:t>期货与指数数据，本报告计算</w:t>
      </w:r>
    </w:p>
    <w:p w14:paraId="08DE9F07" w14:textId="77777777" w:rsidR="000174CD" w:rsidRDefault="000D5635">
      <w:pPr>
        <w:spacing w:after="120" w:line="400" w:lineRule="exact"/>
        <w:ind w:firstLine="420"/>
        <w:jc w:val="both"/>
      </w:pPr>
      <w:r>
        <w:t>图</w:t>
      </w:r>
      <w:r>
        <w:t xml:space="preserve"> 2</w:t>
      </w:r>
      <w:r>
        <w:t>：</w:t>
      </w:r>
      <w:r>
        <w:t xml:space="preserve">Always </w:t>
      </w:r>
      <w:proofErr w:type="spellStart"/>
      <w:r>
        <w:t>策略在</w:t>
      </w:r>
      <w:proofErr w:type="spellEnd"/>
      <w:r>
        <w:t xml:space="preserve"> IC </w:t>
      </w:r>
      <w:r>
        <w:t>和</w:t>
      </w:r>
      <w:r>
        <w:t xml:space="preserve"> IM </w:t>
      </w:r>
      <w:proofErr w:type="spellStart"/>
      <w:r>
        <w:t>上均显著跑赢指数。</w:t>
      </w:r>
      <w:r>
        <w:t>IC</w:t>
      </w:r>
      <w:proofErr w:type="spellEnd"/>
      <w:r>
        <w:t xml:space="preserve"> Always </w:t>
      </w:r>
      <w:proofErr w:type="spellStart"/>
      <w:r>
        <w:t>累计收益</w:t>
      </w:r>
      <w:proofErr w:type="spellEnd"/>
      <w:r>
        <w:t xml:space="preserve"> 172.49%</w:t>
      </w:r>
      <w:r>
        <w:t>（</w:t>
      </w:r>
      <w:proofErr w:type="spellStart"/>
      <w:r>
        <w:t>同期指数</w:t>
      </w:r>
      <w:proofErr w:type="spellEnd"/>
      <w:r>
        <w:t xml:space="preserve"> 9.43%</w:t>
      </w:r>
      <w:r>
        <w:t>），</w:t>
      </w:r>
      <w:r>
        <w:t>IM Always 70.08%</w:t>
      </w:r>
      <w:r>
        <w:t>（</w:t>
      </w:r>
      <w:proofErr w:type="spellStart"/>
      <w:r>
        <w:t>指数</w:t>
      </w:r>
      <w:proofErr w:type="spellEnd"/>
      <w:r>
        <w:t xml:space="preserve"> 20.50%</w:t>
      </w:r>
      <w:r>
        <w:t>）。</w:t>
      </w:r>
      <w:proofErr w:type="spellStart"/>
      <w:r>
        <w:t>贴水结构的长期补偿效应明确。但净值曲线波动幅度大，策略并非平滑套利</w:t>
      </w:r>
      <w:proofErr w:type="spellEnd"/>
      <w:r>
        <w:t>。</w:t>
      </w:r>
    </w:p>
    <w:p w14:paraId="5F879620" w14:textId="77777777" w:rsidR="000174CD" w:rsidRDefault="000D5635">
      <w:pPr>
        <w:keepNext/>
        <w:keepLines/>
        <w:spacing w:before="8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B7E0A41" wp14:editId="5D5C53FA">
            <wp:extent cx="5472000" cy="19272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nnu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92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2782" w14:textId="77777777" w:rsidR="000174CD" w:rsidRDefault="000D5635">
      <w:pPr>
        <w:keepNext/>
        <w:keepLines/>
        <w:spacing w:after="20" w:line="240" w:lineRule="auto"/>
        <w:jc w:val="center"/>
        <w:rPr>
          <w:lang w:eastAsia="zh-CN"/>
        </w:rPr>
      </w:pPr>
      <w:r>
        <w:rPr>
          <w:b/>
          <w:color w:val="000000"/>
          <w:sz w:val="21"/>
          <w:lang w:eastAsia="zh-CN"/>
        </w:rPr>
        <w:t>图</w:t>
      </w:r>
      <w:r>
        <w:rPr>
          <w:b/>
          <w:color w:val="000000"/>
          <w:sz w:val="21"/>
          <w:lang w:eastAsia="zh-CN"/>
        </w:rPr>
        <w:t xml:space="preserve"> 3 </w:t>
      </w:r>
      <w:r>
        <w:rPr>
          <w:b/>
          <w:color w:val="000000"/>
          <w:sz w:val="21"/>
          <w:lang w:eastAsia="zh-CN"/>
        </w:rPr>
        <w:t>年度收益拆分</w:t>
      </w:r>
    </w:p>
    <w:p w14:paraId="14D396EC" w14:textId="77777777" w:rsidR="000174CD" w:rsidRDefault="000D5635">
      <w:pPr>
        <w:keepLines/>
        <w:spacing w:after="160" w:line="240" w:lineRule="auto"/>
        <w:ind w:left="425" w:right="425"/>
        <w:jc w:val="both"/>
        <w:rPr>
          <w:lang w:eastAsia="zh-CN"/>
        </w:rPr>
      </w:pPr>
      <w:r>
        <w:rPr>
          <w:color w:val="555555"/>
          <w:sz w:val="20"/>
          <w:lang w:eastAsia="zh-CN"/>
        </w:rPr>
        <w:t>说明：按自然年展示策略和基准的收益对比。年度收益波动很大，</w:t>
      </w:r>
      <w:proofErr w:type="gramStart"/>
      <w:r>
        <w:rPr>
          <w:color w:val="555555"/>
          <w:sz w:val="20"/>
          <w:lang w:eastAsia="zh-CN"/>
        </w:rPr>
        <w:t>基差阈值</w:t>
      </w:r>
      <w:proofErr w:type="gramEnd"/>
      <w:r>
        <w:rPr>
          <w:color w:val="555555"/>
          <w:sz w:val="20"/>
          <w:lang w:eastAsia="zh-CN"/>
        </w:rPr>
        <w:t>策略在某些下跌阶段有帮助，但空仓会降低回撤也会错过部分上涨。</w:t>
      </w:r>
    </w:p>
    <w:p w14:paraId="14519668" w14:textId="77777777" w:rsidR="000174CD" w:rsidRDefault="000D5635">
      <w:pPr>
        <w:spacing w:after="120" w:line="240" w:lineRule="auto"/>
        <w:jc w:val="right"/>
        <w:rPr>
          <w:lang w:eastAsia="zh-CN"/>
        </w:rPr>
      </w:pPr>
      <w:r>
        <w:rPr>
          <w:color w:val="555555"/>
          <w:sz w:val="17"/>
          <w:lang w:eastAsia="zh-CN"/>
        </w:rPr>
        <w:t>资料来源：</w:t>
      </w:r>
      <w:r>
        <w:rPr>
          <w:color w:val="555555"/>
          <w:sz w:val="17"/>
          <w:lang w:eastAsia="zh-CN"/>
        </w:rPr>
        <w:t xml:space="preserve">IC/IM </w:t>
      </w:r>
      <w:r>
        <w:rPr>
          <w:color w:val="555555"/>
          <w:sz w:val="17"/>
          <w:lang w:eastAsia="zh-CN"/>
        </w:rPr>
        <w:t>期货与指数数据，本报告计算</w:t>
      </w:r>
    </w:p>
    <w:p w14:paraId="1903CFE0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3</w:t>
      </w:r>
      <w:r>
        <w:rPr>
          <w:lang w:eastAsia="zh-CN"/>
        </w:rPr>
        <w:t>：年度收益波动显著。</w:t>
      </w:r>
      <w:r>
        <w:rPr>
          <w:lang w:eastAsia="zh-CN"/>
        </w:rPr>
        <w:t xml:space="preserve">IC </w:t>
      </w:r>
      <w:r>
        <w:rPr>
          <w:lang w:eastAsia="zh-CN"/>
        </w:rPr>
        <w:t>策略经历亏损年份和反弹年份交替，</w:t>
      </w:r>
      <w:proofErr w:type="gramStart"/>
      <w:r>
        <w:rPr>
          <w:lang w:eastAsia="zh-CN"/>
        </w:rPr>
        <w:t>基差阈值</w:t>
      </w:r>
      <w:proofErr w:type="gramEnd"/>
      <w:r>
        <w:rPr>
          <w:lang w:eastAsia="zh-CN"/>
        </w:rPr>
        <w:t>策略在部分下跌年份降低了亏损，但也错失部分反弹。</w:t>
      </w:r>
      <w:r>
        <w:rPr>
          <w:lang w:eastAsia="zh-CN"/>
        </w:rPr>
        <w:t xml:space="preserve">IM </w:t>
      </w:r>
      <w:r>
        <w:rPr>
          <w:lang w:eastAsia="zh-CN"/>
        </w:rPr>
        <w:t>首个完整年份（</w:t>
      </w:r>
      <w:r>
        <w:rPr>
          <w:lang w:eastAsia="zh-CN"/>
        </w:rPr>
        <w:t>2022</w:t>
      </w:r>
      <w:r>
        <w:rPr>
          <w:lang w:eastAsia="zh-CN"/>
        </w:rPr>
        <w:t>）即亏损，样本期内无</w:t>
      </w:r>
      <w:proofErr w:type="gramStart"/>
      <w:r>
        <w:rPr>
          <w:lang w:eastAsia="zh-CN"/>
        </w:rPr>
        <w:t>完整牛</w:t>
      </w:r>
      <w:proofErr w:type="gramEnd"/>
      <w:r>
        <w:rPr>
          <w:lang w:eastAsia="zh-CN"/>
        </w:rPr>
        <w:t>熊周期。</w:t>
      </w:r>
    </w:p>
    <w:p w14:paraId="424A91C7" w14:textId="77777777" w:rsidR="000174CD" w:rsidRDefault="000D5635">
      <w:pPr>
        <w:keepNext/>
        <w:keepLines/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3A0E7B1B" wp14:editId="58959A1E">
            <wp:extent cx="5472000" cy="192990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rawdow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92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74B1F" w14:textId="77777777" w:rsidR="000174CD" w:rsidRDefault="000D5635">
      <w:pPr>
        <w:keepNext/>
        <w:keepLines/>
        <w:spacing w:after="20" w:line="240" w:lineRule="auto"/>
        <w:jc w:val="center"/>
        <w:rPr>
          <w:lang w:eastAsia="zh-CN"/>
        </w:rPr>
      </w:pPr>
      <w:r>
        <w:rPr>
          <w:b/>
          <w:color w:val="000000"/>
          <w:sz w:val="21"/>
          <w:lang w:eastAsia="zh-CN"/>
        </w:rPr>
        <w:t>图</w:t>
      </w:r>
      <w:r>
        <w:rPr>
          <w:b/>
          <w:color w:val="000000"/>
          <w:sz w:val="21"/>
          <w:lang w:eastAsia="zh-CN"/>
        </w:rPr>
        <w:t xml:space="preserve"> 4 </w:t>
      </w:r>
      <w:r>
        <w:rPr>
          <w:b/>
          <w:color w:val="000000"/>
          <w:sz w:val="21"/>
          <w:lang w:eastAsia="zh-CN"/>
        </w:rPr>
        <w:t>回撤曲线</w:t>
      </w:r>
    </w:p>
    <w:p w14:paraId="1599B736" w14:textId="77777777" w:rsidR="000174CD" w:rsidRDefault="000D5635">
      <w:pPr>
        <w:keepLines/>
        <w:spacing w:after="160" w:line="240" w:lineRule="auto"/>
        <w:ind w:left="425" w:right="425"/>
        <w:jc w:val="both"/>
        <w:rPr>
          <w:lang w:eastAsia="zh-CN"/>
        </w:rPr>
      </w:pPr>
      <w:r>
        <w:rPr>
          <w:color w:val="555555"/>
          <w:sz w:val="20"/>
          <w:lang w:eastAsia="zh-CN"/>
        </w:rPr>
        <w:t>说明：比较策略与指数的回撤深度和修复过程。</w:t>
      </w:r>
      <w:r>
        <w:rPr>
          <w:color w:val="555555"/>
          <w:sz w:val="20"/>
          <w:lang w:eastAsia="zh-CN"/>
        </w:rPr>
        <w:t xml:space="preserve">IC Always </w:t>
      </w:r>
      <w:r>
        <w:rPr>
          <w:color w:val="555555"/>
          <w:sz w:val="20"/>
          <w:lang w:eastAsia="zh-CN"/>
        </w:rPr>
        <w:t>最大回撤</w:t>
      </w:r>
      <w:r>
        <w:rPr>
          <w:color w:val="555555"/>
          <w:sz w:val="20"/>
          <w:lang w:eastAsia="zh-CN"/>
        </w:rPr>
        <w:t xml:space="preserve"> -61.38%</w:t>
      </w:r>
      <w:r>
        <w:rPr>
          <w:color w:val="555555"/>
          <w:sz w:val="20"/>
          <w:lang w:eastAsia="zh-CN"/>
        </w:rPr>
        <w:t>，</w:t>
      </w:r>
      <w:r>
        <w:rPr>
          <w:color w:val="555555"/>
          <w:sz w:val="20"/>
          <w:lang w:eastAsia="zh-CN"/>
        </w:rPr>
        <w:t>IM Always -50.81%</w:t>
      </w:r>
      <w:r>
        <w:rPr>
          <w:color w:val="555555"/>
          <w:sz w:val="20"/>
          <w:lang w:eastAsia="zh-CN"/>
        </w:rPr>
        <w:t>，超过多数绝对收益资金可接受范围，更适合作为方向性配置工具。</w:t>
      </w:r>
    </w:p>
    <w:p w14:paraId="45164904" w14:textId="77777777" w:rsidR="000174CD" w:rsidRDefault="000D5635">
      <w:pPr>
        <w:spacing w:after="120" w:line="240" w:lineRule="auto"/>
        <w:jc w:val="right"/>
        <w:rPr>
          <w:lang w:eastAsia="zh-CN"/>
        </w:rPr>
      </w:pPr>
      <w:r>
        <w:rPr>
          <w:color w:val="555555"/>
          <w:sz w:val="17"/>
          <w:lang w:eastAsia="zh-CN"/>
        </w:rPr>
        <w:t>资料来源：</w:t>
      </w:r>
      <w:r>
        <w:rPr>
          <w:color w:val="555555"/>
          <w:sz w:val="17"/>
          <w:lang w:eastAsia="zh-CN"/>
        </w:rPr>
        <w:t xml:space="preserve">IC/IM </w:t>
      </w:r>
      <w:r>
        <w:rPr>
          <w:color w:val="555555"/>
          <w:sz w:val="17"/>
          <w:lang w:eastAsia="zh-CN"/>
        </w:rPr>
        <w:t>期货与指数数据，本报告计算</w:t>
      </w:r>
    </w:p>
    <w:p w14:paraId="02FBF35A" w14:textId="77777777" w:rsidR="000174CD" w:rsidRDefault="000D5635">
      <w:pPr>
        <w:spacing w:after="120" w:line="400" w:lineRule="exact"/>
        <w:ind w:firstLine="420"/>
        <w:jc w:val="both"/>
      </w:pPr>
      <w:r>
        <w:rPr>
          <w:lang w:eastAsia="zh-CN"/>
        </w:rPr>
        <w:t>图</w:t>
      </w:r>
      <w:r>
        <w:rPr>
          <w:lang w:eastAsia="zh-CN"/>
        </w:rPr>
        <w:t xml:space="preserve"> 4</w:t>
      </w:r>
      <w:r>
        <w:rPr>
          <w:lang w:eastAsia="zh-CN"/>
        </w:rPr>
        <w:t>：</w:t>
      </w:r>
      <w:r>
        <w:rPr>
          <w:lang w:eastAsia="zh-CN"/>
        </w:rPr>
        <w:t xml:space="preserve">IC Always </w:t>
      </w:r>
      <w:r>
        <w:rPr>
          <w:lang w:eastAsia="zh-CN"/>
        </w:rPr>
        <w:t>最大回撤</w:t>
      </w:r>
      <w:r>
        <w:rPr>
          <w:lang w:eastAsia="zh-CN"/>
        </w:rPr>
        <w:t xml:space="preserve"> -61.38%</w:t>
      </w:r>
      <w:r>
        <w:rPr>
          <w:lang w:eastAsia="zh-CN"/>
        </w:rPr>
        <w:t>，</w:t>
      </w:r>
      <w:r>
        <w:rPr>
          <w:lang w:eastAsia="zh-CN"/>
        </w:rPr>
        <w:t>IM Always -50.81%</w:t>
      </w:r>
      <w:r>
        <w:rPr>
          <w:lang w:eastAsia="zh-CN"/>
        </w:rPr>
        <w:t>。此幅度超出多数绝对收益资金</w:t>
      </w:r>
      <w:proofErr w:type="gramStart"/>
      <w:r>
        <w:rPr>
          <w:lang w:eastAsia="zh-CN"/>
        </w:rPr>
        <w:t>的风控承受</w:t>
      </w:r>
      <w:proofErr w:type="gramEnd"/>
      <w:r>
        <w:rPr>
          <w:lang w:eastAsia="zh-CN"/>
        </w:rPr>
        <w:t>范围。</w:t>
      </w:r>
      <w:proofErr w:type="spellStart"/>
      <w:r>
        <w:t>策略更适合定位为指增或方向性配置工具</w:t>
      </w:r>
      <w:proofErr w:type="spellEnd"/>
      <w:r>
        <w:t>。</w:t>
      </w:r>
    </w:p>
    <w:p w14:paraId="16B36F75" w14:textId="77777777" w:rsidR="000174CD" w:rsidRDefault="000D5635">
      <w:pPr>
        <w:keepNext/>
        <w:keepLines/>
        <w:spacing w:before="8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E464C88" wp14:editId="69F3033A">
            <wp:extent cx="5472000" cy="464758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64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791FA" w14:textId="77777777" w:rsidR="000174CD" w:rsidRDefault="000D5635">
      <w:pPr>
        <w:keepNext/>
        <w:keepLines/>
        <w:spacing w:after="20" w:line="240" w:lineRule="auto"/>
        <w:jc w:val="center"/>
        <w:rPr>
          <w:lang w:eastAsia="zh-CN"/>
        </w:rPr>
      </w:pPr>
      <w:r>
        <w:rPr>
          <w:b/>
          <w:color w:val="000000"/>
          <w:sz w:val="21"/>
          <w:lang w:eastAsia="zh-CN"/>
        </w:rPr>
        <w:t>图</w:t>
      </w:r>
      <w:r>
        <w:rPr>
          <w:b/>
          <w:color w:val="000000"/>
          <w:sz w:val="21"/>
          <w:lang w:eastAsia="zh-CN"/>
        </w:rPr>
        <w:t xml:space="preserve"> 5 </w:t>
      </w:r>
      <w:r>
        <w:rPr>
          <w:b/>
          <w:color w:val="000000"/>
          <w:sz w:val="21"/>
          <w:lang w:eastAsia="zh-CN"/>
        </w:rPr>
        <w:t>参数敏感性热力图</w:t>
      </w:r>
    </w:p>
    <w:p w14:paraId="0F3816B0" w14:textId="77777777" w:rsidR="000174CD" w:rsidRDefault="000D5635">
      <w:pPr>
        <w:keepLines/>
        <w:spacing w:after="160" w:line="240" w:lineRule="auto"/>
        <w:ind w:left="425" w:right="425"/>
        <w:jc w:val="both"/>
        <w:rPr>
          <w:lang w:eastAsia="zh-CN"/>
        </w:rPr>
      </w:pPr>
      <w:r>
        <w:rPr>
          <w:color w:val="555555"/>
          <w:sz w:val="20"/>
          <w:lang w:eastAsia="zh-CN"/>
        </w:rPr>
        <w:t>说明：</w:t>
      </w:r>
      <w:proofErr w:type="gramStart"/>
      <w:r>
        <w:rPr>
          <w:color w:val="555555"/>
          <w:sz w:val="20"/>
          <w:lang w:eastAsia="zh-CN"/>
        </w:rPr>
        <w:t>展示基差阈值</w:t>
      </w:r>
      <w:proofErr w:type="gramEnd"/>
      <w:r>
        <w:rPr>
          <w:color w:val="555555"/>
          <w:sz w:val="20"/>
          <w:lang w:eastAsia="zh-CN"/>
        </w:rPr>
        <w:t>与展期窗口对</w:t>
      </w:r>
      <w:r>
        <w:rPr>
          <w:color w:val="555555"/>
          <w:sz w:val="20"/>
          <w:lang w:eastAsia="zh-CN"/>
        </w:rPr>
        <w:t xml:space="preserve"> Sharpe </w:t>
      </w:r>
      <w:r>
        <w:rPr>
          <w:color w:val="555555"/>
          <w:sz w:val="20"/>
          <w:lang w:eastAsia="zh-CN"/>
        </w:rPr>
        <w:t>和</w:t>
      </w:r>
      <w:r>
        <w:rPr>
          <w:color w:val="555555"/>
          <w:sz w:val="20"/>
          <w:lang w:eastAsia="zh-CN"/>
        </w:rPr>
        <w:t xml:space="preserve"> </w:t>
      </w:r>
      <w:proofErr w:type="spellStart"/>
      <w:r>
        <w:rPr>
          <w:color w:val="555555"/>
          <w:sz w:val="20"/>
          <w:lang w:eastAsia="zh-CN"/>
        </w:rPr>
        <w:t>MaxDD</w:t>
      </w:r>
      <w:proofErr w:type="spellEnd"/>
      <w:r>
        <w:rPr>
          <w:color w:val="555555"/>
          <w:sz w:val="20"/>
          <w:lang w:eastAsia="zh-CN"/>
        </w:rPr>
        <w:t xml:space="preserve"> </w:t>
      </w:r>
      <w:r>
        <w:rPr>
          <w:color w:val="555555"/>
          <w:sz w:val="20"/>
          <w:lang w:eastAsia="zh-CN"/>
        </w:rPr>
        <w:t>的影响。展期窗口从</w:t>
      </w:r>
      <w:r>
        <w:rPr>
          <w:color w:val="555555"/>
          <w:sz w:val="20"/>
          <w:lang w:eastAsia="zh-CN"/>
        </w:rPr>
        <w:t xml:space="preserve"> 1 </w:t>
      </w:r>
      <w:r>
        <w:rPr>
          <w:color w:val="555555"/>
          <w:sz w:val="20"/>
          <w:lang w:eastAsia="zh-CN"/>
        </w:rPr>
        <w:t>天到</w:t>
      </w:r>
      <w:r>
        <w:rPr>
          <w:color w:val="555555"/>
          <w:sz w:val="20"/>
          <w:lang w:eastAsia="zh-CN"/>
        </w:rPr>
        <w:t xml:space="preserve"> 5 </w:t>
      </w:r>
      <w:proofErr w:type="gramStart"/>
      <w:r>
        <w:rPr>
          <w:color w:val="555555"/>
          <w:sz w:val="20"/>
          <w:lang w:eastAsia="zh-CN"/>
        </w:rPr>
        <w:t>天影响</w:t>
      </w:r>
      <w:proofErr w:type="gramEnd"/>
      <w:r>
        <w:rPr>
          <w:color w:val="555555"/>
          <w:sz w:val="20"/>
          <w:lang w:eastAsia="zh-CN"/>
        </w:rPr>
        <w:t>不大，</w:t>
      </w:r>
      <w:proofErr w:type="gramStart"/>
      <w:r>
        <w:rPr>
          <w:color w:val="555555"/>
          <w:sz w:val="20"/>
          <w:lang w:eastAsia="zh-CN"/>
        </w:rPr>
        <w:t>基差阈值</w:t>
      </w:r>
      <w:proofErr w:type="gramEnd"/>
      <w:r>
        <w:rPr>
          <w:color w:val="555555"/>
          <w:sz w:val="20"/>
          <w:lang w:eastAsia="zh-CN"/>
        </w:rPr>
        <w:t>影响更明显，但</w:t>
      </w:r>
      <w:r>
        <w:rPr>
          <w:color w:val="555555"/>
          <w:sz w:val="20"/>
          <w:lang w:eastAsia="zh-CN"/>
        </w:rPr>
        <w:t xml:space="preserve"> IM </w:t>
      </w:r>
      <w:r>
        <w:rPr>
          <w:color w:val="555555"/>
          <w:sz w:val="20"/>
          <w:lang w:eastAsia="zh-CN"/>
        </w:rPr>
        <w:t>样本期短，不能将阈值当作稳定最优参数。</w:t>
      </w:r>
    </w:p>
    <w:p w14:paraId="75CB22F2" w14:textId="77777777" w:rsidR="000174CD" w:rsidRDefault="000D5635">
      <w:pPr>
        <w:spacing w:after="120" w:line="240" w:lineRule="auto"/>
        <w:jc w:val="right"/>
        <w:rPr>
          <w:lang w:eastAsia="zh-CN"/>
        </w:rPr>
      </w:pPr>
      <w:r>
        <w:rPr>
          <w:color w:val="555555"/>
          <w:sz w:val="17"/>
          <w:lang w:eastAsia="zh-CN"/>
        </w:rPr>
        <w:t>资料来源：</w:t>
      </w:r>
      <w:r>
        <w:rPr>
          <w:color w:val="555555"/>
          <w:sz w:val="17"/>
          <w:lang w:eastAsia="zh-CN"/>
        </w:rPr>
        <w:t xml:space="preserve">IC/IM </w:t>
      </w:r>
      <w:r>
        <w:rPr>
          <w:color w:val="555555"/>
          <w:sz w:val="17"/>
          <w:lang w:eastAsia="zh-CN"/>
        </w:rPr>
        <w:t>期货与指数数据，本报告计算</w:t>
      </w:r>
    </w:p>
    <w:p w14:paraId="0D0882EC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5</w:t>
      </w:r>
      <w:r>
        <w:rPr>
          <w:lang w:eastAsia="zh-CN"/>
        </w:rPr>
        <w:t>：展期窗口</w:t>
      </w:r>
      <w:r>
        <w:rPr>
          <w:lang w:eastAsia="zh-CN"/>
        </w:rPr>
        <w:t xml:space="preserve"> 1→3→5 </w:t>
      </w:r>
      <w:r>
        <w:rPr>
          <w:lang w:eastAsia="zh-CN"/>
        </w:rPr>
        <w:t>天对</w:t>
      </w:r>
      <w:r>
        <w:rPr>
          <w:lang w:eastAsia="zh-CN"/>
        </w:rPr>
        <w:t xml:space="preserve"> Sharpe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MaxDD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影响有限，</w:t>
      </w:r>
      <w:proofErr w:type="gramStart"/>
      <w:r>
        <w:rPr>
          <w:lang w:eastAsia="zh-CN"/>
        </w:rPr>
        <w:t>基差阈值</w:t>
      </w:r>
      <w:proofErr w:type="gramEnd"/>
      <w:r>
        <w:rPr>
          <w:lang w:eastAsia="zh-CN"/>
        </w:rPr>
        <w:t>影响更明显。</w:t>
      </w:r>
      <w:r>
        <w:rPr>
          <w:lang w:eastAsia="zh-CN"/>
        </w:rPr>
        <w:t xml:space="preserve">IM B&lt;-1.5% </w:t>
      </w:r>
      <w:r>
        <w:rPr>
          <w:lang w:eastAsia="zh-CN"/>
        </w:rPr>
        <w:t>在样本内表现优于</w:t>
      </w:r>
      <w:r>
        <w:rPr>
          <w:lang w:eastAsia="zh-CN"/>
        </w:rPr>
        <w:t xml:space="preserve"> Always</w:t>
      </w:r>
      <w:r>
        <w:rPr>
          <w:lang w:eastAsia="zh-CN"/>
        </w:rPr>
        <w:t>（</w:t>
      </w:r>
      <w:r>
        <w:rPr>
          <w:lang w:eastAsia="zh-CN"/>
        </w:rPr>
        <w:t>Sharpe 0.61 vs 0.39</w:t>
      </w:r>
      <w:r>
        <w:rPr>
          <w:lang w:eastAsia="zh-CN"/>
        </w:rPr>
        <w:t>，</w:t>
      </w:r>
      <w:proofErr w:type="spellStart"/>
      <w:r>
        <w:rPr>
          <w:lang w:eastAsia="zh-CN"/>
        </w:rPr>
        <w:t>MaxDD</w:t>
      </w:r>
      <w:proofErr w:type="spellEnd"/>
      <w:r>
        <w:rPr>
          <w:lang w:eastAsia="zh-CN"/>
        </w:rPr>
        <w:t xml:space="preserve"> -12.82% vs -50.81%</w:t>
      </w:r>
      <w:r>
        <w:rPr>
          <w:lang w:eastAsia="zh-CN"/>
        </w:rPr>
        <w:t>），但</w:t>
      </w:r>
      <w:r>
        <w:rPr>
          <w:lang w:eastAsia="zh-CN"/>
        </w:rPr>
        <w:t xml:space="preserve"> IM </w:t>
      </w:r>
      <w:r>
        <w:rPr>
          <w:lang w:eastAsia="zh-CN"/>
        </w:rPr>
        <w:t>样本仅</w:t>
      </w:r>
      <w:r>
        <w:rPr>
          <w:lang w:eastAsia="zh-CN"/>
        </w:rPr>
        <w:t xml:space="preserve"> 3.5 </w:t>
      </w:r>
      <w:r>
        <w:rPr>
          <w:lang w:eastAsia="zh-CN"/>
        </w:rPr>
        <w:t>年，此处不宜作为稳定最优参数推论。</w:t>
      </w:r>
    </w:p>
    <w:p w14:paraId="1A934585" w14:textId="77777777" w:rsidR="000174CD" w:rsidRDefault="000D5635">
      <w:pPr>
        <w:pStyle w:val="21"/>
        <w:spacing w:after="120"/>
        <w:rPr>
          <w:lang w:eastAsia="zh-CN"/>
        </w:rPr>
      </w:pPr>
      <w:bookmarkStart w:id="12" w:name="_Toc231916819"/>
      <w:r>
        <w:rPr>
          <w:rFonts w:ascii="Times New Roman" w:eastAsia="黑体" w:hAnsi="Times New Roman"/>
          <w:color w:val="222222"/>
          <w:lang w:eastAsia="zh-CN"/>
        </w:rPr>
        <w:t xml:space="preserve">3.3 </w:t>
      </w:r>
      <w:r>
        <w:rPr>
          <w:rFonts w:ascii="Times New Roman" w:eastAsia="黑体" w:hAnsi="Times New Roman"/>
          <w:color w:val="222222"/>
          <w:lang w:eastAsia="zh-CN"/>
        </w:rPr>
        <w:t>全策略换仓验证</w:t>
      </w:r>
      <w:bookmarkEnd w:id="12"/>
    </w:p>
    <w:p w14:paraId="1EDEB21F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覆盖</w:t>
      </w:r>
      <w:r>
        <w:rPr>
          <w:lang w:eastAsia="zh-CN"/>
        </w:rPr>
        <w:t xml:space="preserve"> 5 </w:t>
      </w:r>
      <w:proofErr w:type="gramStart"/>
      <w:r>
        <w:rPr>
          <w:lang w:eastAsia="zh-CN"/>
        </w:rPr>
        <w:t>个基差</w:t>
      </w:r>
      <w:proofErr w:type="gramEnd"/>
      <w:r>
        <w:rPr>
          <w:lang w:eastAsia="zh-CN"/>
        </w:rPr>
        <w:t>阈值</w:t>
      </w:r>
      <w:r>
        <w:rPr>
          <w:lang w:eastAsia="zh-CN"/>
        </w:rPr>
        <w:t xml:space="preserve"> × 3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展期窗口</w:t>
      </w:r>
      <w:r>
        <w:rPr>
          <w:lang w:eastAsia="zh-CN"/>
        </w:rPr>
        <w:t xml:space="preserve"> × 2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品种，全部换</w:t>
      </w:r>
      <w:proofErr w:type="gramStart"/>
      <w:r>
        <w:rPr>
          <w:lang w:eastAsia="zh-CN"/>
        </w:rPr>
        <w:t>仓记录</w:t>
      </w:r>
      <w:proofErr w:type="gramEnd"/>
      <w:r>
        <w:rPr>
          <w:lang w:eastAsia="zh-CN"/>
        </w:rPr>
        <w:t>中同合约展期次数为</w:t>
      </w:r>
      <w:r>
        <w:rPr>
          <w:lang w:eastAsia="zh-CN"/>
        </w:rPr>
        <w:t xml:space="preserve"> 0</w:t>
      </w:r>
      <w:r>
        <w:rPr>
          <w:lang w:eastAsia="zh-CN"/>
        </w:rPr>
        <w:t>。策略按不同合约完成展期，未将连续合约价格跳变误计为交易收益。</w:t>
      </w:r>
    </w:p>
    <w:p w14:paraId="60640895" w14:textId="77777777" w:rsidR="000174CD" w:rsidRDefault="000D5635">
      <w:pPr>
        <w:pStyle w:val="21"/>
        <w:spacing w:after="120"/>
        <w:rPr>
          <w:lang w:eastAsia="zh-CN"/>
        </w:rPr>
      </w:pPr>
      <w:bookmarkStart w:id="13" w:name="_Toc231916820"/>
      <w:r>
        <w:rPr>
          <w:rFonts w:ascii="Times New Roman" w:eastAsia="黑体" w:hAnsi="Times New Roman"/>
          <w:color w:val="222222"/>
          <w:lang w:eastAsia="zh-CN"/>
        </w:rPr>
        <w:t xml:space="preserve">3.4 </w:t>
      </w:r>
      <w:r>
        <w:rPr>
          <w:rFonts w:ascii="Times New Roman" w:eastAsia="黑体" w:hAnsi="Times New Roman"/>
          <w:color w:val="222222"/>
          <w:lang w:eastAsia="zh-CN"/>
        </w:rPr>
        <w:t>样本外验证</w:t>
      </w:r>
      <w:bookmarkEnd w:id="13"/>
    </w:p>
    <w:p w14:paraId="78AA143E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 xml:space="preserve">IC </w:t>
      </w:r>
      <w:r>
        <w:rPr>
          <w:lang w:eastAsia="zh-CN"/>
        </w:rPr>
        <w:t>按时间划分训练期（</w:t>
      </w:r>
      <w:r>
        <w:rPr>
          <w:lang w:eastAsia="zh-CN"/>
        </w:rPr>
        <w:t>2015-2020</w:t>
      </w:r>
      <w:r>
        <w:rPr>
          <w:lang w:eastAsia="zh-CN"/>
        </w:rPr>
        <w:t>）和测试期（</w:t>
      </w:r>
      <w:r>
        <w:rPr>
          <w:lang w:eastAsia="zh-CN"/>
        </w:rPr>
        <w:t>2021-2026</w:t>
      </w:r>
      <w:r>
        <w:rPr>
          <w:lang w:eastAsia="zh-CN"/>
        </w:rPr>
        <w:t>）。</w:t>
      </w:r>
      <w:r>
        <w:rPr>
          <w:lang w:eastAsia="zh-CN"/>
        </w:rPr>
        <w:t xml:space="preserve">IM </w:t>
      </w:r>
      <w:r>
        <w:rPr>
          <w:lang w:eastAsia="zh-CN"/>
        </w:rPr>
        <w:t>仅</w:t>
      </w:r>
      <w:r>
        <w:rPr>
          <w:lang w:eastAsia="zh-CN"/>
        </w:rPr>
        <w:t xml:space="preserve"> 872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交易日，样本过短无法形成稳定滚动窗口，不做样本外拆分。</w:t>
      </w:r>
    </w:p>
    <w:p w14:paraId="2FD77FBE" w14:textId="77777777" w:rsidR="000174CD" w:rsidRDefault="000D5635">
      <w:pPr>
        <w:keepNext/>
        <w:spacing w:before="80" w:after="80" w:line="240" w:lineRule="auto"/>
        <w:jc w:val="center"/>
        <w:rPr>
          <w:lang w:eastAsia="zh-CN"/>
        </w:rPr>
      </w:pPr>
      <w:r>
        <w:rPr>
          <w:b/>
          <w:color w:val="555555"/>
          <w:sz w:val="21"/>
          <w:lang w:eastAsia="zh-CN"/>
        </w:rPr>
        <w:t>表</w:t>
      </w:r>
      <w:r>
        <w:rPr>
          <w:b/>
          <w:color w:val="555555"/>
          <w:sz w:val="21"/>
          <w:lang w:eastAsia="zh-CN"/>
        </w:rPr>
        <w:t xml:space="preserve"> 7 </w:t>
      </w:r>
      <w:r>
        <w:rPr>
          <w:b/>
          <w:color w:val="555555"/>
          <w:sz w:val="21"/>
          <w:lang w:eastAsia="zh-CN"/>
        </w:rPr>
        <w:t>样本外验证结果：</w:t>
      </w:r>
      <w:r>
        <w:rPr>
          <w:b/>
          <w:color w:val="555555"/>
          <w:sz w:val="21"/>
          <w:lang w:eastAsia="zh-CN"/>
        </w:rPr>
        <w:t xml:space="preserve">IC </w:t>
      </w:r>
      <w:r>
        <w:rPr>
          <w:b/>
          <w:color w:val="555555"/>
          <w:sz w:val="21"/>
          <w:lang w:eastAsia="zh-CN"/>
        </w:rPr>
        <w:t>按时间划分的训练期与测试期绩效对比。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02"/>
        <w:gridCol w:w="1502"/>
        <w:gridCol w:w="1502"/>
        <w:gridCol w:w="1502"/>
        <w:gridCol w:w="1502"/>
        <w:gridCol w:w="1502"/>
      </w:tblGrid>
      <w:tr w:rsidR="000174CD" w14:paraId="15329B5F" w14:textId="77777777">
        <w:trPr>
          <w:jc w:val="center"/>
        </w:trPr>
        <w:tc>
          <w:tcPr>
            <w:tcW w:w="15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94C612E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9"/>
              </w:rPr>
              <w:t>数据集</w:t>
            </w:r>
            <w:proofErr w:type="spellEnd"/>
          </w:p>
        </w:tc>
        <w:tc>
          <w:tcPr>
            <w:tcW w:w="15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23914A8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9"/>
              </w:rPr>
              <w:t>年化收益</w:t>
            </w:r>
            <w:proofErr w:type="spellEnd"/>
            <w:r>
              <w:rPr>
                <w:rFonts w:eastAsia="黑体"/>
                <w:b/>
                <w:sz w:val="19"/>
              </w:rPr>
              <w:t>%</w:t>
            </w:r>
          </w:p>
        </w:tc>
        <w:tc>
          <w:tcPr>
            <w:tcW w:w="15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2DA16B8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9"/>
              </w:rPr>
              <w:t>年化波动</w:t>
            </w:r>
            <w:proofErr w:type="spellEnd"/>
            <w:r>
              <w:rPr>
                <w:rFonts w:eastAsia="黑体"/>
                <w:b/>
                <w:sz w:val="19"/>
              </w:rPr>
              <w:t>%</w:t>
            </w:r>
          </w:p>
        </w:tc>
        <w:tc>
          <w:tcPr>
            <w:tcW w:w="15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3A678B2" w14:textId="77777777" w:rsidR="000174CD" w:rsidRDefault="000D5635">
            <w:pPr>
              <w:jc w:val="center"/>
            </w:pPr>
            <w:r>
              <w:rPr>
                <w:rFonts w:eastAsia="黑体"/>
                <w:b/>
                <w:sz w:val="19"/>
              </w:rPr>
              <w:t>Sharpe</w:t>
            </w:r>
          </w:p>
        </w:tc>
        <w:tc>
          <w:tcPr>
            <w:tcW w:w="15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4712C12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9"/>
              </w:rPr>
              <w:t>最大回撤</w:t>
            </w:r>
            <w:proofErr w:type="spellEnd"/>
            <w:r>
              <w:rPr>
                <w:rFonts w:eastAsia="黑体"/>
                <w:b/>
                <w:sz w:val="19"/>
              </w:rPr>
              <w:t>%</w:t>
            </w:r>
          </w:p>
        </w:tc>
        <w:tc>
          <w:tcPr>
            <w:tcW w:w="15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4B45522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9"/>
              </w:rPr>
              <w:t>胜率</w:t>
            </w:r>
            <w:proofErr w:type="spellEnd"/>
            <w:r>
              <w:rPr>
                <w:rFonts w:eastAsia="黑体"/>
                <w:b/>
                <w:sz w:val="19"/>
              </w:rPr>
              <w:t>%</w:t>
            </w:r>
          </w:p>
        </w:tc>
      </w:tr>
      <w:tr w:rsidR="000174CD" w14:paraId="472963B7" w14:textId="77777777">
        <w:trPr>
          <w:jc w:val="center"/>
        </w:trPr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7F50D2" w14:textId="77777777" w:rsidR="000174CD" w:rsidRDefault="000D5635">
            <w:r>
              <w:rPr>
                <w:sz w:val="19"/>
              </w:rPr>
              <w:t xml:space="preserve">IC </w:t>
            </w:r>
            <w:proofErr w:type="spellStart"/>
            <w:r>
              <w:rPr>
                <w:sz w:val="19"/>
              </w:rPr>
              <w:t>训练集</w:t>
            </w:r>
            <w:proofErr w:type="spellEnd"/>
            <w:r>
              <w:rPr>
                <w:sz w:val="19"/>
              </w:rPr>
              <w:t xml:space="preserve"> (2015-2020)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4C62CE" w14:textId="77777777" w:rsidR="000174CD" w:rsidRDefault="000D5635">
            <w:pPr>
              <w:jc w:val="center"/>
            </w:pPr>
            <w:r>
              <w:rPr>
                <w:sz w:val="19"/>
              </w:rPr>
              <w:t>-6.03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773C7F" w14:textId="77777777" w:rsidR="000174CD" w:rsidRDefault="000D5635">
            <w:pPr>
              <w:jc w:val="center"/>
            </w:pPr>
            <w:r>
              <w:rPr>
                <w:sz w:val="19"/>
              </w:rPr>
              <w:t>62.84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58AECD" w14:textId="77777777" w:rsidR="000174CD" w:rsidRDefault="000D5635">
            <w:pPr>
              <w:jc w:val="center"/>
            </w:pPr>
            <w:r>
              <w:rPr>
                <w:sz w:val="19"/>
              </w:rPr>
              <w:t>-0.14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36C012" w14:textId="77777777" w:rsidR="000174CD" w:rsidRDefault="000D5635">
            <w:pPr>
              <w:jc w:val="center"/>
            </w:pPr>
            <w:r>
              <w:rPr>
                <w:sz w:val="19"/>
              </w:rPr>
              <w:t>-85.77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7344F6" w14:textId="77777777" w:rsidR="000174CD" w:rsidRDefault="000D5635">
            <w:pPr>
              <w:jc w:val="center"/>
            </w:pPr>
            <w:r>
              <w:rPr>
                <w:sz w:val="19"/>
              </w:rPr>
              <w:t>51.9</w:t>
            </w:r>
          </w:p>
        </w:tc>
      </w:tr>
      <w:tr w:rsidR="000174CD" w14:paraId="3DCBC772" w14:textId="77777777">
        <w:trPr>
          <w:jc w:val="center"/>
        </w:trPr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E32EDC" w14:textId="77777777" w:rsidR="000174CD" w:rsidRDefault="000D5635">
            <w:r>
              <w:rPr>
                <w:sz w:val="19"/>
              </w:rPr>
              <w:lastRenderedPageBreak/>
              <w:t xml:space="preserve">IC </w:t>
            </w:r>
            <w:proofErr w:type="spellStart"/>
            <w:r>
              <w:rPr>
                <w:sz w:val="19"/>
              </w:rPr>
              <w:t>测试集</w:t>
            </w:r>
            <w:proofErr w:type="spellEnd"/>
            <w:r>
              <w:rPr>
                <w:sz w:val="19"/>
              </w:rPr>
              <w:t xml:space="preserve"> (2021-2026)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897D6C" w14:textId="77777777" w:rsidR="000174CD" w:rsidRDefault="000D5635">
            <w:pPr>
              <w:jc w:val="center"/>
            </w:pPr>
            <w:r>
              <w:rPr>
                <w:sz w:val="19"/>
              </w:rPr>
              <w:t>7.24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9D675C" w14:textId="77777777" w:rsidR="000174CD" w:rsidRDefault="000D5635">
            <w:pPr>
              <w:jc w:val="center"/>
            </w:pPr>
            <w:r>
              <w:rPr>
                <w:sz w:val="19"/>
              </w:rPr>
              <w:t>29.02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930711" w14:textId="77777777" w:rsidR="000174CD" w:rsidRDefault="000D5635">
            <w:pPr>
              <w:jc w:val="center"/>
            </w:pPr>
            <w:r>
              <w:rPr>
                <w:sz w:val="19"/>
              </w:rPr>
              <w:t>0.15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82FE6E" w14:textId="77777777" w:rsidR="000174CD" w:rsidRDefault="000D5635">
            <w:pPr>
              <w:jc w:val="center"/>
            </w:pPr>
            <w:r>
              <w:rPr>
                <w:sz w:val="19"/>
              </w:rPr>
              <w:t>-54.12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6780FA" w14:textId="77777777" w:rsidR="000174CD" w:rsidRDefault="000D5635">
            <w:pPr>
              <w:jc w:val="center"/>
            </w:pPr>
            <w:r>
              <w:rPr>
                <w:sz w:val="19"/>
              </w:rPr>
              <w:t>50.6</w:t>
            </w:r>
          </w:p>
        </w:tc>
      </w:tr>
    </w:tbl>
    <w:p w14:paraId="4DAF24F9" w14:textId="77777777" w:rsidR="000174CD" w:rsidRDefault="000174CD">
      <w:pPr>
        <w:spacing w:after="40" w:line="240" w:lineRule="auto"/>
      </w:pPr>
    </w:p>
    <w:p w14:paraId="532A4603" w14:textId="77777777" w:rsidR="000174CD" w:rsidRDefault="000D5635">
      <w:pPr>
        <w:spacing w:after="120" w:line="240" w:lineRule="auto"/>
        <w:jc w:val="right"/>
        <w:rPr>
          <w:lang w:eastAsia="zh-CN"/>
        </w:rPr>
      </w:pPr>
      <w:r>
        <w:rPr>
          <w:color w:val="555555"/>
          <w:sz w:val="17"/>
          <w:lang w:eastAsia="zh-CN"/>
        </w:rPr>
        <w:t>资料来源：</w:t>
      </w:r>
      <w:r>
        <w:rPr>
          <w:color w:val="555555"/>
          <w:sz w:val="17"/>
          <w:lang w:eastAsia="zh-CN"/>
        </w:rPr>
        <w:t xml:space="preserve">IC/IM </w:t>
      </w:r>
      <w:r>
        <w:rPr>
          <w:color w:val="555555"/>
          <w:sz w:val="17"/>
          <w:lang w:eastAsia="zh-CN"/>
        </w:rPr>
        <w:t>期货与指数数据，本报告计算</w:t>
      </w:r>
    </w:p>
    <w:p w14:paraId="17CCCDF7" w14:textId="77777777" w:rsidR="000174CD" w:rsidRDefault="000D5635">
      <w:pPr>
        <w:keepNext/>
        <w:keepLines/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2ACFB1CC" wp14:editId="7CE49DE5">
            <wp:extent cx="5472000" cy="20857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oos_valid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08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2D49" w14:textId="77777777" w:rsidR="000174CD" w:rsidRDefault="000D5635">
      <w:pPr>
        <w:keepNext/>
        <w:keepLines/>
        <w:spacing w:after="20" w:line="240" w:lineRule="auto"/>
        <w:jc w:val="center"/>
        <w:rPr>
          <w:lang w:eastAsia="zh-CN"/>
        </w:rPr>
      </w:pPr>
      <w:r>
        <w:rPr>
          <w:b/>
          <w:color w:val="000000"/>
          <w:sz w:val="21"/>
          <w:lang w:eastAsia="zh-CN"/>
        </w:rPr>
        <w:t>图</w:t>
      </w:r>
      <w:r>
        <w:rPr>
          <w:b/>
          <w:color w:val="000000"/>
          <w:sz w:val="21"/>
          <w:lang w:eastAsia="zh-CN"/>
        </w:rPr>
        <w:t xml:space="preserve"> 6 </w:t>
      </w:r>
      <w:r>
        <w:rPr>
          <w:b/>
          <w:color w:val="000000"/>
          <w:sz w:val="21"/>
          <w:lang w:eastAsia="zh-CN"/>
        </w:rPr>
        <w:t>样本外验证</w:t>
      </w:r>
    </w:p>
    <w:p w14:paraId="330417F8" w14:textId="77777777" w:rsidR="000174CD" w:rsidRDefault="000D5635">
      <w:pPr>
        <w:keepLines/>
        <w:spacing w:after="160" w:line="240" w:lineRule="auto"/>
        <w:ind w:left="425" w:right="425"/>
        <w:jc w:val="both"/>
        <w:rPr>
          <w:lang w:eastAsia="zh-CN"/>
        </w:rPr>
      </w:pPr>
      <w:r>
        <w:rPr>
          <w:color w:val="555555"/>
          <w:sz w:val="20"/>
          <w:lang w:eastAsia="zh-CN"/>
        </w:rPr>
        <w:t>说明：</w:t>
      </w:r>
      <w:r>
        <w:rPr>
          <w:color w:val="555555"/>
          <w:sz w:val="20"/>
          <w:lang w:eastAsia="zh-CN"/>
        </w:rPr>
        <w:t xml:space="preserve">IC </w:t>
      </w:r>
      <w:r>
        <w:rPr>
          <w:color w:val="555555"/>
          <w:sz w:val="20"/>
          <w:lang w:eastAsia="zh-CN"/>
        </w:rPr>
        <w:t>按</w:t>
      </w:r>
      <w:r>
        <w:rPr>
          <w:color w:val="555555"/>
          <w:sz w:val="20"/>
          <w:lang w:eastAsia="zh-CN"/>
        </w:rPr>
        <w:t xml:space="preserve"> 60/40 </w:t>
      </w:r>
      <w:r>
        <w:rPr>
          <w:color w:val="555555"/>
          <w:sz w:val="20"/>
          <w:lang w:eastAsia="zh-CN"/>
        </w:rPr>
        <w:t>时间划分的训练期和测试期净值对比。测试期表现好于训练期，但测试</w:t>
      </w:r>
      <w:proofErr w:type="gramStart"/>
      <w:r>
        <w:rPr>
          <w:color w:val="555555"/>
          <w:sz w:val="20"/>
          <w:lang w:eastAsia="zh-CN"/>
        </w:rPr>
        <w:t>期最大</w:t>
      </w:r>
      <w:proofErr w:type="gramEnd"/>
      <w:r>
        <w:rPr>
          <w:color w:val="555555"/>
          <w:sz w:val="20"/>
          <w:lang w:eastAsia="zh-CN"/>
        </w:rPr>
        <w:t>回撤仍达</w:t>
      </w:r>
      <w:r>
        <w:rPr>
          <w:color w:val="555555"/>
          <w:sz w:val="20"/>
          <w:lang w:eastAsia="zh-CN"/>
        </w:rPr>
        <w:t xml:space="preserve"> -54.12%</w:t>
      </w:r>
      <w:r>
        <w:rPr>
          <w:color w:val="555555"/>
          <w:sz w:val="20"/>
          <w:lang w:eastAsia="zh-CN"/>
        </w:rPr>
        <w:t>，不应解读为策略已通过样本外检验。</w:t>
      </w:r>
      <w:r>
        <w:rPr>
          <w:color w:val="555555"/>
          <w:sz w:val="20"/>
          <w:lang w:eastAsia="zh-CN"/>
        </w:rPr>
        <w:t xml:space="preserve">IM </w:t>
      </w:r>
      <w:r>
        <w:rPr>
          <w:color w:val="555555"/>
          <w:sz w:val="20"/>
          <w:lang w:eastAsia="zh-CN"/>
        </w:rPr>
        <w:t>仅</w:t>
      </w:r>
      <w:r>
        <w:rPr>
          <w:color w:val="555555"/>
          <w:sz w:val="20"/>
          <w:lang w:eastAsia="zh-CN"/>
        </w:rPr>
        <w:t xml:space="preserve"> 872 </w:t>
      </w:r>
      <w:proofErr w:type="gramStart"/>
      <w:r>
        <w:rPr>
          <w:color w:val="555555"/>
          <w:sz w:val="20"/>
          <w:lang w:eastAsia="zh-CN"/>
        </w:rPr>
        <w:t>个</w:t>
      </w:r>
      <w:proofErr w:type="gramEnd"/>
      <w:r>
        <w:rPr>
          <w:color w:val="555555"/>
          <w:sz w:val="20"/>
          <w:lang w:eastAsia="zh-CN"/>
        </w:rPr>
        <w:t>交易日，样本过短无法形成稳定滚动窗口，不做样本外拆分。</w:t>
      </w:r>
    </w:p>
    <w:p w14:paraId="3F1865C0" w14:textId="77777777" w:rsidR="000174CD" w:rsidRDefault="000D5635">
      <w:pPr>
        <w:spacing w:after="120" w:line="240" w:lineRule="auto"/>
        <w:jc w:val="right"/>
        <w:rPr>
          <w:lang w:eastAsia="zh-CN"/>
        </w:rPr>
      </w:pPr>
      <w:r>
        <w:rPr>
          <w:color w:val="555555"/>
          <w:sz w:val="17"/>
          <w:lang w:eastAsia="zh-CN"/>
        </w:rPr>
        <w:t>资料来源：</w:t>
      </w:r>
      <w:r>
        <w:rPr>
          <w:color w:val="555555"/>
          <w:sz w:val="17"/>
          <w:lang w:eastAsia="zh-CN"/>
        </w:rPr>
        <w:t xml:space="preserve">IC/IM </w:t>
      </w:r>
      <w:r>
        <w:rPr>
          <w:color w:val="555555"/>
          <w:sz w:val="17"/>
          <w:lang w:eastAsia="zh-CN"/>
        </w:rPr>
        <w:t>期货与指数数据，本报告计算</w:t>
      </w:r>
    </w:p>
    <w:p w14:paraId="26045CBB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6</w:t>
      </w:r>
      <w:r>
        <w:rPr>
          <w:lang w:eastAsia="zh-CN"/>
        </w:rPr>
        <w:t>：测试期表现好于训练期，但不应解读为策略已通过样本外检验。</w:t>
      </w:r>
      <w:proofErr w:type="gramStart"/>
      <w:r>
        <w:rPr>
          <w:lang w:eastAsia="zh-CN"/>
        </w:rPr>
        <w:t>训练期含</w:t>
      </w:r>
      <w:proofErr w:type="gramEnd"/>
      <w:r>
        <w:rPr>
          <w:lang w:eastAsia="zh-CN"/>
        </w:rPr>
        <w:t xml:space="preserve"> 2015 </w:t>
      </w:r>
      <w:r>
        <w:rPr>
          <w:lang w:eastAsia="zh-CN"/>
        </w:rPr>
        <w:t>年股灾、</w:t>
      </w:r>
      <w:r>
        <w:rPr>
          <w:lang w:eastAsia="zh-CN"/>
        </w:rPr>
        <w:t xml:space="preserve">2016 </w:t>
      </w:r>
      <w:r>
        <w:rPr>
          <w:lang w:eastAsia="zh-CN"/>
        </w:rPr>
        <w:t>年熔断和</w:t>
      </w:r>
      <w:r>
        <w:rPr>
          <w:lang w:eastAsia="zh-CN"/>
        </w:rPr>
        <w:t xml:space="preserve"> 2018 </w:t>
      </w:r>
      <w:r>
        <w:rPr>
          <w:lang w:eastAsia="zh-CN"/>
        </w:rPr>
        <w:t>年熊市，极端行情对收益和回撤拖累严重。测试期虽录得正收益，最大回撤仍达</w:t>
      </w:r>
      <w:r>
        <w:rPr>
          <w:lang w:eastAsia="zh-CN"/>
        </w:rPr>
        <w:t xml:space="preserve"> -54.12%</w:t>
      </w:r>
      <w:r>
        <w:rPr>
          <w:lang w:eastAsia="zh-CN"/>
        </w:rPr>
        <w:t>。合理推论是贴水补偿在近年延续，但策略对市场阶段高度敏感，</w:t>
      </w:r>
      <w:proofErr w:type="gramStart"/>
      <w:r>
        <w:rPr>
          <w:lang w:eastAsia="zh-CN"/>
        </w:rPr>
        <w:t>单段测试</w:t>
      </w:r>
      <w:proofErr w:type="gramEnd"/>
      <w:r>
        <w:rPr>
          <w:lang w:eastAsia="zh-CN"/>
        </w:rPr>
        <w:t>期不足以确认长期稳健性。</w:t>
      </w:r>
    </w:p>
    <w:p w14:paraId="10662D94" w14:textId="77777777" w:rsidR="000174CD" w:rsidRDefault="000D5635">
      <w:pPr>
        <w:pStyle w:val="21"/>
        <w:spacing w:after="120"/>
        <w:rPr>
          <w:lang w:eastAsia="zh-CN"/>
        </w:rPr>
      </w:pPr>
      <w:bookmarkStart w:id="14" w:name="_Toc231916821"/>
      <w:r>
        <w:rPr>
          <w:rFonts w:ascii="Times New Roman" w:eastAsia="黑体" w:hAnsi="Times New Roman"/>
          <w:color w:val="222222"/>
          <w:lang w:eastAsia="zh-CN"/>
        </w:rPr>
        <w:t xml:space="preserve">3.5 </w:t>
      </w:r>
      <w:r>
        <w:rPr>
          <w:rFonts w:ascii="Times New Roman" w:eastAsia="黑体" w:hAnsi="Times New Roman"/>
          <w:color w:val="222222"/>
          <w:lang w:eastAsia="zh-CN"/>
        </w:rPr>
        <w:t>市场状态分段</w:t>
      </w:r>
      <w:bookmarkEnd w:id="14"/>
    </w:p>
    <w:p w14:paraId="3AEF50B8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按三个维度将交易日划分为六种状态：市场方向（涨</w:t>
      </w:r>
      <w:r>
        <w:rPr>
          <w:lang w:eastAsia="zh-CN"/>
        </w:rPr>
        <w:t>/</w:t>
      </w:r>
      <w:r>
        <w:rPr>
          <w:lang w:eastAsia="zh-CN"/>
        </w:rPr>
        <w:t>跌）、贴水深度（高贴水</w:t>
      </w:r>
      <w:r>
        <w:rPr>
          <w:lang w:eastAsia="zh-CN"/>
        </w:rPr>
        <w:t>/</w:t>
      </w:r>
      <w:r>
        <w:rPr>
          <w:lang w:eastAsia="zh-CN"/>
        </w:rPr>
        <w:t>低贴水或升水）、波动率（高</w:t>
      </w:r>
      <w:r>
        <w:rPr>
          <w:lang w:eastAsia="zh-CN"/>
        </w:rPr>
        <w:t>/</w:t>
      </w:r>
      <w:r>
        <w:rPr>
          <w:lang w:eastAsia="zh-CN"/>
        </w:rPr>
        <w:t>低）。分别计算</w:t>
      </w:r>
      <w:r>
        <w:rPr>
          <w:lang w:eastAsia="zh-CN"/>
        </w:rPr>
        <w:t xml:space="preserve"> Always </w:t>
      </w:r>
      <w:r>
        <w:rPr>
          <w:lang w:eastAsia="zh-CN"/>
        </w:rPr>
        <w:t>策略在各状态下的绩效。</w:t>
      </w:r>
    </w:p>
    <w:p w14:paraId="09F88767" w14:textId="77777777" w:rsidR="000174CD" w:rsidRDefault="000D5635">
      <w:pPr>
        <w:keepNext/>
        <w:spacing w:before="80" w:after="80" w:line="240" w:lineRule="auto"/>
        <w:jc w:val="center"/>
        <w:rPr>
          <w:lang w:eastAsia="zh-CN"/>
        </w:rPr>
      </w:pPr>
      <w:r>
        <w:rPr>
          <w:b/>
          <w:color w:val="555555"/>
          <w:sz w:val="21"/>
          <w:lang w:eastAsia="zh-CN"/>
        </w:rPr>
        <w:t>表</w:t>
      </w:r>
      <w:r>
        <w:rPr>
          <w:b/>
          <w:color w:val="555555"/>
          <w:sz w:val="21"/>
          <w:lang w:eastAsia="zh-CN"/>
        </w:rPr>
        <w:t xml:space="preserve"> 8 </w:t>
      </w:r>
      <w:r>
        <w:rPr>
          <w:b/>
          <w:color w:val="555555"/>
          <w:sz w:val="21"/>
          <w:lang w:eastAsia="zh-CN"/>
        </w:rPr>
        <w:t>市场状态分段绩效：按市场方向、贴水深度和波动率水平三个维度分段的</w:t>
      </w:r>
      <w:r>
        <w:rPr>
          <w:b/>
          <w:color w:val="555555"/>
          <w:sz w:val="21"/>
          <w:lang w:eastAsia="zh-CN"/>
        </w:rPr>
        <w:t xml:space="preserve"> Always </w:t>
      </w:r>
      <w:r>
        <w:rPr>
          <w:b/>
          <w:color w:val="555555"/>
          <w:sz w:val="21"/>
          <w:lang w:eastAsia="zh-CN"/>
        </w:rPr>
        <w:t>策略绩效。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02"/>
        <w:gridCol w:w="1502"/>
        <w:gridCol w:w="1502"/>
        <w:gridCol w:w="1502"/>
        <w:gridCol w:w="1502"/>
        <w:gridCol w:w="1502"/>
      </w:tblGrid>
      <w:tr w:rsidR="000174CD" w14:paraId="029AD48D" w14:textId="77777777">
        <w:trPr>
          <w:jc w:val="center"/>
        </w:trPr>
        <w:tc>
          <w:tcPr>
            <w:tcW w:w="15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E6F24C1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9"/>
              </w:rPr>
              <w:t>品种</w:t>
            </w:r>
            <w:proofErr w:type="spellEnd"/>
          </w:p>
        </w:tc>
        <w:tc>
          <w:tcPr>
            <w:tcW w:w="15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8E1CBA5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9"/>
              </w:rPr>
              <w:t>状态</w:t>
            </w:r>
            <w:proofErr w:type="spellEnd"/>
          </w:p>
        </w:tc>
        <w:tc>
          <w:tcPr>
            <w:tcW w:w="15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94E3003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9"/>
              </w:rPr>
              <w:t>天数</w:t>
            </w:r>
            <w:proofErr w:type="spellEnd"/>
          </w:p>
        </w:tc>
        <w:tc>
          <w:tcPr>
            <w:tcW w:w="15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794D056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9"/>
              </w:rPr>
              <w:t>年化收益</w:t>
            </w:r>
            <w:proofErr w:type="spellEnd"/>
            <w:r>
              <w:rPr>
                <w:rFonts w:eastAsia="黑体"/>
                <w:b/>
                <w:sz w:val="19"/>
              </w:rPr>
              <w:t>%</w:t>
            </w:r>
          </w:p>
        </w:tc>
        <w:tc>
          <w:tcPr>
            <w:tcW w:w="15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30946CA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9"/>
              </w:rPr>
              <w:t>年化波动</w:t>
            </w:r>
            <w:proofErr w:type="spellEnd"/>
            <w:r>
              <w:rPr>
                <w:rFonts w:eastAsia="黑体"/>
                <w:b/>
                <w:sz w:val="19"/>
              </w:rPr>
              <w:t>%</w:t>
            </w:r>
          </w:p>
        </w:tc>
        <w:tc>
          <w:tcPr>
            <w:tcW w:w="15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5ED7B2B" w14:textId="77777777" w:rsidR="000174CD" w:rsidRDefault="000D5635">
            <w:pPr>
              <w:jc w:val="center"/>
            </w:pPr>
            <w:r>
              <w:rPr>
                <w:rFonts w:eastAsia="黑体"/>
                <w:b/>
                <w:sz w:val="19"/>
              </w:rPr>
              <w:t>Sharpe</w:t>
            </w:r>
          </w:p>
        </w:tc>
      </w:tr>
      <w:tr w:rsidR="000174CD" w14:paraId="2FE199DD" w14:textId="77777777">
        <w:trPr>
          <w:jc w:val="center"/>
        </w:trPr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D8D3FB" w14:textId="77777777" w:rsidR="000174CD" w:rsidRDefault="000D5635">
            <w:r>
              <w:rPr>
                <w:sz w:val="19"/>
              </w:rPr>
              <w:t>IC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4904DA" w14:textId="77777777" w:rsidR="000174CD" w:rsidRDefault="000D5635">
            <w:pPr>
              <w:jc w:val="center"/>
            </w:pPr>
            <w:proofErr w:type="spellStart"/>
            <w:r>
              <w:rPr>
                <w:sz w:val="19"/>
              </w:rPr>
              <w:t>上涨期</w:t>
            </w:r>
            <w:proofErr w:type="spellEnd"/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4BE04C" w14:textId="77777777" w:rsidR="000174CD" w:rsidRDefault="000D5635">
            <w:pPr>
              <w:jc w:val="center"/>
            </w:pPr>
            <w:r>
              <w:rPr>
                <w:sz w:val="19"/>
              </w:rPr>
              <w:t>1,264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E8AEA3" w14:textId="77777777" w:rsidR="000174CD" w:rsidRDefault="000D5635">
            <w:pPr>
              <w:jc w:val="center"/>
            </w:pPr>
            <w:r>
              <w:rPr>
                <w:sz w:val="19"/>
              </w:rPr>
              <w:t>47.6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807842" w14:textId="77777777" w:rsidR="000174CD" w:rsidRDefault="000D5635">
            <w:pPr>
              <w:jc w:val="center"/>
            </w:pPr>
            <w:r>
              <w:rPr>
                <w:sz w:val="19"/>
              </w:rPr>
              <w:t>16.0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925C08" w14:textId="77777777" w:rsidR="000174CD" w:rsidRDefault="000D5635">
            <w:pPr>
              <w:jc w:val="center"/>
            </w:pPr>
            <w:r>
              <w:rPr>
                <w:sz w:val="19"/>
              </w:rPr>
              <w:t>2.79</w:t>
            </w:r>
          </w:p>
        </w:tc>
      </w:tr>
      <w:tr w:rsidR="000174CD" w14:paraId="71E36D74" w14:textId="77777777">
        <w:trPr>
          <w:jc w:val="center"/>
        </w:trPr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D88FE5" w14:textId="77777777" w:rsidR="000174CD" w:rsidRDefault="000D5635">
            <w:r>
              <w:rPr>
                <w:sz w:val="19"/>
              </w:rPr>
              <w:t>IC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153184" w14:textId="77777777" w:rsidR="000174CD" w:rsidRDefault="000D5635">
            <w:pPr>
              <w:jc w:val="center"/>
            </w:pPr>
            <w:proofErr w:type="spellStart"/>
            <w:r>
              <w:rPr>
                <w:sz w:val="19"/>
              </w:rPr>
              <w:t>下跌期</w:t>
            </w:r>
            <w:proofErr w:type="spellEnd"/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194908" w14:textId="77777777" w:rsidR="000174CD" w:rsidRDefault="000D5635">
            <w:pPr>
              <w:jc w:val="center"/>
            </w:pPr>
            <w:r>
              <w:rPr>
                <w:sz w:val="19"/>
              </w:rPr>
              <w:t>1,319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137499" w14:textId="77777777" w:rsidR="000174CD" w:rsidRDefault="000D5635">
            <w:pPr>
              <w:jc w:val="center"/>
            </w:pPr>
            <w:r>
              <w:rPr>
                <w:sz w:val="19"/>
              </w:rPr>
              <w:t>-13.1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6CF05E" w14:textId="77777777" w:rsidR="000174CD" w:rsidRDefault="000D5635">
            <w:pPr>
              <w:jc w:val="center"/>
            </w:pPr>
            <w:r>
              <w:rPr>
                <w:sz w:val="19"/>
              </w:rPr>
              <w:t>34.2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4E175E" w14:textId="77777777" w:rsidR="000174CD" w:rsidRDefault="000D5635">
            <w:pPr>
              <w:jc w:val="center"/>
            </w:pPr>
            <w:r>
              <w:rPr>
                <w:sz w:val="19"/>
              </w:rPr>
              <w:t>-0.47</w:t>
            </w:r>
          </w:p>
        </w:tc>
      </w:tr>
      <w:tr w:rsidR="000174CD" w14:paraId="7CDF22D8" w14:textId="77777777">
        <w:trPr>
          <w:jc w:val="center"/>
        </w:trPr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EAE22B" w14:textId="77777777" w:rsidR="000174CD" w:rsidRDefault="000D5635">
            <w:r>
              <w:rPr>
                <w:sz w:val="19"/>
              </w:rPr>
              <w:t>IC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F35C2C" w14:textId="77777777" w:rsidR="000174CD" w:rsidRDefault="000D5635">
            <w:pPr>
              <w:jc w:val="center"/>
            </w:pPr>
            <w:proofErr w:type="spellStart"/>
            <w:r>
              <w:rPr>
                <w:sz w:val="19"/>
              </w:rPr>
              <w:t>高贴水期</w:t>
            </w:r>
            <w:proofErr w:type="spellEnd"/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23C194" w14:textId="77777777" w:rsidR="000174CD" w:rsidRDefault="000D5635">
            <w:pPr>
              <w:jc w:val="center"/>
            </w:pPr>
            <w:r>
              <w:rPr>
                <w:sz w:val="19"/>
              </w:rPr>
              <w:t>1,320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C60A14" w14:textId="77777777" w:rsidR="000174CD" w:rsidRDefault="000D5635">
            <w:pPr>
              <w:jc w:val="center"/>
            </w:pPr>
            <w:r>
              <w:rPr>
                <w:sz w:val="19"/>
              </w:rPr>
              <w:t>8.8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7D8DC4" w14:textId="77777777" w:rsidR="000174CD" w:rsidRDefault="000D5635">
            <w:pPr>
              <w:jc w:val="center"/>
            </w:pPr>
            <w:r>
              <w:rPr>
                <w:sz w:val="19"/>
              </w:rPr>
              <w:t>36.7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B44C48" w14:textId="77777777" w:rsidR="000174CD" w:rsidRDefault="000D5635">
            <w:pPr>
              <w:jc w:val="center"/>
            </w:pPr>
            <w:r>
              <w:rPr>
                <w:sz w:val="19"/>
              </w:rPr>
              <w:t>0.16</w:t>
            </w:r>
          </w:p>
        </w:tc>
      </w:tr>
      <w:tr w:rsidR="000174CD" w14:paraId="17509784" w14:textId="77777777">
        <w:trPr>
          <w:jc w:val="center"/>
        </w:trPr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48BD9F" w14:textId="77777777" w:rsidR="000174CD" w:rsidRDefault="000D5635">
            <w:r>
              <w:rPr>
                <w:sz w:val="19"/>
              </w:rPr>
              <w:t>IC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9F3E9F" w14:textId="77777777" w:rsidR="000174CD" w:rsidRDefault="000D5635">
            <w:pPr>
              <w:jc w:val="center"/>
            </w:pPr>
            <w:proofErr w:type="spellStart"/>
            <w:r>
              <w:rPr>
                <w:sz w:val="19"/>
              </w:rPr>
              <w:t>低贴水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升水期</w:t>
            </w:r>
            <w:proofErr w:type="spellEnd"/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324D00" w14:textId="77777777" w:rsidR="000174CD" w:rsidRDefault="000D5635">
            <w:pPr>
              <w:jc w:val="center"/>
            </w:pPr>
            <w:r>
              <w:rPr>
                <w:sz w:val="19"/>
              </w:rPr>
              <w:t>1,321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C0E0C6" w14:textId="77777777" w:rsidR="000174CD" w:rsidRDefault="000D5635">
            <w:pPr>
              <w:jc w:val="center"/>
            </w:pPr>
            <w:r>
              <w:rPr>
                <w:sz w:val="19"/>
              </w:rPr>
              <w:t>18.6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7BFBBA" w14:textId="77777777" w:rsidR="000174CD" w:rsidRDefault="000D5635">
            <w:pPr>
              <w:jc w:val="center"/>
            </w:pPr>
            <w:r>
              <w:rPr>
                <w:sz w:val="19"/>
              </w:rPr>
              <w:t>21.4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74C259" w14:textId="77777777" w:rsidR="000174CD" w:rsidRDefault="000D5635">
            <w:pPr>
              <w:jc w:val="center"/>
            </w:pPr>
            <w:r>
              <w:rPr>
                <w:sz w:val="19"/>
              </w:rPr>
              <w:t>0.73</w:t>
            </w:r>
          </w:p>
        </w:tc>
      </w:tr>
      <w:tr w:rsidR="000174CD" w14:paraId="245F58F2" w14:textId="77777777">
        <w:trPr>
          <w:jc w:val="center"/>
        </w:trPr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D16BDD" w14:textId="77777777" w:rsidR="000174CD" w:rsidRDefault="000D5635">
            <w:r>
              <w:rPr>
                <w:sz w:val="19"/>
              </w:rPr>
              <w:t>IC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23A6A5" w14:textId="77777777" w:rsidR="000174CD" w:rsidRDefault="000D5635">
            <w:pPr>
              <w:jc w:val="center"/>
            </w:pPr>
            <w:proofErr w:type="spellStart"/>
            <w:r>
              <w:rPr>
                <w:sz w:val="19"/>
              </w:rPr>
              <w:t>高波动期</w:t>
            </w:r>
            <w:proofErr w:type="spellEnd"/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BCEBF8" w14:textId="77777777" w:rsidR="000174CD" w:rsidRDefault="000D5635">
            <w:pPr>
              <w:jc w:val="center"/>
            </w:pPr>
            <w:r>
              <w:rPr>
                <w:sz w:val="19"/>
              </w:rPr>
              <w:t>1,291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B575BE" w14:textId="77777777" w:rsidR="000174CD" w:rsidRDefault="000D5635">
            <w:pPr>
              <w:jc w:val="center"/>
            </w:pPr>
            <w:r>
              <w:rPr>
                <w:sz w:val="19"/>
              </w:rPr>
              <w:t>31.4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72BC30" w14:textId="77777777" w:rsidR="000174CD" w:rsidRDefault="000D5635">
            <w:pPr>
              <w:jc w:val="center"/>
            </w:pPr>
            <w:r>
              <w:rPr>
                <w:sz w:val="19"/>
              </w:rPr>
              <w:t>36.5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AA3FD3" w14:textId="77777777" w:rsidR="000174CD" w:rsidRDefault="000D5635">
            <w:pPr>
              <w:jc w:val="center"/>
            </w:pPr>
            <w:r>
              <w:rPr>
                <w:sz w:val="19"/>
              </w:rPr>
              <w:t>0.78</w:t>
            </w:r>
          </w:p>
        </w:tc>
      </w:tr>
      <w:tr w:rsidR="000174CD" w14:paraId="1B174482" w14:textId="77777777">
        <w:trPr>
          <w:jc w:val="center"/>
        </w:trPr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E406D7" w14:textId="77777777" w:rsidR="000174CD" w:rsidRDefault="000D5635">
            <w:r>
              <w:rPr>
                <w:sz w:val="19"/>
              </w:rPr>
              <w:t>IC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E75885" w14:textId="77777777" w:rsidR="000174CD" w:rsidRDefault="000D5635">
            <w:pPr>
              <w:jc w:val="center"/>
            </w:pPr>
            <w:proofErr w:type="spellStart"/>
            <w:r>
              <w:rPr>
                <w:sz w:val="19"/>
              </w:rPr>
              <w:t>低波动期</w:t>
            </w:r>
            <w:proofErr w:type="spellEnd"/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3BCE3D" w14:textId="77777777" w:rsidR="000174CD" w:rsidRDefault="000D5635">
            <w:pPr>
              <w:jc w:val="center"/>
            </w:pPr>
            <w:r>
              <w:rPr>
                <w:sz w:val="19"/>
              </w:rPr>
              <w:t>1,292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63F7E4" w14:textId="77777777" w:rsidR="000174CD" w:rsidRDefault="000D5635">
            <w:pPr>
              <w:jc w:val="center"/>
            </w:pPr>
            <w:r>
              <w:rPr>
                <w:sz w:val="19"/>
              </w:rPr>
              <w:t>1.8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29B7E1" w14:textId="77777777" w:rsidR="000174CD" w:rsidRDefault="000D5635">
            <w:pPr>
              <w:jc w:val="center"/>
            </w:pPr>
            <w:r>
              <w:rPr>
                <w:sz w:val="19"/>
              </w:rPr>
              <w:t>10.9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7FE23E" w14:textId="77777777" w:rsidR="000174CD" w:rsidRDefault="000D5635">
            <w:pPr>
              <w:jc w:val="center"/>
            </w:pPr>
            <w:r>
              <w:rPr>
                <w:sz w:val="19"/>
              </w:rPr>
              <w:t>-0.11</w:t>
            </w:r>
          </w:p>
        </w:tc>
      </w:tr>
      <w:tr w:rsidR="000174CD" w14:paraId="64350222" w14:textId="77777777">
        <w:trPr>
          <w:jc w:val="center"/>
        </w:trPr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ABFCDA" w14:textId="77777777" w:rsidR="000174CD" w:rsidRDefault="000D5635">
            <w:r>
              <w:rPr>
                <w:sz w:val="19"/>
              </w:rPr>
              <w:t>IM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1017ED" w14:textId="77777777" w:rsidR="000174CD" w:rsidRDefault="000D5635">
            <w:pPr>
              <w:jc w:val="center"/>
            </w:pPr>
            <w:proofErr w:type="spellStart"/>
            <w:r>
              <w:rPr>
                <w:sz w:val="19"/>
              </w:rPr>
              <w:t>上涨期</w:t>
            </w:r>
            <w:proofErr w:type="spellEnd"/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72CC0B" w14:textId="77777777" w:rsidR="000174CD" w:rsidRDefault="000D5635">
            <w:pPr>
              <w:jc w:val="center"/>
            </w:pPr>
            <w:r>
              <w:rPr>
                <w:sz w:val="19"/>
              </w:rPr>
              <w:t>410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0AA007" w14:textId="77777777" w:rsidR="000174CD" w:rsidRDefault="000D5635">
            <w:pPr>
              <w:jc w:val="center"/>
            </w:pPr>
            <w:r>
              <w:rPr>
                <w:sz w:val="19"/>
              </w:rPr>
              <w:t>84.7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AA2B2C" w14:textId="77777777" w:rsidR="000174CD" w:rsidRDefault="000D5635">
            <w:pPr>
              <w:jc w:val="center"/>
            </w:pPr>
            <w:r>
              <w:rPr>
                <w:sz w:val="19"/>
              </w:rPr>
              <w:t>29.4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470FC5" w14:textId="77777777" w:rsidR="000174CD" w:rsidRDefault="000D5635">
            <w:pPr>
              <w:jc w:val="center"/>
            </w:pPr>
            <w:r>
              <w:rPr>
                <w:sz w:val="19"/>
              </w:rPr>
              <w:t>2.78</w:t>
            </w:r>
          </w:p>
        </w:tc>
      </w:tr>
      <w:tr w:rsidR="000174CD" w14:paraId="0481203C" w14:textId="77777777">
        <w:trPr>
          <w:jc w:val="center"/>
        </w:trPr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9FBF12" w14:textId="77777777" w:rsidR="000174CD" w:rsidRDefault="000D5635">
            <w:r>
              <w:rPr>
                <w:sz w:val="19"/>
              </w:rPr>
              <w:t>IM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7204E1" w14:textId="77777777" w:rsidR="000174CD" w:rsidRDefault="000D5635">
            <w:pPr>
              <w:jc w:val="center"/>
            </w:pPr>
            <w:proofErr w:type="spellStart"/>
            <w:r>
              <w:rPr>
                <w:sz w:val="19"/>
              </w:rPr>
              <w:t>下跌期</w:t>
            </w:r>
            <w:proofErr w:type="spellEnd"/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3228CC" w14:textId="77777777" w:rsidR="000174CD" w:rsidRDefault="000D5635">
            <w:pPr>
              <w:jc w:val="center"/>
            </w:pPr>
            <w:r>
              <w:rPr>
                <w:sz w:val="19"/>
              </w:rPr>
              <w:t>403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53D3BA" w14:textId="77777777" w:rsidR="000174CD" w:rsidRDefault="000D5635">
            <w:pPr>
              <w:jc w:val="center"/>
            </w:pPr>
            <w:r>
              <w:rPr>
                <w:sz w:val="19"/>
              </w:rPr>
              <w:t>-39.0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EE7A8E" w14:textId="77777777" w:rsidR="000174CD" w:rsidRDefault="000D5635">
            <w:pPr>
              <w:jc w:val="center"/>
            </w:pPr>
            <w:r>
              <w:rPr>
                <w:sz w:val="19"/>
              </w:rPr>
              <w:t>35.3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E0A0AF" w14:textId="77777777" w:rsidR="000174CD" w:rsidRDefault="000D5635">
            <w:pPr>
              <w:jc w:val="center"/>
            </w:pPr>
            <w:r>
              <w:rPr>
                <w:sz w:val="19"/>
              </w:rPr>
              <w:t>-1.19</w:t>
            </w:r>
          </w:p>
        </w:tc>
      </w:tr>
      <w:tr w:rsidR="000174CD" w14:paraId="36BA2ECA" w14:textId="77777777">
        <w:trPr>
          <w:jc w:val="center"/>
        </w:trPr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BE5C49" w14:textId="77777777" w:rsidR="000174CD" w:rsidRDefault="000D5635">
            <w:r>
              <w:rPr>
                <w:sz w:val="19"/>
              </w:rPr>
              <w:t>IM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E74917" w14:textId="77777777" w:rsidR="000174CD" w:rsidRDefault="000D5635">
            <w:pPr>
              <w:jc w:val="center"/>
            </w:pPr>
            <w:proofErr w:type="spellStart"/>
            <w:r>
              <w:rPr>
                <w:sz w:val="19"/>
              </w:rPr>
              <w:t>高贴水期</w:t>
            </w:r>
            <w:proofErr w:type="spellEnd"/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EBD8C3" w14:textId="77777777" w:rsidR="000174CD" w:rsidRDefault="000D5635">
            <w:pPr>
              <w:jc w:val="center"/>
            </w:pPr>
            <w:r>
              <w:rPr>
                <w:sz w:val="19"/>
              </w:rPr>
              <w:t>435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E78FC6" w14:textId="77777777" w:rsidR="000174CD" w:rsidRDefault="000D5635">
            <w:pPr>
              <w:jc w:val="center"/>
            </w:pPr>
            <w:r>
              <w:rPr>
                <w:sz w:val="19"/>
              </w:rPr>
              <w:t>22.7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837E16" w14:textId="77777777" w:rsidR="000174CD" w:rsidRDefault="000D5635">
            <w:pPr>
              <w:jc w:val="center"/>
            </w:pPr>
            <w:r>
              <w:rPr>
                <w:sz w:val="19"/>
              </w:rPr>
              <w:t>36.6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89060F" w14:textId="77777777" w:rsidR="000174CD" w:rsidRDefault="000D5635">
            <w:pPr>
              <w:jc w:val="center"/>
            </w:pPr>
            <w:r>
              <w:rPr>
                <w:sz w:val="19"/>
              </w:rPr>
              <w:t>0.54</w:t>
            </w:r>
          </w:p>
        </w:tc>
      </w:tr>
      <w:tr w:rsidR="000174CD" w14:paraId="7131FA9E" w14:textId="77777777">
        <w:trPr>
          <w:jc w:val="center"/>
        </w:trPr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A1BDD9" w14:textId="77777777" w:rsidR="000174CD" w:rsidRDefault="000D5635">
            <w:r>
              <w:rPr>
                <w:sz w:val="19"/>
              </w:rPr>
              <w:t>IM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FCE5BB" w14:textId="77777777" w:rsidR="000174CD" w:rsidRDefault="000D5635">
            <w:pPr>
              <w:jc w:val="center"/>
            </w:pPr>
            <w:proofErr w:type="spellStart"/>
            <w:r>
              <w:rPr>
                <w:sz w:val="19"/>
              </w:rPr>
              <w:t>低贴水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升水期</w:t>
            </w:r>
            <w:proofErr w:type="spellEnd"/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05FDBD" w14:textId="77777777" w:rsidR="000174CD" w:rsidRDefault="000D5635">
            <w:pPr>
              <w:jc w:val="center"/>
            </w:pPr>
            <w:r>
              <w:rPr>
                <w:sz w:val="19"/>
              </w:rPr>
              <w:t>436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E42E73" w14:textId="77777777" w:rsidR="000174CD" w:rsidRDefault="000D5635">
            <w:pPr>
              <w:jc w:val="center"/>
            </w:pPr>
            <w:r>
              <w:rPr>
                <w:sz w:val="19"/>
              </w:rPr>
              <w:t>17.5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D6D61C" w14:textId="77777777" w:rsidR="000174CD" w:rsidRDefault="000D5635">
            <w:pPr>
              <w:jc w:val="center"/>
            </w:pPr>
            <w:r>
              <w:rPr>
                <w:sz w:val="19"/>
              </w:rPr>
              <w:t>28.3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E0ABF7" w14:textId="77777777" w:rsidR="000174CD" w:rsidRDefault="000D5635">
            <w:pPr>
              <w:jc w:val="center"/>
            </w:pPr>
            <w:r>
              <w:rPr>
                <w:sz w:val="19"/>
              </w:rPr>
              <w:t>0.51</w:t>
            </w:r>
          </w:p>
        </w:tc>
      </w:tr>
      <w:tr w:rsidR="000174CD" w14:paraId="1B636362" w14:textId="77777777">
        <w:trPr>
          <w:jc w:val="center"/>
        </w:trPr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88213" w14:textId="77777777" w:rsidR="000174CD" w:rsidRDefault="000D5635">
            <w:r>
              <w:rPr>
                <w:sz w:val="19"/>
              </w:rPr>
              <w:t>IM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52E45A" w14:textId="77777777" w:rsidR="000174CD" w:rsidRDefault="000D5635">
            <w:pPr>
              <w:jc w:val="center"/>
            </w:pPr>
            <w:proofErr w:type="spellStart"/>
            <w:r>
              <w:rPr>
                <w:sz w:val="19"/>
              </w:rPr>
              <w:t>高波动期</w:t>
            </w:r>
            <w:proofErr w:type="spellEnd"/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0F152E" w14:textId="77777777" w:rsidR="000174CD" w:rsidRDefault="000D5635">
            <w:pPr>
              <w:jc w:val="center"/>
            </w:pPr>
            <w:r>
              <w:rPr>
                <w:sz w:val="19"/>
              </w:rPr>
              <w:t>406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AC604E" w14:textId="77777777" w:rsidR="000174CD" w:rsidRDefault="000D5635">
            <w:pPr>
              <w:jc w:val="center"/>
            </w:pPr>
            <w:r>
              <w:rPr>
                <w:sz w:val="19"/>
              </w:rPr>
              <w:t>36.3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F7349A" w14:textId="77777777" w:rsidR="000174CD" w:rsidRDefault="000D5635">
            <w:pPr>
              <w:jc w:val="center"/>
            </w:pPr>
            <w:r>
              <w:rPr>
                <w:sz w:val="19"/>
              </w:rPr>
              <w:t>41.6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A9CE7C" w14:textId="77777777" w:rsidR="000174CD" w:rsidRDefault="000D5635">
            <w:pPr>
              <w:jc w:val="center"/>
            </w:pPr>
            <w:r>
              <w:rPr>
                <w:sz w:val="19"/>
              </w:rPr>
              <w:t>0.80</w:t>
            </w:r>
          </w:p>
        </w:tc>
      </w:tr>
      <w:tr w:rsidR="000174CD" w14:paraId="5DC2CCBA" w14:textId="77777777">
        <w:trPr>
          <w:jc w:val="center"/>
        </w:trPr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E87580" w14:textId="77777777" w:rsidR="000174CD" w:rsidRDefault="000D5635">
            <w:r>
              <w:rPr>
                <w:sz w:val="19"/>
              </w:rPr>
              <w:lastRenderedPageBreak/>
              <w:t>IM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F0939B" w14:textId="77777777" w:rsidR="000174CD" w:rsidRDefault="000D5635">
            <w:pPr>
              <w:jc w:val="center"/>
            </w:pPr>
            <w:proofErr w:type="spellStart"/>
            <w:r>
              <w:rPr>
                <w:sz w:val="19"/>
              </w:rPr>
              <w:t>低波动期</w:t>
            </w:r>
            <w:proofErr w:type="spellEnd"/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5B6E90" w14:textId="77777777" w:rsidR="000174CD" w:rsidRDefault="000D5635">
            <w:pPr>
              <w:jc w:val="center"/>
            </w:pPr>
            <w:r>
              <w:rPr>
                <w:sz w:val="19"/>
              </w:rPr>
              <w:t>407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AD4834" w14:textId="77777777" w:rsidR="000174CD" w:rsidRDefault="000D5635">
            <w:pPr>
              <w:jc w:val="center"/>
            </w:pPr>
            <w:r>
              <w:rPr>
                <w:sz w:val="19"/>
              </w:rPr>
              <w:t>10.5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B7CE14" w14:textId="77777777" w:rsidR="000174CD" w:rsidRDefault="000D5635">
            <w:pPr>
              <w:jc w:val="center"/>
            </w:pPr>
            <w:r>
              <w:rPr>
                <w:sz w:val="19"/>
              </w:rPr>
              <w:t>20.4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69B147" w14:textId="77777777" w:rsidR="000174CD" w:rsidRDefault="000D5635">
            <w:pPr>
              <w:jc w:val="center"/>
            </w:pPr>
            <w:r>
              <w:rPr>
                <w:sz w:val="19"/>
              </w:rPr>
              <w:t>0.37</w:t>
            </w:r>
          </w:p>
        </w:tc>
      </w:tr>
    </w:tbl>
    <w:p w14:paraId="1534F6E8" w14:textId="77777777" w:rsidR="000174CD" w:rsidRDefault="000174CD">
      <w:pPr>
        <w:spacing w:after="40" w:line="240" w:lineRule="auto"/>
      </w:pPr>
    </w:p>
    <w:p w14:paraId="2BF0D502" w14:textId="77777777" w:rsidR="000174CD" w:rsidRDefault="000D5635">
      <w:pPr>
        <w:spacing w:after="120" w:line="240" w:lineRule="auto"/>
        <w:jc w:val="right"/>
        <w:rPr>
          <w:lang w:eastAsia="zh-CN"/>
        </w:rPr>
      </w:pPr>
      <w:r>
        <w:rPr>
          <w:color w:val="555555"/>
          <w:sz w:val="17"/>
          <w:lang w:eastAsia="zh-CN"/>
        </w:rPr>
        <w:t>资料来源：</w:t>
      </w:r>
      <w:r>
        <w:rPr>
          <w:color w:val="555555"/>
          <w:sz w:val="17"/>
          <w:lang w:eastAsia="zh-CN"/>
        </w:rPr>
        <w:t xml:space="preserve">IC/IM </w:t>
      </w:r>
      <w:r>
        <w:rPr>
          <w:color w:val="555555"/>
          <w:sz w:val="17"/>
          <w:lang w:eastAsia="zh-CN"/>
        </w:rPr>
        <w:t>期货与指数数据，本报告计算</w:t>
      </w:r>
    </w:p>
    <w:p w14:paraId="51288671" w14:textId="77777777" w:rsidR="000174CD" w:rsidRDefault="000D5635">
      <w:pPr>
        <w:keepNext/>
        <w:keepLines/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698A62A2" wp14:editId="7CF6D835">
            <wp:extent cx="5472000" cy="184850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egime_segment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84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A794A" w14:textId="77777777" w:rsidR="000174CD" w:rsidRDefault="000D5635">
      <w:pPr>
        <w:keepNext/>
        <w:keepLines/>
        <w:spacing w:after="20" w:line="240" w:lineRule="auto"/>
        <w:jc w:val="center"/>
        <w:rPr>
          <w:lang w:eastAsia="zh-CN"/>
        </w:rPr>
      </w:pPr>
      <w:r>
        <w:rPr>
          <w:b/>
          <w:color w:val="000000"/>
          <w:sz w:val="21"/>
          <w:lang w:eastAsia="zh-CN"/>
        </w:rPr>
        <w:t>图</w:t>
      </w:r>
      <w:r>
        <w:rPr>
          <w:b/>
          <w:color w:val="000000"/>
          <w:sz w:val="21"/>
          <w:lang w:eastAsia="zh-CN"/>
        </w:rPr>
        <w:t xml:space="preserve"> 7 </w:t>
      </w:r>
      <w:r>
        <w:rPr>
          <w:b/>
          <w:color w:val="000000"/>
          <w:sz w:val="21"/>
          <w:lang w:eastAsia="zh-CN"/>
        </w:rPr>
        <w:t>市场状态分段分析</w:t>
      </w:r>
    </w:p>
    <w:p w14:paraId="7ECBD65C" w14:textId="77777777" w:rsidR="000174CD" w:rsidRDefault="000D5635">
      <w:pPr>
        <w:keepLines/>
        <w:spacing w:after="160" w:line="240" w:lineRule="auto"/>
        <w:ind w:left="425" w:right="425"/>
        <w:jc w:val="both"/>
        <w:rPr>
          <w:lang w:eastAsia="zh-CN"/>
        </w:rPr>
      </w:pPr>
      <w:r>
        <w:rPr>
          <w:color w:val="555555"/>
          <w:sz w:val="20"/>
          <w:lang w:eastAsia="zh-CN"/>
        </w:rPr>
        <w:t>说明：按市场方向、贴水深度、波动率水平三个维度将交易日分段，展示各子集</w:t>
      </w:r>
      <w:r>
        <w:rPr>
          <w:color w:val="555555"/>
          <w:sz w:val="20"/>
          <w:lang w:eastAsia="zh-CN"/>
        </w:rPr>
        <w:t xml:space="preserve"> Always </w:t>
      </w:r>
      <w:r>
        <w:rPr>
          <w:color w:val="555555"/>
          <w:sz w:val="20"/>
          <w:lang w:eastAsia="zh-CN"/>
        </w:rPr>
        <w:t>策略绩效。策略首先是权益方向暴露，贴水深度也有一定信息但不是独立的择时开关。</w:t>
      </w:r>
    </w:p>
    <w:p w14:paraId="6CEB7663" w14:textId="77777777" w:rsidR="000174CD" w:rsidRDefault="000D5635">
      <w:pPr>
        <w:spacing w:after="120" w:line="240" w:lineRule="auto"/>
        <w:jc w:val="right"/>
        <w:rPr>
          <w:lang w:eastAsia="zh-CN"/>
        </w:rPr>
      </w:pPr>
      <w:r>
        <w:rPr>
          <w:color w:val="555555"/>
          <w:sz w:val="17"/>
          <w:lang w:eastAsia="zh-CN"/>
        </w:rPr>
        <w:t>资料来源：</w:t>
      </w:r>
      <w:r>
        <w:rPr>
          <w:color w:val="555555"/>
          <w:sz w:val="17"/>
          <w:lang w:eastAsia="zh-CN"/>
        </w:rPr>
        <w:t xml:space="preserve">IC/IM </w:t>
      </w:r>
      <w:r>
        <w:rPr>
          <w:color w:val="555555"/>
          <w:sz w:val="17"/>
          <w:lang w:eastAsia="zh-CN"/>
        </w:rPr>
        <w:t>期货与指数数据，本报告计算</w:t>
      </w:r>
    </w:p>
    <w:p w14:paraId="2029B49E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7</w:t>
      </w:r>
      <w:r>
        <w:rPr>
          <w:lang w:eastAsia="zh-CN"/>
        </w:rPr>
        <w:t>：策略的首要驱动力是权益方向暴露。</w:t>
      </w:r>
      <w:r>
        <w:rPr>
          <w:lang w:eastAsia="zh-CN"/>
        </w:rPr>
        <w:t xml:space="preserve">IC </w:t>
      </w:r>
      <w:r>
        <w:rPr>
          <w:lang w:eastAsia="zh-CN"/>
        </w:rPr>
        <w:t>涨</w:t>
      </w:r>
      <w:r>
        <w:rPr>
          <w:lang w:eastAsia="zh-CN"/>
        </w:rPr>
        <w:t>/</w:t>
      </w:r>
      <w:r>
        <w:rPr>
          <w:lang w:eastAsia="zh-CN"/>
        </w:rPr>
        <w:t>跌期收益差</w:t>
      </w:r>
      <w:r>
        <w:rPr>
          <w:lang w:eastAsia="zh-CN"/>
        </w:rPr>
        <w:t xml:space="preserve"> 60.7pp</w:t>
      </w:r>
      <w:r>
        <w:rPr>
          <w:lang w:eastAsia="zh-CN"/>
        </w:rPr>
        <w:t>（</w:t>
      </w:r>
      <w:r>
        <w:rPr>
          <w:lang w:eastAsia="zh-CN"/>
        </w:rPr>
        <w:t>47.6% − (−13.1%)</w:t>
      </w:r>
      <w:r>
        <w:rPr>
          <w:lang w:eastAsia="zh-CN"/>
        </w:rPr>
        <w:t>），</w:t>
      </w:r>
      <w:r>
        <w:rPr>
          <w:lang w:eastAsia="zh-CN"/>
        </w:rPr>
        <w:t xml:space="preserve">IM </w:t>
      </w:r>
      <w:r>
        <w:rPr>
          <w:lang w:eastAsia="zh-CN"/>
        </w:rPr>
        <w:t>差</w:t>
      </w:r>
      <w:r>
        <w:rPr>
          <w:lang w:eastAsia="zh-CN"/>
        </w:rPr>
        <w:t xml:space="preserve"> 123.7pp</w:t>
      </w:r>
      <w:r>
        <w:rPr>
          <w:lang w:eastAsia="zh-CN"/>
        </w:rPr>
        <w:t>。贴水深度有一定</w:t>
      </w:r>
      <w:proofErr w:type="gramStart"/>
      <w:r>
        <w:rPr>
          <w:lang w:eastAsia="zh-CN"/>
        </w:rPr>
        <w:t>区分度但并非</w:t>
      </w:r>
      <w:proofErr w:type="gramEnd"/>
      <w:r>
        <w:rPr>
          <w:lang w:eastAsia="zh-CN"/>
        </w:rPr>
        <w:t>独立信号</w:t>
      </w:r>
      <w:r>
        <w:rPr>
          <w:lang w:eastAsia="zh-CN"/>
        </w:rPr>
        <w:t xml:space="preserve">——IC </w:t>
      </w:r>
      <w:r>
        <w:rPr>
          <w:lang w:eastAsia="zh-CN"/>
        </w:rPr>
        <w:t>高贴水</w:t>
      </w:r>
      <w:proofErr w:type="gramStart"/>
      <w:r>
        <w:rPr>
          <w:lang w:eastAsia="zh-CN"/>
        </w:rPr>
        <w:t>期年化仅</w:t>
      </w:r>
      <w:proofErr w:type="gramEnd"/>
      <w:r>
        <w:rPr>
          <w:lang w:eastAsia="zh-CN"/>
        </w:rPr>
        <w:t xml:space="preserve"> 8.80%</w:t>
      </w:r>
      <w:r>
        <w:rPr>
          <w:lang w:eastAsia="zh-CN"/>
        </w:rPr>
        <w:t>，</w:t>
      </w:r>
      <w:proofErr w:type="gramStart"/>
      <w:r>
        <w:rPr>
          <w:lang w:eastAsia="zh-CN"/>
        </w:rPr>
        <w:t>低于低</w:t>
      </w:r>
      <w:proofErr w:type="gramEnd"/>
      <w:r>
        <w:rPr>
          <w:lang w:eastAsia="zh-CN"/>
        </w:rPr>
        <w:t>贴水</w:t>
      </w:r>
      <w:r>
        <w:rPr>
          <w:lang w:eastAsia="zh-CN"/>
        </w:rPr>
        <w:t>/</w:t>
      </w:r>
      <w:r>
        <w:rPr>
          <w:lang w:eastAsia="zh-CN"/>
        </w:rPr>
        <w:t>升水期的</w:t>
      </w:r>
      <w:r>
        <w:rPr>
          <w:lang w:eastAsia="zh-CN"/>
        </w:rPr>
        <w:t xml:space="preserve"> 18.60%</w:t>
      </w:r>
      <w:r>
        <w:rPr>
          <w:lang w:eastAsia="zh-CN"/>
        </w:rPr>
        <w:t>，因为在恐慌性下跌中贴水最深，而彼时方向损失</w:t>
      </w:r>
      <w:proofErr w:type="gramStart"/>
      <w:r>
        <w:rPr>
          <w:lang w:eastAsia="zh-CN"/>
        </w:rPr>
        <w:t>远超基差补偿</w:t>
      </w:r>
      <w:proofErr w:type="gramEnd"/>
      <w:r>
        <w:rPr>
          <w:lang w:eastAsia="zh-CN"/>
        </w:rPr>
        <w:t>。</w:t>
      </w:r>
    </w:p>
    <w:p w14:paraId="7B02E697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高波动状态下策略收益更高（</w:t>
      </w:r>
      <w:r>
        <w:rPr>
          <w:lang w:eastAsia="zh-CN"/>
        </w:rPr>
        <w:t>IC 31.4% vs 1.8%</w:t>
      </w:r>
      <w:r>
        <w:rPr>
          <w:lang w:eastAsia="zh-CN"/>
        </w:rPr>
        <w:t>），并非因为波动率本身有溢价，而是高波动期的上涨行情贡献了大部分收益。</w:t>
      </w:r>
    </w:p>
    <w:p w14:paraId="39551CDA" w14:textId="77777777" w:rsidR="000174CD" w:rsidRDefault="000D5635">
      <w:pPr>
        <w:pStyle w:val="21"/>
        <w:spacing w:after="120"/>
        <w:rPr>
          <w:lang w:eastAsia="zh-CN"/>
        </w:rPr>
      </w:pPr>
      <w:bookmarkStart w:id="15" w:name="_Toc231916822"/>
      <w:r>
        <w:rPr>
          <w:rFonts w:ascii="Times New Roman" w:eastAsia="黑体" w:hAnsi="Times New Roman"/>
          <w:color w:val="222222"/>
          <w:lang w:eastAsia="zh-CN"/>
        </w:rPr>
        <w:t xml:space="preserve">3.6 </w:t>
      </w:r>
      <w:r>
        <w:rPr>
          <w:rFonts w:ascii="Times New Roman" w:eastAsia="黑体" w:hAnsi="Times New Roman"/>
          <w:color w:val="222222"/>
          <w:lang w:eastAsia="zh-CN"/>
        </w:rPr>
        <w:t>风险控制</w:t>
      </w:r>
      <w:bookmarkEnd w:id="15"/>
    </w:p>
    <w:p w14:paraId="1140A38D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测试两种简单风控：（</w:t>
      </w:r>
      <w:r>
        <w:rPr>
          <w:lang w:eastAsia="zh-CN"/>
        </w:rPr>
        <w:t>1</w:t>
      </w:r>
      <w:r>
        <w:rPr>
          <w:lang w:eastAsia="zh-CN"/>
        </w:rPr>
        <w:t>）波动率目标，动态</w:t>
      </w:r>
      <w:proofErr w:type="gramStart"/>
      <w:r>
        <w:rPr>
          <w:lang w:eastAsia="zh-CN"/>
        </w:rPr>
        <w:t>调仓使年化波动</w:t>
      </w:r>
      <w:proofErr w:type="gramEnd"/>
      <w:r>
        <w:rPr>
          <w:lang w:eastAsia="zh-CN"/>
        </w:rPr>
        <w:t>锚定</w:t>
      </w:r>
      <w:r>
        <w:rPr>
          <w:lang w:eastAsia="zh-CN"/>
        </w:rPr>
        <w:t xml:space="preserve"> 15%</w:t>
      </w:r>
      <w:r>
        <w:rPr>
          <w:lang w:eastAsia="zh-CN"/>
        </w:rPr>
        <w:t>；（</w:t>
      </w:r>
      <w:r>
        <w:rPr>
          <w:lang w:eastAsia="zh-CN"/>
        </w:rPr>
        <w:t>2</w:t>
      </w:r>
      <w:r>
        <w:rPr>
          <w:lang w:eastAsia="zh-CN"/>
        </w:rPr>
        <w:t>）回撤控制，回撤超</w:t>
      </w:r>
      <w:r>
        <w:rPr>
          <w:lang w:eastAsia="zh-CN"/>
        </w:rPr>
        <w:t xml:space="preserve"> 20% </w:t>
      </w:r>
      <w:r>
        <w:rPr>
          <w:lang w:eastAsia="zh-CN"/>
        </w:rPr>
        <w:t>后逐步降仓。目的为检验策略</w:t>
      </w:r>
      <w:proofErr w:type="gramStart"/>
      <w:r>
        <w:rPr>
          <w:lang w:eastAsia="zh-CN"/>
        </w:rPr>
        <w:t>在风控约束</w:t>
      </w:r>
      <w:proofErr w:type="gramEnd"/>
      <w:r>
        <w:rPr>
          <w:lang w:eastAsia="zh-CN"/>
        </w:rPr>
        <w:t>下是否仍具正期望。</w:t>
      </w:r>
    </w:p>
    <w:p w14:paraId="77CF0F38" w14:textId="77777777" w:rsidR="000174CD" w:rsidRDefault="000D5635">
      <w:pPr>
        <w:keepNext/>
        <w:spacing w:before="80" w:after="80" w:line="240" w:lineRule="auto"/>
        <w:jc w:val="center"/>
        <w:rPr>
          <w:lang w:eastAsia="zh-CN"/>
        </w:rPr>
      </w:pPr>
      <w:r>
        <w:rPr>
          <w:b/>
          <w:color w:val="555555"/>
          <w:sz w:val="21"/>
          <w:lang w:eastAsia="zh-CN"/>
        </w:rPr>
        <w:t>表</w:t>
      </w:r>
      <w:r>
        <w:rPr>
          <w:b/>
          <w:color w:val="555555"/>
          <w:sz w:val="21"/>
          <w:lang w:eastAsia="zh-CN"/>
        </w:rPr>
        <w:t xml:space="preserve"> 9 </w:t>
      </w:r>
      <w:r>
        <w:rPr>
          <w:b/>
          <w:color w:val="555555"/>
          <w:sz w:val="21"/>
          <w:lang w:eastAsia="zh-CN"/>
        </w:rPr>
        <w:t>风险控制版本绩效对比：比较原始策略、波动率目标和回撤控制版本的收益与回撤。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3"/>
      </w:tblGrid>
      <w:tr w:rsidR="000174CD" w14:paraId="6FFBBB80" w14:textId="77777777">
        <w:trPr>
          <w:jc w:val="center"/>
        </w:trPr>
        <w:tc>
          <w:tcPr>
            <w:tcW w:w="180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D87BD9F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9"/>
              </w:rPr>
              <w:t>品种</w:t>
            </w:r>
            <w:proofErr w:type="spellEnd"/>
          </w:p>
        </w:tc>
        <w:tc>
          <w:tcPr>
            <w:tcW w:w="180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B82545A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9"/>
              </w:rPr>
              <w:t>版本</w:t>
            </w:r>
            <w:proofErr w:type="spellEnd"/>
          </w:p>
        </w:tc>
        <w:tc>
          <w:tcPr>
            <w:tcW w:w="180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1EAE780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9"/>
              </w:rPr>
              <w:t>年化收益</w:t>
            </w:r>
            <w:proofErr w:type="spellEnd"/>
            <w:r>
              <w:rPr>
                <w:rFonts w:eastAsia="黑体"/>
                <w:b/>
                <w:sz w:val="19"/>
              </w:rPr>
              <w:t>%</w:t>
            </w:r>
          </w:p>
        </w:tc>
        <w:tc>
          <w:tcPr>
            <w:tcW w:w="180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BBFD511" w14:textId="77777777" w:rsidR="000174CD" w:rsidRDefault="000D5635">
            <w:pPr>
              <w:jc w:val="center"/>
            </w:pPr>
            <w:r>
              <w:rPr>
                <w:rFonts w:eastAsia="黑体"/>
                <w:b/>
                <w:sz w:val="19"/>
              </w:rPr>
              <w:t>Sharpe</w:t>
            </w:r>
          </w:p>
        </w:tc>
        <w:tc>
          <w:tcPr>
            <w:tcW w:w="180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95DD687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9"/>
              </w:rPr>
              <w:t>最大回撤</w:t>
            </w:r>
            <w:proofErr w:type="spellEnd"/>
            <w:r>
              <w:rPr>
                <w:rFonts w:eastAsia="黑体"/>
                <w:b/>
                <w:sz w:val="19"/>
              </w:rPr>
              <w:t>%</w:t>
            </w:r>
          </w:p>
        </w:tc>
      </w:tr>
      <w:tr w:rsidR="000174CD" w14:paraId="6A23BEDC" w14:textId="77777777">
        <w:trPr>
          <w:jc w:val="center"/>
        </w:trPr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552220" w14:textId="77777777" w:rsidR="000174CD" w:rsidRDefault="000D5635">
            <w:r>
              <w:rPr>
                <w:sz w:val="19"/>
              </w:rPr>
              <w:t>IC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0AEC96" w14:textId="77777777" w:rsidR="000174CD" w:rsidRDefault="000D5635">
            <w:pPr>
              <w:jc w:val="center"/>
            </w:pPr>
            <w:proofErr w:type="spellStart"/>
            <w:r>
              <w:rPr>
                <w:sz w:val="19"/>
              </w:rPr>
              <w:t>原始</w:t>
            </w:r>
            <w:proofErr w:type="spellEnd"/>
            <w:r>
              <w:rPr>
                <w:sz w:val="19"/>
              </w:rPr>
              <w:t xml:space="preserve"> Always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22EA7F" w14:textId="77777777" w:rsidR="000174CD" w:rsidRDefault="000D5635">
            <w:pPr>
              <w:jc w:val="center"/>
            </w:pPr>
            <w:r>
              <w:rPr>
                <w:sz w:val="19"/>
              </w:rPr>
              <w:t>9.62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8ABFDD" w14:textId="77777777" w:rsidR="000174CD" w:rsidRDefault="000D5635">
            <w:pPr>
              <w:jc w:val="center"/>
            </w:pPr>
            <w:r>
              <w:rPr>
                <w:sz w:val="19"/>
              </w:rPr>
              <w:t>0.22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EF3DD3" w14:textId="77777777" w:rsidR="000174CD" w:rsidRDefault="000D5635">
            <w:pPr>
              <w:jc w:val="center"/>
            </w:pPr>
            <w:r>
              <w:rPr>
                <w:sz w:val="19"/>
              </w:rPr>
              <w:t>-61.38</w:t>
            </w:r>
          </w:p>
        </w:tc>
      </w:tr>
      <w:tr w:rsidR="000174CD" w14:paraId="11BF4D6A" w14:textId="77777777">
        <w:trPr>
          <w:jc w:val="center"/>
        </w:trPr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5DFDD2" w14:textId="77777777" w:rsidR="000174CD" w:rsidRDefault="000D5635">
            <w:r>
              <w:rPr>
                <w:sz w:val="19"/>
              </w:rPr>
              <w:t>IC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DF63D0" w14:textId="77777777" w:rsidR="000174CD" w:rsidRDefault="000D5635">
            <w:pPr>
              <w:jc w:val="center"/>
            </w:pPr>
            <w:proofErr w:type="spellStart"/>
            <w:r>
              <w:rPr>
                <w:sz w:val="19"/>
              </w:rPr>
              <w:t>波动率目标</w:t>
            </w:r>
            <w:proofErr w:type="spellEnd"/>
            <w:r>
              <w:rPr>
                <w:sz w:val="19"/>
              </w:rPr>
              <w:t xml:space="preserve"> 15%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050C96" w14:textId="77777777" w:rsidR="000174CD" w:rsidRDefault="000D5635">
            <w:pPr>
              <w:jc w:val="center"/>
            </w:pPr>
            <w:r>
              <w:rPr>
                <w:sz w:val="19"/>
              </w:rPr>
              <w:t>-0.09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C0B129" w14:textId="77777777" w:rsidR="000174CD" w:rsidRDefault="000D5635">
            <w:pPr>
              <w:jc w:val="center"/>
            </w:pPr>
            <w:r>
              <w:rPr>
                <w:sz w:val="19"/>
              </w:rPr>
              <w:t>-0.20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591D21" w14:textId="77777777" w:rsidR="000174CD" w:rsidRDefault="000D5635">
            <w:pPr>
              <w:jc w:val="center"/>
            </w:pPr>
            <w:r>
              <w:rPr>
                <w:sz w:val="19"/>
              </w:rPr>
              <w:t>-49.88</w:t>
            </w:r>
          </w:p>
        </w:tc>
      </w:tr>
      <w:tr w:rsidR="000174CD" w14:paraId="4C24E223" w14:textId="77777777">
        <w:trPr>
          <w:jc w:val="center"/>
        </w:trPr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09877D" w14:textId="77777777" w:rsidR="000174CD" w:rsidRDefault="000D5635">
            <w:r>
              <w:rPr>
                <w:sz w:val="19"/>
              </w:rPr>
              <w:t>IC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9FB827" w14:textId="77777777" w:rsidR="000174CD" w:rsidRDefault="000D5635">
            <w:pPr>
              <w:jc w:val="center"/>
            </w:pPr>
            <w:proofErr w:type="spellStart"/>
            <w:r>
              <w:rPr>
                <w:sz w:val="19"/>
              </w:rPr>
              <w:t>回撤控制</w:t>
            </w:r>
            <w:proofErr w:type="spellEnd"/>
            <w:r>
              <w:rPr>
                <w:sz w:val="19"/>
              </w:rPr>
              <w:t xml:space="preserve"> 20%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687FD1" w14:textId="77777777" w:rsidR="000174CD" w:rsidRDefault="000D5635">
            <w:pPr>
              <w:jc w:val="center"/>
            </w:pPr>
            <w:r>
              <w:rPr>
                <w:sz w:val="19"/>
              </w:rPr>
              <w:t>0.92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FC51FC" w14:textId="77777777" w:rsidR="000174CD" w:rsidRDefault="000D5635">
            <w:pPr>
              <w:jc w:val="center"/>
            </w:pPr>
            <w:r>
              <w:rPr>
                <w:sz w:val="19"/>
              </w:rPr>
              <w:t>-0.33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E22151" w14:textId="77777777" w:rsidR="000174CD" w:rsidRDefault="000D5635">
            <w:pPr>
              <w:jc w:val="center"/>
            </w:pPr>
            <w:r>
              <w:rPr>
                <w:sz w:val="19"/>
              </w:rPr>
              <w:t>-23.63</w:t>
            </w:r>
          </w:p>
        </w:tc>
      </w:tr>
      <w:tr w:rsidR="000174CD" w14:paraId="0C010728" w14:textId="77777777">
        <w:trPr>
          <w:jc w:val="center"/>
        </w:trPr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043E05" w14:textId="77777777" w:rsidR="000174CD" w:rsidRDefault="000D5635">
            <w:r>
              <w:rPr>
                <w:sz w:val="19"/>
              </w:rPr>
              <w:t>IM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CC0F79" w14:textId="77777777" w:rsidR="000174CD" w:rsidRDefault="000D5635">
            <w:pPr>
              <w:jc w:val="center"/>
            </w:pPr>
            <w:proofErr w:type="spellStart"/>
            <w:r>
              <w:rPr>
                <w:sz w:val="19"/>
              </w:rPr>
              <w:t>原始</w:t>
            </w:r>
            <w:proofErr w:type="spellEnd"/>
            <w:r>
              <w:rPr>
                <w:sz w:val="19"/>
              </w:rPr>
              <w:t xml:space="preserve"> Always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7A5DA4" w14:textId="77777777" w:rsidR="000174CD" w:rsidRDefault="000D5635">
            <w:pPr>
              <w:jc w:val="center"/>
            </w:pPr>
            <w:r>
              <w:rPr>
                <w:sz w:val="19"/>
              </w:rPr>
              <w:t>15.88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671766" w14:textId="77777777" w:rsidR="000174CD" w:rsidRDefault="000D5635">
            <w:pPr>
              <w:jc w:val="center"/>
            </w:pPr>
            <w:r>
              <w:rPr>
                <w:sz w:val="19"/>
              </w:rPr>
              <w:t>0.39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F96E15" w14:textId="77777777" w:rsidR="000174CD" w:rsidRDefault="000D5635">
            <w:pPr>
              <w:jc w:val="center"/>
            </w:pPr>
            <w:r>
              <w:rPr>
                <w:sz w:val="19"/>
              </w:rPr>
              <w:t>-50.81</w:t>
            </w:r>
          </w:p>
        </w:tc>
      </w:tr>
      <w:tr w:rsidR="000174CD" w14:paraId="3DD5A56B" w14:textId="77777777">
        <w:trPr>
          <w:jc w:val="center"/>
        </w:trPr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7C2FBF" w14:textId="77777777" w:rsidR="000174CD" w:rsidRDefault="000D5635">
            <w:r>
              <w:rPr>
                <w:sz w:val="19"/>
              </w:rPr>
              <w:t>IM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407E4B" w14:textId="77777777" w:rsidR="000174CD" w:rsidRDefault="000D5635">
            <w:pPr>
              <w:jc w:val="center"/>
            </w:pPr>
            <w:proofErr w:type="spellStart"/>
            <w:r>
              <w:rPr>
                <w:sz w:val="19"/>
              </w:rPr>
              <w:t>波动率目标</w:t>
            </w:r>
            <w:proofErr w:type="spellEnd"/>
            <w:r>
              <w:rPr>
                <w:sz w:val="19"/>
              </w:rPr>
              <w:t xml:space="preserve"> 15%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39B6CC" w14:textId="77777777" w:rsidR="000174CD" w:rsidRDefault="000D5635">
            <w:pPr>
              <w:jc w:val="center"/>
            </w:pPr>
            <w:r>
              <w:rPr>
                <w:sz w:val="19"/>
              </w:rPr>
              <w:t>1.36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2688C1" w14:textId="77777777" w:rsidR="000174CD" w:rsidRDefault="000D5635">
            <w:pPr>
              <w:jc w:val="center"/>
            </w:pPr>
            <w:r>
              <w:rPr>
                <w:sz w:val="19"/>
              </w:rPr>
              <w:t>-0.11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590305" w14:textId="77777777" w:rsidR="000174CD" w:rsidRDefault="000D5635">
            <w:pPr>
              <w:jc w:val="center"/>
            </w:pPr>
            <w:r>
              <w:rPr>
                <w:sz w:val="19"/>
              </w:rPr>
              <w:t>-38.66</w:t>
            </w:r>
          </w:p>
        </w:tc>
      </w:tr>
      <w:tr w:rsidR="000174CD" w14:paraId="5E59317B" w14:textId="77777777">
        <w:trPr>
          <w:jc w:val="center"/>
        </w:trPr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37C21A" w14:textId="77777777" w:rsidR="000174CD" w:rsidRDefault="000D5635">
            <w:r>
              <w:rPr>
                <w:sz w:val="19"/>
              </w:rPr>
              <w:t>IM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1E3D2F" w14:textId="77777777" w:rsidR="000174CD" w:rsidRDefault="000D5635">
            <w:pPr>
              <w:jc w:val="center"/>
            </w:pPr>
            <w:proofErr w:type="spellStart"/>
            <w:r>
              <w:rPr>
                <w:sz w:val="19"/>
              </w:rPr>
              <w:t>回撤控制</w:t>
            </w:r>
            <w:proofErr w:type="spellEnd"/>
            <w:r>
              <w:rPr>
                <w:sz w:val="19"/>
              </w:rPr>
              <w:t xml:space="preserve"> 20%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1DF078" w14:textId="77777777" w:rsidR="000174CD" w:rsidRDefault="000D5635">
            <w:pPr>
              <w:jc w:val="center"/>
            </w:pPr>
            <w:r>
              <w:rPr>
                <w:sz w:val="19"/>
              </w:rPr>
              <w:t>-4.83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9EEE81" w14:textId="77777777" w:rsidR="000174CD" w:rsidRDefault="000D5635">
            <w:pPr>
              <w:jc w:val="center"/>
            </w:pPr>
            <w:r>
              <w:rPr>
                <w:sz w:val="19"/>
              </w:rPr>
              <w:t>-1.03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30AC92" w14:textId="77777777" w:rsidR="000174CD" w:rsidRDefault="000D5635">
            <w:pPr>
              <w:jc w:val="center"/>
            </w:pPr>
            <w:r>
              <w:rPr>
                <w:sz w:val="19"/>
              </w:rPr>
              <w:t>-20.20</w:t>
            </w:r>
          </w:p>
        </w:tc>
      </w:tr>
    </w:tbl>
    <w:p w14:paraId="1ECC30B9" w14:textId="77777777" w:rsidR="000174CD" w:rsidRDefault="000174CD">
      <w:pPr>
        <w:spacing w:after="40" w:line="240" w:lineRule="auto"/>
      </w:pPr>
    </w:p>
    <w:p w14:paraId="1A75F869" w14:textId="77777777" w:rsidR="000174CD" w:rsidRDefault="000D5635">
      <w:pPr>
        <w:spacing w:after="120" w:line="240" w:lineRule="auto"/>
        <w:jc w:val="right"/>
        <w:rPr>
          <w:lang w:eastAsia="zh-CN"/>
        </w:rPr>
      </w:pPr>
      <w:r>
        <w:rPr>
          <w:color w:val="555555"/>
          <w:sz w:val="17"/>
          <w:lang w:eastAsia="zh-CN"/>
        </w:rPr>
        <w:t>资料来源：</w:t>
      </w:r>
      <w:r>
        <w:rPr>
          <w:color w:val="555555"/>
          <w:sz w:val="17"/>
          <w:lang w:eastAsia="zh-CN"/>
        </w:rPr>
        <w:t xml:space="preserve">IC/IM </w:t>
      </w:r>
      <w:r>
        <w:rPr>
          <w:color w:val="555555"/>
          <w:sz w:val="17"/>
          <w:lang w:eastAsia="zh-CN"/>
        </w:rPr>
        <w:t>期货与指数数据，本报告计算</w:t>
      </w:r>
    </w:p>
    <w:p w14:paraId="3AC78765" w14:textId="77777777" w:rsidR="000174CD" w:rsidRDefault="000D5635">
      <w:pPr>
        <w:keepNext/>
        <w:keepLines/>
        <w:spacing w:before="8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4D17705" wp14:editId="12CFC7C5">
            <wp:extent cx="5472000" cy="192465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isk_contro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92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210D3" w14:textId="77777777" w:rsidR="000174CD" w:rsidRDefault="000D5635">
      <w:pPr>
        <w:keepNext/>
        <w:keepLines/>
        <w:spacing w:after="20" w:line="240" w:lineRule="auto"/>
        <w:jc w:val="center"/>
        <w:rPr>
          <w:lang w:eastAsia="zh-CN"/>
        </w:rPr>
      </w:pPr>
      <w:r>
        <w:rPr>
          <w:b/>
          <w:color w:val="000000"/>
          <w:sz w:val="21"/>
          <w:lang w:eastAsia="zh-CN"/>
        </w:rPr>
        <w:t>图</w:t>
      </w:r>
      <w:r>
        <w:rPr>
          <w:b/>
          <w:color w:val="000000"/>
          <w:sz w:val="21"/>
          <w:lang w:eastAsia="zh-CN"/>
        </w:rPr>
        <w:t xml:space="preserve"> 8 </w:t>
      </w:r>
      <w:r>
        <w:rPr>
          <w:b/>
          <w:color w:val="000000"/>
          <w:sz w:val="21"/>
          <w:lang w:eastAsia="zh-CN"/>
        </w:rPr>
        <w:t>风险控制策略净值</w:t>
      </w:r>
    </w:p>
    <w:p w14:paraId="4B6C2E0B" w14:textId="77777777" w:rsidR="000174CD" w:rsidRDefault="000D5635">
      <w:pPr>
        <w:keepLines/>
        <w:spacing w:after="160" w:line="240" w:lineRule="auto"/>
        <w:ind w:left="425" w:right="425"/>
        <w:jc w:val="both"/>
        <w:rPr>
          <w:lang w:eastAsia="zh-CN"/>
        </w:rPr>
      </w:pPr>
      <w:r>
        <w:rPr>
          <w:color w:val="555555"/>
          <w:sz w:val="20"/>
          <w:lang w:eastAsia="zh-CN"/>
        </w:rPr>
        <w:t>说明：比较原始策略、波动率目标</w:t>
      </w:r>
      <w:r>
        <w:rPr>
          <w:color w:val="555555"/>
          <w:sz w:val="20"/>
          <w:lang w:eastAsia="zh-CN"/>
        </w:rPr>
        <w:t xml:space="preserve"> 15% </w:t>
      </w:r>
      <w:r>
        <w:rPr>
          <w:color w:val="555555"/>
          <w:sz w:val="20"/>
          <w:lang w:eastAsia="zh-CN"/>
        </w:rPr>
        <w:t>和回撤控制</w:t>
      </w:r>
      <w:r>
        <w:rPr>
          <w:color w:val="555555"/>
          <w:sz w:val="20"/>
          <w:lang w:eastAsia="zh-CN"/>
        </w:rPr>
        <w:t xml:space="preserve"> 20% </w:t>
      </w:r>
      <w:r>
        <w:rPr>
          <w:color w:val="555555"/>
          <w:sz w:val="20"/>
          <w:lang w:eastAsia="zh-CN"/>
        </w:rPr>
        <w:t>三个版本的净值走势。</w:t>
      </w:r>
      <w:proofErr w:type="gramStart"/>
      <w:r>
        <w:rPr>
          <w:color w:val="555555"/>
          <w:sz w:val="20"/>
          <w:lang w:eastAsia="zh-CN"/>
        </w:rPr>
        <w:t>风控降低</w:t>
      </w:r>
      <w:proofErr w:type="gramEnd"/>
      <w:r>
        <w:rPr>
          <w:color w:val="555555"/>
          <w:sz w:val="20"/>
          <w:lang w:eastAsia="zh-CN"/>
        </w:rPr>
        <w:t>了回撤但收益同步被削弱，策略的贴水补偿本身不够厚，经不起降杠杆和</w:t>
      </w:r>
      <w:proofErr w:type="gramStart"/>
      <w:r>
        <w:rPr>
          <w:color w:val="555555"/>
          <w:sz w:val="20"/>
          <w:lang w:eastAsia="zh-CN"/>
        </w:rPr>
        <w:t>频繁调仓的</w:t>
      </w:r>
      <w:proofErr w:type="gramEnd"/>
      <w:r>
        <w:rPr>
          <w:color w:val="555555"/>
          <w:sz w:val="20"/>
          <w:lang w:eastAsia="zh-CN"/>
        </w:rPr>
        <w:t>摩擦。</w:t>
      </w:r>
    </w:p>
    <w:p w14:paraId="102F291A" w14:textId="77777777" w:rsidR="000174CD" w:rsidRDefault="000D5635">
      <w:pPr>
        <w:spacing w:after="120" w:line="240" w:lineRule="auto"/>
        <w:jc w:val="right"/>
        <w:rPr>
          <w:lang w:eastAsia="zh-CN"/>
        </w:rPr>
      </w:pPr>
      <w:r>
        <w:rPr>
          <w:color w:val="555555"/>
          <w:sz w:val="17"/>
          <w:lang w:eastAsia="zh-CN"/>
        </w:rPr>
        <w:t>资料来源：</w:t>
      </w:r>
      <w:r>
        <w:rPr>
          <w:color w:val="555555"/>
          <w:sz w:val="17"/>
          <w:lang w:eastAsia="zh-CN"/>
        </w:rPr>
        <w:t xml:space="preserve">IC/IM </w:t>
      </w:r>
      <w:r>
        <w:rPr>
          <w:color w:val="555555"/>
          <w:sz w:val="17"/>
          <w:lang w:eastAsia="zh-CN"/>
        </w:rPr>
        <w:t>期货与指数数据，本报告计算</w:t>
      </w:r>
    </w:p>
    <w:p w14:paraId="7C487A65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8</w:t>
      </w:r>
      <w:r>
        <w:rPr>
          <w:lang w:eastAsia="zh-CN"/>
        </w:rPr>
        <w:t>：</w:t>
      </w:r>
      <w:proofErr w:type="gramStart"/>
      <w:r>
        <w:rPr>
          <w:lang w:eastAsia="zh-CN"/>
        </w:rPr>
        <w:t>风控确实</w:t>
      </w:r>
      <w:proofErr w:type="gramEnd"/>
      <w:r>
        <w:rPr>
          <w:lang w:eastAsia="zh-CN"/>
        </w:rPr>
        <w:t>降低了回撤（</w:t>
      </w:r>
      <w:r>
        <w:rPr>
          <w:lang w:eastAsia="zh-CN"/>
        </w:rPr>
        <w:t>IC -61.38% → -23.63%</w:t>
      </w:r>
      <w:r>
        <w:rPr>
          <w:lang w:eastAsia="zh-CN"/>
        </w:rPr>
        <w:t>，</w:t>
      </w:r>
      <w:r>
        <w:rPr>
          <w:lang w:eastAsia="zh-CN"/>
        </w:rPr>
        <w:t>IM -50.81% → -20.20%</w:t>
      </w:r>
      <w:r>
        <w:rPr>
          <w:lang w:eastAsia="zh-CN"/>
        </w:rPr>
        <w:t>），但</w:t>
      </w:r>
      <w:proofErr w:type="gramStart"/>
      <w:r>
        <w:rPr>
          <w:lang w:eastAsia="zh-CN"/>
        </w:rPr>
        <w:t>所有风控版本</w:t>
      </w:r>
      <w:proofErr w:type="gramEnd"/>
      <w:r>
        <w:rPr>
          <w:lang w:eastAsia="zh-CN"/>
        </w:rPr>
        <w:t>夏普均为负。策略的贴水补偿有限，降杠杆</w:t>
      </w:r>
      <w:proofErr w:type="gramStart"/>
      <w:r>
        <w:rPr>
          <w:lang w:eastAsia="zh-CN"/>
        </w:rPr>
        <w:t>和调仓摩擦</w:t>
      </w:r>
      <w:proofErr w:type="gramEnd"/>
      <w:r>
        <w:rPr>
          <w:lang w:eastAsia="zh-CN"/>
        </w:rPr>
        <w:t>即足以将其耗尽。若需在实盘中控制风险，更有效的方式是在组合层面管理权益敞口，而非依赖策略</w:t>
      </w:r>
      <w:proofErr w:type="gramStart"/>
      <w:r>
        <w:rPr>
          <w:lang w:eastAsia="zh-CN"/>
        </w:rPr>
        <w:t>内部风控提升</w:t>
      </w:r>
      <w:proofErr w:type="gramEnd"/>
      <w:r>
        <w:rPr>
          <w:lang w:eastAsia="zh-CN"/>
        </w:rPr>
        <w:t xml:space="preserve"> Sharpe</w:t>
      </w:r>
      <w:r>
        <w:rPr>
          <w:lang w:eastAsia="zh-CN"/>
        </w:rPr>
        <w:t>。</w:t>
      </w:r>
    </w:p>
    <w:p w14:paraId="038C7E7D" w14:textId="77777777" w:rsidR="000174CD" w:rsidRDefault="000174CD">
      <w:pPr>
        <w:rPr>
          <w:lang w:eastAsia="zh-CN"/>
        </w:rPr>
        <w:sectPr w:rsidR="000174CD">
          <w:pgSz w:w="11906" w:h="16838"/>
          <w:pgMar w:top="1361" w:right="1446" w:bottom="1247" w:left="1446" w:header="720" w:footer="720" w:gutter="0"/>
          <w:cols w:space="720"/>
          <w:docGrid w:linePitch="360"/>
        </w:sectPr>
      </w:pPr>
    </w:p>
    <w:p w14:paraId="3FDD3663" w14:textId="77777777" w:rsidR="000174CD" w:rsidRDefault="000D5635">
      <w:pPr>
        <w:pStyle w:val="1"/>
        <w:pBdr>
          <w:bottom w:val="single" w:sz="8" w:space="1" w:color="808080"/>
        </w:pBdr>
        <w:rPr>
          <w:lang w:eastAsia="zh-CN"/>
        </w:rPr>
      </w:pPr>
      <w:bookmarkStart w:id="16" w:name="_Toc231916823"/>
      <w:r>
        <w:rPr>
          <w:rFonts w:ascii="Times New Roman" w:eastAsia="黑体" w:hAnsi="Times New Roman"/>
          <w:color w:val="222222"/>
          <w:lang w:eastAsia="zh-CN"/>
        </w:rPr>
        <w:lastRenderedPageBreak/>
        <w:t xml:space="preserve">4. </w:t>
      </w:r>
      <w:r>
        <w:rPr>
          <w:rFonts w:ascii="Times New Roman" w:eastAsia="黑体" w:hAnsi="Times New Roman"/>
          <w:color w:val="222222"/>
          <w:lang w:eastAsia="zh-CN"/>
        </w:rPr>
        <w:t>跨期套利</w:t>
      </w:r>
      <w:bookmarkEnd w:id="16"/>
    </w:p>
    <w:p w14:paraId="247C378D" w14:textId="77777777" w:rsidR="000174CD" w:rsidRDefault="000D5635">
      <w:pPr>
        <w:pStyle w:val="21"/>
        <w:spacing w:after="120"/>
        <w:rPr>
          <w:lang w:eastAsia="zh-CN"/>
        </w:rPr>
      </w:pPr>
      <w:bookmarkStart w:id="17" w:name="_Toc231916824"/>
      <w:r>
        <w:rPr>
          <w:rFonts w:ascii="Times New Roman" w:eastAsia="黑体" w:hAnsi="Times New Roman"/>
          <w:color w:val="222222"/>
          <w:lang w:eastAsia="zh-CN"/>
        </w:rPr>
        <w:t xml:space="preserve">4.1 </w:t>
      </w:r>
      <w:r>
        <w:rPr>
          <w:rFonts w:ascii="Times New Roman" w:eastAsia="黑体" w:hAnsi="Times New Roman"/>
          <w:color w:val="222222"/>
          <w:lang w:eastAsia="zh-CN"/>
        </w:rPr>
        <w:t>策略设计：期限结构斜率</w:t>
      </w:r>
      <w:bookmarkEnd w:id="17"/>
    </w:p>
    <w:p w14:paraId="4C6BEFEB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跨期套利部分关注的是近月与次近月合约之间的期限结构偏离。直接使用</w:t>
      </w:r>
      <w:r>
        <w:rPr>
          <w:lang w:eastAsia="zh-CN"/>
        </w:rPr>
        <w:t>“</w:t>
      </w:r>
      <w:r>
        <w:rPr>
          <w:lang w:eastAsia="zh-CN"/>
        </w:rPr>
        <w:t>近月</w:t>
      </w:r>
      <w:r>
        <w:rPr>
          <w:lang w:eastAsia="zh-CN"/>
        </w:rPr>
        <w:t xml:space="preserve"> - </w:t>
      </w:r>
      <w:r>
        <w:rPr>
          <w:lang w:eastAsia="zh-CN"/>
        </w:rPr>
        <w:t>次近月</w:t>
      </w:r>
      <w:r>
        <w:rPr>
          <w:lang w:eastAsia="zh-CN"/>
        </w:rPr>
        <w:t>”</w:t>
      </w:r>
      <w:r>
        <w:rPr>
          <w:lang w:eastAsia="zh-CN"/>
        </w:rPr>
        <w:t>点位价差做布林带回归并不稳妥：一是合约必须按真实到期日排序，不能只按合约代码字符串排序；二是两个合约之间的到期日间隔会变化，</w:t>
      </w:r>
      <w:proofErr w:type="gramStart"/>
      <w:r>
        <w:rPr>
          <w:lang w:eastAsia="zh-CN"/>
        </w:rPr>
        <w:t>原始点</w:t>
      </w:r>
      <w:proofErr w:type="gramEnd"/>
      <w:r>
        <w:rPr>
          <w:lang w:eastAsia="zh-CN"/>
        </w:rPr>
        <w:t>位价差不具备稳定可比性。</w:t>
      </w:r>
    </w:p>
    <w:p w14:paraId="63DFE016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修正后的做法是先按真实到期日选取近月和次近月合约，再把价差标准化</w:t>
      </w:r>
      <w:proofErr w:type="gramStart"/>
      <w:r>
        <w:rPr>
          <w:lang w:eastAsia="zh-CN"/>
        </w:rPr>
        <w:t>为年化期限</w:t>
      </w:r>
      <w:proofErr w:type="gramEnd"/>
      <w:r>
        <w:rPr>
          <w:lang w:eastAsia="zh-CN"/>
        </w:rPr>
        <w:t>结构斜率：</w:t>
      </w:r>
    </w:p>
    <w:p w14:paraId="1EA4A468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rFonts w:ascii="Consolas" w:hAnsi="Consolas"/>
          <w:color w:val="555555"/>
          <w:sz w:val="23"/>
          <w:lang w:eastAsia="zh-CN"/>
        </w:rPr>
        <w:t>期限结构斜率</w:t>
      </w:r>
      <w:r>
        <w:rPr>
          <w:rFonts w:ascii="Consolas" w:hAnsi="Consolas"/>
          <w:color w:val="555555"/>
          <w:sz w:val="23"/>
          <w:lang w:eastAsia="zh-CN"/>
        </w:rPr>
        <w:t xml:space="preserve"> = (</w:t>
      </w:r>
      <w:r>
        <w:rPr>
          <w:rFonts w:ascii="Consolas" w:hAnsi="Consolas"/>
          <w:color w:val="555555"/>
          <w:sz w:val="23"/>
          <w:lang w:eastAsia="zh-CN"/>
        </w:rPr>
        <w:t>近月价格</w:t>
      </w:r>
      <w:r>
        <w:rPr>
          <w:rFonts w:ascii="Consolas" w:hAnsi="Consolas"/>
          <w:color w:val="555555"/>
          <w:sz w:val="23"/>
          <w:lang w:eastAsia="zh-CN"/>
        </w:rPr>
        <w:t xml:space="preserve"> - </w:t>
      </w:r>
      <w:r>
        <w:rPr>
          <w:rFonts w:ascii="Consolas" w:hAnsi="Consolas"/>
          <w:color w:val="555555"/>
          <w:sz w:val="23"/>
          <w:lang w:eastAsia="zh-CN"/>
        </w:rPr>
        <w:t>次近月价格</w:t>
      </w:r>
      <w:r>
        <w:rPr>
          <w:rFonts w:ascii="Consolas" w:hAnsi="Consolas"/>
          <w:color w:val="555555"/>
          <w:sz w:val="23"/>
          <w:lang w:eastAsia="zh-CN"/>
        </w:rPr>
        <w:t xml:space="preserve">) / </w:t>
      </w:r>
      <w:r>
        <w:rPr>
          <w:rFonts w:ascii="Consolas" w:hAnsi="Consolas"/>
          <w:color w:val="555555"/>
          <w:sz w:val="23"/>
          <w:lang w:eastAsia="zh-CN"/>
        </w:rPr>
        <w:t>指数价格</w:t>
      </w:r>
      <w:r>
        <w:rPr>
          <w:rFonts w:ascii="Consolas" w:hAnsi="Consolas"/>
          <w:color w:val="555555"/>
          <w:sz w:val="23"/>
          <w:lang w:eastAsia="zh-CN"/>
        </w:rPr>
        <w:t xml:space="preserve"> × 365 / </w:t>
      </w:r>
      <w:r>
        <w:rPr>
          <w:rFonts w:ascii="Consolas" w:hAnsi="Consolas"/>
          <w:color w:val="555555"/>
          <w:sz w:val="23"/>
          <w:lang w:eastAsia="zh-CN"/>
        </w:rPr>
        <w:t>到期日差</w:t>
      </w:r>
    </w:p>
    <w:p w14:paraId="2D43D94A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交易规则</w:t>
      </w:r>
      <w:proofErr w:type="gramStart"/>
      <w:r>
        <w:rPr>
          <w:lang w:eastAsia="zh-CN"/>
        </w:rPr>
        <w:t>不再只押注</w:t>
      </w:r>
      <w:proofErr w:type="gramEnd"/>
      <w:r>
        <w:rPr>
          <w:lang w:eastAsia="zh-CN"/>
        </w:rPr>
        <w:t>“</w:t>
      </w:r>
      <w:r>
        <w:rPr>
          <w:lang w:eastAsia="zh-CN"/>
        </w:rPr>
        <w:t>偏离后立即回归</w:t>
      </w:r>
      <w:r>
        <w:rPr>
          <w:lang w:eastAsia="zh-CN"/>
        </w:rPr>
        <w:t>”</w:t>
      </w:r>
      <w:r>
        <w:rPr>
          <w:lang w:eastAsia="zh-CN"/>
        </w:rPr>
        <w:t>，而是同时扫描均值回归和趋势跟随两类规则。最终用于展示的固定规则为：</w:t>
      </w:r>
      <w:r>
        <w:rPr>
          <w:b/>
          <w:lang w:eastAsia="zh-CN"/>
        </w:rPr>
        <w:t>期限结构斜率趋势策略，</w:t>
      </w:r>
      <w:r>
        <w:rPr>
          <w:b/>
          <w:lang w:eastAsia="zh-CN"/>
        </w:rPr>
        <w:t xml:space="preserve">60 </w:t>
      </w:r>
      <w:r>
        <w:rPr>
          <w:b/>
          <w:lang w:eastAsia="zh-CN"/>
        </w:rPr>
        <w:t>日滚动窗口，</w:t>
      </w:r>
      <w:r>
        <w:rPr>
          <w:b/>
          <w:lang w:eastAsia="zh-CN"/>
        </w:rPr>
        <w:t>K=2.4</w:t>
      </w:r>
      <w:r>
        <w:rPr>
          <w:b/>
          <w:lang w:eastAsia="zh-CN"/>
        </w:rPr>
        <w:t>，</w:t>
      </w:r>
      <w:r>
        <w:rPr>
          <w:b/>
          <w:lang w:eastAsia="zh-CN"/>
        </w:rPr>
        <w:t xml:space="preserve">T </w:t>
      </w:r>
      <w:r>
        <w:rPr>
          <w:b/>
          <w:lang w:eastAsia="zh-CN"/>
        </w:rPr>
        <w:t>日收盘生成信号，</w:t>
      </w:r>
      <w:r>
        <w:rPr>
          <w:b/>
          <w:lang w:eastAsia="zh-CN"/>
        </w:rPr>
        <w:t xml:space="preserve">T+1 </w:t>
      </w:r>
      <w:r>
        <w:rPr>
          <w:b/>
          <w:lang w:eastAsia="zh-CN"/>
        </w:rPr>
        <w:t>日收盘执行</w:t>
      </w:r>
      <w:r>
        <w:rPr>
          <w:lang w:eastAsia="zh-CN"/>
        </w:rPr>
        <w:t>。这个参数不是为单一品种单独挑选，而是在</w:t>
      </w:r>
      <w:r>
        <w:rPr>
          <w:lang w:eastAsia="zh-CN"/>
        </w:rPr>
        <w:t xml:space="preserve"> IC </w:t>
      </w:r>
      <w:r>
        <w:rPr>
          <w:lang w:eastAsia="zh-CN"/>
        </w:rPr>
        <w:t>和</w:t>
      </w:r>
      <w:r>
        <w:rPr>
          <w:lang w:eastAsia="zh-CN"/>
        </w:rPr>
        <w:t xml:space="preserve"> IM </w:t>
      </w:r>
      <w:r>
        <w:rPr>
          <w:lang w:eastAsia="zh-CN"/>
        </w:rPr>
        <w:t>上均能取得正累计收益的统一规则。</w:t>
      </w:r>
    </w:p>
    <w:p w14:paraId="1EF3A581" w14:textId="77777777" w:rsidR="000174CD" w:rsidRDefault="000D5635">
      <w:pPr>
        <w:keepNext/>
        <w:keepLines/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482F98F2" wp14:editId="650B6796">
            <wp:extent cx="5472000" cy="192897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prea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92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137E" w14:textId="77777777" w:rsidR="000174CD" w:rsidRDefault="000D5635">
      <w:pPr>
        <w:keepNext/>
        <w:keepLines/>
        <w:spacing w:after="20" w:line="240" w:lineRule="auto"/>
        <w:jc w:val="center"/>
        <w:rPr>
          <w:lang w:eastAsia="zh-CN"/>
        </w:rPr>
      </w:pPr>
      <w:r>
        <w:rPr>
          <w:b/>
          <w:color w:val="000000"/>
          <w:sz w:val="21"/>
          <w:lang w:eastAsia="zh-CN"/>
        </w:rPr>
        <w:t>图</w:t>
      </w:r>
      <w:r>
        <w:rPr>
          <w:b/>
          <w:color w:val="000000"/>
          <w:sz w:val="21"/>
          <w:lang w:eastAsia="zh-CN"/>
        </w:rPr>
        <w:t xml:space="preserve"> 9 </w:t>
      </w:r>
      <w:r>
        <w:rPr>
          <w:b/>
          <w:color w:val="000000"/>
          <w:sz w:val="21"/>
          <w:lang w:eastAsia="zh-CN"/>
        </w:rPr>
        <w:t>期限结构斜率与交易边界</w:t>
      </w:r>
    </w:p>
    <w:p w14:paraId="03F58326" w14:textId="77777777" w:rsidR="000174CD" w:rsidRDefault="000D5635">
      <w:pPr>
        <w:keepLines/>
        <w:spacing w:after="160" w:line="240" w:lineRule="auto"/>
        <w:ind w:left="425" w:right="425"/>
        <w:jc w:val="both"/>
        <w:rPr>
          <w:lang w:eastAsia="zh-CN"/>
        </w:rPr>
      </w:pPr>
      <w:r>
        <w:rPr>
          <w:color w:val="555555"/>
          <w:sz w:val="20"/>
          <w:lang w:eastAsia="zh-CN"/>
        </w:rPr>
        <w:t>说明：用近月与次近月的到期时间差对价差进行标准化，刻画单位期限上的期限结构斜率。信号集中在斜率明显偏离滚动均值的位置，</w:t>
      </w:r>
      <w:r>
        <w:rPr>
          <w:color w:val="555555"/>
          <w:sz w:val="20"/>
          <w:lang w:eastAsia="zh-CN"/>
        </w:rPr>
        <w:t xml:space="preserve">IM </w:t>
      </w:r>
      <w:r>
        <w:rPr>
          <w:color w:val="555555"/>
          <w:sz w:val="20"/>
          <w:lang w:eastAsia="zh-CN"/>
        </w:rPr>
        <w:t>的样本内表现略好，但交易厚度仍然有限。</w:t>
      </w:r>
    </w:p>
    <w:p w14:paraId="7CB4E905" w14:textId="77777777" w:rsidR="000174CD" w:rsidRDefault="000D5635">
      <w:pPr>
        <w:spacing w:after="120" w:line="240" w:lineRule="auto"/>
        <w:jc w:val="right"/>
        <w:rPr>
          <w:lang w:eastAsia="zh-CN"/>
        </w:rPr>
      </w:pPr>
      <w:r>
        <w:rPr>
          <w:color w:val="555555"/>
          <w:sz w:val="17"/>
          <w:lang w:eastAsia="zh-CN"/>
        </w:rPr>
        <w:t>资料来源：</w:t>
      </w:r>
      <w:r>
        <w:rPr>
          <w:color w:val="555555"/>
          <w:sz w:val="17"/>
          <w:lang w:eastAsia="zh-CN"/>
        </w:rPr>
        <w:t xml:space="preserve">IC/IM </w:t>
      </w:r>
      <w:r>
        <w:rPr>
          <w:color w:val="555555"/>
          <w:sz w:val="17"/>
          <w:lang w:eastAsia="zh-CN"/>
        </w:rPr>
        <w:t>期货与指数数据，本报告计算</w:t>
      </w:r>
    </w:p>
    <w:p w14:paraId="435C6911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9</w:t>
      </w:r>
      <w:r>
        <w:rPr>
          <w:lang w:eastAsia="zh-CN"/>
        </w:rPr>
        <w:t>：蓝线</w:t>
      </w:r>
      <w:proofErr w:type="gramStart"/>
      <w:r>
        <w:rPr>
          <w:lang w:eastAsia="zh-CN"/>
        </w:rPr>
        <w:t>为年化期限</w:t>
      </w:r>
      <w:proofErr w:type="gramEnd"/>
      <w:r>
        <w:rPr>
          <w:lang w:eastAsia="zh-CN"/>
        </w:rPr>
        <w:t>结构斜率，</w:t>
      </w:r>
      <w:proofErr w:type="gramStart"/>
      <w:r>
        <w:rPr>
          <w:lang w:eastAsia="zh-CN"/>
        </w:rPr>
        <w:t>橙线为</w:t>
      </w:r>
      <w:proofErr w:type="gramEnd"/>
      <w:r>
        <w:rPr>
          <w:lang w:eastAsia="zh-CN"/>
        </w:rPr>
        <w:t xml:space="preserve"> 60 </w:t>
      </w:r>
      <w:r>
        <w:rPr>
          <w:lang w:eastAsia="zh-CN"/>
        </w:rPr>
        <w:t>日滚动均值，灰色区间为</w:t>
      </w:r>
      <w:r>
        <w:rPr>
          <w:lang w:eastAsia="zh-CN"/>
        </w:rPr>
        <w:t xml:space="preserve"> K=2.4 </w:t>
      </w:r>
      <w:r>
        <w:rPr>
          <w:lang w:eastAsia="zh-CN"/>
        </w:rPr>
        <w:t>的交易边界。红点对应策略处于持仓状态的交易日。跨期信号不是连续稳定出现，而是集中在期限结构明显偏离的阶段。</w:t>
      </w:r>
      <w:r>
        <w:rPr>
          <w:lang w:eastAsia="zh-CN"/>
        </w:rPr>
        <w:t xml:space="preserve">IM </w:t>
      </w:r>
      <w:r>
        <w:rPr>
          <w:lang w:eastAsia="zh-CN"/>
        </w:rPr>
        <w:t>的样本较短，但斜率偏离后的延续性略好于</w:t>
      </w:r>
      <w:r>
        <w:rPr>
          <w:lang w:eastAsia="zh-CN"/>
        </w:rPr>
        <w:t xml:space="preserve"> IC</w:t>
      </w:r>
      <w:r>
        <w:rPr>
          <w:lang w:eastAsia="zh-CN"/>
        </w:rPr>
        <w:t>。</w:t>
      </w:r>
    </w:p>
    <w:p w14:paraId="4B377B94" w14:textId="77777777" w:rsidR="000174CD" w:rsidRDefault="000D5635">
      <w:pPr>
        <w:pStyle w:val="21"/>
        <w:spacing w:after="120"/>
        <w:rPr>
          <w:lang w:eastAsia="zh-CN"/>
        </w:rPr>
      </w:pPr>
      <w:bookmarkStart w:id="18" w:name="_Toc231916825"/>
      <w:r>
        <w:rPr>
          <w:rFonts w:ascii="Times New Roman" w:eastAsia="黑体" w:hAnsi="Times New Roman"/>
          <w:color w:val="222222"/>
          <w:lang w:eastAsia="zh-CN"/>
        </w:rPr>
        <w:t xml:space="preserve">4.2 </w:t>
      </w:r>
      <w:proofErr w:type="gramStart"/>
      <w:r>
        <w:rPr>
          <w:rFonts w:ascii="Times New Roman" w:eastAsia="黑体" w:hAnsi="Times New Roman"/>
          <w:color w:val="222222"/>
          <w:lang w:eastAsia="zh-CN"/>
        </w:rPr>
        <w:t>回测结果</w:t>
      </w:r>
      <w:bookmarkEnd w:id="18"/>
      <w:proofErr w:type="gramEnd"/>
    </w:p>
    <w:p w14:paraId="2A8CC4C5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固定规则下，跨期套利</w:t>
      </w:r>
      <w:proofErr w:type="gramStart"/>
      <w:r>
        <w:rPr>
          <w:lang w:eastAsia="zh-CN"/>
        </w:rPr>
        <w:t>呈现弱正收益</w:t>
      </w:r>
      <w:proofErr w:type="gramEnd"/>
      <w:r>
        <w:rPr>
          <w:lang w:eastAsia="zh-CN"/>
        </w:rPr>
        <w:t>，但离</w:t>
      </w:r>
      <w:r>
        <w:rPr>
          <w:lang w:eastAsia="zh-CN"/>
        </w:rPr>
        <w:t>“</w:t>
      </w:r>
      <w:r>
        <w:rPr>
          <w:lang w:eastAsia="zh-CN"/>
        </w:rPr>
        <w:t>强套利</w:t>
      </w:r>
      <w:r>
        <w:rPr>
          <w:lang w:eastAsia="zh-CN"/>
        </w:rPr>
        <w:t>”</w:t>
      </w:r>
      <w:r>
        <w:rPr>
          <w:lang w:eastAsia="zh-CN"/>
        </w:rPr>
        <w:t>仍有距离。该策略属于期货多空组合，净值本身没有计入闲置现金收益，因此下表同时列示</w:t>
      </w:r>
      <w:r>
        <w:rPr>
          <w:lang w:eastAsia="zh-CN"/>
        </w:rPr>
        <w:t xml:space="preserve"> Sharpe(0RF) </w:t>
      </w:r>
      <w:r>
        <w:rPr>
          <w:lang w:eastAsia="zh-CN"/>
        </w:rPr>
        <w:t>和扣除</w:t>
      </w:r>
      <w:r>
        <w:rPr>
          <w:lang w:eastAsia="zh-CN"/>
        </w:rPr>
        <w:t xml:space="preserve"> 3% </w:t>
      </w:r>
      <w:r>
        <w:rPr>
          <w:lang w:eastAsia="zh-CN"/>
        </w:rPr>
        <w:t>资金门槛后的</w:t>
      </w:r>
      <w:r>
        <w:rPr>
          <w:lang w:eastAsia="zh-CN"/>
        </w:rPr>
        <w:t xml:space="preserve"> Sharpe(3%RF)</w:t>
      </w:r>
      <w:r>
        <w:rPr>
          <w:lang w:eastAsia="zh-CN"/>
        </w:rPr>
        <w:t>。从资金效率角度看，后者更接近实盘评价口径。</w:t>
      </w:r>
    </w:p>
    <w:p w14:paraId="75657189" w14:textId="77777777" w:rsidR="000174CD" w:rsidRDefault="000D5635">
      <w:pPr>
        <w:keepNext/>
        <w:spacing w:before="80" w:after="80" w:line="240" w:lineRule="auto"/>
        <w:jc w:val="center"/>
        <w:rPr>
          <w:lang w:eastAsia="zh-CN"/>
        </w:rPr>
      </w:pPr>
      <w:r>
        <w:rPr>
          <w:b/>
          <w:color w:val="555555"/>
          <w:sz w:val="21"/>
          <w:lang w:eastAsia="zh-CN"/>
        </w:rPr>
        <w:lastRenderedPageBreak/>
        <w:t>表</w:t>
      </w:r>
      <w:r>
        <w:rPr>
          <w:b/>
          <w:color w:val="555555"/>
          <w:sz w:val="21"/>
          <w:lang w:eastAsia="zh-CN"/>
        </w:rPr>
        <w:t xml:space="preserve"> 10 </w:t>
      </w:r>
      <w:r>
        <w:rPr>
          <w:b/>
          <w:color w:val="555555"/>
          <w:sz w:val="21"/>
          <w:lang w:eastAsia="zh-CN"/>
        </w:rPr>
        <w:t>跨期套利固定规则结果：展示期限结构斜率规则在固定参数下的收益、风险、信号触发率和方向正确率。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34"/>
        <w:gridCol w:w="861"/>
        <w:gridCol w:w="861"/>
        <w:gridCol w:w="1065"/>
        <w:gridCol w:w="1235"/>
        <w:gridCol w:w="871"/>
        <w:gridCol w:w="861"/>
        <w:gridCol w:w="840"/>
        <w:gridCol w:w="861"/>
        <w:gridCol w:w="845"/>
      </w:tblGrid>
      <w:tr w:rsidR="000174CD" w14:paraId="6D57364B" w14:textId="77777777">
        <w:trPr>
          <w:jc w:val="center"/>
        </w:trPr>
        <w:tc>
          <w:tcPr>
            <w:tcW w:w="901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FC188E8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7"/>
              </w:rPr>
              <w:t>品种</w:t>
            </w:r>
            <w:proofErr w:type="spellEnd"/>
          </w:p>
        </w:tc>
        <w:tc>
          <w:tcPr>
            <w:tcW w:w="901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EAE1B1A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7"/>
              </w:rPr>
              <w:t>年化收益</w:t>
            </w:r>
            <w:proofErr w:type="spellEnd"/>
          </w:p>
        </w:tc>
        <w:tc>
          <w:tcPr>
            <w:tcW w:w="901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85280BA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7"/>
              </w:rPr>
              <w:t>年化波动</w:t>
            </w:r>
            <w:proofErr w:type="spellEnd"/>
          </w:p>
        </w:tc>
        <w:tc>
          <w:tcPr>
            <w:tcW w:w="901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0210F99" w14:textId="77777777" w:rsidR="000174CD" w:rsidRDefault="000D5635">
            <w:pPr>
              <w:jc w:val="center"/>
            </w:pPr>
            <w:r>
              <w:rPr>
                <w:rFonts w:eastAsia="黑体"/>
                <w:b/>
                <w:sz w:val="17"/>
              </w:rPr>
              <w:t>Sharpe(0RF)</w:t>
            </w:r>
          </w:p>
        </w:tc>
        <w:tc>
          <w:tcPr>
            <w:tcW w:w="901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F604AFA" w14:textId="77777777" w:rsidR="000174CD" w:rsidRDefault="000D5635">
            <w:pPr>
              <w:jc w:val="center"/>
            </w:pPr>
            <w:r>
              <w:rPr>
                <w:rFonts w:eastAsia="黑体"/>
                <w:b/>
                <w:sz w:val="17"/>
              </w:rPr>
              <w:t>Sharpe(3%RF)</w:t>
            </w:r>
          </w:p>
        </w:tc>
        <w:tc>
          <w:tcPr>
            <w:tcW w:w="901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C295653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7"/>
              </w:rPr>
              <w:t>最大回撤</w:t>
            </w:r>
            <w:proofErr w:type="spellEnd"/>
          </w:p>
        </w:tc>
        <w:tc>
          <w:tcPr>
            <w:tcW w:w="901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8E19195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7"/>
              </w:rPr>
              <w:t>累计收益</w:t>
            </w:r>
            <w:proofErr w:type="spellEnd"/>
          </w:p>
        </w:tc>
        <w:tc>
          <w:tcPr>
            <w:tcW w:w="901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09ADC64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7"/>
              </w:rPr>
              <w:t>交易笔数</w:t>
            </w:r>
            <w:proofErr w:type="spellEnd"/>
          </w:p>
        </w:tc>
        <w:tc>
          <w:tcPr>
            <w:tcW w:w="901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005CB50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7"/>
              </w:rPr>
              <w:t>持仓占比</w:t>
            </w:r>
            <w:proofErr w:type="spellEnd"/>
          </w:p>
        </w:tc>
        <w:tc>
          <w:tcPr>
            <w:tcW w:w="901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9556D84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7"/>
              </w:rPr>
              <w:t>累计成本</w:t>
            </w:r>
            <w:proofErr w:type="spellEnd"/>
          </w:p>
        </w:tc>
      </w:tr>
      <w:tr w:rsidR="000174CD" w14:paraId="19B63D9C" w14:textId="77777777">
        <w:trPr>
          <w:jc w:val="center"/>
        </w:trPr>
        <w:tc>
          <w:tcPr>
            <w:tcW w:w="9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CAD72D" w14:textId="77777777" w:rsidR="000174CD" w:rsidRDefault="000D5635">
            <w:r>
              <w:rPr>
                <w:sz w:val="17"/>
              </w:rPr>
              <w:t>IC</w:t>
            </w:r>
          </w:p>
        </w:tc>
        <w:tc>
          <w:tcPr>
            <w:tcW w:w="9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ADC3F9" w14:textId="77777777" w:rsidR="000174CD" w:rsidRDefault="000D5635">
            <w:pPr>
              <w:jc w:val="center"/>
            </w:pPr>
            <w:r>
              <w:rPr>
                <w:sz w:val="17"/>
              </w:rPr>
              <w:t>0.14%</w:t>
            </w:r>
          </w:p>
        </w:tc>
        <w:tc>
          <w:tcPr>
            <w:tcW w:w="9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43ED24" w14:textId="77777777" w:rsidR="000174CD" w:rsidRDefault="000D5635">
            <w:pPr>
              <w:jc w:val="center"/>
            </w:pPr>
            <w:r>
              <w:rPr>
                <w:sz w:val="17"/>
              </w:rPr>
              <w:t>4.37%</w:t>
            </w:r>
          </w:p>
        </w:tc>
        <w:tc>
          <w:tcPr>
            <w:tcW w:w="9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ED5513" w14:textId="77777777" w:rsidR="000174CD" w:rsidRDefault="000D5635">
            <w:pPr>
              <w:jc w:val="center"/>
            </w:pPr>
            <w:r>
              <w:rPr>
                <w:sz w:val="17"/>
              </w:rPr>
              <w:t>0.03</w:t>
            </w:r>
          </w:p>
        </w:tc>
        <w:tc>
          <w:tcPr>
            <w:tcW w:w="9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E568F5" w14:textId="77777777" w:rsidR="000174CD" w:rsidRDefault="000D5635">
            <w:pPr>
              <w:jc w:val="center"/>
            </w:pPr>
            <w:r>
              <w:rPr>
                <w:sz w:val="17"/>
              </w:rPr>
              <w:t>-0.65</w:t>
            </w:r>
          </w:p>
        </w:tc>
        <w:tc>
          <w:tcPr>
            <w:tcW w:w="9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F85B8A" w14:textId="77777777" w:rsidR="000174CD" w:rsidRDefault="000D5635">
            <w:pPr>
              <w:jc w:val="center"/>
            </w:pPr>
            <w:r>
              <w:rPr>
                <w:sz w:val="17"/>
              </w:rPr>
              <w:t>-12.44%</w:t>
            </w:r>
          </w:p>
        </w:tc>
        <w:tc>
          <w:tcPr>
            <w:tcW w:w="9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DCA37D" w14:textId="77777777" w:rsidR="000174CD" w:rsidRDefault="000D5635">
            <w:pPr>
              <w:jc w:val="center"/>
            </w:pPr>
            <w:r>
              <w:rPr>
                <w:sz w:val="17"/>
              </w:rPr>
              <w:t>1.52%</w:t>
            </w:r>
          </w:p>
        </w:tc>
        <w:tc>
          <w:tcPr>
            <w:tcW w:w="9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78AA89" w14:textId="77777777" w:rsidR="000174CD" w:rsidRDefault="000D5635">
            <w:pPr>
              <w:jc w:val="center"/>
            </w:pPr>
            <w:r>
              <w:rPr>
                <w:sz w:val="17"/>
              </w:rPr>
              <w:t>137</w:t>
            </w:r>
          </w:p>
        </w:tc>
        <w:tc>
          <w:tcPr>
            <w:tcW w:w="9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32FF1E" w14:textId="77777777" w:rsidR="000174CD" w:rsidRDefault="000D5635">
            <w:pPr>
              <w:jc w:val="center"/>
            </w:pPr>
            <w:r>
              <w:rPr>
                <w:sz w:val="17"/>
              </w:rPr>
              <w:t>30.2%</w:t>
            </w:r>
          </w:p>
        </w:tc>
        <w:tc>
          <w:tcPr>
            <w:tcW w:w="9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720854" w14:textId="77777777" w:rsidR="000174CD" w:rsidRDefault="000D5635">
            <w:pPr>
              <w:jc w:val="center"/>
            </w:pPr>
            <w:r>
              <w:rPr>
                <w:sz w:val="17"/>
              </w:rPr>
              <w:t xml:space="preserve">3.75 </w:t>
            </w:r>
            <w:proofErr w:type="spellStart"/>
            <w:r>
              <w:rPr>
                <w:sz w:val="17"/>
              </w:rPr>
              <w:t>万元</w:t>
            </w:r>
            <w:proofErr w:type="spellEnd"/>
          </w:p>
        </w:tc>
      </w:tr>
      <w:tr w:rsidR="000174CD" w14:paraId="528F4625" w14:textId="77777777">
        <w:trPr>
          <w:jc w:val="center"/>
        </w:trPr>
        <w:tc>
          <w:tcPr>
            <w:tcW w:w="901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663AE5" w14:textId="77777777" w:rsidR="000174CD" w:rsidRDefault="000D5635">
            <w:r>
              <w:rPr>
                <w:sz w:val="17"/>
              </w:rPr>
              <w:t>IM</w:t>
            </w:r>
          </w:p>
        </w:tc>
        <w:tc>
          <w:tcPr>
            <w:tcW w:w="901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EE705C" w14:textId="77777777" w:rsidR="000174CD" w:rsidRDefault="000D5635">
            <w:pPr>
              <w:jc w:val="center"/>
            </w:pPr>
            <w:r>
              <w:rPr>
                <w:sz w:val="17"/>
              </w:rPr>
              <w:t>2.30%</w:t>
            </w:r>
          </w:p>
        </w:tc>
        <w:tc>
          <w:tcPr>
            <w:tcW w:w="901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5934FD" w14:textId="77777777" w:rsidR="000174CD" w:rsidRDefault="000D5635">
            <w:pPr>
              <w:jc w:val="center"/>
            </w:pPr>
            <w:r>
              <w:rPr>
                <w:sz w:val="17"/>
              </w:rPr>
              <w:t>3.62%</w:t>
            </w:r>
          </w:p>
        </w:tc>
        <w:tc>
          <w:tcPr>
            <w:tcW w:w="901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52B741" w14:textId="77777777" w:rsidR="000174CD" w:rsidRDefault="000D5635">
            <w:pPr>
              <w:jc w:val="center"/>
            </w:pPr>
            <w:r>
              <w:rPr>
                <w:sz w:val="17"/>
              </w:rPr>
              <w:t>0.64</w:t>
            </w:r>
          </w:p>
        </w:tc>
        <w:tc>
          <w:tcPr>
            <w:tcW w:w="901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4D47A7" w14:textId="77777777" w:rsidR="000174CD" w:rsidRDefault="000D5635">
            <w:pPr>
              <w:jc w:val="center"/>
            </w:pPr>
            <w:r>
              <w:rPr>
                <w:sz w:val="17"/>
              </w:rPr>
              <w:t>-0.19</w:t>
            </w:r>
          </w:p>
        </w:tc>
        <w:tc>
          <w:tcPr>
            <w:tcW w:w="901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C2A212" w14:textId="77777777" w:rsidR="000174CD" w:rsidRDefault="000D5635">
            <w:pPr>
              <w:jc w:val="center"/>
            </w:pPr>
            <w:r>
              <w:rPr>
                <w:sz w:val="17"/>
              </w:rPr>
              <w:t>-4.07%</w:t>
            </w:r>
          </w:p>
        </w:tc>
        <w:tc>
          <w:tcPr>
            <w:tcW w:w="901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D03C31" w14:textId="77777777" w:rsidR="000174CD" w:rsidRDefault="000D5635">
            <w:pPr>
              <w:jc w:val="center"/>
            </w:pPr>
            <w:r>
              <w:rPr>
                <w:sz w:val="17"/>
              </w:rPr>
              <w:t>8.53%</w:t>
            </w:r>
          </w:p>
        </w:tc>
        <w:tc>
          <w:tcPr>
            <w:tcW w:w="901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A211B9" w14:textId="77777777" w:rsidR="000174CD" w:rsidRDefault="000D5635">
            <w:pPr>
              <w:jc w:val="center"/>
            </w:pPr>
            <w:r>
              <w:rPr>
                <w:sz w:val="17"/>
              </w:rPr>
              <w:t>44</w:t>
            </w:r>
          </w:p>
        </w:tc>
        <w:tc>
          <w:tcPr>
            <w:tcW w:w="901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8EAB97" w14:textId="77777777" w:rsidR="000174CD" w:rsidRDefault="000D5635">
            <w:pPr>
              <w:jc w:val="center"/>
            </w:pPr>
            <w:r>
              <w:rPr>
                <w:sz w:val="17"/>
              </w:rPr>
              <w:t>34.4%</w:t>
            </w:r>
          </w:p>
        </w:tc>
        <w:tc>
          <w:tcPr>
            <w:tcW w:w="901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59A156" w14:textId="77777777" w:rsidR="000174CD" w:rsidRDefault="000D5635">
            <w:pPr>
              <w:jc w:val="center"/>
            </w:pPr>
            <w:r>
              <w:rPr>
                <w:sz w:val="17"/>
              </w:rPr>
              <w:t xml:space="preserve">1.30 </w:t>
            </w:r>
            <w:proofErr w:type="spellStart"/>
            <w:r>
              <w:rPr>
                <w:sz w:val="17"/>
              </w:rPr>
              <w:t>万元</w:t>
            </w:r>
            <w:proofErr w:type="spellEnd"/>
          </w:p>
        </w:tc>
      </w:tr>
    </w:tbl>
    <w:p w14:paraId="5D82D47A" w14:textId="77777777" w:rsidR="000174CD" w:rsidRDefault="000174CD">
      <w:pPr>
        <w:spacing w:after="40" w:line="240" w:lineRule="auto"/>
      </w:pPr>
    </w:p>
    <w:p w14:paraId="7F1E40C1" w14:textId="77777777" w:rsidR="000174CD" w:rsidRDefault="000D5635">
      <w:pPr>
        <w:spacing w:after="120" w:line="240" w:lineRule="auto"/>
        <w:jc w:val="right"/>
        <w:rPr>
          <w:lang w:eastAsia="zh-CN"/>
        </w:rPr>
      </w:pPr>
      <w:r>
        <w:rPr>
          <w:color w:val="555555"/>
          <w:sz w:val="17"/>
          <w:lang w:eastAsia="zh-CN"/>
        </w:rPr>
        <w:t>资料来源：</w:t>
      </w:r>
      <w:r>
        <w:rPr>
          <w:color w:val="555555"/>
          <w:sz w:val="17"/>
          <w:lang w:eastAsia="zh-CN"/>
        </w:rPr>
        <w:t xml:space="preserve">IC/IM </w:t>
      </w:r>
      <w:r>
        <w:rPr>
          <w:color w:val="555555"/>
          <w:sz w:val="17"/>
          <w:lang w:eastAsia="zh-CN"/>
        </w:rPr>
        <w:t>期货与指数数据，本报告计算</w:t>
      </w:r>
    </w:p>
    <w:p w14:paraId="46A736A8" w14:textId="77777777" w:rsidR="000174CD" w:rsidRDefault="000D5635">
      <w:pPr>
        <w:keepNext/>
        <w:keepLines/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0191C002" wp14:editId="4F7FD063">
            <wp:extent cx="5472000" cy="192990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alendar_nav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92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89F54" w14:textId="77777777" w:rsidR="000174CD" w:rsidRDefault="000D5635">
      <w:pPr>
        <w:keepNext/>
        <w:keepLines/>
        <w:spacing w:after="20" w:line="240" w:lineRule="auto"/>
        <w:jc w:val="center"/>
        <w:rPr>
          <w:lang w:eastAsia="zh-CN"/>
        </w:rPr>
      </w:pPr>
      <w:r>
        <w:rPr>
          <w:b/>
          <w:color w:val="000000"/>
          <w:sz w:val="21"/>
          <w:lang w:eastAsia="zh-CN"/>
        </w:rPr>
        <w:t>图</w:t>
      </w:r>
      <w:r>
        <w:rPr>
          <w:b/>
          <w:color w:val="000000"/>
          <w:sz w:val="21"/>
          <w:lang w:eastAsia="zh-CN"/>
        </w:rPr>
        <w:t xml:space="preserve"> 10 </w:t>
      </w:r>
      <w:proofErr w:type="gramStart"/>
      <w:r>
        <w:rPr>
          <w:b/>
          <w:color w:val="000000"/>
          <w:sz w:val="21"/>
          <w:lang w:eastAsia="zh-CN"/>
        </w:rPr>
        <w:t>优化后跨期</w:t>
      </w:r>
      <w:proofErr w:type="gramEnd"/>
      <w:r>
        <w:rPr>
          <w:b/>
          <w:color w:val="000000"/>
          <w:sz w:val="21"/>
          <w:lang w:eastAsia="zh-CN"/>
        </w:rPr>
        <w:t>策略净值</w:t>
      </w:r>
    </w:p>
    <w:p w14:paraId="52351A41" w14:textId="77777777" w:rsidR="000174CD" w:rsidRDefault="000D5635">
      <w:pPr>
        <w:keepLines/>
        <w:spacing w:after="160" w:line="240" w:lineRule="auto"/>
        <w:ind w:left="425" w:right="425"/>
        <w:jc w:val="both"/>
        <w:rPr>
          <w:lang w:eastAsia="zh-CN"/>
        </w:rPr>
      </w:pPr>
      <w:r>
        <w:rPr>
          <w:color w:val="555555"/>
          <w:sz w:val="20"/>
          <w:lang w:eastAsia="zh-CN"/>
        </w:rPr>
        <w:t>说明：固定采用期限结构斜率、</w:t>
      </w:r>
      <w:r>
        <w:rPr>
          <w:color w:val="555555"/>
          <w:sz w:val="20"/>
          <w:lang w:eastAsia="zh-CN"/>
        </w:rPr>
        <w:t xml:space="preserve">60 </w:t>
      </w:r>
      <w:r>
        <w:rPr>
          <w:color w:val="555555"/>
          <w:sz w:val="20"/>
          <w:lang w:eastAsia="zh-CN"/>
        </w:rPr>
        <w:t>日均值和</w:t>
      </w:r>
      <w:r>
        <w:rPr>
          <w:color w:val="555555"/>
          <w:sz w:val="20"/>
          <w:lang w:eastAsia="zh-CN"/>
        </w:rPr>
        <w:t xml:space="preserve"> K=2.4 </w:t>
      </w:r>
      <w:r>
        <w:rPr>
          <w:color w:val="555555"/>
          <w:sz w:val="20"/>
          <w:lang w:eastAsia="zh-CN"/>
        </w:rPr>
        <w:t>的布林带规则。</w:t>
      </w:r>
      <w:r>
        <w:rPr>
          <w:color w:val="555555"/>
          <w:sz w:val="20"/>
          <w:lang w:eastAsia="zh-CN"/>
        </w:rPr>
        <w:t xml:space="preserve">IC </w:t>
      </w:r>
      <w:r>
        <w:rPr>
          <w:color w:val="555555"/>
          <w:sz w:val="20"/>
          <w:lang w:eastAsia="zh-CN"/>
        </w:rPr>
        <w:t>基本接近盈亏平衡，</w:t>
      </w:r>
      <w:r>
        <w:rPr>
          <w:color w:val="555555"/>
          <w:sz w:val="20"/>
          <w:lang w:eastAsia="zh-CN"/>
        </w:rPr>
        <w:t xml:space="preserve">IM </w:t>
      </w:r>
      <w:proofErr w:type="gramStart"/>
      <w:r>
        <w:rPr>
          <w:color w:val="555555"/>
          <w:sz w:val="20"/>
          <w:lang w:eastAsia="zh-CN"/>
        </w:rPr>
        <w:t>有弱正收益</w:t>
      </w:r>
      <w:proofErr w:type="gramEnd"/>
      <w:r>
        <w:rPr>
          <w:color w:val="555555"/>
          <w:sz w:val="20"/>
          <w:lang w:eastAsia="zh-CN"/>
        </w:rPr>
        <w:t>，但净值并不平滑，说明跨</w:t>
      </w:r>
      <w:proofErr w:type="gramStart"/>
      <w:r>
        <w:rPr>
          <w:color w:val="555555"/>
          <w:sz w:val="20"/>
          <w:lang w:eastAsia="zh-CN"/>
        </w:rPr>
        <w:t>期部分</w:t>
      </w:r>
      <w:proofErr w:type="gramEnd"/>
      <w:r>
        <w:rPr>
          <w:color w:val="555555"/>
          <w:sz w:val="20"/>
          <w:lang w:eastAsia="zh-CN"/>
        </w:rPr>
        <w:t>更适合作为补充检验，而不是报告的主要收益来源。</w:t>
      </w:r>
    </w:p>
    <w:p w14:paraId="5A3D070E" w14:textId="77777777" w:rsidR="000174CD" w:rsidRDefault="000D5635">
      <w:pPr>
        <w:spacing w:after="120" w:line="240" w:lineRule="auto"/>
        <w:jc w:val="right"/>
        <w:rPr>
          <w:lang w:eastAsia="zh-CN"/>
        </w:rPr>
      </w:pPr>
      <w:r>
        <w:rPr>
          <w:color w:val="555555"/>
          <w:sz w:val="17"/>
          <w:lang w:eastAsia="zh-CN"/>
        </w:rPr>
        <w:t>资料来源：</w:t>
      </w:r>
      <w:r>
        <w:rPr>
          <w:color w:val="555555"/>
          <w:sz w:val="17"/>
          <w:lang w:eastAsia="zh-CN"/>
        </w:rPr>
        <w:t xml:space="preserve">IC/IM </w:t>
      </w:r>
      <w:r>
        <w:rPr>
          <w:color w:val="555555"/>
          <w:sz w:val="17"/>
          <w:lang w:eastAsia="zh-CN"/>
        </w:rPr>
        <w:t>期货与指数数据，本报告计算</w:t>
      </w:r>
    </w:p>
    <w:p w14:paraId="72447CF3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10</w:t>
      </w:r>
      <w:r>
        <w:rPr>
          <w:lang w:eastAsia="zh-CN"/>
        </w:rPr>
        <w:t>：</w:t>
      </w:r>
      <w:r>
        <w:rPr>
          <w:lang w:eastAsia="zh-CN"/>
        </w:rPr>
        <w:t xml:space="preserve">IC </w:t>
      </w:r>
      <w:r>
        <w:rPr>
          <w:lang w:eastAsia="zh-CN"/>
        </w:rPr>
        <w:t>的跨期净值基本横向震荡，说明在更长样本中该信号只能接近打平；</w:t>
      </w:r>
      <w:r>
        <w:rPr>
          <w:lang w:eastAsia="zh-CN"/>
        </w:rPr>
        <w:t xml:space="preserve">IM </w:t>
      </w:r>
      <w:r>
        <w:rPr>
          <w:lang w:eastAsia="zh-CN"/>
        </w:rPr>
        <w:t>的净值有正斜率，但样本只有</w:t>
      </w:r>
      <w:r>
        <w:rPr>
          <w:lang w:eastAsia="zh-CN"/>
        </w:rPr>
        <w:t xml:space="preserve"> 2022 </w:t>
      </w:r>
      <w:r>
        <w:rPr>
          <w:lang w:eastAsia="zh-CN"/>
        </w:rPr>
        <w:t>年以来的历史，且累计收益主要来自少数期限结构偏离阶段。若强行加杠杆，收益与回撤会同步放大，并不能改善信号本身的胜率和稳定性。</w:t>
      </w:r>
    </w:p>
    <w:p w14:paraId="487A6073" w14:textId="77777777" w:rsidR="000174CD" w:rsidRDefault="000D5635">
      <w:pPr>
        <w:pStyle w:val="21"/>
        <w:spacing w:after="120"/>
        <w:rPr>
          <w:lang w:eastAsia="zh-CN"/>
        </w:rPr>
      </w:pPr>
      <w:bookmarkStart w:id="19" w:name="_Toc231916826"/>
      <w:r>
        <w:rPr>
          <w:rFonts w:ascii="Times New Roman" w:eastAsia="黑体" w:hAnsi="Times New Roman"/>
          <w:color w:val="222222"/>
          <w:lang w:eastAsia="zh-CN"/>
        </w:rPr>
        <w:t xml:space="preserve">4.3 </w:t>
      </w:r>
      <w:r>
        <w:rPr>
          <w:rFonts w:ascii="Times New Roman" w:eastAsia="黑体" w:hAnsi="Times New Roman"/>
          <w:color w:val="222222"/>
          <w:lang w:eastAsia="zh-CN"/>
        </w:rPr>
        <w:t>杠杆压力测试</w:t>
      </w:r>
      <w:bookmarkEnd w:id="19"/>
    </w:p>
    <w:p w14:paraId="19D30474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杠杆测试用于回答一个更实际的问题：</w:t>
      </w:r>
      <w:proofErr w:type="gramStart"/>
      <w:r>
        <w:rPr>
          <w:lang w:eastAsia="zh-CN"/>
        </w:rPr>
        <w:t>当跨期</w:t>
      </w:r>
      <w:proofErr w:type="gramEnd"/>
      <w:r>
        <w:rPr>
          <w:lang w:eastAsia="zh-CN"/>
        </w:rPr>
        <w:t>价差本身收益较薄时，放大</w:t>
      </w:r>
      <w:proofErr w:type="gramStart"/>
      <w:r>
        <w:rPr>
          <w:lang w:eastAsia="zh-CN"/>
        </w:rPr>
        <w:t>仓位</w:t>
      </w:r>
      <w:proofErr w:type="gramEnd"/>
      <w:r>
        <w:rPr>
          <w:lang w:eastAsia="zh-CN"/>
        </w:rPr>
        <w:t>能否改善策略可用性。这里没有重新挑选参数，只是把同一条净收益序列按</w:t>
      </w:r>
      <w:r>
        <w:rPr>
          <w:lang w:eastAsia="zh-CN"/>
        </w:rPr>
        <w:t xml:space="preserve"> 1x</w:t>
      </w:r>
      <w:r>
        <w:rPr>
          <w:lang w:eastAsia="zh-CN"/>
        </w:rPr>
        <w:t>、</w:t>
      </w:r>
      <w:r>
        <w:rPr>
          <w:lang w:eastAsia="zh-CN"/>
        </w:rPr>
        <w:t>2x</w:t>
      </w:r>
      <w:r>
        <w:rPr>
          <w:lang w:eastAsia="zh-CN"/>
        </w:rPr>
        <w:t>、</w:t>
      </w:r>
      <w:r>
        <w:rPr>
          <w:lang w:eastAsia="zh-CN"/>
        </w:rPr>
        <w:t>3x</w:t>
      </w:r>
      <w:r>
        <w:rPr>
          <w:lang w:eastAsia="zh-CN"/>
        </w:rPr>
        <w:t>、</w:t>
      </w:r>
      <w:r>
        <w:rPr>
          <w:lang w:eastAsia="zh-CN"/>
        </w:rPr>
        <w:t xml:space="preserve">5x </w:t>
      </w:r>
      <w:r>
        <w:rPr>
          <w:lang w:eastAsia="zh-CN"/>
        </w:rPr>
        <w:t>放大；交易成本和保证金占用也同步放大。保证金按双腿名义本金的</w:t>
      </w:r>
      <w:r>
        <w:rPr>
          <w:lang w:eastAsia="zh-CN"/>
        </w:rPr>
        <w:t xml:space="preserve"> 12% </w:t>
      </w:r>
      <w:r>
        <w:rPr>
          <w:lang w:eastAsia="zh-CN"/>
        </w:rPr>
        <w:t>估算，未假设跨期组合保证金优惠。</w:t>
      </w:r>
    </w:p>
    <w:p w14:paraId="4F5EA677" w14:textId="77777777" w:rsidR="000174CD" w:rsidRDefault="000D5635">
      <w:pPr>
        <w:keepNext/>
        <w:spacing w:before="80" w:after="80" w:line="240" w:lineRule="auto"/>
        <w:jc w:val="center"/>
        <w:rPr>
          <w:lang w:eastAsia="zh-CN"/>
        </w:rPr>
      </w:pPr>
      <w:r>
        <w:rPr>
          <w:b/>
          <w:color w:val="555555"/>
          <w:sz w:val="21"/>
          <w:lang w:eastAsia="zh-CN"/>
        </w:rPr>
        <w:t>表</w:t>
      </w:r>
      <w:r>
        <w:rPr>
          <w:b/>
          <w:color w:val="555555"/>
          <w:sz w:val="21"/>
          <w:lang w:eastAsia="zh-CN"/>
        </w:rPr>
        <w:t xml:space="preserve"> 11 </w:t>
      </w:r>
      <w:r>
        <w:rPr>
          <w:b/>
          <w:color w:val="555555"/>
          <w:sz w:val="21"/>
          <w:lang w:eastAsia="zh-CN"/>
        </w:rPr>
        <w:t>跨期套利杠杆压力测试：在同一跨期策略收益序列上放大杠杆，</w:t>
      </w:r>
      <w:proofErr w:type="gramStart"/>
      <w:r>
        <w:rPr>
          <w:b/>
          <w:color w:val="555555"/>
          <w:sz w:val="21"/>
          <w:lang w:eastAsia="zh-CN"/>
        </w:rPr>
        <w:t>观察年化收益</w:t>
      </w:r>
      <w:proofErr w:type="gramEnd"/>
      <w:r>
        <w:rPr>
          <w:b/>
          <w:color w:val="555555"/>
          <w:sz w:val="21"/>
          <w:lang w:eastAsia="zh-CN"/>
        </w:rPr>
        <w:t>、回撤、保证金占用和名义敞口的变化。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2"/>
        <w:gridCol w:w="1002"/>
        <w:gridCol w:w="1002"/>
        <w:gridCol w:w="1002"/>
        <w:gridCol w:w="1065"/>
        <w:gridCol w:w="1002"/>
        <w:gridCol w:w="1002"/>
        <w:gridCol w:w="1002"/>
        <w:gridCol w:w="1002"/>
      </w:tblGrid>
      <w:tr w:rsidR="000174CD" w14:paraId="5932EBDA" w14:textId="77777777">
        <w:trPr>
          <w:jc w:val="center"/>
        </w:trPr>
        <w:tc>
          <w:tcPr>
            <w:tcW w:w="10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D24F247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7"/>
              </w:rPr>
              <w:t>品种</w:t>
            </w:r>
            <w:proofErr w:type="spellEnd"/>
          </w:p>
        </w:tc>
        <w:tc>
          <w:tcPr>
            <w:tcW w:w="10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D6F7FD6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7"/>
              </w:rPr>
              <w:t>杠杆</w:t>
            </w:r>
            <w:proofErr w:type="spellEnd"/>
          </w:p>
        </w:tc>
        <w:tc>
          <w:tcPr>
            <w:tcW w:w="10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987F9E8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7"/>
              </w:rPr>
              <w:t>年化收益</w:t>
            </w:r>
            <w:proofErr w:type="spellEnd"/>
          </w:p>
        </w:tc>
        <w:tc>
          <w:tcPr>
            <w:tcW w:w="10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08ADF7F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7"/>
              </w:rPr>
              <w:t>年化波动</w:t>
            </w:r>
            <w:proofErr w:type="spellEnd"/>
          </w:p>
        </w:tc>
        <w:tc>
          <w:tcPr>
            <w:tcW w:w="10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AACD70A" w14:textId="77777777" w:rsidR="000174CD" w:rsidRDefault="000D5635">
            <w:pPr>
              <w:jc w:val="center"/>
            </w:pPr>
            <w:r>
              <w:rPr>
                <w:rFonts w:eastAsia="黑体"/>
                <w:b/>
                <w:sz w:val="17"/>
              </w:rPr>
              <w:t>Sharpe(0RF)</w:t>
            </w:r>
          </w:p>
        </w:tc>
        <w:tc>
          <w:tcPr>
            <w:tcW w:w="10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3C2748C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7"/>
              </w:rPr>
              <w:t>最大回撤</w:t>
            </w:r>
            <w:proofErr w:type="spellEnd"/>
          </w:p>
        </w:tc>
        <w:tc>
          <w:tcPr>
            <w:tcW w:w="10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5FDF781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7"/>
              </w:rPr>
              <w:t>累计收益</w:t>
            </w:r>
            <w:proofErr w:type="spellEnd"/>
          </w:p>
        </w:tc>
        <w:tc>
          <w:tcPr>
            <w:tcW w:w="10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B0CBEC5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7"/>
              </w:rPr>
              <w:t>最高保证金占用</w:t>
            </w:r>
            <w:proofErr w:type="spellEnd"/>
          </w:p>
        </w:tc>
        <w:tc>
          <w:tcPr>
            <w:tcW w:w="10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2FF5A2B" w14:textId="77777777" w:rsidR="000174CD" w:rsidRDefault="000D5635">
            <w:pPr>
              <w:jc w:val="center"/>
              <w:rPr>
                <w:lang w:eastAsia="zh-CN"/>
              </w:rPr>
            </w:pPr>
            <w:r>
              <w:rPr>
                <w:rFonts w:eastAsia="黑体"/>
                <w:b/>
                <w:sz w:val="17"/>
                <w:lang w:eastAsia="zh-CN"/>
              </w:rPr>
              <w:t>最高双腿名义本金</w:t>
            </w:r>
            <w:r>
              <w:rPr>
                <w:rFonts w:eastAsia="黑体"/>
                <w:b/>
                <w:sz w:val="17"/>
                <w:lang w:eastAsia="zh-CN"/>
              </w:rPr>
              <w:t>/</w:t>
            </w:r>
            <w:r>
              <w:rPr>
                <w:rFonts w:eastAsia="黑体"/>
                <w:b/>
                <w:sz w:val="17"/>
                <w:lang w:eastAsia="zh-CN"/>
              </w:rPr>
              <w:t>初始资金</w:t>
            </w:r>
          </w:p>
        </w:tc>
      </w:tr>
      <w:tr w:rsidR="000174CD" w14:paraId="35118DCB" w14:textId="77777777">
        <w:trPr>
          <w:jc w:val="center"/>
        </w:trPr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8EE7EF" w14:textId="77777777" w:rsidR="000174CD" w:rsidRDefault="000D5635">
            <w:r>
              <w:rPr>
                <w:sz w:val="17"/>
              </w:rPr>
              <w:t>IC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647838" w14:textId="77777777" w:rsidR="000174CD" w:rsidRDefault="000D5635">
            <w:pPr>
              <w:jc w:val="center"/>
            </w:pPr>
            <w:r>
              <w:rPr>
                <w:sz w:val="17"/>
              </w:rPr>
              <w:t>1x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64BF41" w14:textId="77777777" w:rsidR="000174CD" w:rsidRDefault="000D5635">
            <w:pPr>
              <w:jc w:val="center"/>
            </w:pPr>
            <w:r>
              <w:rPr>
                <w:sz w:val="17"/>
              </w:rPr>
              <w:t>0.14%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0A0252" w14:textId="77777777" w:rsidR="000174CD" w:rsidRDefault="000D5635">
            <w:pPr>
              <w:jc w:val="center"/>
            </w:pPr>
            <w:r>
              <w:rPr>
                <w:sz w:val="17"/>
              </w:rPr>
              <w:t>4.37%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07D83C" w14:textId="77777777" w:rsidR="000174CD" w:rsidRDefault="000D5635">
            <w:pPr>
              <w:jc w:val="center"/>
            </w:pPr>
            <w:r>
              <w:rPr>
                <w:sz w:val="17"/>
              </w:rPr>
              <w:t>0.03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FF447A" w14:textId="77777777" w:rsidR="000174CD" w:rsidRDefault="000D5635">
            <w:pPr>
              <w:jc w:val="center"/>
            </w:pPr>
            <w:r>
              <w:rPr>
                <w:sz w:val="17"/>
              </w:rPr>
              <w:t>-12.44%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F2A529" w14:textId="77777777" w:rsidR="000174CD" w:rsidRDefault="000D5635">
            <w:pPr>
              <w:jc w:val="center"/>
            </w:pPr>
            <w:r>
              <w:rPr>
                <w:sz w:val="17"/>
              </w:rPr>
              <w:t>1.52%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B6C926" w14:textId="77777777" w:rsidR="000174CD" w:rsidRDefault="000D5635">
            <w:pPr>
              <w:jc w:val="center"/>
            </w:pPr>
            <w:r>
              <w:rPr>
                <w:sz w:val="17"/>
              </w:rPr>
              <w:t>83.1%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4F7392" w14:textId="77777777" w:rsidR="000174CD" w:rsidRDefault="000D5635">
            <w:pPr>
              <w:jc w:val="center"/>
            </w:pPr>
            <w:r>
              <w:rPr>
                <w:sz w:val="17"/>
              </w:rPr>
              <w:t>6.9x</w:t>
            </w:r>
          </w:p>
        </w:tc>
      </w:tr>
      <w:tr w:rsidR="000174CD" w14:paraId="0C966B1A" w14:textId="77777777">
        <w:trPr>
          <w:jc w:val="center"/>
        </w:trPr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7971D8" w14:textId="77777777" w:rsidR="000174CD" w:rsidRDefault="000D5635">
            <w:r>
              <w:rPr>
                <w:sz w:val="17"/>
              </w:rPr>
              <w:t>IC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116826" w14:textId="77777777" w:rsidR="000174CD" w:rsidRDefault="000D5635">
            <w:pPr>
              <w:jc w:val="center"/>
            </w:pPr>
            <w:r>
              <w:rPr>
                <w:sz w:val="17"/>
              </w:rPr>
              <w:t>2x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D55D3C" w14:textId="77777777" w:rsidR="000174CD" w:rsidRDefault="000D5635">
            <w:pPr>
              <w:jc w:val="center"/>
            </w:pPr>
            <w:r>
              <w:rPr>
                <w:sz w:val="17"/>
              </w:rPr>
              <w:t>0.07%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66A20F" w14:textId="77777777" w:rsidR="000174CD" w:rsidRDefault="000D5635">
            <w:pPr>
              <w:jc w:val="center"/>
            </w:pPr>
            <w:r>
              <w:rPr>
                <w:sz w:val="17"/>
              </w:rPr>
              <w:t>8.75%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63FC6E" w14:textId="77777777" w:rsidR="000174CD" w:rsidRDefault="000D5635">
            <w:pPr>
              <w:jc w:val="center"/>
            </w:pPr>
            <w:r>
              <w:rPr>
                <w:sz w:val="17"/>
              </w:rPr>
              <w:t>0.01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D7DFC7" w14:textId="77777777" w:rsidR="000174CD" w:rsidRDefault="000D5635">
            <w:pPr>
              <w:jc w:val="center"/>
            </w:pPr>
            <w:r>
              <w:rPr>
                <w:sz w:val="17"/>
              </w:rPr>
              <w:t>-24.17%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B0AAA3" w14:textId="77777777" w:rsidR="000174CD" w:rsidRDefault="000D5635">
            <w:pPr>
              <w:jc w:val="center"/>
            </w:pPr>
            <w:r>
              <w:rPr>
                <w:sz w:val="17"/>
              </w:rPr>
              <w:t>0.81%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8F04C9" w14:textId="77777777" w:rsidR="000174CD" w:rsidRDefault="000D5635">
            <w:pPr>
              <w:jc w:val="center"/>
            </w:pPr>
            <w:r>
              <w:rPr>
                <w:sz w:val="17"/>
              </w:rPr>
              <w:t>166.2%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B75721" w14:textId="77777777" w:rsidR="000174CD" w:rsidRDefault="000D5635">
            <w:pPr>
              <w:jc w:val="center"/>
            </w:pPr>
            <w:r>
              <w:rPr>
                <w:sz w:val="17"/>
              </w:rPr>
              <w:t>13.9x</w:t>
            </w:r>
          </w:p>
        </w:tc>
      </w:tr>
      <w:tr w:rsidR="000174CD" w14:paraId="4DA6723C" w14:textId="77777777">
        <w:trPr>
          <w:jc w:val="center"/>
        </w:trPr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977D52" w14:textId="77777777" w:rsidR="000174CD" w:rsidRDefault="000D5635">
            <w:r>
              <w:rPr>
                <w:sz w:val="17"/>
              </w:rPr>
              <w:t>IC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AF6119" w14:textId="77777777" w:rsidR="000174CD" w:rsidRDefault="000D5635">
            <w:pPr>
              <w:jc w:val="center"/>
            </w:pPr>
            <w:r>
              <w:rPr>
                <w:sz w:val="17"/>
              </w:rPr>
              <w:t>3x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2CB94E" w14:textId="77777777" w:rsidR="000174CD" w:rsidRDefault="000D5635">
            <w:pPr>
              <w:jc w:val="center"/>
            </w:pPr>
            <w:r>
              <w:rPr>
                <w:sz w:val="17"/>
              </w:rPr>
              <w:t>-0.20%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CD8D50" w14:textId="77777777" w:rsidR="000174CD" w:rsidRDefault="000D5635">
            <w:pPr>
              <w:jc w:val="center"/>
            </w:pPr>
            <w:r>
              <w:rPr>
                <w:sz w:val="17"/>
              </w:rPr>
              <w:t>13.12%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B2F916" w14:textId="77777777" w:rsidR="000174CD" w:rsidRDefault="000D5635">
            <w:pPr>
              <w:jc w:val="center"/>
            </w:pPr>
            <w:r>
              <w:rPr>
                <w:sz w:val="17"/>
              </w:rPr>
              <w:t>-0.02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0AB0F6" w14:textId="77777777" w:rsidR="000174CD" w:rsidRDefault="000D5635">
            <w:pPr>
              <w:jc w:val="center"/>
            </w:pPr>
            <w:r>
              <w:rPr>
                <w:sz w:val="17"/>
              </w:rPr>
              <w:t>-35.14%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33BCDD" w14:textId="77777777" w:rsidR="000174CD" w:rsidRDefault="000D5635">
            <w:pPr>
              <w:jc w:val="center"/>
            </w:pPr>
            <w:r>
              <w:rPr>
                <w:sz w:val="17"/>
              </w:rPr>
              <w:t>-2.21%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E1288D" w14:textId="77777777" w:rsidR="000174CD" w:rsidRDefault="000D5635">
            <w:pPr>
              <w:jc w:val="center"/>
            </w:pPr>
            <w:r>
              <w:rPr>
                <w:sz w:val="17"/>
              </w:rPr>
              <w:t>249.3%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DD80E3" w14:textId="77777777" w:rsidR="000174CD" w:rsidRDefault="000D5635">
            <w:pPr>
              <w:jc w:val="center"/>
            </w:pPr>
            <w:r>
              <w:rPr>
                <w:sz w:val="17"/>
              </w:rPr>
              <w:t>20.8x</w:t>
            </w:r>
          </w:p>
        </w:tc>
      </w:tr>
      <w:tr w:rsidR="000174CD" w14:paraId="40EA4B03" w14:textId="77777777">
        <w:trPr>
          <w:jc w:val="center"/>
        </w:trPr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7945B0" w14:textId="77777777" w:rsidR="000174CD" w:rsidRDefault="000D5635">
            <w:r>
              <w:rPr>
                <w:sz w:val="17"/>
              </w:rPr>
              <w:t>IC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7314E8" w14:textId="77777777" w:rsidR="000174CD" w:rsidRDefault="000D5635">
            <w:pPr>
              <w:jc w:val="center"/>
            </w:pPr>
            <w:r>
              <w:rPr>
                <w:sz w:val="17"/>
              </w:rPr>
              <w:t>5x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F5C2F4" w14:textId="77777777" w:rsidR="000174CD" w:rsidRDefault="000D5635">
            <w:pPr>
              <w:jc w:val="center"/>
            </w:pPr>
            <w:r>
              <w:rPr>
                <w:sz w:val="17"/>
              </w:rPr>
              <w:t>-1.47%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44C6BC" w14:textId="77777777" w:rsidR="000174CD" w:rsidRDefault="000D5635">
            <w:pPr>
              <w:jc w:val="center"/>
            </w:pPr>
            <w:r>
              <w:rPr>
                <w:sz w:val="17"/>
              </w:rPr>
              <w:t>21.87%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88E7B3" w14:textId="77777777" w:rsidR="000174CD" w:rsidRDefault="000D5635">
            <w:pPr>
              <w:jc w:val="center"/>
            </w:pPr>
            <w:r>
              <w:rPr>
                <w:sz w:val="17"/>
              </w:rPr>
              <w:t>-0.07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2D89DB" w14:textId="77777777" w:rsidR="000174CD" w:rsidRDefault="000D5635">
            <w:pPr>
              <w:jc w:val="center"/>
            </w:pPr>
            <w:r>
              <w:rPr>
                <w:sz w:val="17"/>
              </w:rPr>
              <w:t>-54.65%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0E6981" w14:textId="77777777" w:rsidR="000174CD" w:rsidRDefault="000D5635">
            <w:pPr>
              <w:jc w:val="center"/>
            </w:pPr>
            <w:r>
              <w:rPr>
                <w:sz w:val="17"/>
              </w:rPr>
              <w:t>-14.97%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F2569F" w14:textId="77777777" w:rsidR="000174CD" w:rsidRDefault="000D5635">
            <w:pPr>
              <w:jc w:val="center"/>
            </w:pPr>
            <w:r>
              <w:rPr>
                <w:sz w:val="17"/>
              </w:rPr>
              <w:t>415.5%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F20D04" w14:textId="77777777" w:rsidR="000174CD" w:rsidRDefault="000D5635">
            <w:pPr>
              <w:jc w:val="center"/>
            </w:pPr>
            <w:r>
              <w:rPr>
                <w:sz w:val="17"/>
              </w:rPr>
              <w:t>34.6x</w:t>
            </w:r>
          </w:p>
        </w:tc>
      </w:tr>
      <w:tr w:rsidR="000174CD" w14:paraId="418EE00A" w14:textId="77777777">
        <w:trPr>
          <w:jc w:val="center"/>
        </w:trPr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4C95E4" w14:textId="77777777" w:rsidR="000174CD" w:rsidRDefault="000D5635">
            <w:r>
              <w:rPr>
                <w:sz w:val="17"/>
              </w:rPr>
              <w:t>IM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1F49EF" w14:textId="77777777" w:rsidR="000174CD" w:rsidRDefault="000D5635">
            <w:pPr>
              <w:jc w:val="center"/>
            </w:pPr>
            <w:r>
              <w:rPr>
                <w:sz w:val="17"/>
              </w:rPr>
              <w:t>1x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642446" w14:textId="77777777" w:rsidR="000174CD" w:rsidRDefault="000D5635">
            <w:pPr>
              <w:jc w:val="center"/>
            </w:pPr>
            <w:r>
              <w:rPr>
                <w:sz w:val="17"/>
              </w:rPr>
              <w:t>2.30%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D07217" w14:textId="77777777" w:rsidR="000174CD" w:rsidRDefault="000D5635">
            <w:pPr>
              <w:jc w:val="center"/>
            </w:pPr>
            <w:r>
              <w:rPr>
                <w:sz w:val="17"/>
              </w:rPr>
              <w:t>3.62%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B59BF7" w14:textId="77777777" w:rsidR="000174CD" w:rsidRDefault="000D5635">
            <w:pPr>
              <w:jc w:val="center"/>
            </w:pPr>
            <w:r>
              <w:rPr>
                <w:sz w:val="17"/>
              </w:rPr>
              <w:t>0.64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2D5B1A" w14:textId="77777777" w:rsidR="000174CD" w:rsidRDefault="000D5635">
            <w:pPr>
              <w:jc w:val="center"/>
            </w:pPr>
            <w:r>
              <w:rPr>
                <w:sz w:val="17"/>
              </w:rPr>
              <w:t>-4.07%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0CBE66" w14:textId="77777777" w:rsidR="000174CD" w:rsidRDefault="000D5635">
            <w:pPr>
              <w:jc w:val="center"/>
            </w:pPr>
            <w:r>
              <w:rPr>
                <w:sz w:val="17"/>
              </w:rPr>
              <w:t>8.53%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F1339C" w14:textId="77777777" w:rsidR="000174CD" w:rsidRDefault="000D5635">
            <w:pPr>
              <w:jc w:val="center"/>
            </w:pPr>
            <w:r>
              <w:rPr>
                <w:sz w:val="17"/>
              </w:rPr>
              <w:t>81.8%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55B85F" w14:textId="77777777" w:rsidR="000174CD" w:rsidRDefault="000D5635">
            <w:pPr>
              <w:jc w:val="center"/>
            </w:pPr>
            <w:r>
              <w:rPr>
                <w:sz w:val="17"/>
              </w:rPr>
              <w:t>6.8x</w:t>
            </w:r>
          </w:p>
        </w:tc>
      </w:tr>
      <w:tr w:rsidR="000174CD" w14:paraId="76EC5D56" w14:textId="77777777">
        <w:trPr>
          <w:jc w:val="center"/>
        </w:trPr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35BD12" w14:textId="77777777" w:rsidR="000174CD" w:rsidRDefault="000D5635">
            <w:r>
              <w:rPr>
                <w:sz w:val="17"/>
              </w:rPr>
              <w:lastRenderedPageBreak/>
              <w:t>IM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A3226C" w14:textId="77777777" w:rsidR="000174CD" w:rsidRDefault="000D5635">
            <w:pPr>
              <w:jc w:val="center"/>
            </w:pPr>
            <w:r>
              <w:rPr>
                <w:sz w:val="17"/>
              </w:rPr>
              <w:t>2x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6C5CA0" w14:textId="77777777" w:rsidR="000174CD" w:rsidRDefault="000D5635">
            <w:pPr>
              <w:jc w:val="center"/>
            </w:pPr>
            <w:r>
              <w:rPr>
                <w:sz w:val="17"/>
              </w:rPr>
              <w:t>4.52%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2A6CB3" w14:textId="77777777" w:rsidR="000174CD" w:rsidRDefault="000D5635">
            <w:pPr>
              <w:jc w:val="center"/>
            </w:pPr>
            <w:r>
              <w:rPr>
                <w:sz w:val="17"/>
              </w:rPr>
              <w:t>7.23%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98CB31" w14:textId="77777777" w:rsidR="000174CD" w:rsidRDefault="000D5635">
            <w:pPr>
              <w:jc w:val="center"/>
            </w:pPr>
            <w:r>
              <w:rPr>
                <w:sz w:val="17"/>
              </w:rPr>
              <w:t>0.62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B81188" w14:textId="77777777" w:rsidR="000174CD" w:rsidRDefault="000D5635">
            <w:pPr>
              <w:jc w:val="center"/>
            </w:pPr>
            <w:r>
              <w:rPr>
                <w:sz w:val="17"/>
              </w:rPr>
              <w:t>-8.10%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857C79" w14:textId="77777777" w:rsidR="000174CD" w:rsidRDefault="000D5635">
            <w:pPr>
              <w:jc w:val="center"/>
            </w:pPr>
            <w:r>
              <w:rPr>
                <w:sz w:val="17"/>
              </w:rPr>
              <w:t>17.24%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0527B7" w14:textId="77777777" w:rsidR="000174CD" w:rsidRDefault="000D5635">
            <w:pPr>
              <w:jc w:val="center"/>
            </w:pPr>
            <w:r>
              <w:rPr>
                <w:sz w:val="17"/>
              </w:rPr>
              <w:t>163.7%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D177C3" w14:textId="77777777" w:rsidR="000174CD" w:rsidRDefault="000D5635">
            <w:pPr>
              <w:jc w:val="center"/>
            </w:pPr>
            <w:r>
              <w:rPr>
                <w:sz w:val="17"/>
              </w:rPr>
              <w:t>13.6x</w:t>
            </w:r>
          </w:p>
        </w:tc>
      </w:tr>
      <w:tr w:rsidR="000174CD" w14:paraId="0BE3E14A" w14:textId="77777777">
        <w:trPr>
          <w:jc w:val="center"/>
        </w:trPr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C5A2DA" w14:textId="77777777" w:rsidR="000174CD" w:rsidRDefault="000D5635">
            <w:r>
              <w:rPr>
                <w:sz w:val="17"/>
              </w:rPr>
              <w:t>IM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0573B8" w14:textId="77777777" w:rsidR="000174CD" w:rsidRDefault="000D5635">
            <w:pPr>
              <w:jc w:val="center"/>
            </w:pPr>
            <w:r>
              <w:rPr>
                <w:sz w:val="17"/>
              </w:rPr>
              <w:t>3x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350A40" w14:textId="77777777" w:rsidR="000174CD" w:rsidRDefault="000D5635">
            <w:pPr>
              <w:jc w:val="center"/>
            </w:pPr>
            <w:r>
              <w:rPr>
                <w:sz w:val="17"/>
              </w:rPr>
              <w:t>6.64%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D6F9C2" w14:textId="77777777" w:rsidR="000174CD" w:rsidRDefault="000D5635">
            <w:pPr>
              <w:jc w:val="center"/>
            </w:pPr>
            <w:r>
              <w:rPr>
                <w:sz w:val="17"/>
              </w:rPr>
              <w:t>10.85%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3896BE" w14:textId="77777777" w:rsidR="000174CD" w:rsidRDefault="000D5635">
            <w:pPr>
              <w:jc w:val="center"/>
            </w:pPr>
            <w:r>
              <w:rPr>
                <w:sz w:val="17"/>
              </w:rPr>
              <w:t>0.61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FBB5E3" w14:textId="77777777" w:rsidR="000174CD" w:rsidRDefault="000D5635">
            <w:pPr>
              <w:jc w:val="center"/>
            </w:pPr>
            <w:r>
              <w:rPr>
                <w:sz w:val="17"/>
              </w:rPr>
              <w:t>-12.08%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7DAE84" w14:textId="77777777" w:rsidR="000174CD" w:rsidRDefault="000D5635">
            <w:pPr>
              <w:jc w:val="center"/>
            </w:pPr>
            <w:r>
              <w:rPr>
                <w:sz w:val="17"/>
              </w:rPr>
              <w:t>26.04%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9CCAC2" w14:textId="77777777" w:rsidR="000174CD" w:rsidRDefault="000D5635">
            <w:pPr>
              <w:jc w:val="center"/>
            </w:pPr>
            <w:r>
              <w:rPr>
                <w:sz w:val="17"/>
              </w:rPr>
              <w:t>245.5%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1B2EEB" w14:textId="77777777" w:rsidR="000174CD" w:rsidRDefault="000D5635">
            <w:pPr>
              <w:jc w:val="center"/>
            </w:pPr>
            <w:r>
              <w:rPr>
                <w:sz w:val="17"/>
              </w:rPr>
              <w:t>20.5x</w:t>
            </w:r>
          </w:p>
        </w:tc>
      </w:tr>
      <w:tr w:rsidR="000174CD" w14:paraId="1A82A089" w14:textId="77777777">
        <w:trPr>
          <w:jc w:val="center"/>
        </w:trPr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46875C" w14:textId="77777777" w:rsidR="000174CD" w:rsidRDefault="000D5635">
            <w:r>
              <w:rPr>
                <w:sz w:val="17"/>
              </w:rPr>
              <w:t>IM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C3A617" w14:textId="77777777" w:rsidR="000174CD" w:rsidRDefault="000D5635">
            <w:pPr>
              <w:jc w:val="center"/>
            </w:pPr>
            <w:r>
              <w:rPr>
                <w:sz w:val="17"/>
              </w:rPr>
              <w:t>5x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C7C01C" w14:textId="77777777" w:rsidR="000174CD" w:rsidRDefault="000D5635">
            <w:pPr>
              <w:jc w:val="center"/>
            </w:pPr>
            <w:r>
              <w:rPr>
                <w:sz w:val="17"/>
              </w:rPr>
              <w:t>10.57%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21C07A" w14:textId="77777777" w:rsidR="000174CD" w:rsidRDefault="000D5635">
            <w:pPr>
              <w:jc w:val="center"/>
            </w:pPr>
            <w:r>
              <w:rPr>
                <w:sz w:val="17"/>
              </w:rPr>
              <w:t>18.09%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E1B4AE" w14:textId="77777777" w:rsidR="000174CD" w:rsidRDefault="000D5635">
            <w:pPr>
              <w:jc w:val="center"/>
            </w:pPr>
            <w:r>
              <w:rPr>
                <w:sz w:val="17"/>
              </w:rPr>
              <w:t>0.58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DD3F10" w14:textId="77777777" w:rsidR="000174CD" w:rsidRDefault="000D5635">
            <w:pPr>
              <w:jc w:val="center"/>
            </w:pPr>
            <w:r>
              <w:rPr>
                <w:sz w:val="17"/>
              </w:rPr>
              <w:t>-19.90%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C9506E" w14:textId="77777777" w:rsidR="000174CD" w:rsidRDefault="000D5635">
            <w:pPr>
              <w:jc w:val="center"/>
            </w:pPr>
            <w:r>
              <w:rPr>
                <w:sz w:val="17"/>
              </w:rPr>
              <w:t>43.57%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1F8378" w14:textId="77777777" w:rsidR="000174CD" w:rsidRDefault="000D5635">
            <w:pPr>
              <w:jc w:val="center"/>
            </w:pPr>
            <w:r>
              <w:rPr>
                <w:sz w:val="17"/>
              </w:rPr>
              <w:t>409.2%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0387EE" w14:textId="77777777" w:rsidR="000174CD" w:rsidRDefault="000D5635">
            <w:pPr>
              <w:jc w:val="center"/>
            </w:pPr>
            <w:r>
              <w:rPr>
                <w:sz w:val="17"/>
              </w:rPr>
              <w:t>34.1x</w:t>
            </w:r>
          </w:p>
        </w:tc>
      </w:tr>
    </w:tbl>
    <w:p w14:paraId="205570E7" w14:textId="77777777" w:rsidR="000174CD" w:rsidRDefault="000174CD">
      <w:pPr>
        <w:spacing w:after="40" w:line="240" w:lineRule="auto"/>
      </w:pPr>
    </w:p>
    <w:p w14:paraId="08D90C30" w14:textId="77777777" w:rsidR="000174CD" w:rsidRDefault="000D5635">
      <w:pPr>
        <w:spacing w:after="120" w:line="240" w:lineRule="auto"/>
        <w:jc w:val="right"/>
        <w:rPr>
          <w:lang w:eastAsia="zh-CN"/>
        </w:rPr>
      </w:pPr>
      <w:r>
        <w:rPr>
          <w:color w:val="555555"/>
          <w:sz w:val="17"/>
          <w:lang w:eastAsia="zh-CN"/>
        </w:rPr>
        <w:t>资料来源：</w:t>
      </w:r>
      <w:r>
        <w:rPr>
          <w:color w:val="555555"/>
          <w:sz w:val="17"/>
          <w:lang w:eastAsia="zh-CN"/>
        </w:rPr>
        <w:t xml:space="preserve">IC/IM </w:t>
      </w:r>
      <w:r>
        <w:rPr>
          <w:color w:val="555555"/>
          <w:sz w:val="17"/>
          <w:lang w:eastAsia="zh-CN"/>
        </w:rPr>
        <w:t>期货与指数数据，本报告计算</w:t>
      </w:r>
    </w:p>
    <w:p w14:paraId="09B53EBE" w14:textId="77777777" w:rsidR="000174CD" w:rsidRDefault="000D5635">
      <w:pPr>
        <w:keepNext/>
        <w:keepLines/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756A40A0" wp14:editId="083E3D8E">
            <wp:extent cx="5472000" cy="192990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alendar_lever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92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C66F" w14:textId="77777777" w:rsidR="000174CD" w:rsidRDefault="000D5635">
      <w:pPr>
        <w:keepNext/>
        <w:keepLines/>
        <w:spacing w:after="20" w:line="240" w:lineRule="auto"/>
        <w:jc w:val="center"/>
        <w:rPr>
          <w:lang w:eastAsia="zh-CN"/>
        </w:rPr>
      </w:pPr>
      <w:r>
        <w:rPr>
          <w:b/>
          <w:color w:val="000000"/>
          <w:sz w:val="21"/>
          <w:lang w:eastAsia="zh-CN"/>
        </w:rPr>
        <w:t>图</w:t>
      </w:r>
      <w:r>
        <w:rPr>
          <w:b/>
          <w:color w:val="000000"/>
          <w:sz w:val="21"/>
          <w:lang w:eastAsia="zh-CN"/>
        </w:rPr>
        <w:t xml:space="preserve"> 11 </w:t>
      </w:r>
      <w:r>
        <w:rPr>
          <w:b/>
          <w:color w:val="000000"/>
          <w:sz w:val="21"/>
          <w:lang w:eastAsia="zh-CN"/>
        </w:rPr>
        <w:t>跨期套利杠杆压力测试</w:t>
      </w:r>
    </w:p>
    <w:p w14:paraId="48AD47C5" w14:textId="77777777" w:rsidR="000174CD" w:rsidRDefault="000D5635">
      <w:pPr>
        <w:keepLines/>
        <w:spacing w:after="160" w:line="240" w:lineRule="auto"/>
        <w:ind w:left="425" w:right="425"/>
        <w:jc w:val="both"/>
        <w:rPr>
          <w:lang w:eastAsia="zh-CN"/>
        </w:rPr>
      </w:pPr>
      <w:r>
        <w:rPr>
          <w:color w:val="555555"/>
          <w:sz w:val="20"/>
          <w:lang w:eastAsia="zh-CN"/>
        </w:rPr>
        <w:t>说明：在同一条跨期策略净收益序列上测试</w:t>
      </w:r>
      <w:r>
        <w:rPr>
          <w:color w:val="555555"/>
          <w:sz w:val="20"/>
          <w:lang w:eastAsia="zh-CN"/>
        </w:rPr>
        <w:t xml:space="preserve"> 1 </w:t>
      </w:r>
      <w:proofErr w:type="gramStart"/>
      <w:r>
        <w:rPr>
          <w:color w:val="555555"/>
          <w:sz w:val="20"/>
          <w:lang w:eastAsia="zh-CN"/>
        </w:rPr>
        <w:t>倍</w:t>
      </w:r>
      <w:proofErr w:type="gramEnd"/>
      <w:r>
        <w:rPr>
          <w:color w:val="555555"/>
          <w:sz w:val="20"/>
          <w:lang w:eastAsia="zh-CN"/>
        </w:rPr>
        <w:t>、</w:t>
      </w:r>
      <w:r>
        <w:rPr>
          <w:color w:val="555555"/>
          <w:sz w:val="20"/>
          <w:lang w:eastAsia="zh-CN"/>
        </w:rPr>
        <w:t xml:space="preserve">2 </w:t>
      </w:r>
      <w:proofErr w:type="gramStart"/>
      <w:r>
        <w:rPr>
          <w:color w:val="555555"/>
          <w:sz w:val="20"/>
          <w:lang w:eastAsia="zh-CN"/>
        </w:rPr>
        <w:t>倍</w:t>
      </w:r>
      <w:proofErr w:type="gramEnd"/>
      <w:r>
        <w:rPr>
          <w:color w:val="555555"/>
          <w:sz w:val="20"/>
          <w:lang w:eastAsia="zh-CN"/>
        </w:rPr>
        <w:t>、</w:t>
      </w:r>
      <w:r>
        <w:rPr>
          <w:color w:val="555555"/>
          <w:sz w:val="20"/>
          <w:lang w:eastAsia="zh-CN"/>
        </w:rPr>
        <w:t xml:space="preserve">3 </w:t>
      </w:r>
      <w:proofErr w:type="gramStart"/>
      <w:r>
        <w:rPr>
          <w:color w:val="555555"/>
          <w:sz w:val="20"/>
          <w:lang w:eastAsia="zh-CN"/>
        </w:rPr>
        <w:t>倍</w:t>
      </w:r>
      <w:proofErr w:type="gramEnd"/>
      <w:r>
        <w:rPr>
          <w:color w:val="555555"/>
          <w:sz w:val="20"/>
          <w:lang w:eastAsia="zh-CN"/>
        </w:rPr>
        <w:t>和</w:t>
      </w:r>
      <w:r>
        <w:rPr>
          <w:color w:val="555555"/>
          <w:sz w:val="20"/>
          <w:lang w:eastAsia="zh-CN"/>
        </w:rPr>
        <w:t xml:space="preserve"> 5 </w:t>
      </w:r>
      <w:proofErr w:type="gramStart"/>
      <w:r>
        <w:rPr>
          <w:color w:val="555555"/>
          <w:sz w:val="20"/>
          <w:lang w:eastAsia="zh-CN"/>
        </w:rPr>
        <w:t>倍</w:t>
      </w:r>
      <w:proofErr w:type="gramEnd"/>
      <w:r>
        <w:rPr>
          <w:color w:val="555555"/>
          <w:sz w:val="20"/>
          <w:lang w:eastAsia="zh-CN"/>
        </w:rPr>
        <w:t>杠杆。杠杆可以放大</w:t>
      </w:r>
      <w:r>
        <w:rPr>
          <w:color w:val="555555"/>
          <w:sz w:val="20"/>
          <w:lang w:eastAsia="zh-CN"/>
        </w:rPr>
        <w:t xml:space="preserve"> IM </w:t>
      </w:r>
      <w:r>
        <w:rPr>
          <w:color w:val="555555"/>
          <w:sz w:val="20"/>
          <w:lang w:eastAsia="zh-CN"/>
        </w:rPr>
        <w:t>的样本内收益，也同步放大回撤和保证金占用；</w:t>
      </w:r>
      <w:r>
        <w:rPr>
          <w:color w:val="555555"/>
          <w:sz w:val="20"/>
          <w:lang w:eastAsia="zh-CN"/>
        </w:rPr>
        <w:t xml:space="preserve">IC </w:t>
      </w:r>
      <w:r>
        <w:rPr>
          <w:color w:val="555555"/>
          <w:sz w:val="20"/>
          <w:lang w:eastAsia="zh-CN"/>
        </w:rPr>
        <w:t>在放大后反而更容易暴露成本和噪声。</w:t>
      </w:r>
    </w:p>
    <w:p w14:paraId="3AA73A4A" w14:textId="77777777" w:rsidR="000174CD" w:rsidRDefault="000D5635">
      <w:pPr>
        <w:spacing w:after="120" w:line="240" w:lineRule="auto"/>
        <w:jc w:val="right"/>
        <w:rPr>
          <w:lang w:eastAsia="zh-CN"/>
        </w:rPr>
      </w:pPr>
      <w:r>
        <w:rPr>
          <w:color w:val="555555"/>
          <w:sz w:val="17"/>
          <w:lang w:eastAsia="zh-CN"/>
        </w:rPr>
        <w:t>资料来源：</w:t>
      </w:r>
      <w:r>
        <w:rPr>
          <w:color w:val="555555"/>
          <w:sz w:val="17"/>
          <w:lang w:eastAsia="zh-CN"/>
        </w:rPr>
        <w:t xml:space="preserve">IC/IM </w:t>
      </w:r>
      <w:r>
        <w:rPr>
          <w:color w:val="555555"/>
          <w:sz w:val="17"/>
          <w:lang w:eastAsia="zh-CN"/>
        </w:rPr>
        <w:t>期货与指数数据，本报告计算</w:t>
      </w:r>
    </w:p>
    <w:p w14:paraId="3C740E09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11</w:t>
      </w:r>
      <w:r>
        <w:rPr>
          <w:lang w:eastAsia="zh-CN"/>
        </w:rPr>
        <w:t>：杠杆测试的结果比较直接。</w:t>
      </w:r>
      <w:r>
        <w:rPr>
          <w:lang w:eastAsia="zh-CN"/>
        </w:rPr>
        <w:t xml:space="preserve">IC </w:t>
      </w:r>
      <w:r>
        <w:rPr>
          <w:lang w:eastAsia="zh-CN"/>
        </w:rPr>
        <w:t>的基础收益太薄，</w:t>
      </w:r>
      <w:r>
        <w:rPr>
          <w:lang w:eastAsia="zh-CN"/>
        </w:rPr>
        <w:t xml:space="preserve">2x </w:t>
      </w:r>
      <w:r>
        <w:rPr>
          <w:lang w:eastAsia="zh-CN"/>
        </w:rPr>
        <w:t>以上基本只是在放大回撤，</w:t>
      </w:r>
      <w:r>
        <w:rPr>
          <w:lang w:eastAsia="zh-CN"/>
        </w:rPr>
        <w:t xml:space="preserve">3x </w:t>
      </w:r>
      <w:r>
        <w:rPr>
          <w:lang w:eastAsia="zh-CN"/>
        </w:rPr>
        <w:t>后年</w:t>
      </w:r>
      <w:proofErr w:type="gramStart"/>
      <w:r>
        <w:rPr>
          <w:lang w:eastAsia="zh-CN"/>
        </w:rPr>
        <w:t>化收益转</w:t>
      </w:r>
      <w:proofErr w:type="gramEnd"/>
      <w:r>
        <w:rPr>
          <w:lang w:eastAsia="zh-CN"/>
        </w:rPr>
        <w:t>负；</w:t>
      </w:r>
      <w:r>
        <w:rPr>
          <w:lang w:eastAsia="zh-CN"/>
        </w:rPr>
        <w:t xml:space="preserve">IM </w:t>
      </w:r>
      <w:r>
        <w:rPr>
          <w:lang w:eastAsia="zh-CN"/>
        </w:rPr>
        <w:t>在样本内对杠杆更友好，</w:t>
      </w:r>
      <w:r>
        <w:rPr>
          <w:lang w:eastAsia="zh-CN"/>
        </w:rPr>
        <w:t xml:space="preserve">5x </w:t>
      </w:r>
      <w:r>
        <w:rPr>
          <w:lang w:eastAsia="zh-CN"/>
        </w:rPr>
        <w:t>下累计收益可放大到</w:t>
      </w:r>
      <w:r>
        <w:rPr>
          <w:lang w:eastAsia="zh-CN"/>
        </w:rPr>
        <w:t xml:space="preserve"> 43.57%</w:t>
      </w:r>
      <w:r>
        <w:rPr>
          <w:lang w:eastAsia="zh-CN"/>
        </w:rPr>
        <w:t>，但最高保证金占用已超过初始资金的</w:t>
      </w:r>
      <w:r>
        <w:rPr>
          <w:lang w:eastAsia="zh-CN"/>
        </w:rPr>
        <w:t xml:space="preserve"> 4 </w:t>
      </w:r>
      <w:proofErr w:type="gramStart"/>
      <w:r>
        <w:rPr>
          <w:lang w:eastAsia="zh-CN"/>
        </w:rPr>
        <w:t>倍</w:t>
      </w:r>
      <w:proofErr w:type="gramEnd"/>
      <w:r>
        <w:rPr>
          <w:lang w:eastAsia="zh-CN"/>
        </w:rPr>
        <w:t>，且</w:t>
      </w:r>
      <w:r>
        <w:rPr>
          <w:lang w:eastAsia="zh-CN"/>
        </w:rPr>
        <w:t xml:space="preserve"> IM </w:t>
      </w:r>
      <w:r>
        <w:rPr>
          <w:lang w:eastAsia="zh-CN"/>
        </w:rPr>
        <w:t>样本期较短。换言之，杠杆能放大</w:t>
      </w:r>
      <w:r>
        <w:rPr>
          <w:lang w:eastAsia="zh-CN"/>
        </w:rPr>
        <w:t xml:space="preserve"> IM </w:t>
      </w:r>
      <w:r>
        <w:rPr>
          <w:lang w:eastAsia="zh-CN"/>
        </w:rPr>
        <w:t>的样本内表现，但不能证明跨期信号已经足够稳健。</w:t>
      </w:r>
    </w:p>
    <w:p w14:paraId="4B4B515A" w14:textId="77777777" w:rsidR="000174CD" w:rsidRDefault="000D5635">
      <w:pPr>
        <w:pStyle w:val="21"/>
        <w:spacing w:after="120"/>
        <w:rPr>
          <w:lang w:eastAsia="zh-CN"/>
        </w:rPr>
      </w:pPr>
      <w:bookmarkStart w:id="20" w:name="_Toc231916827"/>
      <w:r>
        <w:rPr>
          <w:rFonts w:ascii="Times New Roman" w:eastAsia="黑体" w:hAnsi="Times New Roman"/>
          <w:color w:val="222222"/>
          <w:lang w:eastAsia="zh-CN"/>
        </w:rPr>
        <w:t xml:space="preserve">4.4 </w:t>
      </w:r>
      <w:r>
        <w:rPr>
          <w:rFonts w:ascii="Times New Roman" w:eastAsia="黑体" w:hAnsi="Times New Roman"/>
          <w:color w:val="222222"/>
          <w:lang w:eastAsia="zh-CN"/>
        </w:rPr>
        <w:t>小结</w:t>
      </w:r>
      <w:bookmarkEnd w:id="20"/>
    </w:p>
    <w:p w14:paraId="237CBA9F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跨期套利模块经过优化后有一定边际改善，但它的定位仍应克制：</w:t>
      </w:r>
      <w:r>
        <w:rPr>
          <w:b/>
          <w:lang w:eastAsia="zh-CN"/>
        </w:rPr>
        <w:t>可以作为组合中的小权重候选或后续研究方向，不应替代吃贴水主策略</w:t>
      </w:r>
      <w:r>
        <w:rPr>
          <w:lang w:eastAsia="zh-CN"/>
        </w:rPr>
        <w:t>。杠杆测试进一步说明，策略质量本身比杠杆倍数更重要：</w:t>
      </w:r>
      <w:r>
        <w:rPr>
          <w:lang w:eastAsia="zh-CN"/>
        </w:rPr>
        <w:t xml:space="preserve">IC </w:t>
      </w:r>
      <w:r>
        <w:rPr>
          <w:lang w:eastAsia="zh-CN"/>
        </w:rPr>
        <w:t>不适合靠杠杆硬放大，</w:t>
      </w:r>
      <w:r>
        <w:rPr>
          <w:lang w:eastAsia="zh-CN"/>
        </w:rPr>
        <w:t xml:space="preserve">IM </w:t>
      </w:r>
      <w:r>
        <w:rPr>
          <w:lang w:eastAsia="zh-CN"/>
        </w:rPr>
        <w:t>可以小规模测试</w:t>
      </w:r>
      <w:r>
        <w:rPr>
          <w:lang w:eastAsia="zh-CN"/>
        </w:rPr>
        <w:t xml:space="preserve"> 1x-2x</w:t>
      </w:r>
      <w:r>
        <w:rPr>
          <w:lang w:eastAsia="zh-CN"/>
        </w:rPr>
        <w:t>，但</w:t>
      </w:r>
      <w:r>
        <w:rPr>
          <w:lang w:eastAsia="zh-CN"/>
        </w:rPr>
        <w:t xml:space="preserve"> 3x </w:t>
      </w:r>
      <w:r>
        <w:rPr>
          <w:lang w:eastAsia="zh-CN"/>
        </w:rPr>
        <w:t>以上的保证金占用和回撤压力已经不适合作为稳健结论写入主策略。从实</w:t>
      </w:r>
      <w:proofErr w:type="gramStart"/>
      <w:r>
        <w:rPr>
          <w:lang w:eastAsia="zh-CN"/>
        </w:rPr>
        <w:t>盘角度</w:t>
      </w:r>
      <w:proofErr w:type="gramEnd"/>
      <w:r>
        <w:rPr>
          <w:lang w:eastAsia="zh-CN"/>
        </w:rPr>
        <w:t>看，日频收盘价下的跨期价差空间较薄，真正有价值的改进方向不是继续扩大日频网格搜索，而是引入</w:t>
      </w:r>
      <w:proofErr w:type="gramStart"/>
      <w:r>
        <w:rPr>
          <w:lang w:eastAsia="zh-CN"/>
        </w:rPr>
        <w:t>分钟级</w:t>
      </w:r>
      <w:proofErr w:type="gramEnd"/>
      <w:r>
        <w:rPr>
          <w:lang w:eastAsia="zh-CN"/>
        </w:rPr>
        <w:t>价差、盘口冲击成本和更精细的展期执行模型。</w:t>
      </w:r>
    </w:p>
    <w:p w14:paraId="03101FD6" w14:textId="77777777" w:rsidR="000174CD" w:rsidRDefault="000174CD">
      <w:pPr>
        <w:rPr>
          <w:lang w:eastAsia="zh-CN"/>
        </w:rPr>
        <w:sectPr w:rsidR="000174CD">
          <w:pgSz w:w="11906" w:h="16838"/>
          <w:pgMar w:top="1361" w:right="1446" w:bottom="1247" w:left="1446" w:header="720" w:footer="720" w:gutter="0"/>
          <w:cols w:space="720"/>
          <w:docGrid w:linePitch="360"/>
        </w:sectPr>
      </w:pPr>
    </w:p>
    <w:p w14:paraId="1CA1FF74" w14:textId="77777777" w:rsidR="000174CD" w:rsidRDefault="000D5635">
      <w:pPr>
        <w:pStyle w:val="1"/>
        <w:pBdr>
          <w:bottom w:val="single" w:sz="8" w:space="1" w:color="808080"/>
        </w:pBdr>
        <w:rPr>
          <w:lang w:eastAsia="zh-CN"/>
        </w:rPr>
      </w:pPr>
      <w:bookmarkStart w:id="21" w:name="_Toc231916828"/>
      <w:r>
        <w:rPr>
          <w:rFonts w:ascii="Times New Roman" w:eastAsia="黑体" w:hAnsi="Times New Roman"/>
          <w:color w:val="222222"/>
          <w:lang w:eastAsia="zh-CN"/>
        </w:rPr>
        <w:lastRenderedPageBreak/>
        <w:t xml:space="preserve">5. IC-IM </w:t>
      </w:r>
      <w:r>
        <w:rPr>
          <w:rFonts w:ascii="Times New Roman" w:eastAsia="黑体" w:hAnsi="Times New Roman"/>
          <w:color w:val="222222"/>
          <w:lang w:eastAsia="zh-CN"/>
        </w:rPr>
        <w:t>组合策略</w:t>
      </w:r>
      <w:bookmarkEnd w:id="21"/>
    </w:p>
    <w:p w14:paraId="0DD1CD27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组合层面的初衷是将</w:t>
      </w:r>
      <w:r>
        <w:rPr>
          <w:lang w:eastAsia="zh-CN"/>
        </w:rPr>
        <w:t>“</w:t>
      </w:r>
      <w:r>
        <w:rPr>
          <w:lang w:eastAsia="zh-CN"/>
        </w:rPr>
        <w:t>吃贴水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跨期套利</w:t>
      </w:r>
      <w:r>
        <w:rPr>
          <w:lang w:eastAsia="zh-CN"/>
        </w:rPr>
        <w:t>”</w:t>
      </w:r>
      <w:r>
        <w:rPr>
          <w:lang w:eastAsia="zh-CN"/>
        </w:rPr>
        <w:t>分开：前者获取方向性收益与展期补偿，后者尝试提供更接近市场中性的第二收益来源。第</w:t>
      </w:r>
      <w:r>
        <w:rPr>
          <w:lang w:eastAsia="zh-CN"/>
        </w:rPr>
        <w:t xml:space="preserve"> 4 </w:t>
      </w:r>
      <w:r>
        <w:rPr>
          <w:lang w:eastAsia="zh-CN"/>
        </w:rPr>
        <w:t>章显示，跨期策略在</w:t>
      </w:r>
      <w:r>
        <w:rPr>
          <w:lang w:eastAsia="zh-CN"/>
        </w:rPr>
        <w:t xml:space="preserve"> IM </w:t>
      </w:r>
      <w:r>
        <w:rPr>
          <w:lang w:eastAsia="zh-CN"/>
        </w:rPr>
        <w:t>上</w:t>
      </w:r>
      <w:proofErr w:type="gramStart"/>
      <w:r>
        <w:rPr>
          <w:lang w:eastAsia="zh-CN"/>
        </w:rPr>
        <w:t>有弱正收益</w:t>
      </w:r>
      <w:proofErr w:type="gramEnd"/>
      <w:r>
        <w:rPr>
          <w:lang w:eastAsia="zh-CN"/>
        </w:rPr>
        <w:t>，</w:t>
      </w:r>
      <w:r>
        <w:rPr>
          <w:lang w:eastAsia="zh-CN"/>
        </w:rPr>
        <w:t xml:space="preserve">IC </w:t>
      </w:r>
      <w:r>
        <w:rPr>
          <w:lang w:eastAsia="zh-CN"/>
        </w:rPr>
        <w:t>基本接近打平，说明期限结构斜率并非完全没有信息含量；但收益厚度、样本长度和执行敏感性仍不足以支撑较高组合权重。</w:t>
      </w:r>
    </w:p>
    <w:p w14:paraId="44B80AA3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因此，本章采用更稳妥的组合口径：</w:t>
      </w:r>
      <w:r>
        <w:rPr>
          <w:b/>
          <w:lang w:eastAsia="zh-CN"/>
        </w:rPr>
        <w:t>主组合仍以</w:t>
      </w:r>
      <w:r>
        <w:rPr>
          <w:b/>
          <w:lang w:eastAsia="zh-CN"/>
        </w:rPr>
        <w:t xml:space="preserve"> IC </w:t>
      </w:r>
      <w:r>
        <w:rPr>
          <w:b/>
          <w:lang w:eastAsia="zh-CN"/>
        </w:rPr>
        <w:t>与</w:t>
      </w:r>
      <w:r>
        <w:rPr>
          <w:b/>
          <w:lang w:eastAsia="zh-CN"/>
        </w:rPr>
        <w:t xml:space="preserve"> IM </w:t>
      </w:r>
      <w:r>
        <w:rPr>
          <w:b/>
          <w:lang w:eastAsia="zh-CN"/>
        </w:rPr>
        <w:t>吃贴水策略为核心，跨期</w:t>
      </w:r>
      <w:proofErr w:type="gramStart"/>
      <w:r>
        <w:rPr>
          <w:b/>
          <w:lang w:eastAsia="zh-CN"/>
        </w:rPr>
        <w:t>套利只</w:t>
      </w:r>
      <w:proofErr w:type="gramEnd"/>
      <w:r>
        <w:rPr>
          <w:b/>
          <w:lang w:eastAsia="zh-CN"/>
        </w:rPr>
        <w:t>作为小权重</w:t>
      </w:r>
      <w:proofErr w:type="gramStart"/>
      <w:r>
        <w:rPr>
          <w:b/>
          <w:lang w:eastAsia="zh-CN"/>
        </w:rPr>
        <w:t>候选和</w:t>
      </w:r>
      <w:proofErr w:type="gramEnd"/>
      <w:r>
        <w:rPr>
          <w:b/>
          <w:lang w:eastAsia="zh-CN"/>
        </w:rPr>
        <w:t>后续研究方向</w:t>
      </w:r>
      <w:r>
        <w:rPr>
          <w:lang w:eastAsia="zh-CN"/>
        </w:rPr>
        <w:t>。在现有日频数据口径下，直接</w:t>
      </w:r>
      <w:proofErr w:type="gramStart"/>
      <w:r>
        <w:rPr>
          <w:lang w:eastAsia="zh-CN"/>
        </w:rPr>
        <w:t>把跨期腿</w:t>
      </w:r>
      <w:proofErr w:type="gramEnd"/>
      <w:r>
        <w:rPr>
          <w:lang w:eastAsia="zh-CN"/>
        </w:rPr>
        <w:t>赋予较高权重，容易把本就不厚的价差收益暴露在成本和执行误差之下。组合层面的首要问题仍是：</w:t>
      </w:r>
      <w:r>
        <w:rPr>
          <w:lang w:eastAsia="zh-CN"/>
        </w:rPr>
        <w:t xml:space="preserve">IC </w:t>
      </w:r>
      <w:r>
        <w:rPr>
          <w:lang w:eastAsia="zh-CN"/>
        </w:rPr>
        <w:t>与</w:t>
      </w:r>
      <w:r>
        <w:rPr>
          <w:lang w:eastAsia="zh-CN"/>
        </w:rPr>
        <w:t xml:space="preserve"> IM </w:t>
      </w:r>
      <w:r>
        <w:rPr>
          <w:lang w:eastAsia="zh-CN"/>
        </w:rPr>
        <w:t>两个吃贴水策略之间是否真的存在分散价值。</w:t>
      </w:r>
    </w:p>
    <w:p w14:paraId="637CF544" w14:textId="77777777" w:rsidR="000174CD" w:rsidRDefault="000D5635">
      <w:pPr>
        <w:pStyle w:val="21"/>
        <w:spacing w:after="120"/>
        <w:rPr>
          <w:lang w:eastAsia="zh-CN"/>
        </w:rPr>
      </w:pPr>
      <w:bookmarkStart w:id="22" w:name="_Toc231916829"/>
      <w:r>
        <w:rPr>
          <w:rFonts w:ascii="Times New Roman" w:eastAsia="黑体" w:hAnsi="Times New Roman"/>
          <w:color w:val="222222"/>
          <w:lang w:eastAsia="zh-CN"/>
        </w:rPr>
        <w:t xml:space="preserve">5.1 </w:t>
      </w:r>
      <w:r>
        <w:rPr>
          <w:rFonts w:ascii="Times New Roman" w:eastAsia="黑体" w:hAnsi="Times New Roman"/>
          <w:color w:val="222222"/>
          <w:lang w:eastAsia="zh-CN"/>
        </w:rPr>
        <w:t>组合设计的出发点</w:t>
      </w:r>
      <w:bookmarkEnd w:id="22"/>
    </w:p>
    <w:p w14:paraId="4BDA1AAD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吃贴水策略在</w:t>
      </w:r>
      <w:r>
        <w:rPr>
          <w:lang w:eastAsia="zh-CN"/>
        </w:rPr>
        <w:t xml:space="preserve"> IC </w:t>
      </w:r>
      <w:r>
        <w:rPr>
          <w:lang w:eastAsia="zh-CN"/>
        </w:rPr>
        <w:t>和</w:t>
      </w:r>
      <w:r>
        <w:rPr>
          <w:lang w:eastAsia="zh-CN"/>
        </w:rPr>
        <w:t xml:space="preserve"> IM </w:t>
      </w:r>
      <w:r>
        <w:rPr>
          <w:lang w:eastAsia="zh-CN"/>
        </w:rPr>
        <w:t>上都跑出了正</w:t>
      </w:r>
      <w:proofErr w:type="gramStart"/>
      <w:r>
        <w:rPr>
          <w:lang w:eastAsia="zh-CN"/>
        </w:rPr>
        <w:t>的年化超额</w:t>
      </w:r>
      <w:proofErr w:type="gramEnd"/>
      <w:r>
        <w:rPr>
          <w:lang w:eastAsia="zh-CN"/>
        </w:rPr>
        <w:t>（</w:t>
      </w:r>
      <w:r>
        <w:rPr>
          <w:lang w:eastAsia="zh-CN"/>
        </w:rPr>
        <w:t xml:space="preserve">IC 9.62% vs </w:t>
      </w:r>
      <w:r>
        <w:rPr>
          <w:lang w:eastAsia="zh-CN"/>
        </w:rPr>
        <w:t>指数</w:t>
      </w:r>
      <w:r>
        <w:rPr>
          <w:lang w:eastAsia="zh-CN"/>
        </w:rPr>
        <w:t xml:space="preserve"> 0.83%</w:t>
      </w:r>
      <w:r>
        <w:rPr>
          <w:lang w:eastAsia="zh-CN"/>
        </w:rPr>
        <w:t>，</w:t>
      </w:r>
      <w:r>
        <w:rPr>
          <w:lang w:eastAsia="zh-CN"/>
        </w:rPr>
        <w:t xml:space="preserve">IM 15.88% vs </w:t>
      </w:r>
      <w:r>
        <w:rPr>
          <w:lang w:eastAsia="zh-CN"/>
        </w:rPr>
        <w:t>指数</w:t>
      </w:r>
      <w:r>
        <w:rPr>
          <w:lang w:eastAsia="zh-CN"/>
        </w:rPr>
        <w:t xml:space="preserve"> 5.31%</w:t>
      </w:r>
      <w:r>
        <w:rPr>
          <w:lang w:eastAsia="zh-CN"/>
        </w:rPr>
        <w:t>）。直观想法是把两个品种放在一起，降低单一品种的方向风险，拿到更平滑的收益曲线。组合方式考虑等权（各</w:t>
      </w:r>
      <w:r>
        <w:rPr>
          <w:lang w:eastAsia="zh-CN"/>
        </w:rPr>
        <w:t xml:space="preserve"> 50% </w:t>
      </w:r>
      <w:r>
        <w:rPr>
          <w:lang w:eastAsia="zh-CN"/>
        </w:rPr>
        <w:t>资金）和波动率倒数加权。</w:t>
      </w:r>
    </w:p>
    <w:p w14:paraId="093E4B0C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但品种组合能不能有效，取决于相关性。如果两个品种的</w:t>
      </w:r>
      <w:proofErr w:type="gramStart"/>
      <w:r>
        <w:rPr>
          <w:lang w:eastAsia="zh-CN"/>
        </w:rPr>
        <w:t>日收益</w:t>
      </w:r>
      <w:proofErr w:type="gramEnd"/>
      <w:r>
        <w:rPr>
          <w:lang w:eastAsia="zh-CN"/>
        </w:rPr>
        <w:t>高度同向，组合降不了波动</w:t>
      </w:r>
      <w:r>
        <w:rPr>
          <w:lang w:eastAsia="zh-CN"/>
        </w:rPr>
        <w:t>——</w:t>
      </w:r>
      <w:r>
        <w:rPr>
          <w:lang w:eastAsia="zh-CN"/>
        </w:rPr>
        <w:t>买入两个高度相关的资产，等于买入一个更大的同方向敞口。</w:t>
      </w:r>
    </w:p>
    <w:p w14:paraId="35D1C9ED" w14:textId="77777777" w:rsidR="000174CD" w:rsidRDefault="000D5635">
      <w:pPr>
        <w:pStyle w:val="21"/>
        <w:spacing w:after="120"/>
      </w:pPr>
      <w:bookmarkStart w:id="23" w:name="_Toc231916830"/>
      <w:r>
        <w:rPr>
          <w:rFonts w:ascii="Times New Roman" w:eastAsia="黑体" w:hAnsi="Times New Roman"/>
          <w:color w:val="222222"/>
        </w:rPr>
        <w:t xml:space="preserve">5.2 IC-IM </w:t>
      </w:r>
      <w:proofErr w:type="spellStart"/>
      <w:r>
        <w:rPr>
          <w:rFonts w:ascii="Times New Roman" w:eastAsia="黑体" w:hAnsi="Times New Roman"/>
          <w:color w:val="222222"/>
        </w:rPr>
        <w:t>相关性分析</w:t>
      </w:r>
      <w:bookmarkEnd w:id="23"/>
      <w:proofErr w:type="spellEnd"/>
    </w:p>
    <w:p w14:paraId="4C3C5646" w14:textId="77777777" w:rsidR="000174CD" w:rsidRDefault="000D5635">
      <w:pPr>
        <w:spacing w:after="120" w:line="400" w:lineRule="exact"/>
        <w:ind w:firstLine="420"/>
        <w:jc w:val="both"/>
      </w:pPr>
      <w:r>
        <w:t>取</w:t>
      </w:r>
      <w:r>
        <w:t xml:space="preserve"> IC Always </w:t>
      </w:r>
      <w:r>
        <w:t>和</w:t>
      </w:r>
      <w:r>
        <w:t xml:space="preserve"> IM Always </w:t>
      </w:r>
      <w:r>
        <w:t>策略的日收益序列，对齐到共同交易日（</w:t>
      </w:r>
      <w:r>
        <w:t xml:space="preserve">872 </w:t>
      </w:r>
      <w:r>
        <w:t>天），</w:t>
      </w:r>
      <w:proofErr w:type="spellStart"/>
      <w:r>
        <w:t>计算</w:t>
      </w:r>
      <w:proofErr w:type="spellEnd"/>
      <w:r>
        <w:t xml:space="preserve"> Pearson </w:t>
      </w:r>
      <w:r>
        <w:t>和</w:t>
      </w:r>
      <w:r>
        <w:t xml:space="preserve"> Spearman </w:t>
      </w:r>
      <w:proofErr w:type="spellStart"/>
      <w:r>
        <w:t>相关系数</w:t>
      </w:r>
      <w:proofErr w:type="spellEnd"/>
      <w:r>
        <w:t>。</w:t>
      </w:r>
    </w:p>
    <w:p w14:paraId="41C698B7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 xml:space="preserve">IC </w:t>
      </w:r>
      <w:r>
        <w:rPr>
          <w:lang w:eastAsia="zh-CN"/>
        </w:rPr>
        <w:t>与</w:t>
      </w:r>
      <w:r>
        <w:rPr>
          <w:lang w:eastAsia="zh-CN"/>
        </w:rPr>
        <w:t xml:space="preserve"> IM </w:t>
      </w:r>
      <w:r>
        <w:rPr>
          <w:lang w:eastAsia="zh-CN"/>
        </w:rPr>
        <w:t>吃贴水策略</w:t>
      </w:r>
      <w:proofErr w:type="gramStart"/>
      <w:r>
        <w:rPr>
          <w:lang w:eastAsia="zh-CN"/>
        </w:rPr>
        <w:t>日收益</w:t>
      </w:r>
      <w:proofErr w:type="gramEnd"/>
      <w:r>
        <w:rPr>
          <w:lang w:eastAsia="zh-CN"/>
        </w:rPr>
        <w:t xml:space="preserve"> Pearson r </w:t>
      </w:r>
      <w:r>
        <w:rPr>
          <w:lang w:eastAsia="zh-CN"/>
        </w:rPr>
        <w:t>约</w:t>
      </w:r>
      <w:r>
        <w:rPr>
          <w:lang w:eastAsia="zh-CN"/>
        </w:rPr>
        <w:t xml:space="preserve"> 0.95</w:t>
      </w:r>
      <w:r>
        <w:rPr>
          <w:lang w:eastAsia="zh-CN"/>
        </w:rPr>
        <w:t>，</w:t>
      </w:r>
      <w:r>
        <w:rPr>
          <w:lang w:eastAsia="zh-CN"/>
        </w:rPr>
        <w:t xml:space="preserve">Spearman </w:t>
      </w:r>
      <w:r>
        <w:t>ρ</w:t>
      </w:r>
      <w:r>
        <w:rPr>
          <w:lang w:eastAsia="zh-CN"/>
        </w:rPr>
        <w:t xml:space="preserve"> </w:t>
      </w:r>
      <w:r>
        <w:rPr>
          <w:lang w:eastAsia="zh-CN"/>
        </w:rPr>
        <w:t>约</w:t>
      </w:r>
      <w:r>
        <w:rPr>
          <w:lang w:eastAsia="zh-CN"/>
        </w:rPr>
        <w:t xml:space="preserve"> 0.93</w:t>
      </w:r>
      <w:r>
        <w:rPr>
          <w:lang w:eastAsia="zh-CN"/>
        </w:rPr>
        <w:t>。两个品种几乎同涨同跌。</w:t>
      </w:r>
    </w:p>
    <w:p w14:paraId="7ADD83C9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背后的逻辑在于：</w:t>
      </w:r>
      <w:r>
        <w:rPr>
          <w:lang w:eastAsia="zh-CN"/>
        </w:rPr>
        <w:t xml:space="preserve">IC </w:t>
      </w:r>
      <w:r>
        <w:rPr>
          <w:lang w:eastAsia="zh-CN"/>
        </w:rPr>
        <w:t>跟踪中证</w:t>
      </w:r>
      <w:r>
        <w:rPr>
          <w:lang w:eastAsia="zh-CN"/>
        </w:rPr>
        <w:t xml:space="preserve"> 500</w:t>
      </w:r>
      <w:r>
        <w:rPr>
          <w:lang w:eastAsia="zh-CN"/>
        </w:rPr>
        <w:t>、</w:t>
      </w:r>
      <w:r>
        <w:rPr>
          <w:lang w:eastAsia="zh-CN"/>
        </w:rPr>
        <w:t xml:space="preserve">IM </w:t>
      </w:r>
      <w:r>
        <w:rPr>
          <w:lang w:eastAsia="zh-CN"/>
        </w:rPr>
        <w:t>跟踪中证</w:t>
      </w:r>
      <w:r>
        <w:rPr>
          <w:lang w:eastAsia="zh-CN"/>
        </w:rPr>
        <w:t xml:space="preserve"> 1000</w:t>
      </w:r>
      <w:r>
        <w:rPr>
          <w:lang w:eastAsia="zh-CN"/>
        </w:rPr>
        <w:t>，两者均为中小</w:t>
      </w:r>
      <w:proofErr w:type="gramStart"/>
      <w:r>
        <w:rPr>
          <w:lang w:eastAsia="zh-CN"/>
        </w:rPr>
        <w:t>盘风格</w:t>
      </w:r>
      <w:proofErr w:type="gramEnd"/>
      <w:r>
        <w:rPr>
          <w:lang w:eastAsia="zh-CN"/>
        </w:rPr>
        <w:t>指数，成分股高度重合于</w:t>
      </w:r>
      <w:r>
        <w:rPr>
          <w:lang w:eastAsia="zh-CN"/>
        </w:rPr>
        <w:t xml:space="preserve"> A </w:t>
      </w:r>
      <w:r>
        <w:rPr>
          <w:lang w:eastAsia="zh-CN"/>
        </w:rPr>
        <w:t>股市场的同质化系统性风险。同时，两者的贴水结构由共同的市场机制驱动</w:t>
      </w:r>
      <w:r>
        <w:rPr>
          <w:lang w:eastAsia="zh-CN"/>
        </w:rPr>
        <w:t>——</w:t>
      </w:r>
      <w:r>
        <w:rPr>
          <w:lang w:eastAsia="zh-CN"/>
        </w:rPr>
        <w:t>对冲需求、市场情绪、资金面</w:t>
      </w:r>
      <w:r>
        <w:rPr>
          <w:lang w:eastAsia="zh-CN"/>
        </w:rPr>
        <w:t>——</w:t>
      </w:r>
      <w:r>
        <w:rPr>
          <w:lang w:eastAsia="zh-CN"/>
        </w:rPr>
        <w:t>而非独立的基本面因素。市场下跌时，两个品种同时下跌且贴水同步扩大；市场上涨时，两者同步反弹。</w:t>
      </w:r>
    </w:p>
    <w:p w14:paraId="1F15B806" w14:textId="77777777" w:rsidR="000174CD" w:rsidRDefault="000D5635">
      <w:pPr>
        <w:keepNext/>
        <w:keepLines/>
        <w:spacing w:before="8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6CC14C6" wp14:editId="6E45E5DD">
            <wp:extent cx="5472000" cy="546670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orrela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546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1775A" w14:textId="77777777" w:rsidR="000174CD" w:rsidRDefault="000D5635">
      <w:pPr>
        <w:keepNext/>
        <w:keepLines/>
        <w:spacing w:after="20" w:line="240" w:lineRule="auto"/>
        <w:jc w:val="center"/>
        <w:rPr>
          <w:lang w:eastAsia="zh-CN"/>
        </w:rPr>
      </w:pPr>
      <w:r>
        <w:rPr>
          <w:b/>
          <w:color w:val="000000"/>
          <w:sz w:val="21"/>
          <w:lang w:eastAsia="zh-CN"/>
        </w:rPr>
        <w:t>图</w:t>
      </w:r>
      <w:r>
        <w:rPr>
          <w:b/>
          <w:color w:val="000000"/>
          <w:sz w:val="21"/>
          <w:lang w:eastAsia="zh-CN"/>
        </w:rPr>
        <w:t xml:space="preserve"> 12 IC-IM </w:t>
      </w:r>
      <w:proofErr w:type="gramStart"/>
      <w:r>
        <w:rPr>
          <w:b/>
          <w:color w:val="000000"/>
          <w:sz w:val="21"/>
          <w:lang w:eastAsia="zh-CN"/>
        </w:rPr>
        <w:t>日收益</w:t>
      </w:r>
      <w:proofErr w:type="gramEnd"/>
      <w:r>
        <w:rPr>
          <w:b/>
          <w:color w:val="000000"/>
          <w:sz w:val="21"/>
          <w:lang w:eastAsia="zh-CN"/>
        </w:rPr>
        <w:t>相关性</w:t>
      </w:r>
    </w:p>
    <w:p w14:paraId="2D8C81E0" w14:textId="77777777" w:rsidR="000174CD" w:rsidRDefault="000D5635">
      <w:pPr>
        <w:keepLines/>
        <w:spacing w:after="160" w:line="240" w:lineRule="auto"/>
        <w:ind w:left="425" w:right="425"/>
        <w:jc w:val="both"/>
        <w:rPr>
          <w:lang w:eastAsia="zh-CN"/>
        </w:rPr>
      </w:pPr>
      <w:r>
        <w:rPr>
          <w:color w:val="555555"/>
          <w:sz w:val="20"/>
          <w:lang w:eastAsia="zh-CN"/>
        </w:rPr>
        <w:t>说明：</w:t>
      </w:r>
      <w:r>
        <w:rPr>
          <w:color w:val="555555"/>
          <w:sz w:val="20"/>
          <w:lang w:eastAsia="zh-CN"/>
        </w:rPr>
        <w:t xml:space="preserve">IC </w:t>
      </w:r>
      <w:r>
        <w:rPr>
          <w:color w:val="555555"/>
          <w:sz w:val="20"/>
          <w:lang w:eastAsia="zh-CN"/>
        </w:rPr>
        <w:t>与</w:t>
      </w:r>
      <w:r>
        <w:rPr>
          <w:color w:val="555555"/>
          <w:sz w:val="20"/>
          <w:lang w:eastAsia="zh-CN"/>
        </w:rPr>
        <w:t xml:space="preserve"> IM </w:t>
      </w:r>
      <w:r>
        <w:rPr>
          <w:color w:val="555555"/>
          <w:sz w:val="20"/>
          <w:lang w:eastAsia="zh-CN"/>
        </w:rPr>
        <w:t>吃贴水策略</w:t>
      </w:r>
      <w:proofErr w:type="gramStart"/>
      <w:r>
        <w:rPr>
          <w:color w:val="555555"/>
          <w:sz w:val="20"/>
          <w:lang w:eastAsia="zh-CN"/>
        </w:rPr>
        <w:t>日收益</w:t>
      </w:r>
      <w:proofErr w:type="gramEnd"/>
      <w:r>
        <w:rPr>
          <w:color w:val="555555"/>
          <w:sz w:val="20"/>
          <w:lang w:eastAsia="zh-CN"/>
        </w:rPr>
        <w:t>的散点图和回归线。相关性约</w:t>
      </w:r>
      <w:r>
        <w:rPr>
          <w:color w:val="555555"/>
          <w:sz w:val="20"/>
          <w:lang w:eastAsia="zh-CN"/>
        </w:rPr>
        <w:t xml:space="preserve"> 0.95</w:t>
      </w:r>
      <w:r>
        <w:rPr>
          <w:color w:val="555555"/>
          <w:sz w:val="20"/>
          <w:lang w:eastAsia="zh-CN"/>
        </w:rPr>
        <w:t>，二者高度同涨同跌，简单组合不能形成有效分散。</w:t>
      </w:r>
    </w:p>
    <w:p w14:paraId="025F4179" w14:textId="77777777" w:rsidR="000174CD" w:rsidRDefault="000D5635">
      <w:pPr>
        <w:spacing w:after="120" w:line="240" w:lineRule="auto"/>
        <w:jc w:val="right"/>
        <w:rPr>
          <w:lang w:eastAsia="zh-CN"/>
        </w:rPr>
      </w:pPr>
      <w:r>
        <w:rPr>
          <w:color w:val="555555"/>
          <w:sz w:val="17"/>
          <w:lang w:eastAsia="zh-CN"/>
        </w:rPr>
        <w:t>资料来源：</w:t>
      </w:r>
      <w:r>
        <w:rPr>
          <w:color w:val="555555"/>
          <w:sz w:val="17"/>
          <w:lang w:eastAsia="zh-CN"/>
        </w:rPr>
        <w:t xml:space="preserve">IC/IM </w:t>
      </w:r>
      <w:r>
        <w:rPr>
          <w:color w:val="555555"/>
          <w:sz w:val="17"/>
          <w:lang w:eastAsia="zh-CN"/>
        </w:rPr>
        <w:t>期货与指数数据，本报告计算</w:t>
      </w:r>
    </w:p>
    <w:p w14:paraId="1B5F834B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12</w:t>
      </w:r>
      <w:r>
        <w:rPr>
          <w:lang w:eastAsia="zh-CN"/>
        </w:rPr>
        <w:t>：每个散点代表一个交易日的</w:t>
      </w:r>
      <w:r>
        <w:rPr>
          <w:lang w:eastAsia="zh-CN"/>
        </w:rPr>
        <w:t xml:space="preserve"> IC </w:t>
      </w:r>
      <w:r>
        <w:rPr>
          <w:lang w:eastAsia="zh-CN"/>
        </w:rPr>
        <w:t>与</w:t>
      </w:r>
      <w:r>
        <w:rPr>
          <w:lang w:eastAsia="zh-CN"/>
        </w:rPr>
        <w:t xml:space="preserve"> IM </w:t>
      </w:r>
      <w:r>
        <w:rPr>
          <w:lang w:eastAsia="zh-CN"/>
        </w:rPr>
        <w:t>策略日收益。</w:t>
      </w:r>
      <w:r>
        <w:rPr>
          <w:lang w:eastAsia="zh-CN"/>
        </w:rPr>
        <w:t xml:space="preserve">OLS </w:t>
      </w:r>
      <w:r>
        <w:rPr>
          <w:lang w:eastAsia="zh-CN"/>
        </w:rPr>
        <w:t>拟合线斜率接近</w:t>
      </w:r>
      <w:r>
        <w:rPr>
          <w:lang w:eastAsia="zh-CN"/>
        </w:rPr>
        <w:t xml:space="preserve"> 1</w:t>
      </w:r>
      <w:r>
        <w:rPr>
          <w:lang w:eastAsia="zh-CN"/>
        </w:rPr>
        <w:t>，散点紧密围绕拟合线。左上角标注的</w:t>
      </w:r>
      <w:r>
        <w:rPr>
          <w:lang w:eastAsia="zh-CN"/>
        </w:rPr>
        <w:t xml:space="preserve"> Pearson r </w:t>
      </w:r>
      <w:r>
        <w:rPr>
          <w:lang w:eastAsia="zh-CN"/>
        </w:rPr>
        <w:t>和</w:t>
      </w:r>
      <w:r>
        <w:rPr>
          <w:lang w:eastAsia="zh-CN"/>
        </w:rPr>
        <w:t xml:space="preserve"> Spearman </w:t>
      </w:r>
      <w:r>
        <w:t>ρ</w:t>
      </w:r>
      <w:r>
        <w:rPr>
          <w:lang w:eastAsia="zh-CN"/>
        </w:rPr>
        <w:t xml:space="preserve"> </w:t>
      </w:r>
      <w:r>
        <w:rPr>
          <w:lang w:eastAsia="zh-CN"/>
        </w:rPr>
        <w:t>说明线性相关和</w:t>
      </w:r>
      <w:proofErr w:type="gramStart"/>
      <w:r>
        <w:rPr>
          <w:lang w:eastAsia="zh-CN"/>
        </w:rPr>
        <w:t>秩</w:t>
      </w:r>
      <w:proofErr w:type="gramEnd"/>
      <w:r>
        <w:rPr>
          <w:lang w:eastAsia="zh-CN"/>
        </w:rPr>
        <w:t>相关都极强。资料来源：</w:t>
      </w:r>
      <w:r>
        <w:rPr>
          <w:lang w:eastAsia="zh-CN"/>
        </w:rPr>
        <w:t xml:space="preserve">IC/IM </w:t>
      </w:r>
      <w:r>
        <w:rPr>
          <w:lang w:eastAsia="zh-CN"/>
        </w:rPr>
        <w:t>期货与指数数据，本报告计算。</w:t>
      </w:r>
    </w:p>
    <w:p w14:paraId="3A3CA0E7" w14:textId="77777777" w:rsidR="000174CD" w:rsidRDefault="000D5635">
      <w:pPr>
        <w:pStyle w:val="21"/>
        <w:spacing w:after="120"/>
        <w:rPr>
          <w:lang w:eastAsia="zh-CN"/>
        </w:rPr>
      </w:pPr>
      <w:bookmarkStart w:id="24" w:name="_Toc231916831"/>
      <w:r>
        <w:rPr>
          <w:rFonts w:ascii="Times New Roman" w:eastAsia="黑体" w:hAnsi="Times New Roman"/>
          <w:color w:val="222222"/>
          <w:lang w:eastAsia="zh-CN"/>
        </w:rPr>
        <w:t xml:space="preserve">5.3 </w:t>
      </w:r>
      <w:r>
        <w:rPr>
          <w:rFonts w:ascii="Times New Roman" w:eastAsia="黑体" w:hAnsi="Times New Roman"/>
          <w:color w:val="222222"/>
          <w:lang w:eastAsia="zh-CN"/>
        </w:rPr>
        <w:t>组合的局限性</w:t>
      </w:r>
      <w:bookmarkEnd w:id="24"/>
    </w:p>
    <w:p w14:paraId="42F5816E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相关性</w:t>
      </w:r>
      <w:r>
        <w:rPr>
          <w:lang w:eastAsia="zh-CN"/>
        </w:rPr>
        <w:t xml:space="preserve"> 0.95 </w:t>
      </w:r>
      <w:r>
        <w:rPr>
          <w:lang w:eastAsia="zh-CN"/>
        </w:rPr>
        <w:t>之下，品种分散基本无效。代入</w:t>
      </w:r>
      <w:proofErr w:type="gramStart"/>
      <w:r>
        <w:rPr>
          <w:lang w:eastAsia="zh-CN"/>
        </w:rPr>
        <w:t>两品种年化波动</w:t>
      </w:r>
      <w:proofErr w:type="gramEnd"/>
      <w:r>
        <w:rPr>
          <w:lang w:eastAsia="zh-CN"/>
        </w:rPr>
        <w:t>（</w:t>
      </w:r>
      <w:r>
        <w:rPr>
          <w:lang w:eastAsia="zh-CN"/>
        </w:rPr>
        <w:t>IC 30.05%</w:t>
      </w:r>
      <w:r>
        <w:rPr>
          <w:lang w:eastAsia="zh-CN"/>
        </w:rPr>
        <w:t>，</w:t>
      </w:r>
      <w:r>
        <w:rPr>
          <w:lang w:eastAsia="zh-CN"/>
        </w:rPr>
        <w:t>IM 32.71%</w:t>
      </w:r>
      <w:r>
        <w:rPr>
          <w:lang w:eastAsia="zh-CN"/>
        </w:rPr>
        <w:t>）和相关性</w:t>
      </w:r>
      <w:r>
        <w:rPr>
          <w:lang w:eastAsia="zh-CN"/>
        </w:rPr>
        <w:t xml:space="preserve"> 0.95</w:t>
      </w:r>
      <w:r>
        <w:rPr>
          <w:lang w:eastAsia="zh-CN"/>
        </w:rPr>
        <w:t>，等权组合波动率约</w:t>
      </w:r>
      <w:r>
        <w:rPr>
          <w:lang w:eastAsia="zh-CN"/>
        </w:rPr>
        <w:t xml:space="preserve"> 31.0%</w:t>
      </w:r>
      <w:r>
        <w:rPr>
          <w:lang w:eastAsia="zh-CN"/>
        </w:rPr>
        <w:t>，仅略低于单独持有</w:t>
      </w:r>
      <w:r>
        <w:rPr>
          <w:lang w:eastAsia="zh-CN"/>
        </w:rPr>
        <w:t xml:space="preserve"> IM</w:t>
      </w:r>
      <w:r>
        <w:rPr>
          <w:lang w:eastAsia="zh-CN"/>
        </w:rPr>
        <w:t>（</w:t>
      </w:r>
      <w:r>
        <w:rPr>
          <w:lang w:eastAsia="zh-CN"/>
        </w:rPr>
        <w:t>32.71%</w:t>
      </w:r>
      <w:r>
        <w:rPr>
          <w:lang w:eastAsia="zh-CN"/>
        </w:rPr>
        <w:t>），谈不上改善。</w:t>
      </w:r>
    </w:p>
    <w:p w14:paraId="5F7325B0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实际组合结果由单品种的策略逻辑决定：</w:t>
      </w:r>
      <w:r>
        <w:rPr>
          <w:lang w:eastAsia="zh-CN"/>
        </w:rPr>
        <w:t xml:space="preserve">IC Always </w:t>
      </w:r>
      <w:r>
        <w:rPr>
          <w:lang w:eastAsia="zh-CN"/>
        </w:rPr>
        <w:t>夏普</w:t>
      </w:r>
      <w:r>
        <w:rPr>
          <w:lang w:eastAsia="zh-CN"/>
        </w:rPr>
        <w:t xml:space="preserve"> 0.22</w:t>
      </w:r>
      <w:r>
        <w:rPr>
          <w:lang w:eastAsia="zh-CN"/>
        </w:rPr>
        <w:t>（</w:t>
      </w:r>
      <w:r>
        <w:rPr>
          <w:lang w:eastAsia="zh-CN"/>
        </w:rPr>
        <w:t xml:space="preserve">11 </w:t>
      </w:r>
      <w:r>
        <w:rPr>
          <w:lang w:eastAsia="zh-CN"/>
        </w:rPr>
        <w:t>年样本），</w:t>
      </w:r>
      <w:r>
        <w:rPr>
          <w:lang w:eastAsia="zh-CN"/>
        </w:rPr>
        <w:t xml:space="preserve">IM Always </w:t>
      </w:r>
      <w:r>
        <w:rPr>
          <w:lang w:eastAsia="zh-CN"/>
        </w:rPr>
        <w:t>夏普</w:t>
      </w:r>
      <w:r>
        <w:rPr>
          <w:lang w:eastAsia="zh-CN"/>
        </w:rPr>
        <w:t xml:space="preserve"> 0.39</w:t>
      </w:r>
      <w:r>
        <w:rPr>
          <w:lang w:eastAsia="zh-CN"/>
        </w:rPr>
        <w:t>（</w:t>
      </w:r>
      <w:r>
        <w:rPr>
          <w:lang w:eastAsia="zh-CN"/>
        </w:rPr>
        <w:t xml:space="preserve">3.5 </w:t>
      </w:r>
      <w:r>
        <w:rPr>
          <w:lang w:eastAsia="zh-CN"/>
        </w:rPr>
        <w:t>年样本）。等权组合夏普约</w:t>
      </w:r>
      <w:r>
        <w:rPr>
          <w:lang w:eastAsia="zh-CN"/>
        </w:rPr>
        <w:t xml:space="preserve"> 0.30</w:t>
      </w:r>
      <w:r>
        <w:rPr>
          <w:lang w:eastAsia="zh-CN"/>
        </w:rPr>
        <w:t>，卡在两者之间，不会超过单</w:t>
      </w:r>
      <w:r>
        <w:rPr>
          <w:lang w:eastAsia="zh-CN"/>
        </w:rPr>
        <w:lastRenderedPageBreak/>
        <w:t>独持有更好的一方。这是高相关性下的数学必然</w:t>
      </w:r>
      <w:r>
        <w:rPr>
          <w:lang w:eastAsia="zh-CN"/>
        </w:rPr>
        <w:t>——</w:t>
      </w:r>
      <w:r>
        <w:rPr>
          <w:lang w:eastAsia="zh-CN"/>
        </w:rPr>
        <w:t>组合权重回到无信息先验，分散化收益被相关性吃光。</w:t>
      </w:r>
    </w:p>
    <w:p w14:paraId="5F79AAC6" w14:textId="77777777" w:rsidR="000174CD" w:rsidRDefault="000D5635">
      <w:pPr>
        <w:spacing w:after="120" w:line="400" w:lineRule="exact"/>
        <w:ind w:firstLine="420"/>
        <w:jc w:val="both"/>
      </w:pPr>
      <w:r>
        <w:rPr>
          <w:lang w:eastAsia="zh-CN"/>
        </w:rPr>
        <w:t>更关键的是，</w:t>
      </w:r>
      <w:r>
        <w:rPr>
          <w:lang w:eastAsia="zh-CN"/>
        </w:rPr>
        <w:t xml:space="preserve">IM </w:t>
      </w:r>
      <w:r>
        <w:rPr>
          <w:lang w:eastAsia="zh-CN"/>
        </w:rPr>
        <w:t>仅</w:t>
      </w:r>
      <w:r>
        <w:rPr>
          <w:lang w:eastAsia="zh-CN"/>
        </w:rPr>
        <w:t xml:space="preserve"> 3.5 </w:t>
      </w:r>
      <w:r>
        <w:rPr>
          <w:lang w:eastAsia="zh-CN"/>
        </w:rPr>
        <w:t>年样本，没经历过完整市场周期。样本内</w:t>
      </w:r>
      <w:r>
        <w:rPr>
          <w:lang w:eastAsia="zh-CN"/>
        </w:rPr>
        <w:t xml:space="preserve"> IM </w:t>
      </w:r>
      <w:r>
        <w:rPr>
          <w:lang w:eastAsia="zh-CN"/>
        </w:rPr>
        <w:t>夏普更高，不意味着</w:t>
      </w:r>
      <w:r>
        <w:rPr>
          <w:lang w:eastAsia="zh-CN"/>
        </w:rPr>
        <w:t xml:space="preserve"> IC+IM </w:t>
      </w:r>
      <w:r>
        <w:rPr>
          <w:lang w:eastAsia="zh-CN"/>
        </w:rPr>
        <w:t>组合比</w:t>
      </w:r>
      <w:r>
        <w:rPr>
          <w:lang w:eastAsia="zh-CN"/>
        </w:rPr>
        <w:t xml:space="preserve"> IC-only </w:t>
      </w:r>
      <w:r>
        <w:rPr>
          <w:lang w:eastAsia="zh-CN"/>
        </w:rPr>
        <w:t>更优。</w:t>
      </w:r>
      <w:r>
        <w:rPr>
          <w:lang w:eastAsia="zh-CN"/>
        </w:rPr>
        <w:t xml:space="preserve">IC </w:t>
      </w:r>
      <w:r>
        <w:rPr>
          <w:lang w:eastAsia="zh-CN"/>
        </w:rPr>
        <w:t>有</w:t>
      </w:r>
      <w:r>
        <w:rPr>
          <w:lang w:eastAsia="zh-CN"/>
        </w:rPr>
        <w:t xml:space="preserve"> 11 </w:t>
      </w:r>
      <w:r>
        <w:rPr>
          <w:lang w:eastAsia="zh-CN"/>
        </w:rPr>
        <w:t>年，穿越了</w:t>
      </w:r>
      <w:r>
        <w:rPr>
          <w:lang w:eastAsia="zh-CN"/>
        </w:rPr>
        <w:t xml:space="preserve"> 2015 </w:t>
      </w:r>
      <w:r>
        <w:rPr>
          <w:lang w:eastAsia="zh-CN"/>
        </w:rPr>
        <w:t>年股灾、</w:t>
      </w:r>
      <w:r>
        <w:rPr>
          <w:lang w:eastAsia="zh-CN"/>
        </w:rPr>
        <w:t xml:space="preserve">2016 </w:t>
      </w:r>
      <w:r>
        <w:rPr>
          <w:lang w:eastAsia="zh-CN"/>
        </w:rPr>
        <w:t>年熔断、</w:t>
      </w:r>
      <w:r>
        <w:rPr>
          <w:lang w:eastAsia="zh-CN"/>
        </w:rPr>
        <w:t xml:space="preserve">2018 </w:t>
      </w:r>
      <w:r>
        <w:rPr>
          <w:lang w:eastAsia="zh-CN"/>
        </w:rPr>
        <w:t>年熊市和</w:t>
      </w:r>
      <w:r>
        <w:rPr>
          <w:lang w:eastAsia="zh-CN"/>
        </w:rPr>
        <w:t xml:space="preserve"> 2020 </w:t>
      </w:r>
      <w:r>
        <w:rPr>
          <w:lang w:eastAsia="zh-CN"/>
        </w:rPr>
        <w:t>年</w:t>
      </w:r>
      <w:r>
        <w:rPr>
          <w:lang w:eastAsia="zh-CN"/>
        </w:rPr>
        <w:t xml:space="preserve"> COVID</w:t>
      </w:r>
      <w:r>
        <w:rPr>
          <w:lang w:eastAsia="zh-CN"/>
        </w:rPr>
        <w:t>。</w:t>
      </w:r>
      <w:r>
        <w:t xml:space="preserve">IC-only </w:t>
      </w:r>
      <w:proofErr w:type="spellStart"/>
      <w:r>
        <w:t>的推论置信度远高于任何涉及</w:t>
      </w:r>
      <w:proofErr w:type="spellEnd"/>
      <w:r>
        <w:t xml:space="preserve"> IM </w:t>
      </w:r>
      <w:proofErr w:type="spellStart"/>
      <w:r>
        <w:t>的组合</w:t>
      </w:r>
      <w:proofErr w:type="spellEnd"/>
      <w:r>
        <w:t>。</w:t>
      </w:r>
    </w:p>
    <w:p w14:paraId="599965F7" w14:textId="77777777" w:rsidR="000174CD" w:rsidRDefault="000D5635">
      <w:pPr>
        <w:pStyle w:val="21"/>
        <w:spacing w:after="120"/>
        <w:rPr>
          <w:lang w:eastAsia="zh-CN"/>
        </w:rPr>
      </w:pPr>
      <w:bookmarkStart w:id="25" w:name="_Toc231916832"/>
      <w:r>
        <w:rPr>
          <w:rFonts w:ascii="Times New Roman" w:eastAsia="黑体" w:hAnsi="Times New Roman"/>
          <w:color w:val="222222"/>
          <w:lang w:eastAsia="zh-CN"/>
        </w:rPr>
        <w:t xml:space="preserve">5.4 </w:t>
      </w:r>
      <w:r>
        <w:rPr>
          <w:rFonts w:ascii="Times New Roman" w:eastAsia="黑体" w:hAnsi="Times New Roman"/>
          <w:color w:val="222222"/>
          <w:lang w:eastAsia="zh-CN"/>
        </w:rPr>
        <w:t>结论与后续方向</w:t>
      </w:r>
      <w:bookmarkEnd w:id="25"/>
    </w:p>
    <w:p w14:paraId="6CE98E1E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在我们的样本中，</w:t>
      </w:r>
      <w:r>
        <w:rPr>
          <w:lang w:eastAsia="zh-CN"/>
        </w:rPr>
        <w:t xml:space="preserve">IC </w:t>
      </w:r>
      <w:r>
        <w:rPr>
          <w:lang w:eastAsia="zh-CN"/>
        </w:rPr>
        <w:t>和</w:t>
      </w:r>
      <w:r>
        <w:rPr>
          <w:lang w:eastAsia="zh-CN"/>
        </w:rPr>
        <w:t xml:space="preserve"> IM </w:t>
      </w:r>
      <w:r>
        <w:rPr>
          <w:lang w:eastAsia="zh-CN"/>
        </w:rPr>
        <w:t>吃贴水策略不能靠简单品种组合实现有意义的风险分散。这是负向结果，但划出了策略边界：组合管理不应指望</w:t>
      </w:r>
      <w:r>
        <w:rPr>
          <w:lang w:eastAsia="zh-CN"/>
        </w:rPr>
        <w:t xml:space="preserve"> IC-IM </w:t>
      </w:r>
      <w:r>
        <w:rPr>
          <w:lang w:eastAsia="zh-CN"/>
        </w:rPr>
        <w:t>品种分散，需要引入与权益</w:t>
      </w:r>
      <w:r>
        <w:rPr>
          <w:lang w:eastAsia="zh-CN"/>
        </w:rPr>
        <w:t xml:space="preserve"> beta </w:t>
      </w:r>
      <w:r>
        <w:rPr>
          <w:lang w:eastAsia="zh-CN"/>
        </w:rPr>
        <w:t>不相关的</w:t>
      </w:r>
      <w:r>
        <w:rPr>
          <w:lang w:eastAsia="zh-CN"/>
        </w:rPr>
        <w:t xml:space="preserve"> alpha </w:t>
      </w:r>
      <w:r>
        <w:rPr>
          <w:lang w:eastAsia="zh-CN"/>
        </w:rPr>
        <w:t>来源。</w:t>
      </w:r>
    </w:p>
    <w:p w14:paraId="56FE097C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后续若要在组合层面改善，值得关注：（</w:t>
      </w:r>
      <w:r>
        <w:rPr>
          <w:lang w:eastAsia="zh-CN"/>
        </w:rPr>
        <w:t>1</w:t>
      </w:r>
      <w:r>
        <w:rPr>
          <w:lang w:eastAsia="zh-CN"/>
        </w:rPr>
        <w:t>）</w:t>
      </w:r>
      <w:r>
        <w:rPr>
          <w:lang w:eastAsia="zh-CN"/>
        </w:rPr>
        <w:t xml:space="preserve">IC/IM </w:t>
      </w:r>
      <w:r>
        <w:rPr>
          <w:lang w:eastAsia="zh-CN"/>
        </w:rPr>
        <w:t>与</w:t>
      </w:r>
      <w:r>
        <w:rPr>
          <w:lang w:eastAsia="zh-CN"/>
        </w:rPr>
        <w:t xml:space="preserve"> IF</w:t>
      </w:r>
      <w:r>
        <w:rPr>
          <w:lang w:eastAsia="zh-CN"/>
        </w:rPr>
        <w:t>（沪深</w:t>
      </w:r>
      <w:r>
        <w:rPr>
          <w:lang w:eastAsia="zh-CN"/>
        </w:rPr>
        <w:t xml:space="preserve"> 300</w:t>
      </w:r>
      <w:r>
        <w:rPr>
          <w:lang w:eastAsia="zh-CN"/>
        </w:rPr>
        <w:t>）、</w:t>
      </w:r>
      <w:r>
        <w:rPr>
          <w:lang w:eastAsia="zh-CN"/>
        </w:rPr>
        <w:t>IH</w:t>
      </w:r>
      <w:r>
        <w:rPr>
          <w:lang w:eastAsia="zh-CN"/>
        </w:rPr>
        <w:t>（上证</w:t>
      </w:r>
      <w:r>
        <w:rPr>
          <w:lang w:eastAsia="zh-CN"/>
        </w:rPr>
        <w:t xml:space="preserve"> 50</w:t>
      </w:r>
      <w:r>
        <w:rPr>
          <w:lang w:eastAsia="zh-CN"/>
        </w:rPr>
        <w:t>）的</w:t>
      </w:r>
      <w:proofErr w:type="gramStart"/>
      <w:r>
        <w:rPr>
          <w:lang w:eastAsia="zh-CN"/>
        </w:rPr>
        <w:t>跨品种分散</w:t>
      </w:r>
      <w:r>
        <w:rPr>
          <w:lang w:eastAsia="zh-CN"/>
        </w:rPr>
        <w:t>——</w:t>
      </w:r>
      <w:proofErr w:type="gramEnd"/>
      <w:r>
        <w:rPr>
          <w:lang w:eastAsia="zh-CN"/>
        </w:rPr>
        <w:t>大盘和中小</w:t>
      </w:r>
      <w:proofErr w:type="gramStart"/>
      <w:r>
        <w:rPr>
          <w:lang w:eastAsia="zh-CN"/>
        </w:rPr>
        <w:t>盘风格</w:t>
      </w:r>
      <w:proofErr w:type="gramEnd"/>
      <w:r>
        <w:rPr>
          <w:lang w:eastAsia="zh-CN"/>
        </w:rPr>
        <w:t>差异可能带来更低的策略收益相关性；（</w:t>
      </w:r>
      <w:r>
        <w:rPr>
          <w:lang w:eastAsia="zh-CN"/>
        </w:rPr>
        <w:t>2</w:t>
      </w:r>
      <w:r>
        <w:rPr>
          <w:lang w:eastAsia="zh-CN"/>
        </w:rPr>
        <w:t>）动态权重</w:t>
      </w:r>
      <w:r>
        <w:rPr>
          <w:lang w:eastAsia="zh-CN"/>
        </w:rPr>
        <w:t>——</w:t>
      </w:r>
      <w:r>
        <w:rPr>
          <w:lang w:eastAsia="zh-CN"/>
        </w:rPr>
        <w:t>基于基差率或波动率差异调整品种配比，不做固定组合。</w:t>
      </w:r>
    </w:p>
    <w:p w14:paraId="6ABECC29" w14:textId="77777777" w:rsidR="000174CD" w:rsidRDefault="000174CD">
      <w:pPr>
        <w:rPr>
          <w:lang w:eastAsia="zh-CN"/>
        </w:rPr>
        <w:sectPr w:rsidR="000174CD">
          <w:pgSz w:w="11906" w:h="16838"/>
          <w:pgMar w:top="1361" w:right="1446" w:bottom="1247" w:left="1446" w:header="720" w:footer="720" w:gutter="0"/>
          <w:cols w:space="720"/>
          <w:docGrid w:linePitch="360"/>
        </w:sectPr>
      </w:pPr>
    </w:p>
    <w:p w14:paraId="34AB333C" w14:textId="77777777" w:rsidR="000174CD" w:rsidRDefault="000D5635">
      <w:pPr>
        <w:pStyle w:val="1"/>
        <w:pBdr>
          <w:bottom w:val="single" w:sz="8" w:space="1" w:color="808080"/>
        </w:pBdr>
      </w:pPr>
      <w:bookmarkStart w:id="26" w:name="_Toc231916833"/>
      <w:r>
        <w:rPr>
          <w:rFonts w:ascii="Times New Roman" w:eastAsia="黑体" w:hAnsi="Times New Roman"/>
          <w:color w:val="222222"/>
        </w:rPr>
        <w:lastRenderedPageBreak/>
        <w:t xml:space="preserve">6. </w:t>
      </w:r>
      <w:proofErr w:type="spellStart"/>
      <w:r>
        <w:rPr>
          <w:rFonts w:ascii="Times New Roman" w:eastAsia="黑体" w:hAnsi="Times New Roman"/>
          <w:color w:val="222222"/>
        </w:rPr>
        <w:t>统计检验与收益归因</w:t>
      </w:r>
      <w:bookmarkEnd w:id="26"/>
      <w:proofErr w:type="spellEnd"/>
    </w:p>
    <w:p w14:paraId="26D965AE" w14:textId="77777777" w:rsidR="000174CD" w:rsidRDefault="000D5635">
      <w:pPr>
        <w:pStyle w:val="21"/>
        <w:spacing w:after="120"/>
      </w:pPr>
      <w:bookmarkStart w:id="27" w:name="_Toc231916834"/>
      <w:r>
        <w:rPr>
          <w:rFonts w:ascii="Times New Roman" w:eastAsia="黑体" w:hAnsi="Times New Roman"/>
          <w:color w:val="222222"/>
        </w:rPr>
        <w:t>6.1 Block Bootstrap</w:t>
      </w:r>
      <w:bookmarkEnd w:id="27"/>
    </w:p>
    <w:p w14:paraId="7D1E98BA" w14:textId="77777777" w:rsidR="000174CD" w:rsidRDefault="000D5635">
      <w:pPr>
        <w:spacing w:after="120" w:line="400" w:lineRule="exact"/>
        <w:ind w:firstLine="420"/>
        <w:jc w:val="both"/>
      </w:pPr>
      <w:proofErr w:type="spellStart"/>
      <w:r>
        <w:t>采用循环块</w:t>
      </w:r>
      <w:proofErr w:type="spellEnd"/>
      <w:r>
        <w:t xml:space="preserve"> </w:t>
      </w:r>
      <w:proofErr w:type="spellStart"/>
      <w:r>
        <w:t>Bootstrap</w:t>
      </w:r>
      <w:r>
        <w:t>（</w:t>
      </w:r>
      <w:r>
        <w:t>block</w:t>
      </w:r>
      <w:proofErr w:type="spellEnd"/>
      <w:r>
        <w:t xml:space="preserve">=10 </w:t>
      </w:r>
      <w:r>
        <w:t>天，</w:t>
      </w:r>
      <w:r>
        <w:t xml:space="preserve">2000 </w:t>
      </w:r>
      <w:proofErr w:type="spellStart"/>
      <w:r>
        <w:t>次重采样）检验策略相对指数的</w:t>
      </w:r>
      <w:proofErr w:type="spellEnd"/>
      <w:r>
        <w:t xml:space="preserve"> Sharpe </w:t>
      </w:r>
      <w:r>
        <w:t>差异。</w:t>
      </w:r>
      <w:r>
        <w:t>H0</w:t>
      </w:r>
      <w:r>
        <w:t>：</w:t>
      </w:r>
      <w:r>
        <w:t>SR_diff = 0</w:t>
      </w:r>
      <w:r>
        <w:t>。</w:t>
      </w:r>
    </w:p>
    <w:p w14:paraId="19D61394" w14:textId="77777777" w:rsidR="000174CD" w:rsidRDefault="000D5635">
      <w:pPr>
        <w:keepNext/>
        <w:spacing w:before="80" w:after="80" w:line="240" w:lineRule="auto"/>
        <w:jc w:val="center"/>
      </w:pPr>
      <w:r>
        <w:rPr>
          <w:b/>
          <w:color w:val="555555"/>
          <w:sz w:val="21"/>
        </w:rPr>
        <w:t>表</w:t>
      </w:r>
      <w:r>
        <w:rPr>
          <w:b/>
          <w:color w:val="555555"/>
          <w:sz w:val="21"/>
        </w:rPr>
        <w:t xml:space="preserve"> 12 Bootstrap </w:t>
      </w:r>
      <w:proofErr w:type="spellStart"/>
      <w:r>
        <w:rPr>
          <w:b/>
          <w:color w:val="555555"/>
          <w:sz w:val="21"/>
        </w:rPr>
        <w:t>显著性检验：</w:t>
      </w:r>
      <w:r>
        <w:rPr>
          <w:b/>
          <w:color w:val="555555"/>
          <w:sz w:val="21"/>
        </w:rPr>
        <w:t>Block</w:t>
      </w:r>
      <w:proofErr w:type="spellEnd"/>
      <w:r>
        <w:rPr>
          <w:b/>
          <w:color w:val="555555"/>
          <w:sz w:val="21"/>
        </w:rPr>
        <w:t xml:space="preserve"> Bootstrap </w:t>
      </w:r>
      <w:proofErr w:type="spellStart"/>
      <w:r>
        <w:rPr>
          <w:b/>
          <w:color w:val="555555"/>
          <w:sz w:val="21"/>
        </w:rPr>
        <w:t>重采样下的</w:t>
      </w:r>
      <w:proofErr w:type="spellEnd"/>
      <w:r>
        <w:rPr>
          <w:b/>
          <w:color w:val="555555"/>
          <w:sz w:val="21"/>
        </w:rPr>
        <w:t xml:space="preserve"> Sharpe </w:t>
      </w:r>
      <w:proofErr w:type="spellStart"/>
      <w:r>
        <w:rPr>
          <w:b/>
          <w:color w:val="555555"/>
          <w:sz w:val="21"/>
        </w:rPr>
        <w:t>差异分布、置信区间和</w:t>
      </w:r>
      <w:proofErr w:type="spellEnd"/>
      <w:r>
        <w:rPr>
          <w:b/>
          <w:color w:val="555555"/>
          <w:sz w:val="21"/>
        </w:rPr>
        <w:t xml:space="preserve"> p </w:t>
      </w:r>
      <w:r>
        <w:rPr>
          <w:b/>
          <w:color w:val="555555"/>
          <w:sz w:val="21"/>
        </w:rPr>
        <w:t>值。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02"/>
        <w:gridCol w:w="1502"/>
        <w:gridCol w:w="1502"/>
        <w:gridCol w:w="1502"/>
        <w:gridCol w:w="1502"/>
        <w:gridCol w:w="1502"/>
      </w:tblGrid>
      <w:tr w:rsidR="000174CD" w14:paraId="327D271C" w14:textId="77777777">
        <w:trPr>
          <w:jc w:val="center"/>
        </w:trPr>
        <w:tc>
          <w:tcPr>
            <w:tcW w:w="15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4B9DFEB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9"/>
              </w:rPr>
              <w:t>品种</w:t>
            </w:r>
            <w:proofErr w:type="spellEnd"/>
          </w:p>
        </w:tc>
        <w:tc>
          <w:tcPr>
            <w:tcW w:w="15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9D01B54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9"/>
              </w:rPr>
              <w:t>观测</w:t>
            </w:r>
            <w:proofErr w:type="spellEnd"/>
            <w:r>
              <w:rPr>
                <w:rFonts w:eastAsia="黑体"/>
                <w:b/>
                <w:sz w:val="19"/>
              </w:rPr>
              <w:t xml:space="preserve"> SR </w:t>
            </w:r>
            <w:proofErr w:type="spellStart"/>
            <w:r>
              <w:rPr>
                <w:rFonts w:eastAsia="黑体"/>
                <w:b/>
                <w:sz w:val="19"/>
              </w:rPr>
              <w:t>差异</w:t>
            </w:r>
            <w:proofErr w:type="spellEnd"/>
          </w:p>
        </w:tc>
        <w:tc>
          <w:tcPr>
            <w:tcW w:w="15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FB54101" w14:textId="77777777" w:rsidR="000174CD" w:rsidRDefault="000D5635">
            <w:pPr>
              <w:jc w:val="center"/>
            </w:pPr>
            <w:r>
              <w:rPr>
                <w:rFonts w:eastAsia="黑体"/>
                <w:b/>
                <w:sz w:val="19"/>
              </w:rPr>
              <w:t xml:space="preserve">95% CI </w:t>
            </w:r>
            <w:proofErr w:type="spellStart"/>
            <w:r>
              <w:rPr>
                <w:rFonts w:eastAsia="黑体"/>
                <w:b/>
                <w:sz w:val="19"/>
              </w:rPr>
              <w:t>下限</w:t>
            </w:r>
            <w:proofErr w:type="spellEnd"/>
          </w:p>
        </w:tc>
        <w:tc>
          <w:tcPr>
            <w:tcW w:w="15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78B94E2" w14:textId="77777777" w:rsidR="000174CD" w:rsidRDefault="000D5635">
            <w:pPr>
              <w:jc w:val="center"/>
            </w:pPr>
            <w:r>
              <w:rPr>
                <w:rFonts w:eastAsia="黑体"/>
                <w:b/>
                <w:sz w:val="19"/>
              </w:rPr>
              <w:t xml:space="preserve">95% CI </w:t>
            </w:r>
            <w:proofErr w:type="spellStart"/>
            <w:r>
              <w:rPr>
                <w:rFonts w:eastAsia="黑体"/>
                <w:b/>
                <w:sz w:val="19"/>
              </w:rPr>
              <w:t>上限</w:t>
            </w:r>
            <w:proofErr w:type="spellEnd"/>
          </w:p>
        </w:tc>
        <w:tc>
          <w:tcPr>
            <w:tcW w:w="15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0DB93EB" w14:textId="77777777" w:rsidR="000174CD" w:rsidRDefault="000D5635">
            <w:pPr>
              <w:jc w:val="center"/>
            </w:pPr>
            <w:r>
              <w:rPr>
                <w:rFonts w:eastAsia="黑体"/>
                <w:b/>
                <w:sz w:val="19"/>
              </w:rPr>
              <w:t xml:space="preserve">p </w:t>
            </w:r>
            <w:r>
              <w:rPr>
                <w:rFonts w:eastAsia="黑体"/>
                <w:b/>
                <w:sz w:val="19"/>
              </w:rPr>
              <w:t>值</w:t>
            </w:r>
          </w:p>
        </w:tc>
        <w:tc>
          <w:tcPr>
            <w:tcW w:w="15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2C674D7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9"/>
              </w:rPr>
              <w:t>覆盖</w:t>
            </w:r>
            <w:proofErr w:type="spellEnd"/>
            <w:r>
              <w:rPr>
                <w:rFonts w:eastAsia="黑体"/>
                <w:b/>
                <w:sz w:val="19"/>
              </w:rPr>
              <w:t xml:space="preserve"> 0</w:t>
            </w:r>
          </w:p>
        </w:tc>
      </w:tr>
      <w:tr w:rsidR="000174CD" w14:paraId="4EBB97DE" w14:textId="77777777">
        <w:trPr>
          <w:jc w:val="center"/>
        </w:trPr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523032" w14:textId="77777777" w:rsidR="000174CD" w:rsidRDefault="000D5635">
            <w:r>
              <w:rPr>
                <w:sz w:val="19"/>
              </w:rPr>
              <w:t>IC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0FAB88" w14:textId="77777777" w:rsidR="000174CD" w:rsidRDefault="000D5635">
            <w:pPr>
              <w:jc w:val="center"/>
            </w:pPr>
            <w:r>
              <w:rPr>
                <w:sz w:val="19"/>
              </w:rPr>
              <w:t>0.3051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34512D" w14:textId="77777777" w:rsidR="000174CD" w:rsidRDefault="000D5635">
            <w:pPr>
              <w:jc w:val="center"/>
            </w:pPr>
            <w:r>
              <w:rPr>
                <w:sz w:val="19"/>
              </w:rPr>
              <w:t>-0.1669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1B2436" w14:textId="77777777" w:rsidR="000174CD" w:rsidRDefault="000D5635">
            <w:pPr>
              <w:jc w:val="center"/>
            </w:pPr>
            <w:r>
              <w:rPr>
                <w:sz w:val="19"/>
              </w:rPr>
              <w:t>0.8246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48DE92" w14:textId="77777777" w:rsidR="000174CD" w:rsidRDefault="000D5635">
            <w:pPr>
              <w:jc w:val="center"/>
            </w:pPr>
            <w:r>
              <w:rPr>
                <w:sz w:val="19"/>
              </w:rPr>
              <w:t>0.1980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8F4E4D" w14:textId="77777777" w:rsidR="000174CD" w:rsidRDefault="000D5635">
            <w:pPr>
              <w:jc w:val="center"/>
            </w:pPr>
            <w:r>
              <w:rPr>
                <w:sz w:val="19"/>
              </w:rPr>
              <w:t>是</w:t>
            </w:r>
          </w:p>
        </w:tc>
      </w:tr>
      <w:tr w:rsidR="000174CD" w14:paraId="7592D994" w14:textId="77777777">
        <w:trPr>
          <w:jc w:val="center"/>
        </w:trPr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BE0CD3" w14:textId="77777777" w:rsidR="000174CD" w:rsidRDefault="000D5635">
            <w:r>
              <w:rPr>
                <w:sz w:val="19"/>
              </w:rPr>
              <w:t>IM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FEB7B8" w14:textId="77777777" w:rsidR="000174CD" w:rsidRDefault="000D5635">
            <w:pPr>
              <w:jc w:val="center"/>
            </w:pPr>
            <w:r>
              <w:rPr>
                <w:sz w:val="19"/>
              </w:rPr>
              <w:t>0.2864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DAE91C" w14:textId="77777777" w:rsidR="000174CD" w:rsidRDefault="000D5635">
            <w:pPr>
              <w:jc w:val="center"/>
            </w:pPr>
            <w:r>
              <w:rPr>
                <w:sz w:val="19"/>
              </w:rPr>
              <w:t>-0.4077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2D93CB" w14:textId="77777777" w:rsidR="000174CD" w:rsidRDefault="000D5635">
            <w:pPr>
              <w:jc w:val="center"/>
            </w:pPr>
            <w:r>
              <w:rPr>
                <w:sz w:val="19"/>
              </w:rPr>
              <w:t>1.0583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8B8434" w14:textId="77777777" w:rsidR="000174CD" w:rsidRDefault="000D5635">
            <w:pPr>
              <w:jc w:val="center"/>
            </w:pPr>
            <w:r>
              <w:rPr>
                <w:sz w:val="19"/>
              </w:rPr>
              <w:t>0.4100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5B6DDF" w14:textId="77777777" w:rsidR="000174CD" w:rsidRDefault="000D5635">
            <w:pPr>
              <w:jc w:val="center"/>
            </w:pPr>
            <w:r>
              <w:rPr>
                <w:sz w:val="19"/>
              </w:rPr>
              <w:t>是</w:t>
            </w:r>
          </w:p>
        </w:tc>
      </w:tr>
    </w:tbl>
    <w:p w14:paraId="1DB1ED3E" w14:textId="77777777" w:rsidR="000174CD" w:rsidRDefault="000174CD">
      <w:pPr>
        <w:spacing w:after="40" w:line="240" w:lineRule="auto"/>
      </w:pPr>
    </w:p>
    <w:p w14:paraId="4DE71B58" w14:textId="77777777" w:rsidR="000174CD" w:rsidRDefault="000D5635">
      <w:pPr>
        <w:spacing w:after="120" w:line="240" w:lineRule="auto"/>
        <w:jc w:val="right"/>
        <w:rPr>
          <w:lang w:eastAsia="zh-CN"/>
        </w:rPr>
      </w:pPr>
      <w:r>
        <w:rPr>
          <w:color w:val="555555"/>
          <w:sz w:val="17"/>
          <w:lang w:eastAsia="zh-CN"/>
        </w:rPr>
        <w:t>资料来源：</w:t>
      </w:r>
      <w:r>
        <w:rPr>
          <w:color w:val="555555"/>
          <w:sz w:val="17"/>
          <w:lang w:eastAsia="zh-CN"/>
        </w:rPr>
        <w:t xml:space="preserve">IC/IM </w:t>
      </w:r>
      <w:r>
        <w:rPr>
          <w:color w:val="555555"/>
          <w:sz w:val="17"/>
          <w:lang w:eastAsia="zh-CN"/>
        </w:rPr>
        <w:t>期货与指数数据，本报告计算</w:t>
      </w:r>
    </w:p>
    <w:p w14:paraId="3610E52C" w14:textId="77777777" w:rsidR="000174CD" w:rsidRDefault="000D5635">
      <w:pPr>
        <w:keepNext/>
        <w:keepLines/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0A904BBF" wp14:editId="5CB6869F">
            <wp:extent cx="5472000" cy="192990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bootstra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92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49988" w14:textId="77777777" w:rsidR="000174CD" w:rsidRDefault="000D5635">
      <w:pPr>
        <w:keepNext/>
        <w:keepLines/>
        <w:spacing w:after="20" w:line="240" w:lineRule="auto"/>
        <w:jc w:val="center"/>
        <w:rPr>
          <w:lang w:eastAsia="zh-CN"/>
        </w:rPr>
      </w:pPr>
      <w:r>
        <w:rPr>
          <w:b/>
          <w:color w:val="000000"/>
          <w:sz w:val="21"/>
          <w:lang w:eastAsia="zh-CN"/>
        </w:rPr>
        <w:t>图</w:t>
      </w:r>
      <w:r>
        <w:rPr>
          <w:b/>
          <w:color w:val="000000"/>
          <w:sz w:val="21"/>
          <w:lang w:eastAsia="zh-CN"/>
        </w:rPr>
        <w:t xml:space="preserve"> 13 Bootstrap </w:t>
      </w:r>
      <w:r>
        <w:rPr>
          <w:b/>
          <w:color w:val="000000"/>
          <w:sz w:val="21"/>
          <w:lang w:eastAsia="zh-CN"/>
        </w:rPr>
        <w:t>显著性检验</w:t>
      </w:r>
    </w:p>
    <w:p w14:paraId="19F2DA5D" w14:textId="77777777" w:rsidR="000174CD" w:rsidRDefault="000D5635">
      <w:pPr>
        <w:keepLines/>
        <w:spacing w:after="160" w:line="240" w:lineRule="auto"/>
        <w:ind w:left="425" w:right="425"/>
        <w:jc w:val="both"/>
        <w:rPr>
          <w:lang w:eastAsia="zh-CN"/>
        </w:rPr>
      </w:pPr>
      <w:r>
        <w:rPr>
          <w:color w:val="555555"/>
          <w:sz w:val="20"/>
          <w:lang w:eastAsia="zh-CN"/>
        </w:rPr>
        <w:t>说明：展示策略相对指数</w:t>
      </w:r>
      <w:r>
        <w:rPr>
          <w:color w:val="555555"/>
          <w:sz w:val="20"/>
          <w:lang w:eastAsia="zh-CN"/>
        </w:rPr>
        <w:t xml:space="preserve"> Sharpe </w:t>
      </w:r>
      <w:r>
        <w:rPr>
          <w:color w:val="555555"/>
          <w:sz w:val="20"/>
          <w:lang w:eastAsia="zh-CN"/>
        </w:rPr>
        <w:t>差异的</w:t>
      </w:r>
      <w:r>
        <w:rPr>
          <w:color w:val="555555"/>
          <w:sz w:val="20"/>
          <w:lang w:eastAsia="zh-CN"/>
        </w:rPr>
        <w:t xml:space="preserve"> Block Bootstrap </w:t>
      </w:r>
      <w:r>
        <w:rPr>
          <w:color w:val="555555"/>
          <w:sz w:val="20"/>
          <w:lang w:eastAsia="zh-CN"/>
        </w:rPr>
        <w:t>重采样分布。两个品种的置信区间都覆盖</w:t>
      </w:r>
      <w:r>
        <w:rPr>
          <w:color w:val="555555"/>
          <w:sz w:val="20"/>
          <w:lang w:eastAsia="zh-CN"/>
        </w:rPr>
        <w:t xml:space="preserve"> 0</w:t>
      </w:r>
      <w:r>
        <w:rPr>
          <w:color w:val="555555"/>
          <w:sz w:val="20"/>
          <w:lang w:eastAsia="zh-CN"/>
        </w:rPr>
        <w:t>，不能认为策略在统计意义上显著优于指数。</w:t>
      </w:r>
    </w:p>
    <w:p w14:paraId="14AFE11A" w14:textId="77777777" w:rsidR="000174CD" w:rsidRDefault="000D5635">
      <w:pPr>
        <w:spacing w:after="120" w:line="240" w:lineRule="auto"/>
        <w:jc w:val="right"/>
        <w:rPr>
          <w:lang w:eastAsia="zh-CN"/>
        </w:rPr>
      </w:pPr>
      <w:r>
        <w:rPr>
          <w:color w:val="555555"/>
          <w:sz w:val="17"/>
          <w:lang w:eastAsia="zh-CN"/>
        </w:rPr>
        <w:t>资料来源：</w:t>
      </w:r>
      <w:r>
        <w:rPr>
          <w:color w:val="555555"/>
          <w:sz w:val="17"/>
          <w:lang w:eastAsia="zh-CN"/>
        </w:rPr>
        <w:t xml:space="preserve">IC/IM </w:t>
      </w:r>
      <w:r>
        <w:rPr>
          <w:color w:val="555555"/>
          <w:sz w:val="17"/>
          <w:lang w:eastAsia="zh-CN"/>
        </w:rPr>
        <w:t>期货与指数数据，本报告计算</w:t>
      </w:r>
    </w:p>
    <w:p w14:paraId="3A5B6894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13</w:t>
      </w:r>
      <w:r>
        <w:rPr>
          <w:lang w:eastAsia="zh-CN"/>
        </w:rPr>
        <w:t>：两个品种的观测</w:t>
      </w:r>
      <w:r>
        <w:rPr>
          <w:lang w:eastAsia="zh-CN"/>
        </w:rPr>
        <w:t xml:space="preserve"> SR </w:t>
      </w:r>
      <w:r>
        <w:rPr>
          <w:lang w:eastAsia="zh-CN"/>
        </w:rPr>
        <w:t>差异均为正，但</w:t>
      </w:r>
      <w:r>
        <w:rPr>
          <w:lang w:eastAsia="zh-CN"/>
        </w:rPr>
        <w:t xml:space="preserve"> 95% CI </w:t>
      </w:r>
      <w:r>
        <w:rPr>
          <w:lang w:eastAsia="zh-CN"/>
        </w:rPr>
        <w:t>均覆盖</w:t>
      </w:r>
      <w:r>
        <w:rPr>
          <w:lang w:eastAsia="zh-CN"/>
        </w:rPr>
        <w:t xml:space="preserve"> 0</w:t>
      </w:r>
      <w:r>
        <w:rPr>
          <w:lang w:eastAsia="zh-CN"/>
        </w:rPr>
        <w:t>。</w:t>
      </w:r>
      <w:r>
        <w:rPr>
          <w:lang w:eastAsia="zh-CN"/>
        </w:rPr>
        <w:t>IC p = 0.1980</w:t>
      </w:r>
      <w:r>
        <w:rPr>
          <w:lang w:eastAsia="zh-CN"/>
        </w:rPr>
        <w:t>，</w:t>
      </w:r>
      <w:r>
        <w:rPr>
          <w:lang w:eastAsia="zh-CN"/>
        </w:rPr>
        <w:t>IM p = 0.4100</w:t>
      </w:r>
      <w:r>
        <w:rPr>
          <w:lang w:eastAsia="zh-CN"/>
        </w:rPr>
        <w:t>，不能拒绝</w:t>
      </w:r>
      <w:r>
        <w:rPr>
          <w:lang w:eastAsia="zh-CN"/>
        </w:rPr>
        <w:t xml:space="preserve">"SR </w:t>
      </w:r>
      <w:r>
        <w:rPr>
          <w:lang w:eastAsia="zh-CN"/>
        </w:rPr>
        <w:t>差异为</w:t>
      </w:r>
      <w:r>
        <w:rPr>
          <w:lang w:eastAsia="zh-CN"/>
        </w:rPr>
        <w:t xml:space="preserve"> 0"</w:t>
      </w:r>
      <w:r>
        <w:rPr>
          <w:lang w:eastAsia="zh-CN"/>
        </w:rPr>
        <w:t>的原假设。</w:t>
      </w:r>
      <w:r>
        <w:rPr>
          <w:lang w:eastAsia="zh-CN"/>
        </w:rPr>
        <w:t xml:space="preserve">IM CI </w:t>
      </w:r>
      <w:r>
        <w:rPr>
          <w:lang w:eastAsia="zh-CN"/>
        </w:rPr>
        <w:t>更宽（</w:t>
      </w:r>
      <w:r>
        <w:rPr>
          <w:lang w:eastAsia="zh-CN"/>
        </w:rPr>
        <w:t>[-0.41, 1.06] vs IC [-0.17, 0.82]</w:t>
      </w:r>
      <w:r>
        <w:rPr>
          <w:lang w:eastAsia="zh-CN"/>
        </w:rPr>
        <w:t>），反映</w:t>
      </w:r>
      <w:r>
        <w:rPr>
          <w:lang w:eastAsia="zh-CN"/>
        </w:rPr>
        <w:t xml:space="preserve"> IM </w:t>
      </w:r>
      <w:r>
        <w:rPr>
          <w:lang w:eastAsia="zh-CN"/>
        </w:rPr>
        <w:t>样本较短导致估计标准差更大。策略的历史超额不具备统计显著性。</w:t>
      </w:r>
    </w:p>
    <w:p w14:paraId="5FC7D034" w14:textId="77777777" w:rsidR="000174CD" w:rsidRDefault="000D5635">
      <w:pPr>
        <w:pStyle w:val="21"/>
        <w:spacing w:after="120"/>
        <w:rPr>
          <w:lang w:eastAsia="zh-CN"/>
        </w:rPr>
      </w:pPr>
      <w:bookmarkStart w:id="28" w:name="_Toc231916835"/>
      <w:r>
        <w:rPr>
          <w:rFonts w:ascii="Times New Roman" w:eastAsia="黑体" w:hAnsi="Times New Roman"/>
          <w:color w:val="222222"/>
          <w:lang w:eastAsia="zh-CN"/>
        </w:rPr>
        <w:t xml:space="preserve">6.2 </w:t>
      </w:r>
      <w:r>
        <w:rPr>
          <w:rFonts w:ascii="Times New Roman" w:eastAsia="黑体" w:hAnsi="Times New Roman"/>
          <w:color w:val="222222"/>
          <w:lang w:eastAsia="zh-CN"/>
        </w:rPr>
        <w:t>无截距归因</w:t>
      </w:r>
      <w:bookmarkEnd w:id="28"/>
    </w:p>
    <w:p w14:paraId="0F8B3DF3" w14:textId="77777777" w:rsidR="000174CD" w:rsidRDefault="000D5635">
      <w:pPr>
        <w:spacing w:after="120" w:line="400" w:lineRule="exact"/>
        <w:ind w:firstLine="420"/>
        <w:jc w:val="both"/>
      </w:pPr>
      <w:proofErr w:type="spellStart"/>
      <w:r>
        <w:t>采用无截距回归：</w:t>
      </w:r>
      <w:r>
        <w:rPr>
          <w:rFonts w:ascii="Consolas" w:hAnsi="Consolas"/>
          <w:color w:val="555555"/>
          <w:sz w:val="23"/>
        </w:rPr>
        <w:t>r_strategy</w:t>
      </w:r>
      <w:proofErr w:type="spellEnd"/>
      <w:r>
        <w:rPr>
          <w:rFonts w:ascii="Consolas" w:hAnsi="Consolas"/>
          <w:color w:val="555555"/>
          <w:sz w:val="23"/>
        </w:rPr>
        <w:t xml:space="preserve"> = β × </w:t>
      </w:r>
      <w:proofErr w:type="spellStart"/>
      <w:r>
        <w:rPr>
          <w:rFonts w:ascii="Consolas" w:hAnsi="Consolas"/>
          <w:color w:val="555555"/>
          <w:sz w:val="23"/>
        </w:rPr>
        <w:t>r_index</w:t>
      </w:r>
      <w:proofErr w:type="spellEnd"/>
      <w:r>
        <w:rPr>
          <w:rFonts w:ascii="Consolas" w:hAnsi="Consolas"/>
          <w:color w:val="555555"/>
          <w:sz w:val="23"/>
        </w:rPr>
        <w:t xml:space="preserve"> + </w:t>
      </w:r>
      <w:proofErr w:type="spellStart"/>
      <w:r>
        <w:rPr>
          <w:rFonts w:ascii="Consolas" w:hAnsi="Consolas"/>
          <w:color w:val="555555"/>
          <w:sz w:val="23"/>
        </w:rPr>
        <w:t>ε</w:t>
      </w:r>
      <w:r>
        <w:t>。残差年均值衡量扣除指数</w:t>
      </w:r>
      <w:proofErr w:type="spellEnd"/>
      <w:r>
        <w:t xml:space="preserve"> beta </w:t>
      </w:r>
      <w:proofErr w:type="spellStart"/>
      <w:r>
        <w:t>后的超额</w:t>
      </w:r>
      <w:proofErr w:type="spellEnd"/>
      <w:r>
        <w:t>。</w:t>
      </w:r>
    </w:p>
    <w:p w14:paraId="6BD44BB2" w14:textId="77777777" w:rsidR="000174CD" w:rsidRDefault="000D5635">
      <w:pPr>
        <w:keepNext/>
        <w:spacing w:before="80" w:after="80" w:line="240" w:lineRule="auto"/>
        <w:jc w:val="center"/>
        <w:rPr>
          <w:lang w:eastAsia="zh-CN"/>
        </w:rPr>
      </w:pPr>
      <w:r>
        <w:rPr>
          <w:b/>
          <w:color w:val="555555"/>
          <w:sz w:val="21"/>
          <w:lang w:eastAsia="zh-CN"/>
        </w:rPr>
        <w:t>表</w:t>
      </w:r>
      <w:r>
        <w:rPr>
          <w:b/>
          <w:color w:val="555555"/>
          <w:sz w:val="21"/>
          <w:lang w:eastAsia="zh-CN"/>
        </w:rPr>
        <w:t xml:space="preserve"> 13 </w:t>
      </w:r>
      <w:r>
        <w:rPr>
          <w:b/>
          <w:color w:val="555555"/>
          <w:sz w:val="21"/>
          <w:lang w:eastAsia="zh-CN"/>
        </w:rPr>
        <w:t>无截距收益归因：将策略</w:t>
      </w:r>
      <w:proofErr w:type="gramStart"/>
      <w:r>
        <w:rPr>
          <w:b/>
          <w:color w:val="555555"/>
          <w:sz w:val="21"/>
          <w:lang w:eastAsia="zh-CN"/>
        </w:rPr>
        <w:t>日收益</w:t>
      </w:r>
      <w:proofErr w:type="gramEnd"/>
      <w:r>
        <w:rPr>
          <w:b/>
          <w:color w:val="555555"/>
          <w:sz w:val="21"/>
          <w:lang w:eastAsia="zh-CN"/>
        </w:rPr>
        <w:t>按无截距模型拆解为指数驱动和残差两部分。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0174CD" w14:paraId="3820E788" w14:textId="77777777">
        <w:trPr>
          <w:jc w:val="center"/>
        </w:trPr>
        <w:tc>
          <w:tcPr>
            <w:tcW w:w="1127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A68E340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7"/>
              </w:rPr>
              <w:t>品种</w:t>
            </w:r>
            <w:proofErr w:type="spellEnd"/>
          </w:p>
        </w:tc>
        <w:tc>
          <w:tcPr>
            <w:tcW w:w="1127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4E2E432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7"/>
              </w:rPr>
              <w:t>策略</w:t>
            </w:r>
            <w:proofErr w:type="spellEnd"/>
          </w:p>
        </w:tc>
        <w:tc>
          <w:tcPr>
            <w:tcW w:w="1127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F5912C0" w14:textId="77777777" w:rsidR="000174CD" w:rsidRDefault="000D5635">
            <w:pPr>
              <w:jc w:val="center"/>
            </w:pPr>
            <w:r>
              <w:rPr>
                <w:rFonts w:eastAsia="黑体"/>
                <w:b/>
                <w:sz w:val="17"/>
              </w:rPr>
              <w:t>β</w:t>
            </w:r>
          </w:p>
        </w:tc>
        <w:tc>
          <w:tcPr>
            <w:tcW w:w="1127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7313F9F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7"/>
              </w:rPr>
              <w:t>残差年化</w:t>
            </w:r>
            <w:proofErr w:type="spellEnd"/>
          </w:p>
        </w:tc>
        <w:tc>
          <w:tcPr>
            <w:tcW w:w="1127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7627194" w14:textId="77777777" w:rsidR="000174CD" w:rsidRDefault="000D5635">
            <w:pPr>
              <w:jc w:val="center"/>
            </w:pPr>
            <w:r>
              <w:rPr>
                <w:rFonts w:eastAsia="黑体"/>
                <w:b/>
                <w:sz w:val="17"/>
              </w:rPr>
              <w:t>NW t</w:t>
            </w:r>
          </w:p>
        </w:tc>
        <w:tc>
          <w:tcPr>
            <w:tcW w:w="1127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6AC2B28" w14:textId="77777777" w:rsidR="000174CD" w:rsidRDefault="000D5635">
            <w:pPr>
              <w:jc w:val="center"/>
            </w:pPr>
            <w:r>
              <w:rPr>
                <w:rFonts w:eastAsia="黑体"/>
                <w:b/>
                <w:sz w:val="17"/>
              </w:rPr>
              <w:t>R²</w:t>
            </w:r>
          </w:p>
        </w:tc>
        <w:tc>
          <w:tcPr>
            <w:tcW w:w="1127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600890E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7"/>
              </w:rPr>
              <w:t>跟踪误差</w:t>
            </w:r>
            <w:proofErr w:type="spellEnd"/>
          </w:p>
        </w:tc>
        <w:tc>
          <w:tcPr>
            <w:tcW w:w="1127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D96AABD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7"/>
              </w:rPr>
              <w:t>信息比率</w:t>
            </w:r>
            <w:proofErr w:type="spellEnd"/>
          </w:p>
        </w:tc>
      </w:tr>
      <w:tr w:rsidR="000174CD" w14:paraId="3C7580F7" w14:textId="77777777">
        <w:trPr>
          <w:jc w:val="center"/>
        </w:trPr>
        <w:tc>
          <w:tcPr>
            <w:tcW w:w="112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5F2233" w14:textId="77777777" w:rsidR="000174CD" w:rsidRDefault="000D5635">
            <w:r>
              <w:rPr>
                <w:sz w:val="17"/>
              </w:rPr>
              <w:t>IC</w:t>
            </w:r>
          </w:p>
        </w:tc>
        <w:tc>
          <w:tcPr>
            <w:tcW w:w="112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AFD78B" w14:textId="77777777" w:rsidR="000174CD" w:rsidRDefault="000D5635">
            <w:pPr>
              <w:jc w:val="center"/>
            </w:pPr>
            <w:r>
              <w:rPr>
                <w:sz w:val="17"/>
              </w:rPr>
              <w:t>Always</w:t>
            </w:r>
          </w:p>
        </w:tc>
        <w:tc>
          <w:tcPr>
            <w:tcW w:w="112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ECC13F" w14:textId="77777777" w:rsidR="000174CD" w:rsidRDefault="000D5635">
            <w:pPr>
              <w:jc w:val="center"/>
            </w:pPr>
            <w:r>
              <w:rPr>
                <w:sz w:val="17"/>
              </w:rPr>
              <w:t>-0.03</w:t>
            </w:r>
          </w:p>
        </w:tc>
        <w:tc>
          <w:tcPr>
            <w:tcW w:w="112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BE47E1" w14:textId="77777777" w:rsidR="000174CD" w:rsidRDefault="000D5635">
            <w:pPr>
              <w:jc w:val="center"/>
            </w:pPr>
            <w:r>
              <w:rPr>
                <w:sz w:val="17"/>
              </w:rPr>
              <w:t>13.79%</w:t>
            </w:r>
          </w:p>
        </w:tc>
        <w:tc>
          <w:tcPr>
            <w:tcW w:w="112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D87334" w14:textId="77777777" w:rsidR="000174CD" w:rsidRDefault="000D5635">
            <w:pPr>
              <w:jc w:val="center"/>
            </w:pPr>
            <w:r>
              <w:rPr>
                <w:sz w:val="17"/>
              </w:rPr>
              <w:t>-0.71</w:t>
            </w:r>
          </w:p>
        </w:tc>
        <w:tc>
          <w:tcPr>
            <w:tcW w:w="112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C88462" w14:textId="77777777" w:rsidR="000174CD" w:rsidRDefault="000D5635">
            <w:pPr>
              <w:jc w:val="center"/>
            </w:pPr>
            <w:r>
              <w:rPr>
                <w:sz w:val="17"/>
              </w:rPr>
              <w:t>0.001</w:t>
            </w:r>
          </w:p>
        </w:tc>
        <w:tc>
          <w:tcPr>
            <w:tcW w:w="112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8B6C0F" w14:textId="77777777" w:rsidR="000174CD" w:rsidRDefault="000D5635">
            <w:pPr>
              <w:jc w:val="center"/>
            </w:pPr>
            <w:r>
              <w:rPr>
                <w:sz w:val="17"/>
              </w:rPr>
              <w:t>30.04%</w:t>
            </w:r>
          </w:p>
        </w:tc>
        <w:tc>
          <w:tcPr>
            <w:tcW w:w="112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BD47BB" w14:textId="77777777" w:rsidR="000174CD" w:rsidRDefault="000D5635">
            <w:pPr>
              <w:jc w:val="center"/>
            </w:pPr>
            <w:r>
              <w:rPr>
                <w:sz w:val="17"/>
              </w:rPr>
              <w:t>0.46</w:t>
            </w:r>
          </w:p>
        </w:tc>
      </w:tr>
      <w:tr w:rsidR="000174CD" w14:paraId="3B84D25B" w14:textId="77777777">
        <w:trPr>
          <w:jc w:val="center"/>
        </w:trPr>
        <w:tc>
          <w:tcPr>
            <w:tcW w:w="112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E147C5" w14:textId="77777777" w:rsidR="000174CD" w:rsidRDefault="000D5635">
            <w:r>
              <w:rPr>
                <w:sz w:val="17"/>
              </w:rPr>
              <w:t>IC</w:t>
            </w:r>
          </w:p>
        </w:tc>
        <w:tc>
          <w:tcPr>
            <w:tcW w:w="112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8B0159" w14:textId="77777777" w:rsidR="000174CD" w:rsidRDefault="000D5635">
            <w:pPr>
              <w:jc w:val="center"/>
            </w:pPr>
            <w:r>
              <w:rPr>
                <w:sz w:val="17"/>
              </w:rPr>
              <w:t>B&lt;-1.5%</w:t>
            </w:r>
          </w:p>
        </w:tc>
        <w:tc>
          <w:tcPr>
            <w:tcW w:w="112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BF7053" w14:textId="77777777" w:rsidR="000174CD" w:rsidRDefault="000D5635">
            <w:pPr>
              <w:jc w:val="center"/>
            </w:pPr>
            <w:r>
              <w:rPr>
                <w:sz w:val="17"/>
              </w:rPr>
              <w:t>0.02</w:t>
            </w:r>
          </w:p>
        </w:tc>
        <w:tc>
          <w:tcPr>
            <w:tcW w:w="112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450B73" w14:textId="77777777" w:rsidR="000174CD" w:rsidRDefault="000D5635">
            <w:pPr>
              <w:jc w:val="center"/>
            </w:pPr>
            <w:r>
              <w:rPr>
                <w:sz w:val="17"/>
              </w:rPr>
              <w:t>8.33%</w:t>
            </w:r>
          </w:p>
        </w:tc>
        <w:tc>
          <w:tcPr>
            <w:tcW w:w="112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D518D0" w14:textId="77777777" w:rsidR="000174CD" w:rsidRDefault="000D5635">
            <w:pPr>
              <w:jc w:val="center"/>
            </w:pPr>
            <w:r>
              <w:rPr>
                <w:sz w:val="17"/>
              </w:rPr>
              <w:t>0.48</w:t>
            </w:r>
          </w:p>
        </w:tc>
        <w:tc>
          <w:tcPr>
            <w:tcW w:w="112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25BBD4" w14:textId="77777777" w:rsidR="000174CD" w:rsidRDefault="000D5635">
            <w:pPr>
              <w:jc w:val="center"/>
            </w:pPr>
            <w:r>
              <w:rPr>
                <w:sz w:val="17"/>
              </w:rPr>
              <w:t>0.000</w:t>
            </w:r>
          </w:p>
        </w:tc>
        <w:tc>
          <w:tcPr>
            <w:tcW w:w="112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A38CCF" w14:textId="77777777" w:rsidR="000174CD" w:rsidRDefault="000D5635">
            <w:pPr>
              <w:jc w:val="center"/>
            </w:pPr>
            <w:r>
              <w:rPr>
                <w:sz w:val="17"/>
              </w:rPr>
              <w:t>17.80%</w:t>
            </w:r>
          </w:p>
        </w:tc>
        <w:tc>
          <w:tcPr>
            <w:tcW w:w="112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5D9E0A" w14:textId="77777777" w:rsidR="000174CD" w:rsidRDefault="000D5635">
            <w:pPr>
              <w:jc w:val="center"/>
            </w:pPr>
            <w:r>
              <w:rPr>
                <w:sz w:val="17"/>
              </w:rPr>
              <w:t>0.47</w:t>
            </w:r>
          </w:p>
        </w:tc>
      </w:tr>
      <w:tr w:rsidR="000174CD" w14:paraId="307658AB" w14:textId="77777777">
        <w:trPr>
          <w:jc w:val="center"/>
        </w:trPr>
        <w:tc>
          <w:tcPr>
            <w:tcW w:w="112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86B61C" w14:textId="77777777" w:rsidR="000174CD" w:rsidRDefault="000D5635">
            <w:r>
              <w:rPr>
                <w:sz w:val="17"/>
              </w:rPr>
              <w:t>IM</w:t>
            </w:r>
          </w:p>
        </w:tc>
        <w:tc>
          <w:tcPr>
            <w:tcW w:w="112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055432" w14:textId="77777777" w:rsidR="000174CD" w:rsidRDefault="000D5635">
            <w:pPr>
              <w:jc w:val="center"/>
            </w:pPr>
            <w:r>
              <w:rPr>
                <w:sz w:val="17"/>
              </w:rPr>
              <w:t>Always</w:t>
            </w:r>
          </w:p>
        </w:tc>
        <w:tc>
          <w:tcPr>
            <w:tcW w:w="112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7BDE19" w14:textId="77777777" w:rsidR="000174CD" w:rsidRDefault="000D5635">
            <w:pPr>
              <w:jc w:val="center"/>
            </w:pPr>
            <w:r>
              <w:rPr>
                <w:sz w:val="17"/>
              </w:rPr>
              <w:t>0.08</w:t>
            </w:r>
          </w:p>
        </w:tc>
        <w:tc>
          <w:tcPr>
            <w:tcW w:w="112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04606A" w14:textId="77777777" w:rsidR="000174CD" w:rsidRDefault="000D5635">
            <w:pPr>
              <w:jc w:val="center"/>
            </w:pPr>
            <w:r>
              <w:rPr>
                <w:sz w:val="17"/>
              </w:rPr>
              <w:t>19.11%</w:t>
            </w:r>
          </w:p>
        </w:tc>
        <w:tc>
          <w:tcPr>
            <w:tcW w:w="112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F39B98" w14:textId="77777777" w:rsidR="000174CD" w:rsidRDefault="000D5635">
            <w:pPr>
              <w:jc w:val="center"/>
            </w:pPr>
            <w:r>
              <w:rPr>
                <w:sz w:val="17"/>
              </w:rPr>
              <w:t>1.18</w:t>
            </w:r>
          </w:p>
        </w:tc>
        <w:tc>
          <w:tcPr>
            <w:tcW w:w="112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A5154C" w14:textId="77777777" w:rsidR="000174CD" w:rsidRDefault="000D5635">
            <w:pPr>
              <w:jc w:val="center"/>
            </w:pPr>
            <w:r>
              <w:rPr>
                <w:sz w:val="17"/>
              </w:rPr>
              <w:t>0.004</w:t>
            </w:r>
          </w:p>
        </w:tc>
        <w:tc>
          <w:tcPr>
            <w:tcW w:w="112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2EE0D9" w14:textId="77777777" w:rsidR="000174CD" w:rsidRDefault="000D5635">
            <w:pPr>
              <w:jc w:val="center"/>
            </w:pPr>
            <w:r>
              <w:rPr>
                <w:sz w:val="17"/>
              </w:rPr>
              <w:t>32.67%</w:t>
            </w:r>
          </w:p>
        </w:tc>
        <w:tc>
          <w:tcPr>
            <w:tcW w:w="112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74AF4F" w14:textId="77777777" w:rsidR="000174CD" w:rsidRDefault="000D5635">
            <w:pPr>
              <w:jc w:val="center"/>
            </w:pPr>
            <w:r>
              <w:rPr>
                <w:sz w:val="17"/>
              </w:rPr>
              <w:t>0.59</w:t>
            </w:r>
          </w:p>
        </w:tc>
      </w:tr>
      <w:tr w:rsidR="000174CD" w14:paraId="70E162EB" w14:textId="77777777">
        <w:trPr>
          <w:jc w:val="center"/>
        </w:trPr>
        <w:tc>
          <w:tcPr>
            <w:tcW w:w="112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347269" w14:textId="77777777" w:rsidR="000174CD" w:rsidRDefault="000D5635">
            <w:r>
              <w:rPr>
                <w:sz w:val="17"/>
              </w:rPr>
              <w:t>IM</w:t>
            </w:r>
          </w:p>
        </w:tc>
        <w:tc>
          <w:tcPr>
            <w:tcW w:w="112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15FB43" w14:textId="77777777" w:rsidR="000174CD" w:rsidRDefault="000D5635">
            <w:pPr>
              <w:jc w:val="center"/>
            </w:pPr>
            <w:r>
              <w:rPr>
                <w:sz w:val="17"/>
              </w:rPr>
              <w:t>B&lt;-1.5%</w:t>
            </w:r>
          </w:p>
        </w:tc>
        <w:tc>
          <w:tcPr>
            <w:tcW w:w="112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55205D" w14:textId="77777777" w:rsidR="000174CD" w:rsidRDefault="000D5635">
            <w:pPr>
              <w:jc w:val="center"/>
            </w:pPr>
            <w:r>
              <w:rPr>
                <w:sz w:val="17"/>
              </w:rPr>
              <w:t>0.01</w:t>
            </w:r>
          </w:p>
        </w:tc>
        <w:tc>
          <w:tcPr>
            <w:tcW w:w="112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C7869F" w14:textId="77777777" w:rsidR="000174CD" w:rsidRDefault="000D5635">
            <w:pPr>
              <w:jc w:val="center"/>
            </w:pPr>
            <w:r>
              <w:rPr>
                <w:sz w:val="17"/>
              </w:rPr>
              <w:t>11.03%</w:t>
            </w:r>
          </w:p>
        </w:tc>
        <w:tc>
          <w:tcPr>
            <w:tcW w:w="112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845EBF" w14:textId="77777777" w:rsidR="000174CD" w:rsidRDefault="000D5635">
            <w:pPr>
              <w:jc w:val="center"/>
            </w:pPr>
            <w:r>
              <w:rPr>
                <w:sz w:val="17"/>
              </w:rPr>
              <w:t>0.37</w:t>
            </w:r>
          </w:p>
        </w:tc>
        <w:tc>
          <w:tcPr>
            <w:tcW w:w="112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33AF2F" w14:textId="77777777" w:rsidR="000174CD" w:rsidRDefault="000D5635">
            <w:pPr>
              <w:jc w:val="center"/>
            </w:pPr>
            <w:r>
              <w:rPr>
                <w:sz w:val="17"/>
              </w:rPr>
              <w:t>0.000</w:t>
            </w:r>
          </w:p>
        </w:tc>
        <w:tc>
          <w:tcPr>
            <w:tcW w:w="112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D48A32" w14:textId="77777777" w:rsidR="000174CD" w:rsidRDefault="000D5635">
            <w:pPr>
              <w:jc w:val="center"/>
            </w:pPr>
            <w:r>
              <w:rPr>
                <w:sz w:val="17"/>
              </w:rPr>
              <w:t>12.74%</w:t>
            </w:r>
          </w:p>
        </w:tc>
        <w:tc>
          <w:tcPr>
            <w:tcW w:w="112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C67E21" w14:textId="77777777" w:rsidR="000174CD" w:rsidRDefault="000D5635">
            <w:pPr>
              <w:jc w:val="center"/>
            </w:pPr>
            <w:r>
              <w:rPr>
                <w:sz w:val="17"/>
              </w:rPr>
              <w:t>0.87</w:t>
            </w:r>
          </w:p>
        </w:tc>
      </w:tr>
    </w:tbl>
    <w:p w14:paraId="119CD4A6" w14:textId="77777777" w:rsidR="000174CD" w:rsidRDefault="000174CD">
      <w:pPr>
        <w:spacing w:after="40" w:line="240" w:lineRule="auto"/>
      </w:pPr>
    </w:p>
    <w:p w14:paraId="4896A0C6" w14:textId="77777777" w:rsidR="000174CD" w:rsidRDefault="000D5635">
      <w:pPr>
        <w:spacing w:after="120" w:line="240" w:lineRule="auto"/>
        <w:jc w:val="right"/>
        <w:rPr>
          <w:lang w:eastAsia="zh-CN"/>
        </w:rPr>
      </w:pPr>
      <w:r>
        <w:rPr>
          <w:color w:val="555555"/>
          <w:sz w:val="17"/>
          <w:lang w:eastAsia="zh-CN"/>
        </w:rPr>
        <w:t>资料来源：</w:t>
      </w:r>
      <w:r>
        <w:rPr>
          <w:color w:val="555555"/>
          <w:sz w:val="17"/>
          <w:lang w:eastAsia="zh-CN"/>
        </w:rPr>
        <w:t xml:space="preserve">IC/IM </w:t>
      </w:r>
      <w:r>
        <w:rPr>
          <w:color w:val="555555"/>
          <w:sz w:val="17"/>
          <w:lang w:eastAsia="zh-CN"/>
        </w:rPr>
        <w:t>期货与指数数据，本报告计算</w:t>
      </w:r>
    </w:p>
    <w:p w14:paraId="55A295CF" w14:textId="77777777" w:rsidR="000174CD" w:rsidRDefault="000D5635">
      <w:pPr>
        <w:keepNext/>
        <w:keepLines/>
        <w:spacing w:before="8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157705B" wp14:editId="727E30CB">
            <wp:extent cx="5472000" cy="324853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ttribu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4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03C9" w14:textId="77777777" w:rsidR="000174CD" w:rsidRDefault="000D5635">
      <w:pPr>
        <w:keepNext/>
        <w:keepLines/>
        <w:spacing w:after="20" w:line="240" w:lineRule="auto"/>
        <w:jc w:val="center"/>
        <w:rPr>
          <w:lang w:eastAsia="zh-CN"/>
        </w:rPr>
      </w:pPr>
      <w:r>
        <w:rPr>
          <w:b/>
          <w:color w:val="000000"/>
          <w:sz w:val="21"/>
          <w:lang w:eastAsia="zh-CN"/>
        </w:rPr>
        <w:t>图</w:t>
      </w:r>
      <w:r>
        <w:rPr>
          <w:b/>
          <w:color w:val="000000"/>
          <w:sz w:val="21"/>
          <w:lang w:eastAsia="zh-CN"/>
        </w:rPr>
        <w:t xml:space="preserve"> 14 </w:t>
      </w:r>
      <w:r>
        <w:rPr>
          <w:b/>
          <w:color w:val="000000"/>
          <w:sz w:val="21"/>
          <w:lang w:eastAsia="zh-CN"/>
        </w:rPr>
        <w:t>收益归因分解（无截距）</w:t>
      </w:r>
    </w:p>
    <w:p w14:paraId="6D500AD6" w14:textId="77777777" w:rsidR="000174CD" w:rsidRDefault="000D5635">
      <w:pPr>
        <w:keepLines/>
        <w:spacing w:after="160" w:line="240" w:lineRule="auto"/>
        <w:ind w:left="425" w:right="425"/>
        <w:jc w:val="both"/>
        <w:rPr>
          <w:lang w:eastAsia="zh-CN"/>
        </w:rPr>
      </w:pPr>
      <w:r>
        <w:rPr>
          <w:color w:val="555555"/>
          <w:sz w:val="20"/>
          <w:lang w:eastAsia="zh-CN"/>
        </w:rPr>
        <w:t>说明：将策略收益拆解为</w:t>
      </w:r>
      <w:r>
        <w:rPr>
          <w:color w:val="555555"/>
          <w:sz w:val="20"/>
          <w:lang w:eastAsia="zh-CN"/>
        </w:rPr>
        <w:t xml:space="preserve"> beta </w:t>
      </w:r>
      <w:r>
        <w:rPr>
          <w:color w:val="555555"/>
          <w:sz w:val="20"/>
          <w:lang w:eastAsia="zh-CN"/>
        </w:rPr>
        <w:t>驱动的指数收益和残差两部分。</w:t>
      </w:r>
      <w:r>
        <w:rPr>
          <w:color w:val="555555"/>
          <w:sz w:val="20"/>
          <w:lang w:eastAsia="zh-CN"/>
        </w:rPr>
        <w:t xml:space="preserve">Beta </w:t>
      </w:r>
      <w:r>
        <w:rPr>
          <w:color w:val="555555"/>
          <w:sz w:val="20"/>
          <w:lang w:eastAsia="zh-CN"/>
        </w:rPr>
        <w:t>很低，</w:t>
      </w:r>
      <w:r>
        <w:rPr>
          <w:color w:val="555555"/>
          <w:sz w:val="20"/>
          <w:lang w:eastAsia="zh-CN"/>
        </w:rPr>
        <w:t xml:space="preserve">R² </w:t>
      </w:r>
      <w:r>
        <w:rPr>
          <w:color w:val="555555"/>
          <w:sz w:val="20"/>
          <w:lang w:eastAsia="zh-CN"/>
        </w:rPr>
        <w:t>接近</w:t>
      </w:r>
      <w:r>
        <w:rPr>
          <w:color w:val="555555"/>
          <w:sz w:val="20"/>
          <w:lang w:eastAsia="zh-CN"/>
        </w:rPr>
        <w:t xml:space="preserve"> 0</w:t>
      </w:r>
      <w:r>
        <w:rPr>
          <w:color w:val="555555"/>
          <w:sz w:val="20"/>
          <w:lang w:eastAsia="zh-CN"/>
        </w:rPr>
        <w:t>，</w:t>
      </w:r>
      <w:proofErr w:type="gramStart"/>
      <w:r>
        <w:rPr>
          <w:color w:val="555555"/>
          <w:sz w:val="20"/>
          <w:lang w:eastAsia="zh-CN"/>
        </w:rPr>
        <w:t>日收益</w:t>
      </w:r>
      <w:proofErr w:type="gramEnd"/>
      <w:r>
        <w:rPr>
          <w:color w:val="555555"/>
          <w:sz w:val="20"/>
          <w:lang w:eastAsia="zh-CN"/>
        </w:rPr>
        <w:t>中包含大量换仓跳跃、贴水收敛和期货自身价格路径的影响。</w:t>
      </w:r>
    </w:p>
    <w:p w14:paraId="32BCA542" w14:textId="77777777" w:rsidR="000174CD" w:rsidRDefault="000D5635">
      <w:pPr>
        <w:spacing w:after="120" w:line="240" w:lineRule="auto"/>
        <w:jc w:val="right"/>
        <w:rPr>
          <w:lang w:eastAsia="zh-CN"/>
        </w:rPr>
      </w:pPr>
      <w:r>
        <w:rPr>
          <w:color w:val="555555"/>
          <w:sz w:val="17"/>
          <w:lang w:eastAsia="zh-CN"/>
        </w:rPr>
        <w:t>资料来源：</w:t>
      </w:r>
      <w:r>
        <w:rPr>
          <w:color w:val="555555"/>
          <w:sz w:val="17"/>
          <w:lang w:eastAsia="zh-CN"/>
        </w:rPr>
        <w:t xml:space="preserve">IC/IM </w:t>
      </w:r>
      <w:r>
        <w:rPr>
          <w:color w:val="555555"/>
          <w:sz w:val="17"/>
          <w:lang w:eastAsia="zh-CN"/>
        </w:rPr>
        <w:t>期货与指数数据，本报告计算</w:t>
      </w:r>
    </w:p>
    <w:p w14:paraId="0A1CB603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14</w:t>
      </w:r>
      <w:r>
        <w:rPr>
          <w:lang w:eastAsia="zh-CN"/>
        </w:rPr>
        <w:t>：日频归因</w:t>
      </w:r>
      <w:r>
        <w:rPr>
          <w:lang w:eastAsia="zh-CN"/>
        </w:rPr>
        <w:t xml:space="preserve"> </w:t>
      </w:r>
      <w:r>
        <w:t>β</w:t>
      </w:r>
      <w:r>
        <w:rPr>
          <w:lang w:eastAsia="zh-CN"/>
        </w:rPr>
        <w:t xml:space="preserve"> </w:t>
      </w:r>
      <w:r>
        <w:rPr>
          <w:lang w:eastAsia="zh-CN"/>
        </w:rPr>
        <w:t>接近</w:t>
      </w:r>
      <w:r>
        <w:rPr>
          <w:lang w:eastAsia="zh-CN"/>
        </w:rPr>
        <w:t xml:space="preserve"> 0</w:t>
      </w:r>
      <w:r>
        <w:rPr>
          <w:lang w:eastAsia="zh-CN"/>
        </w:rPr>
        <w:t>，</w:t>
      </w:r>
      <w:r>
        <w:rPr>
          <w:lang w:eastAsia="zh-CN"/>
        </w:rPr>
        <w:t>R² ≈ 0</w:t>
      </w:r>
      <w:r>
        <w:rPr>
          <w:lang w:eastAsia="zh-CN"/>
        </w:rPr>
        <w:t>。策略</w:t>
      </w:r>
      <w:proofErr w:type="gramStart"/>
      <w:r>
        <w:rPr>
          <w:lang w:eastAsia="zh-CN"/>
        </w:rPr>
        <w:t>日收益</w:t>
      </w:r>
      <w:proofErr w:type="gramEnd"/>
      <w:r>
        <w:rPr>
          <w:lang w:eastAsia="zh-CN"/>
        </w:rPr>
        <w:t>中含合约切换跳空、展期和</w:t>
      </w:r>
      <w:proofErr w:type="gramStart"/>
      <w:r>
        <w:rPr>
          <w:lang w:eastAsia="zh-CN"/>
        </w:rPr>
        <w:t>基差</w:t>
      </w:r>
      <w:proofErr w:type="gramEnd"/>
      <w:r>
        <w:rPr>
          <w:lang w:eastAsia="zh-CN"/>
        </w:rPr>
        <w:t>收敛等噪声成分，同期指数</w:t>
      </w:r>
      <w:proofErr w:type="gramStart"/>
      <w:r>
        <w:rPr>
          <w:lang w:eastAsia="zh-CN"/>
        </w:rPr>
        <w:t>日收益</w:t>
      </w:r>
      <w:proofErr w:type="gramEnd"/>
      <w:r>
        <w:rPr>
          <w:lang w:eastAsia="zh-CN"/>
        </w:rPr>
        <w:t>对此解释力极弱。日频无截距归因不适合用于拆分策略收益来源。</w:t>
      </w:r>
    </w:p>
    <w:p w14:paraId="0A7F4D30" w14:textId="77777777" w:rsidR="000174CD" w:rsidRDefault="000D5635">
      <w:pPr>
        <w:pStyle w:val="21"/>
        <w:spacing w:after="120"/>
      </w:pPr>
      <w:bookmarkStart w:id="29" w:name="_Toc231916836"/>
      <w:r>
        <w:rPr>
          <w:rFonts w:ascii="Times New Roman" w:eastAsia="黑体" w:hAnsi="Times New Roman"/>
          <w:color w:val="222222"/>
        </w:rPr>
        <w:t xml:space="preserve">6.3 </w:t>
      </w:r>
      <w:proofErr w:type="spellStart"/>
      <w:r>
        <w:rPr>
          <w:rFonts w:ascii="Times New Roman" w:eastAsia="黑体" w:hAnsi="Times New Roman"/>
          <w:color w:val="222222"/>
        </w:rPr>
        <w:t>有截距</w:t>
      </w:r>
      <w:proofErr w:type="spellEnd"/>
      <w:r>
        <w:rPr>
          <w:rFonts w:ascii="Times New Roman" w:eastAsia="黑体" w:hAnsi="Times New Roman"/>
          <w:color w:val="222222"/>
        </w:rPr>
        <w:t xml:space="preserve"> CAPM </w:t>
      </w:r>
      <w:proofErr w:type="spellStart"/>
      <w:r>
        <w:rPr>
          <w:rFonts w:ascii="Times New Roman" w:eastAsia="黑体" w:hAnsi="Times New Roman"/>
          <w:color w:val="222222"/>
        </w:rPr>
        <w:t>归因</w:t>
      </w:r>
      <w:bookmarkEnd w:id="29"/>
      <w:proofErr w:type="spellEnd"/>
    </w:p>
    <w:p w14:paraId="50C0D179" w14:textId="77777777" w:rsidR="000174CD" w:rsidRDefault="000D5635">
      <w:pPr>
        <w:spacing w:after="120" w:line="400" w:lineRule="exact"/>
        <w:ind w:firstLine="420"/>
        <w:jc w:val="both"/>
      </w:pPr>
      <w:proofErr w:type="spellStart"/>
      <w:r>
        <w:t>加入截距项：</w:t>
      </w:r>
      <w:r>
        <w:rPr>
          <w:rFonts w:ascii="Consolas" w:hAnsi="Consolas"/>
          <w:color w:val="555555"/>
          <w:sz w:val="23"/>
        </w:rPr>
        <w:t>r_strategy</w:t>
      </w:r>
      <w:proofErr w:type="spellEnd"/>
      <w:r>
        <w:rPr>
          <w:rFonts w:ascii="Consolas" w:hAnsi="Consolas"/>
          <w:color w:val="555555"/>
          <w:sz w:val="23"/>
        </w:rPr>
        <w:t xml:space="preserve"> = α + β × </w:t>
      </w:r>
      <w:proofErr w:type="spellStart"/>
      <w:r>
        <w:rPr>
          <w:rFonts w:ascii="Consolas" w:hAnsi="Consolas"/>
          <w:color w:val="555555"/>
          <w:sz w:val="23"/>
        </w:rPr>
        <w:t>r_index</w:t>
      </w:r>
      <w:proofErr w:type="spellEnd"/>
      <w:r>
        <w:rPr>
          <w:rFonts w:ascii="Consolas" w:hAnsi="Consolas"/>
          <w:color w:val="555555"/>
          <w:sz w:val="23"/>
        </w:rPr>
        <w:t xml:space="preserve"> + ε</w:t>
      </w:r>
      <w:r>
        <w:t>。</w:t>
      </w:r>
      <w:r>
        <w:t xml:space="preserve">α_annual </w:t>
      </w:r>
      <w:proofErr w:type="spellStart"/>
      <w:r>
        <w:t>衡量扣除</w:t>
      </w:r>
      <w:proofErr w:type="spellEnd"/>
      <w:r>
        <w:t xml:space="preserve"> β </w:t>
      </w:r>
      <w:proofErr w:type="spellStart"/>
      <w:r>
        <w:t>暴露后的年化超额</w:t>
      </w:r>
      <w:proofErr w:type="spellEnd"/>
      <w:r>
        <w:t>。</w:t>
      </w:r>
    </w:p>
    <w:p w14:paraId="10310127" w14:textId="77777777" w:rsidR="000174CD" w:rsidRDefault="000D5635">
      <w:pPr>
        <w:keepNext/>
        <w:spacing w:before="80" w:after="80" w:line="240" w:lineRule="auto"/>
        <w:jc w:val="center"/>
        <w:rPr>
          <w:lang w:eastAsia="zh-CN"/>
        </w:rPr>
      </w:pPr>
      <w:r>
        <w:rPr>
          <w:b/>
          <w:color w:val="555555"/>
          <w:sz w:val="21"/>
          <w:lang w:eastAsia="zh-CN"/>
        </w:rPr>
        <w:t>表</w:t>
      </w:r>
      <w:r>
        <w:rPr>
          <w:b/>
          <w:color w:val="555555"/>
          <w:sz w:val="21"/>
          <w:lang w:eastAsia="zh-CN"/>
        </w:rPr>
        <w:t xml:space="preserve"> 14 </w:t>
      </w:r>
      <w:r>
        <w:rPr>
          <w:b/>
          <w:color w:val="555555"/>
          <w:sz w:val="21"/>
          <w:lang w:eastAsia="zh-CN"/>
        </w:rPr>
        <w:t>有截距</w:t>
      </w:r>
      <w:r>
        <w:rPr>
          <w:b/>
          <w:color w:val="555555"/>
          <w:sz w:val="21"/>
          <w:lang w:eastAsia="zh-CN"/>
        </w:rPr>
        <w:t xml:space="preserve"> CAPM </w:t>
      </w:r>
      <w:r>
        <w:rPr>
          <w:b/>
          <w:color w:val="555555"/>
          <w:sz w:val="21"/>
          <w:lang w:eastAsia="zh-CN"/>
        </w:rPr>
        <w:t>归因（日频）：加入截距项后的日频</w:t>
      </w:r>
      <w:r>
        <w:rPr>
          <w:b/>
          <w:color w:val="555555"/>
          <w:sz w:val="21"/>
          <w:lang w:eastAsia="zh-CN"/>
        </w:rPr>
        <w:t xml:space="preserve"> CAPM </w:t>
      </w:r>
      <w:r>
        <w:rPr>
          <w:b/>
          <w:color w:val="555555"/>
          <w:sz w:val="21"/>
          <w:lang w:eastAsia="zh-CN"/>
        </w:rPr>
        <w:t>归因，</w:t>
      </w:r>
      <w:r>
        <w:rPr>
          <w:b/>
          <w:color w:val="555555"/>
          <w:sz w:val="21"/>
        </w:rPr>
        <w:t>α</w:t>
      </w:r>
      <w:r>
        <w:rPr>
          <w:b/>
          <w:color w:val="555555"/>
          <w:sz w:val="21"/>
          <w:lang w:eastAsia="zh-CN"/>
        </w:rPr>
        <w:t xml:space="preserve"> </w:t>
      </w:r>
      <w:r>
        <w:rPr>
          <w:b/>
          <w:color w:val="555555"/>
          <w:sz w:val="21"/>
          <w:lang w:eastAsia="zh-CN"/>
        </w:rPr>
        <w:t>衡量扣除指数</w:t>
      </w:r>
      <w:r>
        <w:rPr>
          <w:b/>
          <w:color w:val="555555"/>
          <w:sz w:val="21"/>
          <w:lang w:eastAsia="zh-CN"/>
        </w:rPr>
        <w:t xml:space="preserve"> beta </w:t>
      </w:r>
      <w:r>
        <w:rPr>
          <w:b/>
          <w:color w:val="555555"/>
          <w:sz w:val="21"/>
          <w:lang w:eastAsia="zh-CN"/>
        </w:rPr>
        <w:t>后的平均日超额。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0174CD" w14:paraId="2C07B6CC" w14:textId="77777777">
        <w:trPr>
          <w:jc w:val="center"/>
        </w:trPr>
        <w:tc>
          <w:tcPr>
            <w:tcW w:w="1127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305E1C0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7"/>
              </w:rPr>
              <w:t>品种</w:t>
            </w:r>
            <w:proofErr w:type="spellEnd"/>
          </w:p>
        </w:tc>
        <w:tc>
          <w:tcPr>
            <w:tcW w:w="1127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3B25F83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7"/>
              </w:rPr>
              <w:t>策略</w:t>
            </w:r>
            <w:proofErr w:type="spellEnd"/>
          </w:p>
        </w:tc>
        <w:tc>
          <w:tcPr>
            <w:tcW w:w="1127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D06F97B" w14:textId="77777777" w:rsidR="000174CD" w:rsidRDefault="000D5635">
            <w:pPr>
              <w:jc w:val="center"/>
            </w:pPr>
            <w:r>
              <w:rPr>
                <w:rFonts w:eastAsia="黑体"/>
                <w:b/>
                <w:sz w:val="17"/>
              </w:rPr>
              <w:t>α_annual</w:t>
            </w:r>
          </w:p>
        </w:tc>
        <w:tc>
          <w:tcPr>
            <w:tcW w:w="1127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F9DDC2C" w14:textId="77777777" w:rsidR="000174CD" w:rsidRDefault="000D5635">
            <w:pPr>
              <w:jc w:val="center"/>
            </w:pPr>
            <w:r>
              <w:rPr>
                <w:rFonts w:eastAsia="黑体"/>
                <w:b/>
                <w:sz w:val="17"/>
              </w:rPr>
              <w:t>t(α)</w:t>
            </w:r>
          </w:p>
        </w:tc>
        <w:tc>
          <w:tcPr>
            <w:tcW w:w="1127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6143A75" w14:textId="77777777" w:rsidR="000174CD" w:rsidRDefault="000D5635">
            <w:pPr>
              <w:jc w:val="center"/>
            </w:pPr>
            <w:r>
              <w:rPr>
                <w:rFonts w:eastAsia="黑体"/>
                <w:b/>
                <w:sz w:val="17"/>
              </w:rPr>
              <w:t>β</w:t>
            </w:r>
          </w:p>
        </w:tc>
        <w:tc>
          <w:tcPr>
            <w:tcW w:w="1127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113765E" w14:textId="77777777" w:rsidR="000174CD" w:rsidRDefault="000D5635">
            <w:pPr>
              <w:jc w:val="center"/>
            </w:pPr>
            <w:r>
              <w:rPr>
                <w:rFonts w:eastAsia="黑体"/>
                <w:b/>
                <w:sz w:val="17"/>
              </w:rPr>
              <w:t>t(β)</w:t>
            </w:r>
          </w:p>
        </w:tc>
        <w:tc>
          <w:tcPr>
            <w:tcW w:w="1127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2B0C227" w14:textId="77777777" w:rsidR="000174CD" w:rsidRDefault="000D5635">
            <w:pPr>
              <w:jc w:val="center"/>
            </w:pPr>
            <w:r>
              <w:rPr>
                <w:rFonts w:eastAsia="黑体"/>
                <w:b/>
                <w:sz w:val="17"/>
              </w:rPr>
              <w:t>R²</w:t>
            </w:r>
          </w:p>
        </w:tc>
        <w:tc>
          <w:tcPr>
            <w:tcW w:w="1127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2150903" w14:textId="77777777" w:rsidR="000174CD" w:rsidRDefault="000D5635">
            <w:pPr>
              <w:jc w:val="center"/>
            </w:pPr>
            <w:r>
              <w:rPr>
                <w:rFonts w:eastAsia="黑体"/>
                <w:b/>
                <w:sz w:val="17"/>
              </w:rPr>
              <w:t>N</w:t>
            </w:r>
          </w:p>
        </w:tc>
      </w:tr>
      <w:tr w:rsidR="000174CD" w14:paraId="1BA67263" w14:textId="77777777">
        <w:trPr>
          <w:jc w:val="center"/>
        </w:trPr>
        <w:tc>
          <w:tcPr>
            <w:tcW w:w="112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FC6994" w14:textId="77777777" w:rsidR="000174CD" w:rsidRDefault="000D5635">
            <w:r>
              <w:rPr>
                <w:sz w:val="17"/>
              </w:rPr>
              <w:t>IC</w:t>
            </w:r>
          </w:p>
        </w:tc>
        <w:tc>
          <w:tcPr>
            <w:tcW w:w="112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6B38D1" w14:textId="77777777" w:rsidR="000174CD" w:rsidRDefault="000D5635">
            <w:pPr>
              <w:jc w:val="center"/>
            </w:pPr>
            <w:r>
              <w:rPr>
                <w:sz w:val="17"/>
              </w:rPr>
              <w:t>Always</w:t>
            </w:r>
          </w:p>
        </w:tc>
        <w:tc>
          <w:tcPr>
            <w:tcW w:w="112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6F92E6" w14:textId="77777777" w:rsidR="000174CD" w:rsidRDefault="000D5635">
            <w:pPr>
              <w:jc w:val="center"/>
            </w:pPr>
            <w:r>
              <w:rPr>
                <w:sz w:val="17"/>
              </w:rPr>
              <w:t>13.79%</w:t>
            </w:r>
          </w:p>
        </w:tc>
        <w:tc>
          <w:tcPr>
            <w:tcW w:w="112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636DD3" w14:textId="77777777" w:rsidR="000174CD" w:rsidRDefault="000D5635">
            <w:pPr>
              <w:jc w:val="center"/>
            </w:pPr>
            <w:r>
              <w:rPr>
                <w:sz w:val="17"/>
              </w:rPr>
              <w:t>1.52</w:t>
            </w:r>
          </w:p>
        </w:tc>
        <w:tc>
          <w:tcPr>
            <w:tcW w:w="112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79238C" w14:textId="77777777" w:rsidR="000174CD" w:rsidRDefault="000D5635">
            <w:pPr>
              <w:jc w:val="center"/>
            </w:pPr>
            <w:r>
              <w:rPr>
                <w:sz w:val="17"/>
              </w:rPr>
              <w:t>-0.03</w:t>
            </w:r>
          </w:p>
        </w:tc>
        <w:tc>
          <w:tcPr>
            <w:tcW w:w="112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55A147" w14:textId="77777777" w:rsidR="000174CD" w:rsidRDefault="000D5635">
            <w:pPr>
              <w:jc w:val="center"/>
            </w:pPr>
            <w:r>
              <w:rPr>
                <w:sz w:val="17"/>
              </w:rPr>
              <w:t>-1.28</w:t>
            </w:r>
          </w:p>
        </w:tc>
        <w:tc>
          <w:tcPr>
            <w:tcW w:w="112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18FE88" w14:textId="77777777" w:rsidR="000174CD" w:rsidRDefault="000D5635">
            <w:pPr>
              <w:jc w:val="center"/>
            </w:pPr>
            <w:r>
              <w:rPr>
                <w:sz w:val="17"/>
              </w:rPr>
              <w:t>0.001</w:t>
            </w:r>
          </w:p>
        </w:tc>
        <w:tc>
          <w:tcPr>
            <w:tcW w:w="112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E963CD" w14:textId="77777777" w:rsidR="000174CD" w:rsidRDefault="000D5635">
            <w:pPr>
              <w:jc w:val="center"/>
            </w:pPr>
            <w:r>
              <w:rPr>
                <w:sz w:val="17"/>
              </w:rPr>
              <w:t>2,641</w:t>
            </w:r>
          </w:p>
        </w:tc>
      </w:tr>
      <w:tr w:rsidR="000174CD" w14:paraId="6C4D4EA1" w14:textId="77777777">
        <w:trPr>
          <w:jc w:val="center"/>
        </w:trPr>
        <w:tc>
          <w:tcPr>
            <w:tcW w:w="112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7EFB4F" w14:textId="77777777" w:rsidR="000174CD" w:rsidRDefault="000D5635">
            <w:r>
              <w:rPr>
                <w:sz w:val="17"/>
              </w:rPr>
              <w:t>IC</w:t>
            </w:r>
          </w:p>
        </w:tc>
        <w:tc>
          <w:tcPr>
            <w:tcW w:w="112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7BDA25" w14:textId="77777777" w:rsidR="000174CD" w:rsidRDefault="000D5635">
            <w:pPr>
              <w:jc w:val="center"/>
            </w:pPr>
            <w:r>
              <w:rPr>
                <w:sz w:val="17"/>
              </w:rPr>
              <w:t>B&lt;-1.5%</w:t>
            </w:r>
          </w:p>
        </w:tc>
        <w:tc>
          <w:tcPr>
            <w:tcW w:w="112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6C8C1D" w14:textId="77777777" w:rsidR="000174CD" w:rsidRDefault="000D5635">
            <w:pPr>
              <w:jc w:val="center"/>
            </w:pPr>
            <w:r>
              <w:rPr>
                <w:sz w:val="17"/>
              </w:rPr>
              <w:t>8.33%</w:t>
            </w:r>
          </w:p>
        </w:tc>
        <w:tc>
          <w:tcPr>
            <w:tcW w:w="112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482A1A" w14:textId="77777777" w:rsidR="000174CD" w:rsidRDefault="000D5635">
            <w:pPr>
              <w:jc w:val="center"/>
            </w:pPr>
            <w:r>
              <w:rPr>
                <w:sz w:val="17"/>
              </w:rPr>
              <w:t>1.55</w:t>
            </w:r>
          </w:p>
        </w:tc>
        <w:tc>
          <w:tcPr>
            <w:tcW w:w="112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83DAC5" w14:textId="77777777" w:rsidR="000174CD" w:rsidRDefault="000D5635">
            <w:pPr>
              <w:jc w:val="center"/>
            </w:pPr>
            <w:r>
              <w:rPr>
                <w:sz w:val="17"/>
              </w:rPr>
              <w:t>0.02</w:t>
            </w:r>
          </w:p>
        </w:tc>
        <w:tc>
          <w:tcPr>
            <w:tcW w:w="112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6CA1AB" w14:textId="77777777" w:rsidR="000174CD" w:rsidRDefault="000D5635">
            <w:pPr>
              <w:jc w:val="center"/>
            </w:pPr>
            <w:r>
              <w:rPr>
                <w:sz w:val="17"/>
              </w:rPr>
              <w:t>1.12</w:t>
            </w:r>
          </w:p>
        </w:tc>
        <w:tc>
          <w:tcPr>
            <w:tcW w:w="112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82D864" w14:textId="77777777" w:rsidR="000174CD" w:rsidRDefault="000D5635">
            <w:pPr>
              <w:jc w:val="center"/>
            </w:pPr>
            <w:r>
              <w:rPr>
                <w:sz w:val="17"/>
              </w:rPr>
              <w:t>0.001</w:t>
            </w:r>
          </w:p>
        </w:tc>
        <w:tc>
          <w:tcPr>
            <w:tcW w:w="112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B441CE" w14:textId="77777777" w:rsidR="000174CD" w:rsidRDefault="000D5635">
            <w:pPr>
              <w:jc w:val="center"/>
            </w:pPr>
            <w:r>
              <w:rPr>
                <w:sz w:val="17"/>
              </w:rPr>
              <w:t>2,641</w:t>
            </w:r>
          </w:p>
        </w:tc>
      </w:tr>
      <w:tr w:rsidR="000174CD" w14:paraId="31E147B5" w14:textId="77777777">
        <w:trPr>
          <w:jc w:val="center"/>
        </w:trPr>
        <w:tc>
          <w:tcPr>
            <w:tcW w:w="112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CE6BAC" w14:textId="77777777" w:rsidR="000174CD" w:rsidRDefault="000D5635">
            <w:r>
              <w:rPr>
                <w:sz w:val="17"/>
              </w:rPr>
              <w:t>IM</w:t>
            </w:r>
          </w:p>
        </w:tc>
        <w:tc>
          <w:tcPr>
            <w:tcW w:w="112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05A8FC" w14:textId="77777777" w:rsidR="000174CD" w:rsidRDefault="000D5635">
            <w:pPr>
              <w:jc w:val="center"/>
            </w:pPr>
            <w:r>
              <w:rPr>
                <w:sz w:val="17"/>
              </w:rPr>
              <w:t>Always</w:t>
            </w:r>
          </w:p>
        </w:tc>
        <w:tc>
          <w:tcPr>
            <w:tcW w:w="112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309CFE" w14:textId="77777777" w:rsidR="000174CD" w:rsidRDefault="000D5635">
            <w:pPr>
              <w:jc w:val="center"/>
            </w:pPr>
            <w:r>
              <w:rPr>
                <w:sz w:val="17"/>
              </w:rPr>
              <w:t>19.12%</w:t>
            </w:r>
          </w:p>
        </w:tc>
        <w:tc>
          <w:tcPr>
            <w:tcW w:w="112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03A71E" w14:textId="77777777" w:rsidR="000174CD" w:rsidRDefault="000D5635">
            <w:pPr>
              <w:jc w:val="center"/>
            </w:pPr>
            <w:r>
              <w:rPr>
                <w:sz w:val="17"/>
              </w:rPr>
              <w:t>1.11</w:t>
            </w:r>
          </w:p>
        </w:tc>
        <w:tc>
          <w:tcPr>
            <w:tcW w:w="112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2F2AD9" w14:textId="77777777" w:rsidR="000174CD" w:rsidRDefault="000D5635">
            <w:pPr>
              <w:jc w:val="center"/>
            </w:pPr>
            <w:r>
              <w:rPr>
                <w:sz w:val="17"/>
              </w:rPr>
              <w:t>0.08</w:t>
            </w:r>
          </w:p>
        </w:tc>
        <w:tc>
          <w:tcPr>
            <w:tcW w:w="112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8BB7E6" w14:textId="77777777" w:rsidR="000174CD" w:rsidRDefault="000D5635">
            <w:pPr>
              <w:jc w:val="center"/>
            </w:pPr>
            <w:r>
              <w:rPr>
                <w:sz w:val="17"/>
              </w:rPr>
              <w:t>1.79</w:t>
            </w:r>
          </w:p>
        </w:tc>
        <w:tc>
          <w:tcPr>
            <w:tcW w:w="112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1AD025" w14:textId="77777777" w:rsidR="000174CD" w:rsidRDefault="000D5635">
            <w:pPr>
              <w:jc w:val="center"/>
            </w:pPr>
            <w:r>
              <w:rPr>
                <w:sz w:val="17"/>
              </w:rPr>
              <w:t>0.004</w:t>
            </w:r>
          </w:p>
        </w:tc>
        <w:tc>
          <w:tcPr>
            <w:tcW w:w="112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AFC9E6" w14:textId="77777777" w:rsidR="000174CD" w:rsidRDefault="000D5635">
            <w:pPr>
              <w:jc w:val="center"/>
            </w:pPr>
            <w:r>
              <w:rPr>
                <w:sz w:val="17"/>
              </w:rPr>
              <w:t>871</w:t>
            </w:r>
          </w:p>
        </w:tc>
      </w:tr>
      <w:tr w:rsidR="000174CD" w14:paraId="4D8658B4" w14:textId="77777777">
        <w:trPr>
          <w:jc w:val="center"/>
        </w:trPr>
        <w:tc>
          <w:tcPr>
            <w:tcW w:w="112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88CBB6" w14:textId="77777777" w:rsidR="000174CD" w:rsidRDefault="000D5635">
            <w:r>
              <w:rPr>
                <w:sz w:val="17"/>
              </w:rPr>
              <w:t>IM</w:t>
            </w:r>
          </w:p>
        </w:tc>
        <w:tc>
          <w:tcPr>
            <w:tcW w:w="112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FBE09A" w14:textId="77777777" w:rsidR="000174CD" w:rsidRDefault="000D5635">
            <w:pPr>
              <w:jc w:val="center"/>
            </w:pPr>
            <w:r>
              <w:rPr>
                <w:sz w:val="17"/>
              </w:rPr>
              <w:t>B&lt;-1.5%</w:t>
            </w:r>
          </w:p>
        </w:tc>
        <w:tc>
          <w:tcPr>
            <w:tcW w:w="112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E46BD5" w14:textId="77777777" w:rsidR="000174CD" w:rsidRDefault="000D5635">
            <w:pPr>
              <w:jc w:val="center"/>
            </w:pPr>
            <w:r>
              <w:rPr>
                <w:sz w:val="17"/>
              </w:rPr>
              <w:t>11.03%</w:t>
            </w:r>
          </w:p>
        </w:tc>
        <w:tc>
          <w:tcPr>
            <w:tcW w:w="112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0995D4" w14:textId="77777777" w:rsidR="000174CD" w:rsidRDefault="000D5635">
            <w:pPr>
              <w:jc w:val="center"/>
            </w:pPr>
            <w:r>
              <w:rPr>
                <w:sz w:val="17"/>
              </w:rPr>
              <w:t>1.64</w:t>
            </w:r>
          </w:p>
        </w:tc>
        <w:tc>
          <w:tcPr>
            <w:tcW w:w="112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C5E2D8" w14:textId="77777777" w:rsidR="000174CD" w:rsidRDefault="000D5635">
            <w:pPr>
              <w:jc w:val="center"/>
            </w:pPr>
            <w:r>
              <w:rPr>
                <w:sz w:val="17"/>
              </w:rPr>
              <w:t>0.01</w:t>
            </w:r>
          </w:p>
        </w:tc>
        <w:tc>
          <w:tcPr>
            <w:tcW w:w="112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9C69D6" w14:textId="77777777" w:rsidR="000174CD" w:rsidRDefault="000D5635">
            <w:pPr>
              <w:jc w:val="center"/>
            </w:pPr>
            <w:r>
              <w:rPr>
                <w:sz w:val="17"/>
              </w:rPr>
              <w:t>0.46</w:t>
            </w:r>
          </w:p>
        </w:tc>
        <w:tc>
          <w:tcPr>
            <w:tcW w:w="112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9509D6" w14:textId="77777777" w:rsidR="000174CD" w:rsidRDefault="000D5635">
            <w:pPr>
              <w:jc w:val="center"/>
            </w:pPr>
            <w:r>
              <w:rPr>
                <w:sz w:val="17"/>
              </w:rPr>
              <w:t>0.000</w:t>
            </w:r>
          </w:p>
        </w:tc>
        <w:tc>
          <w:tcPr>
            <w:tcW w:w="112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A74172" w14:textId="77777777" w:rsidR="000174CD" w:rsidRDefault="000D5635">
            <w:pPr>
              <w:jc w:val="center"/>
            </w:pPr>
            <w:r>
              <w:rPr>
                <w:sz w:val="17"/>
              </w:rPr>
              <w:t>871</w:t>
            </w:r>
          </w:p>
        </w:tc>
      </w:tr>
    </w:tbl>
    <w:p w14:paraId="3605C443" w14:textId="77777777" w:rsidR="000174CD" w:rsidRDefault="000174CD">
      <w:pPr>
        <w:spacing w:after="40" w:line="240" w:lineRule="auto"/>
      </w:pPr>
    </w:p>
    <w:p w14:paraId="16471423" w14:textId="77777777" w:rsidR="000174CD" w:rsidRDefault="000D5635">
      <w:pPr>
        <w:spacing w:after="120" w:line="240" w:lineRule="auto"/>
        <w:jc w:val="right"/>
        <w:rPr>
          <w:lang w:eastAsia="zh-CN"/>
        </w:rPr>
      </w:pPr>
      <w:r>
        <w:rPr>
          <w:color w:val="555555"/>
          <w:sz w:val="17"/>
          <w:lang w:eastAsia="zh-CN"/>
        </w:rPr>
        <w:t>资料来源：</w:t>
      </w:r>
      <w:r>
        <w:rPr>
          <w:color w:val="555555"/>
          <w:sz w:val="17"/>
          <w:lang w:eastAsia="zh-CN"/>
        </w:rPr>
        <w:t xml:space="preserve">IC/IM </w:t>
      </w:r>
      <w:r>
        <w:rPr>
          <w:color w:val="555555"/>
          <w:sz w:val="17"/>
          <w:lang w:eastAsia="zh-CN"/>
        </w:rPr>
        <w:t>期货与指数数据，本报告计算</w:t>
      </w:r>
    </w:p>
    <w:p w14:paraId="3FDC355E" w14:textId="77777777" w:rsidR="000174CD" w:rsidRDefault="000D5635">
      <w:pPr>
        <w:spacing w:after="120" w:line="400" w:lineRule="exact"/>
        <w:ind w:firstLine="420"/>
        <w:jc w:val="both"/>
      </w:pPr>
      <w:proofErr w:type="spellStart"/>
      <w:r>
        <w:t>日频</w:t>
      </w:r>
      <w:proofErr w:type="spellEnd"/>
      <w:r>
        <w:t xml:space="preserve"> α </w:t>
      </w:r>
      <w:proofErr w:type="spellStart"/>
      <w:r>
        <w:t>为正但</w:t>
      </w:r>
      <w:proofErr w:type="spellEnd"/>
      <w:r>
        <w:t xml:space="preserve"> t </w:t>
      </w:r>
      <w:proofErr w:type="spellStart"/>
      <w:r>
        <w:t>值均</w:t>
      </w:r>
      <w:proofErr w:type="spellEnd"/>
      <w:r>
        <w:t xml:space="preserve"> &lt; 2</w:t>
      </w:r>
      <w:r>
        <w:t>（</w:t>
      </w:r>
      <w:r>
        <w:t>IC Always t = 1.52</w:t>
      </w:r>
      <w:r>
        <w:t>，</w:t>
      </w:r>
      <w:r>
        <w:t>IM Always t = 1.11</w:t>
      </w:r>
      <w:r>
        <w:t>），</w:t>
      </w:r>
      <w:proofErr w:type="spellStart"/>
      <w:r>
        <w:t>不具备统计显著性</w:t>
      </w:r>
      <w:proofErr w:type="spellEnd"/>
      <w:r>
        <w:t>。</w:t>
      </w:r>
      <w:r>
        <w:t xml:space="preserve">β </w:t>
      </w:r>
      <w:r>
        <w:t>和</w:t>
      </w:r>
      <w:r>
        <w:t xml:space="preserve"> R² </w:t>
      </w:r>
      <w:proofErr w:type="spellStart"/>
      <w:r>
        <w:t>偏低同样源于日频噪声。改为月频回归</w:t>
      </w:r>
      <w:proofErr w:type="spellEnd"/>
      <w:r>
        <w:t>：</w:t>
      </w:r>
    </w:p>
    <w:p w14:paraId="7DF828E4" w14:textId="77777777" w:rsidR="000174CD" w:rsidRDefault="000D5635">
      <w:pPr>
        <w:keepNext/>
        <w:spacing w:before="80" w:after="80" w:line="240" w:lineRule="auto"/>
        <w:jc w:val="center"/>
        <w:rPr>
          <w:lang w:eastAsia="zh-CN"/>
        </w:rPr>
      </w:pPr>
      <w:r>
        <w:rPr>
          <w:b/>
          <w:color w:val="555555"/>
          <w:sz w:val="21"/>
          <w:lang w:eastAsia="zh-CN"/>
        </w:rPr>
        <w:t>表</w:t>
      </w:r>
      <w:r>
        <w:rPr>
          <w:b/>
          <w:color w:val="555555"/>
          <w:sz w:val="21"/>
          <w:lang w:eastAsia="zh-CN"/>
        </w:rPr>
        <w:t xml:space="preserve"> 15 </w:t>
      </w:r>
      <w:r>
        <w:rPr>
          <w:b/>
          <w:color w:val="555555"/>
          <w:sz w:val="21"/>
          <w:lang w:eastAsia="zh-CN"/>
        </w:rPr>
        <w:t>有截距</w:t>
      </w:r>
      <w:r>
        <w:rPr>
          <w:b/>
          <w:color w:val="555555"/>
          <w:sz w:val="21"/>
          <w:lang w:eastAsia="zh-CN"/>
        </w:rPr>
        <w:t xml:space="preserve"> CAPM </w:t>
      </w:r>
      <w:r>
        <w:rPr>
          <w:b/>
          <w:color w:val="555555"/>
          <w:sz w:val="21"/>
          <w:lang w:eastAsia="zh-CN"/>
        </w:rPr>
        <w:t>归因（月频）：用月度收益替代</w:t>
      </w:r>
      <w:proofErr w:type="gramStart"/>
      <w:r>
        <w:rPr>
          <w:b/>
          <w:color w:val="555555"/>
          <w:sz w:val="21"/>
          <w:lang w:eastAsia="zh-CN"/>
        </w:rPr>
        <w:t>日收益</w:t>
      </w:r>
      <w:proofErr w:type="gramEnd"/>
      <w:r>
        <w:rPr>
          <w:b/>
          <w:color w:val="555555"/>
          <w:sz w:val="21"/>
          <w:lang w:eastAsia="zh-CN"/>
        </w:rPr>
        <w:t>进行有截距</w:t>
      </w:r>
      <w:r>
        <w:rPr>
          <w:b/>
          <w:color w:val="555555"/>
          <w:sz w:val="21"/>
          <w:lang w:eastAsia="zh-CN"/>
        </w:rPr>
        <w:t xml:space="preserve"> CAPM </w:t>
      </w:r>
      <w:r>
        <w:rPr>
          <w:b/>
          <w:color w:val="555555"/>
          <w:sz w:val="21"/>
          <w:lang w:eastAsia="zh-CN"/>
        </w:rPr>
        <w:t>回归，作为日频结果的稳健性检查。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0174CD" w14:paraId="77A6486A" w14:textId="77777777">
        <w:trPr>
          <w:jc w:val="center"/>
        </w:trPr>
        <w:tc>
          <w:tcPr>
            <w:tcW w:w="1288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445B98D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7"/>
              </w:rPr>
              <w:t>品种</w:t>
            </w:r>
            <w:proofErr w:type="spellEnd"/>
          </w:p>
        </w:tc>
        <w:tc>
          <w:tcPr>
            <w:tcW w:w="1288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1EC2079" w14:textId="77777777" w:rsidR="000174CD" w:rsidRDefault="000D5635">
            <w:pPr>
              <w:jc w:val="center"/>
            </w:pPr>
            <w:r>
              <w:rPr>
                <w:rFonts w:eastAsia="黑体"/>
                <w:b/>
                <w:sz w:val="17"/>
              </w:rPr>
              <w:t>α_annual</w:t>
            </w:r>
          </w:p>
        </w:tc>
        <w:tc>
          <w:tcPr>
            <w:tcW w:w="1288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AA6C263" w14:textId="77777777" w:rsidR="000174CD" w:rsidRDefault="000D5635">
            <w:pPr>
              <w:jc w:val="center"/>
            </w:pPr>
            <w:r>
              <w:rPr>
                <w:rFonts w:eastAsia="黑体"/>
                <w:b/>
                <w:sz w:val="17"/>
              </w:rPr>
              <w:t>t(α)</w:t>
            </w:r>
          </w:p>
        </w:tc>
        <w:tc>
          <w:tcPr>
            <w:tcW w:w="1288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A7C1054" w14:textId="77777777" w:rsidR="000174CD" w:rsidRDefault="000D5635">
            <w:pPr>
              <w:jc w:val="center"/>
            </w:pPr>
            <w:r>
              <w:rPr>
                <w:rFonts w:eastAsia="黑体"/>
                <w:b/>
                <w:sz w:val="17"/>
              </w:rPr>
              <w:t>β</w:t>
            </w:r>
          </w:p>
        </w:tc>
        <w:tc>
          <w:tcPr>
            <w:tcW w:w="1288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48B417B" w14:textId="77777777" w:rsidR="000174CD" w:rsidRDefault="000D5635">
            <w:pPr>
              <w:jc w:val="center"/>
            </w:pPr>
            <w:r>
              <w:rPr>
                <w:rFonts w:eastAsia="黑体"/>
                <w:b/>
                <w:sz w:val="17"/>
              </w:rPr>
              <w:t>t(β)</w:t>
            </w:r>
          </w:p>
        </w:tc>
        <w:tc>
          <w:tcPr>
            <w:tcW w:w="1288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D5BD2CB" w14:textId="77777777" w:rsidR="000174CD" w:rsidRDefault="000D5635">
            <w:pPr>
              <w:jc w:val="center"/>
            </w:pPr>
            <w:r>
              <w:rPr>
                <w:rFonts w:eastAsia="黑体"/>
                <w:b/>
                <w:sz w:val="17"/>
              </w:rPr>
              <w:t>R²</w:t>
            </w:r>
          </w:p>
        </w:tc>
        <w:tc>
          <w:tcPr>
            <w:tcW w:w="1288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6B277AF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17"/>
              </w:rPr>
              <w:t>月数</w:t>
            </w:r>
            <w:proofErr w:type="spellEnd"/>
          </w:p>
        </w:tc>
      </w:tr>
      <w:tr w:rsidR="000174CD" w14:paraId="71C73591" w14:textId="77777777">
        <w:trPr>
          <w:jc w:val="center"/>
        </w:trPr>
        <w:tc>
          <w:tcPr>
            <w:tcW w:w="12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351487" w14:textId="77777777" w:rsidR="000174CD" w:rsidRDefault="000D5635">
            <w:r>
              <w:rPr>
                <w:sz w:val="17"/>
              </w:rPr>
              <w:lastRenderedPageBreak/>
              <w:t>IC Always</w:t>
            </w:r>
          </w:p>
        </w:tc>
        <w:tc>
          <w:tcPr>
            <w:tcW w:w="12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614900" w14:textId="77777777" w:rsidR="000174CD" w:rsidRDefault="000D5635">
            <w:pPr>
              <w:jc w:val="center"/>
            </w:pPr>
            <w:r>
              <w:rPr>
                <w:sz w:val="17"/>
              </w:rPr>
              <w:t>9.16%</w:t>
            </w:r>
          </w:p>
        </w:tc>
        <w:tc>
          <w:tcPr>
            <w:tcW w:w="12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3A4331" w14:textId="77777777" w:rsidR="000174CD" w:rsidRDefault="000D5635">
            <w:pPr>
              <w:jc w:val="center"/>
            </w:pPr>
            <w:r>
              <w:rPr>
                <w:sz w:val="17"/>
              </w:rPr>
              <w:t>1.94</w:t>
            </w:r>
          </w:p>
        </w:tc>
        <w:tc>
          <w:tcPr>
            <w:tcW w:w="12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307F7F" w14:textId="77777777" w:rsidR="000174CD" w:rsidRDefault="000D5635">
            <w:pPr>
              <w:jc w:val="center"/>
            </w:pPr>
            <w:r>
              <w:rPr>
                <w:sz w:val="17"/>
              </w:rPr>
              <w:t>0.67</w:t>
            </w:r>
          </w:p>
        </w:tc>
        <w:tc>
          <w:tcPr>
            <w:tcW w:w="12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981D07" w14:textId="77777777" w:rsidR="000174CD" w:rsidRDefault="000D5635">
            <w:pPr>
              <w:jc w:val="center"/>
            </w:pPr>
            <w:r>
              <w:rPr>
                <w:sz w:val="17"/>
              </w:rPr>
              <w:t>12.98</w:t>
            </w:r>
          </w:p>
        </w:tc>
        <w:tc>
          <w:tcPr>
            <w:tcW w:w="12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9E72FA" w14:textId="77777777" w:rsidR="000174CD" w:rsidRDefault="000D5635">
            <w:pPr>
              <w:jc w:val="center"/>
            </w:pPr>
            <w:r>
              <w:rPr>
                <w:sz w:val="17"/>
              </w:rPr>
              <w:t>0.566</w:t>
            </w:r>
          </w:p>
        </w:tc>
        <w:tc>
          <w:tcPr>
            <w:tcW w:w="12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ADCE11" w14:textId="77777777" w:rsidR="000174CD" w:rsidRDefault="000D5635">
            <w:pPr>
              <w:jc w:val="center"/>
            </w:pPr>
            <w:r>
              <w:rPr>
                <w:sz w:val="17"/>
              </w:rPr>
              <w:t>131</w:t>
            </w:r>
          </w:p>
        </w:tc>
      </w:tr>
      <w:tr w:rsidR="000174CD" w14:paraId="340C0D9D" w14:textId="77777777">
        <w:trPr>
          <w:jc w:val="center"/>
        </w:trPr>
        <w:tc>
          <w:tcPr>
            <w:tcW w:w="1288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5F0240" w14:textId="77777777" w:rsidR="000174CD" w:rsidRDefault="000D5635">
            <w:r>
              <w:rPr>
                <w:sz w:val="17"/>
              </w:rPr>
              <w:t>IM Always</w:t>
            </w:r>
          </w:p>
        </w:tc>
        <w:tc>
          <w:tcPr>
            <w:tcW w:w="1288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E60D6C" w14:textId="77777777" w:rsidR="000174CD" w:rsidRDefault="000D5635">
            <w:pPr>
              <w:jc w:val="center"/>
            </w:pPr>
            <w:r>
              <w:rPr>
                <w:sz w:val="17"/>
              </w:rPr>
              <w:t>11.07%</w:t>
            </w:r>
          </w:p>
        </w:tc>
        <w:tc>
          <w:tcPr>
            <w:tcW w:w="1288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9D963E" w14:textId="77777777" w:rsidR="000174CD" w:rsidRDefault="000D5635">
            <w:pPr>
              <w:jc w:val="center"/>
            </w:pPr>
            <w:r>
              <w:rPr>
                <w:sz w:val="17"/>
              </w:rPr>
              <w:t>1.32</w:t>
            </w:r>
          </w:p>
        </w:tc>
        <w:tc>
          <w:tcPr>
            <w:tcW w:w="1288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99A73B" w14:textId="77777777" w:rsidR="000174CD" w:rsidRDefault="000D5635">
            <w:pPr>
              <w:jc w:val="center"/>
            </w:pPr>
            <w:r>
              <w:rPr>
                <w:sz w:val="17"/>
              </w:rPr>
              <w:t>0.76</w:t>
            </w:r>
          </w:p>
        </w:tc>
        <w:tc>
          <w:tcPr>
            <w:tcW w:w="1288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B1730E" w14:textId="77777777" w:rsidR="000174CD" w:rsidRDefault="000D5635">
            <w:pPr>
              <w:jc w:val="center"/>
            </w:pPr>
            <w:r>
              <w:rPr>
                <w:sz w:val="17"/>
              </w:rPr>
              <w:t>8.82</w:t>
            </w:r>
          </w:p>
        </w:tc>
        <w:tc>
          <w:tcPr>
            <w:tcW w:w="1288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9793C9" w14:textId="77777777" w:rsidR="000174CD" w:rsidRDefault="000D5635">
            <w:pPr>
              <w:jc w:val="center"/>
            </w:pPr>
            <w:r>
              <w:rPr>
                <w:sz w:val="17"/>
              </w:rPr>
              <w:t>0.649</w:t>
            </w:r>
          </w:p>
        </w:tc>
        <w:tc>
          <w:tcPr>
            <w:tcW w:w="1288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0D6C9A" w14:textId="77777777" w:rsidR="000174CD" w:rsidRDefault="000D5635">
            <w:pPr>
              <w:jc w:val="center"/>
            </w:pPr>
            <w:r>
              <w:rPr>
                <w:sz w:val="17"/>
              </w:rPr>
              <w:t>44</w:t>
            </w:r>
          </w:p>
        </w:tc>
      </w:tr>
    </w:tbl>
    <w:p w14:paraId="4D730651" w14:textId="77777777" w:rsidR="000174CD" w:rsidRDefault="000174CD">
      <w:pPr>
        <w:spacing w:after="40" w:line="240" w:lineRule="auto"/>
      </w:pPr>
    </w:p>
    <w:p w14:paraId="50C639CD" w14:textId="77777777" w:rsidR="000174CD" w:rsidRDefault="000D5635">
      <w:pPr>
        <w:spacing w:after="120" w:line="240" w:lineRule="auto"/>
        <w:jc w:val="right"/>
        <w:rPr>
          <w:lang w:eastAsia="zh-CN"/>
        </w:rPr>
      </w:pPr>
      <w:r>
        <w:rPr>
          <w:color w:val="555555"/>
          <w:sz w:val="17"/>
          <w:lang w:eastAsia="zh-CN"/>
        </w:rPr>
        <w:t>资料来源：</w:t>
      </w:r>
      <w:r>
        <w:rPr>
          <w:color w:val="555555"/>
          <w:sz w:val="17"/>
          <w:lang w:eastAsia="zh-CN"/>
        </w:rPr>
        <w:t xml:space="preserve">IC/IM </w:t>
      </w:r>
      <w:r>
        <w:rPr>
          <w:color w:val="555555"/>
          <w:sz w:val="17"/>
          <w:lang w:eastAsia="zh-CN"/>
        </w:rPr>
        <w:t>期货与指数数据，本报告计算</w:t>
      </w:r>
    </w:p>
    <w:p w14:paraId="5FA44849" w14:textId="77777777" w:rsidR="000174CD" w:rsidRDefault="000D5635">
      <w:pPr>
        <w:keepNext/>
        <w:keepLines/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6E22BE80" wp14:editId="45F31DED">
            <wp:extent cx="5472000" cy="297198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apm_attribu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7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F80E" w14:textId="77777777" w:rsidR="000174CD" w:rsidRDefault="000D5635">
      <w:pPr>
        <w:keepNext/>
        <w:keepLines/>
        <w:spacing w:after="20" w:line="240" w:lineRule="auto"/>
        <w:jc w:val="center"/>
        <w:rPr>
          <w:lang w:eastAsia="zh-CN"/>
        </w:rPr>
      </w:pPr>
      <w:r>
        <w:rPr>
          <w:b/>
          <w:color w:val="000000"/>
          <w:sz w:val="21"/>
          <w:lang w:eastAsia="zh-CN"/>
        </w:rPr>
        <w:t>图</w:t>
      </w:r>
      <w:r>
        <w:rPr>
          <w:b/>
          <w:color w:val="000000"/>
          <w:sz w:val="21"/>
          <w:lang w:eastAsia="zh-CN"/>
        </w:rPr>
        <w:t xml:space="preserve"> 15 </w:t>
      </w:r>
      <w:r>
        <w:rPr>
          <w:b/>
          <w:color w:val="000000"/>
          <w:sz w:val="21"/>
          <w:lang w:eastAsia="zh-CN"/>
        </w:rPr>
        <w:t>有截距</w:t>
      </w:r>
      <w:r>
        <w:rPr>
          <w:b/>
          <w:color w:val="000000"/>
          <w:sz w:val="21"/>
          <w:lang w:eastAsia="zh-CN"/>
        </w:rPr>
        <w:t xml:space="preserve"> CAPM </w:t>
      </w:r>
      <w:r>
        <w:rPr>
          <w:b/>
          <w:color w:val="000000"/>
          <w:sz w:val="21"/>
          <w:lang w:eastAsia="zh-CN"/>
        </w:rPr>
        <w:t>归因</w:t>
      </w:r>
    </w:p>
    <w:p w14:paraId="14B9FB45" w14:textId="77777777" w:rsidR="000174CD" w:rsidRDefault="000D5635">
      <w:pPr>
        <w:keepLines/>
        <w:spacing w:after="160" w:line="240" w:lineRule="auto"/>
        <w:ind w:left="425" w:right="425"/>
        <w:jc w:val="both"/>
        <w:rPr>
          <w:lang w:eastAsia="zh-CN"/>
        </w:rPr>
      </w:pPr>
      <w:r>
        <w:rPr>
          <w:color w:val="555555"/>
          <w:sz w:val="20"/>
          <w:lang w:eastAsia="zh-CN"/>
        </w:rPr>
        <w:t>说明：加入截距项后的</w:t>
      </w:r>
      <w:r>
        <w:rPr>
          <w:color w:val="555555"/>
          <w:sz w:val="20"/>
          <w:lang w:eastAsia="zh-CN"/>
        </w:rPr>
        <w:t xml:space="preserve"> CAPM </w:t>
      </w:r>
      <w:r>
        <w:rPr>
          <w:color w:val="555555"/>
          <w:sz w:val="20"/>
          <w:lang w:eastAsia="zh-CN"/>
        </w:rPr>
        <w:t>归因结果。日频下</w:t>
      </w:r>
      <w:r>
        <w:rPr>
          <w:color w:val="555555"/>
          <w:sz w:val="20"/>
          <w:lang w:eastAsia="zh-CN"/>
        </w:rPr>
        <w:t xml:space="preserve"> </w:t>
      </w:r>
      <w:r>
        <w:rPr>
          <w:color w:val="555555"/>
          <w:sz w:val="20"/>
        </w:rPr>
        <w:t>α</w:t>
      </w:r>
      <w:r>
        <w:rPr>
          <w:color w:val="555555"/>
          <w:sz w:val="20"/>
          <w:lang w:eastAsia="zh-CN"/>
        </w:rPr>
        <w:t xml:space="preserve"> </w:t>
      </w:r>
      <w:proofErr w:type="gramStart"/>
      <w:r>
        <w:rPr>
          <w:color w:val="555555"/>
          <w:sz w:val="20"/>
          <w:lang w:eastAsia="zh-CN"/>
        </w:rPr>
        <w:t>为正但</w:t>
      </w:r>
      <w:proofErr w:type="gramEnd"/>
      <w:r>
        <w:rPr>
          <w:color w:val="555555"/>
          <w:sz w:val="20"/>
          <w:lang w:eastAsia="zh-CN"/>
        </w:rPr>
        <w:t xml:space="preserve"> t </w:t>
      </w:r>
      <w:r>
        <w:rPr>
          <w:color w:val="555555"/>
          <w:sz w:val="20"/>
          <w:lang w:eastAsia="zh-CN"/>
        </w:rPr>
        <w:t>值均低于</w:t>
      </w:r>
      <w:r>
        <w:rPr>
          <w:color w:val="555555"/>
          <w:sz w:val="20"/>
          <w:lang w:eastAsia="zh-CN"/>
        </w:rPr>
        <w:t xml:space="preserve"> 2</w:t>
      </w:r>
      <w:r>
        <w:rPr>
          <w:color w:val="555555"/>
          <w:sz w:val="20"/>
          <w:lang w:eastAsia="zh-CN"/>
        </w:rPr>
        <w:t>，不能认为有稳定独立</w:t>
      </w:r>
      <w:r>
        <w:rPr>
          <w:color w:val="555555"/>
          <w:sz w:val="20"/>
          <w:lang w:eastAsia="zh-CN"/>
        </w:rPr>
        <w:t xml:space="preserve"> alpha</w:t>
      </w:r>
      <w:r>
        <w:rPr>
          <w:color w:val="555555"/>
          <w:sz w:val="20"/>
          <w:lang w:eastAsia="zh-CN"/>
        </w:rPr>
        <w:t>。</w:t>
      </w:r>
      <w:proofErr w:type="gramStart"/>
      <w:r>
        <w:rPr>
          <w:color w:val="555555"/>
          <w:sz w:val="20"/>
          <w:lang w:eastAsia="zh-CN"/>
        </w:rPr>
        <w:t>月频回归</w:t>
      </w:r>
      <w:proofErr w:type="gramEnd"/>
      <w:r>
        <w:rPr>
          <w:color w:val="555555"/>
          <w:sz w:val="20"/>
          <w:lang w:eastAsia="zh-CN"/>
        </w:rPr>
        <w:t xml:space="preserve"> Beta </w:t>
      </w:r>
      <w:r>
        <w:rPr>
          <w:color w:val="555555"/>
          <w:sz w:val="20"/>
          <w:lang w:eastAsia="zh-CN"/>
        </w:rPr>
        <w:t>约</w:t>
      </w:r>
      <w:r>
        <w:rPr>
          <w:color w:val="555555"/>
          <w:sz w:val="20"/>
          <w:lang w:eastAsia="zh-CN"/>
        </w:rPr>
        <w:t xml:space="preserve"> 0.67-0.76</w:t>
      </w:r>
      <w:r>
        <w:rPr>
          <w:color w:val="555555"/>
          <w:sz w:val="20"/>
          <w:lang w:eastAsia="zh-CN"/>
        </w:rPr>
        <w:t>，更符合金融直觉。</w:t>
      </w:r>
    </w:p>
    <w:p w14:paraId="3DE932CD" w14:textId="77777777" w:rsidR="000174CD" w:rsidRDefault="000D5635">
      <w:pPr>
        <w:spacing w:after="120" w:line="240" w:lineRule="auto"/>
        <w:jc w:val="right"/>
        <w:rPr>
          <w:lang w:eastAsia="zh-CN"/>
        </w:rPr>
      </w:pPr>
      <w:r>
        <w:rPr>
          <w:color w:val="555555"/>
          <w:sz w:val="17"/>
          <w:lang w:eastAsia="zh-CN"/>
        </w:rPr>
        <w:t>资料来源：</w:t>
      </w:r>
      <w:r>
        <w:rPr>
          <w:color w:val="555555"/>
          <w:sz w:val="17"/>
          <w:lang w:eastAsia="zh-CN"/>
        </w:rPr>
        <w:t xml:space="preserve">IC/IM </w:t>
      </w:r>
      <w:r>
        <w:rPr>
          <w:color w:val="555555"/>
          <w:sz w:val="17"/>
          <w:lang w:eastAsia="zh-CN"/>
        </w:rPr>
        <w:t>期货与指数数据，本报告计算</w:t>
      </w:r>
    </w:p>
    <w:p w14:paraId="364EA6CF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15</w:t>
      </w:r>
      <w:r>
        <w:rPr>
          <w:lang w:eastAsia="zh-CN"/>
        </w:rPr>
        <w:t>：</w:t>
      </w:r>
      <w:proofErr w:type="gramStart"/>
      <w:r>
        <w:rPr>
          <w:lang w:eastAsia="zh-CN"/>
        </w:rPr>
        <w:t>月频结果</w:t>
      </w:r>
      <w:proofErr w:type="gramEnd"/>
      <w:r>
        <w:rPr>
          <w:lang w:eastAsia="zh-CN"/>
        </w:rPr>
        <w:t>更合理且更符合金融直觉。</w:t>
      </w:r>
      <w:r>
        <w:rPr>
          <w:lang w:eastAsia="zh-CN"/>
        </w:rPr>
        <w:t xml:space="preserve">IC </w:t>
      </w:r>
      <w:r>
        <w:t>β</w:t>
      </w:r>
      <w:r>
        <w:rPr>
          <w:lang w:eastAsia="zh-CN"/>
        </w:rPr>
        <w:t xml:space="preserve"> = 0.67</w:t>
      </w:r>
      <w:r>
        <w:rPr>
          <w:lang w:eastAsia="zh-CN"/>
        </w:rPr>
        <w:t>（</w:t>
      </w:r>
      <w:r>
        <w:rPr>
          <w:lang w:eastAsia="zh-CN"/>
        </w:rPr>
        <w:t>R² = 0.57</w:t>
      </w:r>
      <w:r>
        <w:rPr>
          <w:lang w:eastAsia="zh-CN"/>
        </w:rPr>
        <w:t>），</w:t>
      </w:r>
      <w:r>
        <w:rPr>
          <w:lang w:eastAsia="zh-CN"/>
        </w:rPr>
        <w:t xml:space="preserve">IM </w:t>
      </w:r>
      <w:r>
        <w:t>β</w:t>
      </w:r>
      <w:r>
        <w:rPr>
          <w:lang w:eastAsia="zh-CN"/>
        </w:rPr>
        <w:t xml:space="preserve"> = 0.76</w:t>
      </w:r>
      <w:r>
        <w:rPr>
          <w:lang w:eastAsia="zh-CN"/>
        </w:rPr>
        <w:t>（</w:t>
      </w:r>
      <w:r>
        <w:rPr>
          <w:lang w:eastAsia="zh-CN"/>
        </w:rPr>
        <w:t>R² = 0.65</w:t>
      </w:r>
      <w:r>
        <w:rPr>
          <w:lang w:eastAsia="zh-CN"/>
        </w:rPr>
        <w:t>），策略确有显著的权益方向暴露。</w:t>
      </w:r>
      <w:r>
        <w:t>α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t </w:t>
      </w:r>
      <w:r>
        <w:rPr>
          <w:lang w:eastAsia="zh-CN"/>
        </w:rPr>
        <w:t>值仍</w:t>
      </w:r>
      <w:r>
        <w:rPr>
          <w:lang w:eastAsia="zh-CN"/>
        </w:rPr>
        <w:t xml:space="preserve"> &lt; 2</w:t>
      </w:r>
      <w:r>
        <w:rPr>
          <w:lang w:eastAsia="zh-CN"/>
        </w:rPr>
        <w:t>，</w:t>
      </w:r>
      <w:proofErr w:type="gramStart"/>
      <w:r>
        <w:rPr>
          <w:lang w:eastAsia="zh-CN"/>
        </w:rPr>
        <w:t>月频下</w:t>
      </w:r>
      <w:proofErr w:type="gramEnd"/>
      <w:r>
        <w:rPr>
          <w:lang w:eastAsia="zh-CN"/>
        </w:rPr>
        <w:t>同样不能认为存在独立</w:t>
      </w:r>
      <w:r>
        <w:rPr>
          <w:lang w:eastAsia="zh-CN"/>
        </w:rPr>
        <w:t xml:space="preserve"> alpha</w:t>
      </w:r>
      <w:r>
        <w:rPr>
          <w:lang w:eastAsia="zh-CN"/>
        </w:rPr>
        <w:t>。综合日频</w:t>
      </w:r>
      <w:proofErr w:type="gramStart"/>
      <w:r>
        <w:rPr>
          <w:lang w:eastAsia="zh-CN"/>
        </w:rPr>
        <w:t>和月频结果</w:t>
      </w:r>
      <w:proofErr w:type="gramEnd"/>
      <w:r>
        <w:rPr>
          <w:lang w:eastAsia="zh-CN"/>
        </w:rPr>
        <w:t>，策略收益来源于权益</w:t>
      </w:r>
      <w:r>
        <w:rPr>
          <w:lang w:eastAsia="zh-CN"/>
        </w:rPr>
        <w:t xml:space="preserve"> beta</w:t>
      </w:r>
      <w:r>
        <w:rPr>
          <w:lang w:eastAsia="zh-CN"/>
        </w:rPr>
        <w:t>、</w:t>
      </w:r>
      <w:proofErr w:type="gramStart"/>
      <w:r>
        <w:rPr>
          <w:lang w:eastAsia="zh-CN"/>
        </w:rPr>
        <w:t>基差收敛</w:t>
      </w:r>
      <w:proofErr w:type="gramEnd"/>
      <w:r>
        <w:rPr>
          <w:lang w:eastAsia="zh-CN"/>
        </w:rPr>
        <w:t>和展期补偿的混合，不宜将残差</w:t>
      </w:r>
      <w:proofErr w:type="gramStart"/>
      <w:r>
        <w:rPr>
          <w:lang w:eastAsia="zh-CN"/>
        </w:rPr>
        <w:t>项直接</w:t>
      </w:r>
      <w:proofErr w:type="gramEnd"/>
      <w:r>
        <w:rPr>
          <w:lang w:eastAsia="zh-CN"/>
        </w:rPr>
        <w:t>解释为纯</w:t>
      </w:r>
      <w:r>
        <w:rPr>
          <w:lang w:eastAsia="zh-CN"/>
        </w:rPr>
        <w:t xml:space="preserve"> alpha</w:t>
      </w:r>
      <w:r>
        <w:rPr>
          <w:lang w:eastAsia="zh-CN"/>
        </w:rPr>
        <w:t>。</w:t>
      </w:r>
    </w:p>
    <w:p w14:paraId="02621FDB" w14:textId="77777777" w:rsidR="000174CD" w:rsidRDefault="000174CD">
      <w:pPr>
        <w:rPr>
          <w:lang w:eastAsia="zh-CN"/>
        </w:rPr>
        <w:sectPr w:rsidR="000174CD">
          <w:pgSz w:w="11906" w:h="16838"/>
          <w:pgMar w:top="1361" w:right="1446" w:bottom="1247" w:left="1446" w:header="720" w:footer="720" w:gutter="0"/>
          <w:cols w:space="720"/>
          <w:docGrid w:linePitch="360"/>
        </w:sectPr>
      </w:pPr>
    </w:p>
    <w:p w14:paraId="096CC112" w14:textId="77777777" w:rsidR="000174CD" w:rsidRDefault="000D5635">
      <w:pPr>
        <w:pStyle w:val="1"/>
        <w:pBdr>
          <w:bottom w:val="single" w:sz="8" w:space="1" w:color="808080"/>
        </w:pBdr>
        <w:rPr>
          <w:lang w:eastAsia="zh-CN"/>
        </w:rPr>
      </w:pPr>
      <w:bookmarkStart w:id="30" w:name="_Toc231916837"/>
      <w:r>
        <w:rPr>
          <w:rFonts w:ascii="Times New Roman" w:eastAsia="黑体" w:hAnsi="Times New Roman"/>
          <w:color w:val="222222"/>
          <w:lang w:eastAsia="zh-CN"/>
        </w:rPr>
        <w:lastRenderedPageBreak/>
        <w:t xml:space="preserve">7. </w:t>
      </w:r>
      <w:r>
        <w:rPr>
          <w:rFonts w:ascii="Times New Roman" w:eastAsia="黑体" w:hAnsi="Times New Roman"/>
          <w:color w:val="222222"/>
          <w:lang w:eastAsia="zh-CN"/>
        </w:rPr>
        <w:t>补充分析</w:t>
      </w:r>
      <w:bookmarkEnd w:id="30"/>
    </w:p>
    <w:p w14:paraId="2C377EF9" w14:textId="77777777" w:rsidR="000174CD" w:rsidRDefault="000D5635">
      <w:pPr>
        <w:pStyle w:val="21"/>
        <w:spacing w:after="120"/>
        <w:rPr>
          <w:lang w:eastAsia="zh-CN"/>
        </w:rPr>
      </w:pPr>
      <w:bookmarkStart w:id="31" w:name="_Toc231916838"/>
      <w:r>
        <w:rPr>
          <w:rFonts w:ascii="Times New Roman" w:eastAsia="黑体" w:hAnsi="Times New Roman"/>
          <w:color w:val="222222"/>
          <w:lang w:eastAsia="zh-CN"/>
        </w:rPr>
        <w:t xml:space="preserve">7.1 </w:t>
      </w:r>
      <w:r>
        <w:rPr>
          <w:rFonts w:ascii="Times New Roman" w:eastAsia="黑体" w:hAnsi="Times New Roman"/>
          <w:color w:val="222222"/>
          <w:lang w:eastAsia="zh-CN"/>
        </w:rPr>
        <w:t>交易成本敏感性</w:t>
      </w:r>
      <w:bookmarkEnd w:id="31"/>
    </w:p>
    <w:p w14:paraId="680EE01A" w14:textId="77777777" w:rsidR="000174CD" w:rsidRDefault="000D5635">
      <w:pPr>
        <w:keepNext/>
        <w:keepLines/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1ACFD674" wp14:editId="3262F350">
            <wp:extent cx="5472000" cy="270281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ost_stres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70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253E" w14:textId="77777777" w:rsidR="000174CD" w:rsidRDefault="000D5635">
      <w:pPr>
        <w:keepNext/>
        <w:keepLines/>
        <w:spacing w:after="20" w:line="240" w:lineRule="auto"/>
        <w:jc w:val="center"/>
        <w:rPr>
          <w:lang w:eastAsia="zh-CN"/>
        </w:rPr>
      </w:pPr>
      <w:r>
        <w:rPr>
          <w:b/>
          <w:color w:val="000000"/>
          <w:sz w:val="21"/>
          <w:lang w:eastAsia="zh-CN"/>
        </w:rPr>
        <w:t>图</w:t>
      </w:r>
      <w:r>
        <w:rPr>
          <w:b/>
          <w:color w:val="000000"/>
          <w:sz w:val="21"/>
          <w:lang w:eastAsia="zh-CN"/>
        </w:rPr>
        <w:t xml:space="preserve"> 16 </w:t>
      </w:r>
      <w:r>
        <w:rPr>
          <w:b/>
          <w:color w:val="000000"/>
          <w:sz w:val="21"/>
          <w:lang w:eastAsia="zh-CN"/>
        </w:rPr>
        <w:t>成本压力测试</w:t>
      </w:r>
    </w:p>
    <w:p w14:paraId="3C798AF3" w14:textId="77777777" w:rsidR="000174CD" w:rsidRDefault="000D5635">
      <w:pPr>
        <w:keepLines/>
        <w:spacing w:after="160" w:line="240" w:lineRule="auto"/>
        <w:ind w:left="425" w:right="425"/>
        <w:jc w:val="both"/>
        <w:rPr>
          <w:lang w:eastAsia="zh-CN"/>
        </w:rPr>
      </w:pPr>
      <w:r>
        <w:rPr>
          <w:color w:val="555555"/>
          <w:sz w:val="20"/>
          <w:lang w:eastAsia="zh-CN"/>
        </w:rPr>
        <w:t>说明：将交易成本从</w:t>
      </w:r>
      <w:r>
        <w:rPr>
          <w:color w:val="555555"/>
          <w:sz w:val="20"/>
          <w:lang w:eastAsia="zh-CN"/>
        </w:rPr>
        <w:t xml:space="preserve"> 1 </w:t>
      </w:r>
      <w:proofErr w:type="gramStart"/>
      <w:r>
        <w:rPr>
          <w:color w:val="555555"/>
          <w:sz w:val="20"/>
          <w:lang w:eastAsia="zh-CN"/>
        </w:rPr>
        <w:t>倍</w:t>
      </w:r>
      <w:proofErr w:type="gramEnd"/>
      <w:r>
        <w:rPr>
          <w:color w:val="555555"/>
          <w:sz w:val="20"/>
          <w:lang w:eastAsia="zh-CN"/>
        </w:rPr>
        <w:t>逐级放大到</w:t>
      </w:r>
      <w:r>
        <w:rPr>
          <w:color w:val="555555"/>
          <w:sz w:val="20"/>
          <w:lang w:eastAsia="zh-CN"/>
        </w:rPr>
        <w:t xml:space="preserve"> 10 </w:t>
      </w:r>
      <w:proofErr w:type="gramStart"/>
      <w:r>
        <w:rPr>
          <w:color w:val="555555"/>
          <w:sz w:val="20"/>
          <w:lang w:eastAsia="zh-CN"/>
        </w:rPr>
        <w:t>倍</w:t>
      </w:r>
      <w:proofErr w:type="gramEnd"/>
      <w:r>
        <w:rPr>
          <w:color w:val="555555"/>
          <w:sz w:val="20"/>
          <w:lang w:eastAsia="zh-CN"/>
        </w:rPr>
        <w:t>，观察策略</w:t>
      </w:r>
      <w:proofErr w:type="gramStart"/>
      <w:r>
        <w:rPr>
          <w:color w:val="555555"/>
          <w:sz w:val="20"/>
          <w:lang w:eastAsia="zh-CN"/>
        </w:rPr>
        <w:t>年化收益</w:t>
      </w:r>
      <w:proofErr w:type="gramEnd"/>
      <w:r>
        <w:rPr>
          <w:color w:val="555555"/>
          <w:sz w:val="20"/>
          <w:lang w:eastAsia="zh-CN"/>
        </w:rPr>
        <w:t>的变化。策略换手低，对交易成本不敏感，成本不是主要矛盾。</w:t>
      </w:r>
    </w:p>
    <w:p w14:paraId="1DD45470" w14:textId="77777777" w:rsidR="000174CD" w:rsidRDefault="000D5635">
      <w:pPr>
        <w:spacing w:after="120" w:line="240" w:lineRule="auto"/>
        <w:jc w:val="right"/>
        <w:rPr>
          <w:lang w:eastAsia="zh-CN"/>
        </w:rPr>
      </w:pPr>
      <w:r>
        <w:rPr>
          <w:color w:val="555555"/>
          <w:sz w:val="17"/>
          <w:lang w:eastAsia="zh-CN"/>
        </w:rPr>
        <w:t>资料来源：</w:t>
      </w:r>
      <w:r>
        <w:rPr>
          <w:color w:val="555555"/>
          <w:sz w:val="17"/>
          <w:lang w:eastAsia="zh-CN"/>
        </w:rPr>
        <w:t xml:space="preserve">IC/IM </w:t>
      </w:r>
      <w:r>
        <w:rPr>
          <w:color w:val="555555"/>
          <w:sz w:val="17"/>
          <w:lang w:eastAsia="zh-CN"/>
        </w:rPr>
        <w:t>期货与指数数据，本报告计算</w:t>
      </w:r>
    </w:p>
    <w:p w14:paraId="75B7FD17" w14:textId="77777777" w:rsidR="000174CD" w:rsidRDefault="000D5635">
      <w:pPr>
        <w:spacing w:after="120" w:line="400" w:lineRule="exact"/>
        <w:ind w:firstLine="420"/>
        <w:jc w:val="both"/>
      </w:pPr>
      <w:r>
        <w:rPr>
          <w:lang w:eastAsia="zh-CN"/>
        </w:rPr>
        <w:t>图</w:t>
      </w:r>
      <w:r>
        <w:rPr>
          <w:lang w:eastAsia="zh-CN"/>
        </w:rPr>
        <w:t xml:space="preserve"> 16</w:t>
      </w:r>
      <w:r>
        <w:rPr>
          <w:lang w:eastAsia="zh-CN"/>
        </w:rPr>
        <w:t>：将交易成本从基准（</w:t>
      </w:r>
      <w:r>
        <w:rPr>
          <w:lang w:eastAsia="zh-CN"/>
        </w:rPr>
        <w:t>×1</w:t>
      </w:r>
      <w:r>
        <w:rPr>
          <w:lang w:eastAsia="zh-CN"/>
        </w:rPr>
        <w:t>）逐级放大至</w:t>
      </w:r>
      <w:r>
        <w:rPr>
          <w:lang w:eastAsia="zh-CN"/>
        </w:rPr>
        <w:t xml:space="preserve"> ×10</w:t>
      </w:r>
      <w:r>
        <w:rPr>
          <w:lang w:eastAsia="zh-CN"/>
        </w:rPr>
        <w:t>，</w:t>
      </w:r>
      <w:r>
        <w:rPr>
          <w:lang w:eastAsia="zh-CN"/>
        </w:rPr>
        <w:t xml:space="preserve">IC Always </w:t>
      </w:r>
      <w:proofErr w:type="gramStart"/>
      <w:r>
        <w:rPr>
          <w:lang w:eastAsia="zh-CN"/>
        </w:rPr>
        <w:t>年化收益</w:t>
      </w:r>
      <w:proofErr w:type="gramEnd"/>
      <w:r>
        <w:rPr>
          <w:lang w:eastAsia="zh-CN"/>
        </w:rPr>
        <w:t>衰减有限。策略换手低（主要交易集中在展期日），期货手续费相对名义本金比例极小。</w:t>
      </w:r>
      <w:proofErr w:type="spellStart"/>
      <w:r>
        <w:t>成本不是策略的主要约束</w:t>
      </w:r>
      <w:proofErr w:type="spellEnd"/>
      <w:r>
        <w:t>。</w:t>
      </w:r>
    </w:p>
    <w:p w14:paraId="2E75423C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策略核心风险在于贴水结构的持续性。若未来</w:t>
      </w:r>
      <w:r>
        <w:rPr>
          <w:lang w:eastAsia="zh-CN"/>
        </w:rPr>
        <w:t xml:space="preserve"> IC/IM </w:t>
      </w:r>
      <w:r>
        <w:rPr>
          <w:lang w:eastAsia="zh-CN"/>
        </w:rPr>
        <w:t>贴水大幅收窄或转入升水，展期补偿将减弱或消失。</w:t>
      </w:r>
    </w:p>
    <w:p w14:paraId="637ABA68" w14:textId="77777777" w:rsidR="000174CD" w:rsidRDefault="000D5635">
      <w:pPr>
        <w:pStyle w:val="21"/>
        <w:spacing w:after="120"/>
        <w:rPr>
          <w:lang w:eastAsia="zh-CN"/>
        </w:rPr>
      </w:pPr>
      <w:bookmarkStart w:id="32" w:name="_Toc231916839"/>
      <w:r>
        <w:rPr>
          <w:rFonts w:ascii="Times New Roman" w:eastAsia="黑体" w:hAnsi="Times New Roman"/>
          <w:color w:val="222222"/>
          <w:lang w:eastAsia="zh-CN"/>
        </w:rPr>
        <w:t xml:space="preserve">7.2 </w:t>
      </w:r>
      <w:r>
        <w:rPr>
          <w:rFonts w:ascii="Times New Roman" w:eastAsia="黑体" w:hAnsi="Times New Roman"/>
          <w:color w:val="222222"/>
          <w:lang w:eastAsia="zh-CN"/>
        </w:rPr>
        <w:t>制度约束与资金占用</w:t>
      </w:r>
      <w:bookmarkEnd w:id="32"/>
    </w:p>
    <w:p w14:paraId="764E13FA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实盘需关注的制度因素：</w:t>
      </w:r>
    </w:p>
    <w:p w14:paraId="2C6142C0" w14:textId="77777777" w:rsidR="000174CD" w:rsidRDefault="000D5635">
      <w:pPr>
        <w:pStyle w:val="a0"/>
        <w:spacing w:after="60" w:line="400" w:lineRule="exact"/>
        <w:jc w:val="both"/>
      </w:pPr>
      <w:r>
        <w:rPr>
          <w:b/>
          <w:lang w:eastAsia="zh-CN"/>
        </w:rPr>
        <w:t>保证金</w:t>
      </w:r>
      <w:r>
        <w:rPr>
          <w:lang w:eastAsia="zh-CN"/>
        </w:rPr>
        <w:t>：中金所保证金比例约</w:t>
      </w:r>
      <w:r>
        <w:rPr>
          <w:lang w:eastAsia="zh-CN"/>
        </w:rPr>
        <w:t xml:space="preserve"> 12%</w:t>
      </w:r>
      <w:r>
        <w:rPr>
          <w:lang w:eastAsia="zh-CN"/>
        </w:rPr>
        <w:t>。以</w:t>
      </w:r>
      <w:r>
        <w:rPr>
          <w:lang w:eastAsia="zh-CN"/>
        </w:rPr>
        <w:t xml:space="preserve"> IC 5,500 </w:t>
      </w:r>
      <w:r>
        <w:rPr>
          <w:lang w:eastAsia="zh-CN"/>
        </w:rPr>
        <w:t>点计，一手名义本金约</w:t>
      </w:r>
      <w:r>
        <w:rPr>
          <w:lang w:eastAsia="zh-CN"/>
        </w:rPr>
        <w:t xml:space="preserve"> 110 </w:t>
      </w:r>
      <w:r>
        <w:rPr>
          <w:lang w:eastAsia="zh-CN"/>
        </w:rPr>
        <w:t>万元，保证金约</w:t>
      </w:r>
      <w:r>
        <w:rPr>
          <w:lang w:eastAsia="zh-CN"/>
        </w:rPr>
        <w:t xml:space="preserve"> 13.2 </w:t>
      </w:r>
      <w:r>
        <w:rPr>
          <w:lang w:eastAsia="zh-CN"/>
        </w:rPr>
        <w:t>万元。初始资金</w:t>
      </w:r>
      <w:r>
        <w:rPr>
          <w:lang w:eastAsia="zh-CN"/>
        </w:rPr>
        <w:t xml:space="preserve"> 100 </w:t>
      </w:r>
      <w:r>
        <w:rPr>
          <w:lang w:eastAsia="zh-CN"/>
        </w:rPr>
        <w:t>万元可持有</w:t>
      </w:r>
      <w:r>
        <w:rPr>
          <w:lang w:eastAsia="zh-CN"/>
        </w:rPr>
        <w:t xml:space="preserve"> 3-5 </w:t>
      </w:r>
      <w:r>
        <w:rPr>
          <w:lang w:eastAsia="zh-CN"/>
        </w:rPr>
        <w:t>手，杠杆</w:t>
      </w:r>
      <w:r>
        <w:rPr>
          <w:lang w:eastAsia="zh-CN"/>
        </w:rPr>
        <w:t xml:space="preserve"> 3-5 </w:t>
      </w:r>
      <w:proofErr w:type="gramStart"/>
      <w:r>
        <w:rPr>
          <w:lang w:eastAsia="zh-CN"/>
        </w:rPr>
        <w:t>倍</w:t>
      </w:r>
      <w:proofErr w:type="gramEnd"/>
      <w:r>
        <w:rPr>
          <w:lang w:eastAsia="zh-CN"/>
        </w:rPr>
        <w:t>。</w:t>
      </w:r>
      <w:proofErr w:type="spellStart"/>
      <w:r>
        <w:t>需保留现金应对逐日盯市的盘中浮亏</w:t>
      </w:r>
      <w:proofErr w:type="spellEnd"/>
      <w:r>
        <w:t>。</w:t>
      </w:r>
    </w:p>
    <w:p w14:paraId="2A4A8D01" w14:textId="77777777" w:rsidR="000174CD" w:rsidRDefault="000D5635">
      <w:pPr>
        <w:pStyle w:val="a0"/>
        <w:spacing w:after="60" w:line="400" w:lineRule="exact"/>
        <w:jc w:val="both"/>
        <w:rPr>
          <w:lang w:eastAsia="zh-CN"/>
        </w:rPr>
      </w:pPr>
      <w:r>
        <w:rPr>
          <w:b/>
          <w:lang w:eastAsia="zh-CN"/>
        </w:rPr>
        <w:t>展期操作</w:t>
      </w:r>
      <w:r>
        <w:rPr>
          <w:lang w:eastAsia="zh-CN"/>
        </w:rPr>
        <w:t>：换</w:t>
      </w:r>
      <w:proofErr w:type="gramStart"/>
      <w:r>
        <w:rPr>
          <w:lang w:eastAsia="zh-CN"/>
        </w:rPr>
        <w:t>仓日存在</w:t>
      </w:r>
      <w:proofErr w:type="gramEnd"/>
      <w:r>
        <w:rPr>
          <w:lang w:eastAsia="zh-CN"/>
        </w:rPr>
        <w:t>双边持仓窗口，保证金占用翻倍。可拆至</w:t>
      </w:r>
      <w:r>
        <w:rPr>
          <w:lang w:eastAsia="zh-CN"/>
        </w:rPr>
        <w:t xml:space="preserve"> 2-3 </w:t>
      </w:r>
      <w:proofErr w:type="gramStart"/>
      <w:r>
        <w:rPr>
          <w:lang w:eastAsia="zh-CN"/>
        </w:rPr>
        <w:t>天完成</w:t>
      </w:r>
      <w:proofErr w:type="gramEnd"/>
      <w:r>
        <w:rPr>
          <w:lang w:eastAsia="zh-CN"/>
        </w:rPr>
        <w:t>以降低瞬时资金压力。</w:t>
      </w:r>
    </w:p>
    <w:p w14:paraId="09101D42" w14:textId="77777777" w:rsidR="000174CD" w:rsidRDefault="000D5635">
      <w:pPr>
        <w:pStyle w:val="a0"/>
        <w:spacing w:after="60" w:line="400" w:lineRule="exact"/>
        <w:jc w:val="both"/>
        <w:rPr>
          <w:lang w:eastAsia="zh-CN"/>
        </w:rPr>
      </w:pPr>
      <w:r>
        <w:rPr>
          <w:b/>
          <w:lang w:eastAsia="zh-CN"/>
        </w:rPr>
        <w:t>制度变迁</w:t>
      </w:r>
      <w:r>
        <w:rPr>
          <w:lang w:eastAsia="zh-CN"/>
        </w:rPr>
        <w:t>：</w:t>
      </w:r>
      <w:r>
        <w:rPr>
          <w:lang w:eastAsia="zh-CN"/>
        </w:rPr>
        <w:t xml:space="preserve">2015 </w:t>
      </w:r>
      <w:r>
        <w:rPr>
          <w:lang w:eastAsia="zh-CN"/>
        </w:rPr>
        <w:t>年后保证金从</w:t>
      </w:r>
      <w:r>
        <w:rPr>
          <w:lang w:eastAsia="zh-CN"/>
        </w:rPr>
        <w:t xml:space="preserve"> 10% </w:t>
      </w:r>
      <w:r>
        <w:rPr>
          <w:lang w:eastAsia="zh-CN"/>
        </w:rPr>
        <w:t>升至</w:t>
      </w:r>
      <w:r>
        <w:rPr>
          <w:lang w:eastAsia="zh-CN"/>
        </w:rPr>
        <w:t xml:space="preserve"> 40%</w:t>
      </w:r>
      <w:r>
        <w:rPr>
          <w:lang w:eastAsia="zh-CN"/>
        </w:rPr>
        <w:t>，</w:t>
      </w:r>
      <w:r>
        <w:rPr>
          <w:lang w:eastAsia="zh-CN"/>
        </w:rPr>
        <w:t xml:space="preserve">2017-2019 </w:t>
      </w:r>
      <w:proofErr w:type="gramStart"/>
      <w:r>
        <w:rPr>
          <w:lang w:eastAsia="zh-CN"/>
        </w:rPr>
        <w:t>年逐步</w:t>
      </w:r>
      <w:proofErr w:type="gramEnd"/>
      <w:r>
        <w:rPr>
          <w:lang w:eastAsia="zh-CN"/>
        </w:rPr>
        <w:t>松绑。当前规则已正常化，但市场异常波动时限制可能再度收紧。</w:t>
      </w:r>
    </w:p>
    <w:p w14:paraId="4A3F21CD" w14:textId="77777777" w:rsidR="000174CD" w:rsidRDefault="000D5635">
      <w:pPr>
        <w:pStyle w:val="a0"/>
        <w:spacing w:after="60" w:line="400" w:lineRule="exact"/>
        <w:jc w:val="both"/>
        <w:rPr>
          <w:lang w:eastAsia="zh-CN"/>
        </w:rPr>
      </w:pPr>
      <w:r>
        <w:rPr>
          <w:b/>
          <w:lang w:eastAsia="zh-CN"/>
        </w:rPr>
        <w:t>流动性</w:t>
      </w:r>
      <w:r>
        <w:rPr>
          <w:lang w:eastAsia="zh-CN"/>
        </w:rPr>
        <w:t>：主力合约流动性充足，但规模升至数百手以上时，展期日需注意时间分布，避免集中换</w:t>
      </w:r>
      <w:proofErr w:type="gramStart"/>
      <w:r>
        <w:rPr>
          <w:lang w:eastAsia="zh-CN"/>
        </w:rPr>
        <w:t>仓产生</w:t>
      </w:r>
      <w:proofErr w:type="gramEnd"/>
      <w:r>
        <w:rPr>
          <w:lang w:eastAsia="zh-CN"/>
        </w:rPr>
        <w:t>的价格冲击。</w:t>
      </w:r>
    </w:p>
    <w:p w14:paraId="7300917B" w14:textId="77777777" w:rsidR="000174CD" w:rsidRDefault="000174CD">
      <w:pPr>
        <w:rPr>
          <w:lang w:eastAsia="zh-CN"/>
        </w:rPr>
        <w:sectPr w:rsidR="000174CD">
          <w:pgSz w:w="11906" w:h="16838"/>
          <w:pgMar w:top="1361" w:right="1446" w:bottom="1247" w:left="1446" w:header="720" w:footer="720" w:gutter="0"/>
          <w:cols w:space="720"/>
          <w:docGrid w:linePitch="360"/>
        </w:sectPr>
      </w:pPr>
    </w:p>
    <w:p w14:paraId="77DA1DFB" w14:textId="77777777" w:rsidR="000174CD" w:rsidRDefault="000D5635">
      <w:pPr>
        <w:pStyle w:val="1"/>
        <w:pBdr>
          <w:bottom w:val="single" w:sz="8" w:space="1" w:color="808080"/>
        </w:pBdr>
        <w:rPr>
          <w:lang w:eastAsia="zh-CN"/>
        </w:rPr>
      </w:pPr>
      <w:bookmarkStart w:id="33" w:name="_Toc231916840"/>
      <w:r>
        <w:rPr>
          <w:rFonts w:ascii="Times New Roman" w:eastAsia="黑体" w:hAnsi="Times New Roman"/>
          <w:color w:val="222222"/>
          <w:lang w:eastAsia="zh-CN"/>
        </w:rPr>
        <w:lastRenderedPageBreak/>
        <w:t xml:space="preserve">8. </w:t>
      </w:r>
      <w:r>
        <w:rPr>
          <w:rFonts w:ascii="Times New Roman" w:eastAsia="黑体" w:hAnsi="Times New Roman"/>
          <w:color w:val="222222"/>
          <w:lang w:eastAsia="zh-CN"/>
        </w:rPr>
        <w:t>风险提示</w:t>
      </w:r>
      <w:bookmarkEnd w:id="33"/>
    </w:p>
    <w:p w14:paraId="05BD2198" w14:textId="77777777" w:rsidR="000174CD" w:rsidRDefault="000D5635">
      <w:pPr>
        <w:spacing w:after="60" w:line="400" w:lineRule="exact"/>
        <w:ind w:left="420" w:hanging="249"/>
        <w:jc w:val="both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策略最大回撤超</w:t>
      </w:r>
      <w:r>
        <w:rPr>
          <w:lang w:eastAsia="zh-CN"/>
        </w:rPr>
        <w:t xml:space="preserve"> 50%</w:t>
      </w:r>
      <w:r>
        <w:rPr>
          <w:lang w:eastAsia="zh-CN"/>
        </w:rPr>
        <w:t>，方向风险是主导风险，不宜定位为低波动或绝对收益策略。</w:t>
      </w:r>
    </w:p>
    <w:p w14:paraId="43BE7DFD" w14:textId="77777777" w:rsidR="000174CD" w:rsidRDefault="000D5635">
      <w:pPr>
        <w:spacing w:after="60" w:line="400" w:lineRule="exact"/>
        <w:ind w:left="420" w:hanging="249"/>
        <w:jc w:val="both"/>
        <w:rPr>
          <w:lang w:eastAsia="zh-CN"/>
        </w:rPr>
      </w:pPr>
      <w:r>
        <w:rPr>
          <w:lang w:eastAsia="zh-CN"/>
        </w:rPr>
        <w:t xml:space="preserve">2. Bootstrap </w:t>
      </w:r>
      <w:r>
        <w:rPr>
          <w:lang w:eastAsia="zh-CN"/>
        </w:rPr>
        <w:t>检验未拒绝</w:t>
      </w:r>
      <w:r>
        <w:rPr>
          <w:lang w:eastAsia="zh-CN"/>
        </w:rPr>
        <w:t xml:space="preserve"> SR </w:t>
      </w:r>
      <w:r>
        <w:rPr>
          <w:lang w:eastAsia="zh-CN"/>
        </w:rPr>
        <w:t>差异为</w:t>
      </w:r>
      <w:r>
        <w:rPr>
          <w:lang w:eastAsia="zh-CN"/>
        </w:rPr>
        <w:t xml:space="preserve"> 0</w:t>
      </w:r>
      <w:r>
        <w:rPr>
          <w:lang w:eastAsia="zh-CN"/>
        </w:rPr>
        <w:t>，</w:t>
      </w:r>
      <w:r>
        <w:t>α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t </w:t>
      </w:r>
      <w:r>
        <w:rPr>
          <w:lang w:eastAsia="zh-CN"/>
        </w:rPr>
        <w:t>值均</w:t>
      </w:r>
      <w:r>
        <w:rPr>
          <w:lang w:eastAsia="zh-CN"/>
        </w:rPr>
        <w:t xml:space="preserve"> &lt; 2</w:t>
      </w:r>
      <w:r>
        <w:rPr>
          <w:lang w:eastAsia="zh-CN"/>
        </w:rPr>
        <w:t>，历史超额在统计意义上不显著。</w:t>
      </w:r>
    </w:p>
    <w:p w14:paraId="7DF42E78" w14:textId="77777777" w:rsidR="000174CD" w:rsidRDefault="000D5635">
      <w:pPr>
        <w:spacing w:after="60" w:line="400" w:lineRule="exact"/>
        <w:ind w:left="420" w:hanging="249"/>
        <w:jc w:val="both"/>
        <w:rPr>
          <w:lang w:eastAsia="zh-CN"/>
        </w:rPr>
      </w:pPr>
      <w:r>
        <w:rPr>
          <w:lang w:eastAsia="zh-CN"/>
        </w:rPr>
        <w:t xml:space="preserve">3. IM </w:t>
      </w:r>
      <w:r>
        <w:rPr>
          <w:lang w:eastAsia="zh-CN"/>
        </w:rPr>
        <w:t>仅</w:t>
      </w:r>
      <w:r>
        <w:rPr>
          <w:lang w:eastAsia="zh-CN"/>
        </w:rPr>
        <w:t xml:space="preserve"> 872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主力交易日（</w:t>
      </w:r>
      <w:r>
        <w:rPr>
          <w:lang w:eastAsia="zh-CN"/>
        </w:rPr>
        <w:t xml:space="preserve">3.5 </w:t>
      </w:r>
      <w:r>
        <w:rPr>
          <w:lang w:eastAsia="zh-CN"/>
        </w:rPr>
        <w:t>年），未经历完整市场周期，相关结论置信度低于</w:t>
      </w:r>
      <w:r>
        <w:rPr>
          <w:lang w:eastAsia="zh-CN"/>
        </w:rPr>
        <w:t xml:space="preserve"> IC</w:t>
      </w:r>
      <w:r>
        <w:rPr>
          <w:lang w:eastAsia="zh-CN"/>
        </w:rPr>
        <w:t>。</w:t>
      </w:r>
    </w:p>
    <w:p w14:paraId="1BA7B073" w14:textId="77777777" w:rsidR="000174CD" w:rsidRDefault="000D5635">
      <w:pPr>
        <w:spacing w:after="60" w:line="400" w:lineRule="exact"/>
        <w:ind w:left="420" w:hanging="249"/>
        <w:jc w:val="both"/>
        <w:rPr>
          <w:lang w:eastAsia="zh-CN"/>
        </w:rPr>
      </w:pPr>
      <w:r>
        <w:rPr>
          <w:lang w:eastAsia="zh-CN"/>
        </w:rPr>
        <w:t xml:space="preserve">4. IC </w:t>
      </w:r>
      <w:r>
        <w:rPr>
          <w:lang w:eastAsia="zh-CN"/>
        </w:rPr>
        <w:t>与</w:t>
      </w:r>
      <w:r>
        <w:rPr>
          <w:lang w:eastAsia="zh-CN"/>
        </w:rPr>
        <w:t xml:space="preserve"> IM </w:t>
      </w:r>
      <w:proofErr w:type="gramStart"/>
      <w:r>
        <w:rPr>
          <w:lang w:eastAsia="zh-CN"/>
        </w:rPr>
        <w:t>日收益</w:t>
      </w:r>
      <w:proofErr w:type="gramEnd"/>
      <w:r>
        <w:rPr>
          <w:lang w:eastAsia="zh-CN"/>
        </w:rPr>
        <w:t>相关性约</w:t>
      </w:r>
      <w:r>
        <w:rPr>
          <w:lang w:eastAsia="zh-CN"/>
        </w:rPr>
        <w:t xml:space="preserve"> 0.95</w:t>
      </w:r>
      <w:r>
        <w:rPr>
          <w:lang w:eastAsia="zh-CN"/>
        </w:rPr>
        <w:t>，品种组合不能替代真正的策略分散。组合管理应引入与权益</w:t>
      </w:r>
      <w:r>
        <w:rPr>
          <w:lang w:eastAsia="zh-CN"/>
        </w:rPr>
        <w:t xml:space="preserve"> beta </w:t>
      </w:r>
      <w:r>
        <w:rPr>
          <w:lang w:eastAsia="zh-CN"/>
        </w:rPr>
        <w:t>不相关的</w:t>
      </w:r>
      <w:r>
        <w:rPr>
          <w:lang w:eastAsia="zh-CN"/>
        </w:rPr>
        <w:t xml:space="preserve"> alpha </w:t>
      </w:r>
      <w:r>
        <w:rPr>
          <w:lang w:eastAsia="zh-CN"/>
        </w:rPr>
        <w:t>来源。</w:t>
      </w:r>
    </w:p>
    <w:p w14:paraId="0B28F330" w14:textId="77777777" w:rsidR="000174CD" w:rsidRDefault="000D5635">
      <w:pPr>
        <w:spacing w:after="60" w:line="400" w:lineRule="exact"/>
        <w:ind w:left="420" w:hanging="249"/>
        <w:jc w:val="both"/>
        <w:rPr>
          <w:lang w:eastAsia="zh-CN"/>
        </w:rPr>
      </w:pPr>
      <w:r>
        <w:rPr>
          <w:lang w:eastAsia="zh-CN"/>
        </w:rPr>
        <w:t xml:space="preserve">5. B&lt;-1.5% </w:t>
      </w:r>
      <w:r>
        <w:rPr>
          <w:lang w:eastAsia="zh-CN"/>
        </w:rPr>
        <w:t>阈值为样本内观察，不代表未来最优。参数在样本内存在过拟合风险。</w:t>
      </w:r>
    </w:p>
    <w:p w14:paraId="3D062FE3" w14:textId="77777777" w:rsidR="000174CD" w:rsidRDefault="000D5635">
      <w:pPr>
        <w:spacing w:after="60" w:line="400" w:lineRule="exact"/>
        <w:ind w:left="420" w:hanging="249"/>
        <w:jc w:val="both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跨期套利经期限结构斜率优化</w:t>
      </w:r>
      <w:proofErr w:type="gramStart"/>
      <w:r>
        <w:rPr>
          <w:lang w:eastAsia="zh-CN"/>
        </w:rPr>
        <w:t>后有弱正收益</w:t>
      </w:r>
      <w:proofErr w:type="gramEnd"/>
      <w:r>
        <w:rPr>
          <w:lang w:eastAsia="zh-CN"/>
        </w:rPr>
        <w:t>，但收益厚度有限、对执行价格敏感，不宜单独作为主策略。若使用更高频数据，结论可能不同。</w:t>
      </w:r>
    </w:p>
    <w:p w14:paraId="3167DAD4" w14:textId="77777777" w:rsidR="000174CD" w:rsidRDefault="000D5635">
      <w:pPr>
        <w:spacing w:after="60" w:line="400" w:lineRule="exact"/>
        <w:ind w:left="420" w:hanging="249"/>
        <w:jc w:val="both"/>
        <w:rPr>
          <w:lang w:eastAsia="zh-CN"/>
        </w:rPr>
      </w:pPr>
      <w:r>
        <w:rPr>
          <w:lang w:eastAsia="zh-CN"/>
        </w:rPr>
        <w:t xml:space="preserve">7. </w:t>
      </w:r>
      <w:proofErr w:type="gramStart"/>
      <w:r>
        <w:rPr>
          <w:lang w:eastAsia="zh-CN"/>
        </w:rPr>
        <w:t>风控版本</w:t>
      </w:r>
      <w:proofErr w:type="gramEnd"/>
      <w:r>
        <w:rPr>
          <w:lang w:eastAsia="zh-CN"/>
        </w:rPr>
        <w:t>夏普均为负，策略的贴水补偿不足以支撑降杠杆</w:t>
      </w:r>
      <w:proofErr w:type="gramStart"/>
      <w:r>
        <w:rPr>
          <w:lang w:eastAsia="zh-CN"/>
        </w:rPr>
        <w:t>和调仓摩擦</w:t>
      </w:r>
      <w:proofErr w:type="gramEnd"/>
      <w:r>
        <w:rPr>
          <w:lang w:eastAsia="zh-CN"/>
        </w:rPr>
        <w:t>。</w:t>
      </w:r>
    </w:p>
    <w:p w14:paraId="7842B5CD" w14:textId="77777777" w:rsidR="000174CD" w:rsidRDefault="000D5635">
      <w:pPr>
        <w:spacing w:after="60" w:line="400" w:lineRule="exact"/>
        <w:ind w:left="420" w:hanging="249"/>
        <w:jc w:val="both"/>
        <w:rPr>
          <w:lang w:eastAsia="zh-CN"/>
        </w:rPr>
      </w:pPr>
      <w:r>
        <w:rPr>
          <w:lang w:eastAsia="zh-CN"/>
        </w:rPr>
        <w:t xml:space="preserve">8. </w:t>
      </w:r>
      <w:r>
        <w:rPr>
          <w:lang w:eastAsia="zh-CN"/>
        </w:rPr>
        <w:t>股指期货历史上经历过手续费、保证金和开平</w:t>
      </w:r>
      <w:proofErr w:type="gramStart"/>
      <w:r>
        <w:rPr>
          <w:lang w:eastAsia="zh-CN"/>
        </w:rPr>
        <w:t>仓限制</w:t>
      </w:r>
      <w:proofErr w:type="gramEnd"/>
      <w:r>
        <w:rPr>
          <w:lang w:eastAsia="zh-CN"/>
        </w:rPr>
        <w:t>的重大变化，制度风险不可忽视。</w:t>
      </w:r>
    </w:p>
    <w:p w14:paraId="324581EB" w14:textId="77777777" w:rsidR="000174CD" w:rsidRDefault="000D5635">
      <w:pPr>
        <w:spacing w:after="60" w:line="400" w:lineRule="exact"/>
        <w:ind w:left="420" w:hanging="249"/>
        <w:jc w:val="both"/>
        <w:rPr>
          <w:lang w:eastAsia="zh-CN"/>
        </w:rPr>
      </w:pPr>
      <w:r>
        <w:rPr>
          <w:lang w:eastAsia="zh-CN"/>
        </w:rPr>
        <w:t xml:space="preserve">9. </w:t>
      </w:r>
      <w:proofErr w:type="gramStart"/>
      <w:r>
        <w:rPr>
          <w:lang w:eastAsia="zh-CN"/>
        </w:rPr>
        <w:t>当前基差未经</w:t>
      </w:r>
      <w:proofErr w:type="gramEnd"/>
      <w:r>
        <w:rPr>
          <w:lang w:eastAsia="zh-CN"/>
        </w:rPr>
        <w:t>分红调整。中证</w:t>
      </w:r>
      <w:r>
        <w:rPr>
          <w:lang w:eastAsia="zh-CN"/>
        </w:rPr>
        <w:t xml:space="preserve"> 500/1000 </w:t>
      </w:r>
      <w:r>
        <w:rPr>
          <w:lang w:eastAsia="zh-CN"/>
        </w:rPr>
        <w:t>成分股每年</w:t>
      </w:r>
      <w:r>
        <w:rPr>
          <w:lang w:eastAsia="zh-CN"/>
        </w:rPr>
        <w:t xml:space="preserve"> 5-8 </w:t>
      </w:r>
      <w:proofErr w:type="gramStart"/>
      <w:r>
        <w:rPr>
          <w:lang w:eastAsia="zh-CN"/>
        </w:rPr>
        <w:t>月集中</w:t>
      </w:r>
      <w:proofErr w:type="gramEnd"/>
      <w:r>
        <w:rPr>
          <w:lang w:eastAsia="zh-CN"/>
        </w:rPr>
        <w:t>分红，期间现货指数自然下跌会虚增贴水幅度。</w:t>
      </w:r>
    </w:p>
    <w:p w14:paraId="2F95E55F" w14:textId="77777777" w:rsidR="000174CD" w:rsidRDefault="000D5635">
      <w:pPr>
        <w:spacing w:after="60" w:line="400" w:lineRule="exact"/>
        <w:ind w:left="420" w:hanging="249"/>
        <w:jc w:val="both"/>
        <w:rPr>
          <w:lang w:eastAsia="zh-CN"/>
        </w:rPr>
      </w:pPr>
      <w:r>
        <w:rPr>
          <w:lang w:eastAsia="zh-CN"/>
        </w:rPr>
        <w:t xml:space="preserve">10. </w:t>
      </w:r>
      <w:r>
        <w:rPr>
          <w:lang w:eastAsia="zh-CN"/>
        </w:rPr>
        <w:t>本研究基于公开历史数据的回测，样本外表现可能</w:t>
      </w:r>
      <w:proofErr w:type="gramStart"/>
      <w:r>
        <w:rPr>
          <w:lang w:eastAsia="zh-CN"/>
        </w:rPr>
        <w:t>与回测结果</w:t>
      </w:r>
      <w:proofErr w:type="gramEnd"/>
      <w:r>
        <w:rPr>
          <w:lang w:eastAsia="zh-CN"/>
        </w:rPr>
        <w:t>有重大偏差。所有结论均为历史观察，不构成投资建议。</w:t>
      </w:r>
    </w:p>
    <w:p w14:paraId="248D2E8D" w14:textId="77777777" w:rsidR="000174CD" w:rsidRDefault="000174CD">
      <w:pPr>
        <w:rPr>
          <w:lang w:eastAsia="zh-CN"/>
        </w:rPr>
        <w:sectPr w:rsidR="000174CD">
          <w:pgSz w:w="11906" w:h="16838"/>
          <w:pgMar w:top="1361" w:right="1446" w:bottom="1247" w:left="1446" w:header="720" w:footer="720" w:gutter="0"/>
          <w:cols w:space="720"/>
          <w:docGrid w:linePitch="360"/>
        </w:sectPr>
      </w:pPr>
    </w:p>
    <w:p w14:paraId="573FA42C" w14:textId="77777777" w:rsidR="000174CD" w:rsidRDefault="000D5635">
      <w:pPr>
        <w:pStyle w:val="1"/>
        <w:pBdr>
          <w:bottom w:val="single" w:sz="8" w:space="1" w:color="808080"/>
        </w:pBdr>
        <w:rPr>
          <w:lang w:eastAsia="zh-CN"/>
        </w:rPr>
      </w:pPr>
      <w:bookmarkStart w:id="34" w:name="_Toc231916841"/>
      <w:r>
        <w:rPr>
          <w:rFonts w:ascii="Times New Roman" w:eastAsia="黑体" w:hAnsi="Times New Roman"/>
          <w:color w:val="222222"/>
          <w:lang w:eastAsia="zh-CN"/>
        </w:rPr>
        <w:lastRenderedPageBreak/>
        <w:t xml:space="preserve">9. </w:t>
      </w:r>
      <w:r>
        <w:rPr>
          <w:rFonts w:ascii="Times New Roman" w:eastAsia="黑体" w:hAnsi="Times New Roman"/>
          <w:color w:val="222222"/>
          <w:lang w:eastAsia="zh-CN"/>
        </w:rPr>
        <w:t>结论</w:t>
      </w:r>
      <w:bookmarkEnd w:id="34"/>
    </w:p>
    <w:p w14:paraId="3F8A1ABB" w14:textId="77777777" w:rsidR="000174CD" w:rsidRDefault="000D5635">
      <w:pPr>
        <w:pStyle w:val="31"/>
        <w:spacing w:before="160" w:after="120"/>
        <w:rPr>
          <w:lang w:eastAsia="zh-CN"/>
        </w:rPr>
      </w:pPr>
      <w:r>
        <w:rPr>
          <w:rFonts w:ascii="Times New Roman" w:eastAsia="黑体" w:hAnsi="Times New Roman"/>
          <w:color w:val="222222"/>
          <w:sz w:val="25"/>
          <w:lang w:eastAsia="zh-CN"/>
        </w:rPr>
        <w:t>策略定位</w:t>
      </w:r>
    </w:p>
    <w:p w14:paraId="30303D3E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吃贴水策略的定位：带有展期补偿的股指期货多头工具，不是市场中性套利。其超额来自贴水结构下</w:t>
      </w:r>
      <w:proofErr w:type="gramStart"/>
      <w:r>
        <w:rPr>
          <w:lang w:eastAsia="zh-CN"/>
        </w:rPr>
        <w:t>的基差收敛</w:t>
      </w:r>
      <w:proofErr w:type="gramEnd"/>
      <w:r>
        <w:rPr>
          <w:lang w:eastAsia="zh-CN"/>
        </w:rPr>
        <w:t>与展期补偿，主要风险来自指数的方向波动。</w:t>
      </w:r>
    </w:p>
    <w:p w14:paraId="45AA4E09" w14:textId="77777777" w:rsidR="000174CD" w:rsidRDefault="000D5635">
      <w:pPr>
        <w:pStyle w:val="31"/>
        <w:spacing w:before="160" w:after="120"/>
        <w:rPr>
          <w:lang w:eastAsia="zh-CN"/>
        </w:rPr>
      </w:pPr>
      <w:r>
        <w:rPr>
          <w:rFonts w:ascii="Times New Roman" w:eastAsia="黑体" w:hAnsi="Times New Roman"/>
          <w:color w:val="222222"/>
          <w:sz w:val="25"/>
          <w:lang w:eastAsia="zh-CN"/>
        </w:rPr>
        <w:t>稳定性评估</w:t>
      </w:r>
    </w:p>
    <w:p w14:paraId="3180994B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从三个维度看策略的稳定程度：</w:t>
      </w:r>
    </w:p>
    <w:p w14:paraId="2D85ACE9" w14:textId="77777777" w:rsidR="000174CD" w:rsidRDefault="000D5635">
      <w:pPr>
        <w:pStyle w:val="a0"/>
        <w:spacing w:after="60" w:line="400" w:lineRule="exact"/>
        <w:jc w:val="both"/>
        <w:rPr>
          <w:lang w:eastAsia="zh-CN"/>
        </w:rPr>
      </w:pPr>
      <w:r>
        <w:rPr>
          <w:lang w:eastAsia="zh-CN"/>
        </w:rPr>
        <w:t>样本外：</w:t>
      </w:r>
      <w:r>
        <w:rPr>
          <w:lang w:eastAsia="zh-CN"/>
        </w:rPr>
        <w:t xml:space="preserve">IC </w:t>
      </w:r>
      <w:r>
        <w:rPr>
          <w:lang w:eastAsia="zh-CN"/>
        </w:rPr>
        <w:t>测试期（</w:t>
      </w:r>
      <w:r>
        <w:rPr>
          <w:lang w:eastAsia="zh-CN"/>
        </w:rPr>
        <w:t>2021-2026</w:t>
      </w:r>
      <w:r>
        <w:rPr>
          <w:lang w:eastAsia="zh-CN"/>
        </w:rPr>
        <w:t>）</w:t>
      </w:r>
      <w:proofErr w:type="gramStart"/>
      <w:r>
        <w:rPr>
          <w:lang w:eastAsia="zh-CN"/>
        </w:rPr>
        <w:t>年化</w:t>
      </w:r>
      <w:proofErr w:type="gramEnd"/>
      <w:r>
        <w:rPr>
          <w:lang w:eastAsia="zh-CN"/>
        </w:rPr>
        <w:t xml:space="preserve"> 7.24%</w:t>
      </w:r>
      <w:r>
        <w:rPr>
          <w:lang w:eastAsia="zh-CN"/>
        </w:rPr>
        <w:t>，方向正确但回撤仍达</w:t>
      </w:r>
      <w:r>
        <w:rPr>
          <w:lang w:eastAsia="zh-CN"/>
        </w:rPr>
        <w:t xml:space="preserve"> -54.12%</w:t>
      </w:r>
      <w:r>
        <w:rPr>
          <w:lang w:eastAsia="zh-CN"/>
        </w:rPr>
        <w:t>。</w:t>
      </w:r>
      <w:proofErr w:type="gramStart"/>
      <w:r>
        <w:rPr>
          <w:lang w:eastAsia="zh-CN"/>
        </w:rPr>
        <w:t>训练期含</w:t>
      </w:r>
      <w:proofErr w:type="gramEnd"/>
      <w:r>
        <w:rPr>
          <w:lang w:eastAsia="zh-CN"/>
        </w:rPr>
        <w:t xml:space="preserve"> 2015 </w:t>
      </w:r>
      <w:r>
        <w:rPr>
          <w:lang w:eastAsia="zh-CN"/>
        </w:rPr>
        <w:t>年股灾，表现差，不宜简单对比。关键约束：测试</w:t>
      </w:r>
      <w:proofErr w:type="gramStart"/>
      <w:r>
        <w:rPr>
          <w:lang w:eastAsia="zh-CN"/>
        </w:rPr>
        <w:t>期本身</w:t>
      </w:r>
      <w:proofErr w:type="gramEnd"/>
      <w:r>
        <w:rPr>
          <w:lang w:eastAsia="zh-CN"/>
        </w:rPr>
        <w:t>未经历</w:t>
      </w:r>
      <w:r>
        <w:rPr>
          <w:lang w:eastAsia="zh-CN"/>
        </w:rPr>
        <w:t xml:space="preserve"> 2015 </w:t>
      </w:r>
      <w:r>
        <w:rPr>
          <w:lang w:eastAsia="zh-CN"/>
        </w:rPr>
        <w:t>级极端行情，不能以此推断策略能扛住下一次市场冲击。</w:t>
      </w:r>
    </w:p>
    <w:p w14:paraId="7C47383D" w14:textId="77777777" w:rsidR="000174CD" w:rsidRDefault="000D5635">
      <w:pPr>
        <w:pStyle w:val="a0"/>
        <w:spacing w:after="60" w:line="400" w:lineRule="exact"/>
        <w:jc w:val="both"/>
        <w:rPr>
          <w:lang w:eastAsia="zh-CN"/>
        </w:rPr>
      </w:pPr>
      <w:r>
        <w:rPr>
          <w:lang w:eastAsia="zh-CN"/>
        </w:rPr>
        <w:t>市场状态依赖：策略上涨</w:t>
      </w:r>
      <w:proofErr w:type="gramStart"/>
      <w:r>
        <w:rPr>
          <w:lang w:eastAsia="zh-CN"/>
        </w:rPr>
        <w:t>期年化</w:t>
      </w:r>
      <w:proofErr w:type="gramEnd"/>
      <w:r>
        <w:rPr>
          <w:lang w:eastAsia="zh-CN"/>
        </w:rPr>
        <w:t xml:space="preserve"> 47.6%</w:t>
      </w:r>
      <w:r>
        <w:rPr>
          <w:lang w:eastAsia="zh-CN"/>
        </w:rPr>
        <w:t>、下跌期</w:t>
      </w:r>
      <w:r>
        <w:rPr>
          <w:lang w:eastAsia="zh-CN"/>
        </w:rPr>
        <w:t xml:space="preserve"> -13.1%</w:t>
      </w:r>
      <w:r>
        <w:rPr>
          <w:lang w:eastAsia="zh-CN"/>
        </w:rPr>
        <w:t>，涨跌收益差</w:t>
      </w:r>
      <w:r>
        <w:rPr>
          <w:lang w:eastAsia="zh-CN"/>
        </w:rPr>
        <w:t xml:space="preserve"> 60.7pp</w:t>
      </w:r>
      <w:r>
        <w:rPr>
          <w:lang w:eastAsia="zh-CN"/>
        </w:rPr>
        <w:t>。市场方向是第一驱动力，贴水补偿只给相对指数的超额，不给绝对保护。高波动期的更高收益是期间上涨行情带的，高波动本身没有溢价。</w:t>
      </w:r>
    </w:p>
    <w:p w14:paraId="534574F2" w14:textId="77777777" w:rsidR="000174CD" w:rsidRDefault="000D5635">
      <w:pPr>
        <w:pStyle w:val="a0"/>
        <w:spacing w:after="60" w:line="400" w:lineRule="exact"/>
        <w:jc w:val="both"/>
        <w:rPr>
          <w:lang w:eastAsia="zh-CN"/>
        </w:rPr>
      </w:pPr>
      <w:proofErr w:type="gramStart"/>
      <w:r>
        <w:rPr>
          <w:lang w:eastAsia="zh-CN"/>
        </w:rPr>
        <w:t>风控代价</w:t>
      </w:r>
      <w:proofErr w:type="gramEnd"/>
      <w:r>
        <w:rPr>
          <w:lang w:eastAsia="zh-CN"/>
        </w:rPr>
        <w:t>：波动率目标和回撤控制可以机械降回撤，但</w:t>
      </w:r>
      <w:proofErr w:type="gramStart"/>
      <w:r>
        <w:rPr>
          <w:lang w:eastAsia="zh-CN"/>
        </w:rPr>
        <w:t>所有风控版本</w:t>
      </w:r>
      <w:proofErr w:type="gramEnd"/>
      <w:r>
        <w:rPr>
          <w:lang w:eastAsia="zh-CN"/>
        </w:rPr>
        <w:t>夏普为负。贴水补偿太薄，经不起主动降杠杆</w:t>
      </w:r>
      <w:r>
        <w:rPr>
          <w:lang w:eastAsia="zh-CN"/>
        </w:rPr>
        <w:t>——</w:t>
      </w:r>
      <w:r>
        <w:rPr>
          <w:lang w:eastAsia="zh-CN"/>
        </w:rPr>
        <w:t>这是策略的根本约束：</w:t>
      </w:r>
      <w:proofErr w:type="gramStart"/>
      <w:r>
        <w:rPr>
          <w:lang w:eastAsia="zh-CN"/>
        </w:rPr>
        <w:t>降风险</w:t>
      </w:r>
      <w:proofErr w:type="gramEnd"/>
      <w:r>
        <w:rPr>
          <w:lang w:eastAsia="zh-CN"/>
        </w:rPr>
        <w:t>就要牺牲收益，两头不能兼顾。</w:t>
      </w:r>
    </w:p>
    <w:p w14:paraId="2AA43A43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总体看：吃贴水策略的历史表现对市场阶段高度敏感。样本内有正超额，但超额不穿越牛熊。策略更适合做</w:t>
      </w:r>
      <w:proofErr w:type="gramStart"/>
      <w:r>
        <w:rPr>
          <w:lang w:eastAsia="zh-CN"/>
        </w:rPr>
        <w:t>仓位</w:t>
      </w:r>
      <w:proofErr w:type="gramEnd"/>
      <w:r>
        <w:rPr>
          <w:lang w:eastAsia="zh-CN"/>
        </w:rPr>
        <w:t>置换</w:t>
      </w:r>
      <w:r>
        <w:rPr>
          <w:lang w:eastAsia="zh-CN"/>
        </w:rPr>
        <w:t>——</w:t>
      </w:r>
      <w:r>
        <w:rPr>
          <w:lang w:eastAsia="zh-CN"/>
        </w:rPr>
        <w:t>用期货替代</w:t>
      </w:r>
      <w:r>
        <w:rPr>
          <w:lang w:eastAsia="zh-CN"/>
        </w:rPr>
        <w:t xml:space="preserve"> ETF </w:t>
      </w:r>
      <w:r>
        <w:rPr>
          <w:lang w:eastAsia="zh-CN"/>
        </w:rPr>
        <w:t>或指增，拿额外展期补偿</w:t>
      </w:r>
      <w:r>
        <w:rPr>
          <w:lang w:eastAsia="zh-CN"/>
        </w:rPr>
        <w:t>——</w:t>
      </w:r>
      <w:proofErr w:type="gramStart"/>
      <w:r>
        <w:rPr>
          <w:lang w:eastAsia="zh-CN"/>
        </w:rPr>
        <w:t>而非押注</w:t>
      </w:r>
      <w:proofErr w:type="gramEnd"/>
      <w:r>
        <w:rPr>
          <w:lang w:eastAsia="zh-CN"/>
        </w:rPr>
        <w:t>策略本身的绝对收益能力。</w:t>
      </w:r>
    </w:p>
    <w:p w14:paraId="795BE7B7" w14:textId="77777777" w:rsidR="000174CD" w:rsidRDefault="000D5635">
      <w:pPr>
        <w:pStyle w:val="31"/>
        <w:spacing w:before="160" w:after="120"/>
        <w:rPr>
          <w:lang w:eastAsia="zh-CN"/>
        </w:rPr>
      </w:pPr>
      <w:r>
        <w:rPr>
          <w:rFonts w:ascii="Times New Roman" w:eastAsia="黑体" w:hAnsi="Times New Roman"/>
          <w:color w:val="222222"/>
          <w:sz w:val="25"/>
          <w:lang w:eastAsia="zh-CN"/>
        </w:rPr>
        <w:t>品种组合</w:t>
      </w:r>
    </w:p>
    <w:p w14:paraId="55D54D57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 xml:space="preserve">IC </w:t>
      </w:r>
      <w:r>
        <w:rPr>
          <w:lang w:eastAsia="zh-CN"/>
        </w:rPr>
        <w:t>和</w:t>
      </w:r>
      <w:r>
        <w:rPr>
          <w:lang w:eastAsia="zh-CN"/>
        </w:rPr>
        <w:t xml:space="preserve"> IM </w:t>
      </w:r>
      <w:proofErr w:type="gramStart"/>
      <w:r>
        <w:rPr>
          <w:lang w:eastAsia="zh-CN"/>
        </w:rPr>
        <w:t>日收益</w:t>
      </w:r>
      <w:proofErr w:type="gramEnd"/>
      <w:r>
        <w:rPr>
          <w:lang w:eastAsia="zh-CN"/>
        </w:rPr>
        <w:t>相关性约</w:t>
      </w:r>
      <w:r>
        <w:rPr>
          <w:lang w:eastAsia="zh-CN"/>
        </w:rPr>
        <w:t xml:space="preserve"> 0.95</w:t>
      </w:r>
      <w:r>
        <w:rPr>
          <w:lang w:eastAsia="zh-CN"/>
        </w:rPr>
        <w:t>，品种分散化价值有限。</w:t>
      </w:r>
      <w:r>
        <w:rPr>
          <w:lang w:eastAsia="zh-CN"/>
        </w:rPr>
        <w:t xml:space="preserve">IC-only </w:t>
      </w:r>
      <w:r>
        <w:rPr>
          <w:lang w:eastAsia="zh-CN"/>
        </w:rPr>
        <w:t>有</w:t>
      </w:r>
      <w:r>
        <w:rPr>
          <w:lang w:eastAsia="zh-CN"/>
        </w:rPr>
        <w:t xml:space="preserve"> 11 </w:t>
      </w:r>
      <w:r>
        <w:rPr>
          <w:lang w:eastAsia="zh-CN"/>
        </w:rPr>
        <w:t>年完整周期覆盖，是比任何涉及</w:t>
      </w:r>
      <w:r>
        <w:rPr>
          <w:lang w:eastAsia="zh-CN"/>
        </w:rPr>
        <w:t xml:space="preserve"> IM </w:t>
      </w:r>
      <w:r>
        <w:rPr>
          <w:lang w:eastAsia="zh-CN"/>
        </w:rPr>
        <w:t>的组合更可信的基准配置。组合管理的改善方向在于引入与权益</w:t>
      </w:r>
      <w:r>
        <w:rPr>
          <w:lang w:eastAsia="zh-CN"/>
        </w:rPr>
        <w:t xml:space="preserve"> beta </w:t>
      </w:r>
      <w:r>
        <w:rPr>
          <w:lang w:eastAsia="zh-CN"/>
        </w:rPr>
        <w:t>不相关的策略，而非在同质资产内部调权重。</w:t>
      </w:r>
    </w:p>
    <w:p w14:paraId="7304F82A" w14:textId="77777777" w:rsidR="000174CD" w:rsidRDefault="000D5635">
      <w:pPr>
        <w:pStyle w:val="31"/>
        <w:spacing w:before="160" w:after="120"/>
        <w:rPr>
          <w:lang w:eastAsia="zh-CN"/>
        </w:rPr>
      </w:pPr>
      <w:r>
        <w:rPr>
          <w:rFonts w:ascii="Times New Roman" w:eastAsia="黑体" w:hAnsi="Times New Roman"/>
          <w:color w:val="222222"/>
          <w:sz w:val="25"/>
          <w:lang w:eastAsia="zh-CN"/>
        </w:rPr>
        <w:t>适用场景</w:t>
      </w:r>
    </w:p>
    <w:p w14:paraId="20B1633D" w14:textId="77777777" w:rsidR="000174CD" w:rsidRDefault="000D5635">
      <w:pPr>
        <w:spacing w:after="120" w:line="400" w:lineRule="exact"/>
        <w:ind w:firstLine="420"/>
        <w:jc w:val="both"/>
        <w:rPr>
          <w:lang w:eastAsia="zh-CN"/>
        </w:rPr>
      </w:pPr>
      <w:proofErr w:type="gramStart"/>
      <w:r>
        <w:rPr>
          <w:lang w:eastAsia="zh-CN"/>
        </w:rPr>
        <w:t>指增和</w:t>
      </w:r>
      <w:proofErr w:type="gramEnd"/>
      <w:r>
        <w:rPr>
          <w:lang w:eastAsia="zh-CN"/>
        </w:rPr>
        <w:t>方向性产品可以把策略当作指数增强模块，</w:t>
      </w:r>
      <w:proofErr w:type="gramStart"/>
      <w:r>
        <w:rPr>
          <w:lang w:eastAsia="zh-CN"/>
        </w:rPr>
        <w:t>年化增厚</w:t>
      </w:r>
      <w:proofErr w:type="gramEnd"/>
      <w:r>
        <w:rPr>
          <w:lang w:eastAsia="zh-CN"/>
        </w:rPr>
        <w:t>约</w:t>
      </w:r>
      <w:r>
        <w:rPr>
          <w:lang w:eastAsia="zh-CN"/>
        </w:rPr>
        <w:t xml:space="preserve"> 3-9pp</w:t>
      </w:r>
      <w:r>
        <w:rPr>
          <w:lang w:eastAsia="zh-CN"/>
        </w:rPr>
        <w:t>，视品种和时段而定。绝对收益和低回</w:t>
      </w:r>
      <w:proofErr w:type="gramStart"/>
      <w:r>
        <w:rPr>
          <w:lang w:eastAsia="zh-CN"/>
        </w:rPr>
        <w:t>撤产品</w:t>
      </w:r>
      <w:proofErr w:type="gramEnd"/>
      <w:r>
        <w:rPr>
          <w:lang w:eastAsia="zh-CN"/>
        </w:rPr>
        <w:t>不建议单独配置</w:t>
      </w:r>
      <w:r>
        <w:rPr>
          <w:lang w:eastAsia="zh-CN"/>
        </w:rPr>
        <w:t>——</w:t>
      </w:r>
      <w:proofErr w:type="gramStart"/>
      <w:r>
        <w:rPr>
          <w:lang w:eastAsia="zh-CN"/>
        </w:rPr>
        <w:t>风控降</w:t>
      </w:r>
      <w:proofErr w:type="gramEnd"/>
      <w:r>
        <w:rPr>
          <w:lang w:eastAsia="zh-CN"/>
        </w:rPr>
        <w:t>杠杆后夏普为负，策略没有独立于</w:t>
      </w:r>
      <w:r>
        <w:rPr>
          <w:lang w:eastAsia="zh-CN"/>
        </w:rPr>
        <w:t xml:space="preserve"> beta </w:t>
      </w:r>
      <w:r>
        <w:rPr>
          <w:lang w:eastAsia="zh-CN"/>
        </w:rPr>
        <w:t>的超额。多策略组合中可以占</w:t>
      </w:r>
      <w:r>
        <w:rPr>
          <w:lang w:eastAsia="zh-CN"/>
        </w:rPr>
        <w:t xml:space="preserve"> 10-20% </w:t>
      </w:r>
      <w:proofErr w:type="gramStart"/>
      <w:r>
        <w:rPr>
          <w:lang w:eastAsia="zh-CN"/>
        </w:rPr>
        <w:t>仓位</w:t>
      </w:r>
      <w:proofErr w:type="gramEnd"/>
      <w:r>
        <w:rPr>
          <w:lang w:eastAsia="zh-CN"/>
        </w:rPr>
        <w:t>充当权益</w:t>
      </w:r>
      <w:r>
        <w:rPr>
          <w:lang w:eastAsia="zh-CN"/>
        </w:rPr>
        <w:t xml:space="preserve"> beta </w:t>
      </w:r>
      <w:r>
        <w:rPr>
          <w:lang w:eastAsia="zh-CN"/>
        </w:rPr>
        <w:t>来源，但需要搭配与权益负相关或不相关的策略。</w:t>
      </w:r>
    </w:p>
    <w:p w14:paraId="5038D7ED" w14:textId="77777777" w:rsidR="000174CD" w:rsidRDefault="000D5635">
      <w:pPr>
        <w:pStyle w:val="31"/>
        <w:spacing w:before="160" w:after="120"/>
        <w:rPr>
          <w:lang w:eastAsia="zh-CN"/>
        </w:rPr>
      </w:pPr>
      <w:r>
        <w:rPr>
          <w:rFonts w:ascii="Times New Roman" w:eastAsia="黑体" w:hAnsi="Times New Roman"/>
          <w:color w:val="222222"/>
          <w:sz w:val="25"/>
          <w:lang w:eastAsia="zh-CN"/>
        </w:rPr>
        <w:t>优先后续方向</w:t>
      </w:r>
    </w:p>
    <w:p w14:paraId="2FC084DA" w14:textId="77777777" w:rsidR="000174CD" w:rsidRDefault="000D5635">
      <w:pPr>
        <w:spacing w:after="60" w:line="400" w:lineRule="exact"/>
        <w:ind w:left="420" w:hanging="249"/>
        <w:jc w:val="both"/>
        <w:rPr>
          <w:lang w:eastAsia="zh-CN"/>
        </w:rPr>
      </w:pPr>
      <w:r>
        <w:rPr>
          <w:lang w:eastAsia="zh-CN"/>
        </w:rPr>
        <w:t xml:space="preserve">1. </w:t>
      </w:r>
      <w:proofErr w:type="gramStart"/>
      <w:r>
        <w:rPr>
          <w:lang w:eastAsia="zh-CN"/>
        </w:rPr>
        <w:t>分钟级行情回测跨</w:t>
      </w:r>
      <w:proofErr w:type="gramEnd"/>
      <w:r>
        <w:rPr>
          <w:lang w:eastAsia="zh-CN"/>
        </w:rPr>
        <w:t>期价差，检验</w:t>
      </w:r>
      <w:r>
        <w:rPr>
          <w:lang w:eastAsia="zh-CN"/>
        </w:rPr>
        <w:t xml:space="preserve"> T+0 </w:t>
      </w:r>
      <w:r>
        <w:rPr>
          <w:lang w:eastAsia="zh-CN"/>
        </w:rPr>
        <w:t>执行是否可捕捉日频下被滞后吃掉的价差回归</w:t>
      </w:r>
    </w:p>
    <w:p w14:paraId="07B56C4D" w14:textId="77777777" w:rsidR="000174CD" w:rsidRDefault="000D5635">
      <w:pPr>
        <w:spacing w:after="60" w:line="400" w:lineRule="exact"/>
        <w:ind w:left="420" w:hanging="249"/>
        <w:jc w:val="both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多腿价差（蝶式套利）探索更稳定的均值回复结构</w:t>
      </w:r>
    </w:p>
    <w:p w14:paraId="560875ED" w14:textId="77777777" w:rsidR="000174CD" w:rsidRDefault="000D5635">
      <w:pPr>
        <w:spacing w:after="60" w:line="400" w:lineRule="exact"/>
        <w:ind w:left="420" w:hanging="249"/>
        <w:jc w:val="both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分红调整基差以更准确衡量展期补偿</w:t>
      </w:r>
    </w:p>
    <w:p w14:paraId="1DA0E888" w14:textId="77777777" w:rsidR="000174CD" w:rsidRDefault="000D5635">
      <w:pPr>
        <w:spacing w:after="60" w:line="400" w:lineRule="exact"/>
        <w:ind w:left="420" w:hanging="249"/>
        <w:jc w:val="both"/>
        <w:rPr>
          <w:lang w:eastAsia="zh-CN"/>
        </w:rPr>
      </w:pPr>
      <w:r>
        <w:rPr>
          <w:lang w:eastAsia="zh-CN"/>
        </w:rPr>
        <w:lastRenderedPageBreak/>
        <w:t xml:space="preserve">4. </w:t>
      </w:r>
      <w:r>
        <w:rPr>
          <w:lang w:eastAsia="zh-CN"/>
        </w:rPr>
        <w:t>跨品种（</w:t>
      </w:r>
      <w:r>
        <w:rPr>
          <w:lang w:eastAsia="zh-CN"/>
        </w:rPr>
        <w:t>IF/IH</w:t>
      </w:r>
      <w:r>
        <w:rPr>
          <w:lang w:eastAsia="zh-CN"/>
        </w:rPr>
        <w:t>）的分散化分析</w:t>
      </w:r>
      <w:r>
        <w:rPr>
          <w:lang w:eastAsia="zh-CN"/>
        </w:rPr>
        <w:t>——</w:t>
      </w:r>
      <w:r>
        <w:rPr>
          <w:lang w:eastAsia="zh-CN"/>
        </w:rPr>
        <w:t>大盘</w:t>
      </w:r>
      <w:r>
        <w:rPr>
          <w:lang w:eastAsia="zh-CN"/>
        </w:rPr>
        <w:t xml:space="preserve"> vs </w:t>
      </w:r>
      <w:r>
        <w:rPr>
          <w:lang w:eastAsia="zh-CN"/>
        </w:rPr>
        <w:t>中小</w:t>
      </w:r>
      <w:proofErr w:type="gramStart"/>
      <w:r>
        <w:rPr>
          <w:lang w:eastAsia="zh-CN"/>
        </w:rPr>
        <w:t>盘风格</w:t>
      </w:r>
      <w:proofErr w:type="gramEnd"/>
      <w:r>
        <w:rPr>
          <w:lang w:eastAsia="zh-CN"/>
        </w:rPr>
        <w:t>差异可能提供更有意义的低相关性</w:t>
      </w:r>
    </w:p>
    <w:p w14:paraId="41055E4E" w14:textId="77777777" w:rsidR="000174CD" w:rsidRDefault="000D5635">
      <w:pPr>
        <w:pStyle w:val="1"/>
        <w:pBdr>
          <w:bottom w:val="single" w:sz="8" w:space="1" w:color="808080"/>
        </w:pBdr>
        <w:rPr>
          <w:lang w:eastAsia="zh-CN"/>
        </w:rPr>
      </w:pPr>
      <w:bookmarkStart w:id="35" w:name="_Toc231916842"/>
      <w:r>
        <w:rPr>
          <w:rFonts w:ascii="Times New Roman" w:eastAsia="黑体" w:hAnsi="Times New Roman"/>
          <w:color w:val="222222"/>
          <w:lang w:eastAsia="zh-CN"/>
        </w:rPr>
        <w:t>附录：图表清单</w:t>
      </w:r>
      <w:bookmarkEnd w:id="35"/>
    </w:p>
    <w:p w14:paraId="05FFB952" w14:textId="77777777" w:rsidR="000174CD" w:rsidRDefault="000D5635">
      <w:pPr>
        <w:keepNext/>
        <w:spacing w:before="80" w:after="80" w:line="240" w:lineRule="auto"/>
        <w:jc w:val="center"/>
        <w:rPr>
          <w:lang w:eastAsia="zh-CN"/>
        </w:rPr>
      </w:pPr>
      <w:r>
        <w:rPr>
          <w:b/>
          <w:color w:val="555555"/>
          <w:sz w:val="21"/>
          <w:lang w:eastAsia="zh-CN"/>
        </w:rPr>
        <w:t>表</w:t>
      </w:r>
      <w:r>
        <w:rPr>
          <w:b/>
          <w:color w:val="555555"/>
          <w:sz w:val="21"/>
          <w:lang w:eastAsia="zh-CN"/>
        </w:rPr>
        <w:t xml:space="preserve"> 16 </w:t>
      </w:r>
      <w:r>
        <w:rPr>
          <w:b/>
          <w:color w:val="555555"/>
          <w:sz w:val="21"/>
          <w:lang w:eastAsia="zh-CN"/>
        </w:rPr>
        <w:t>图表清单：报告中全部</w:t>
      </w:r>
      <w:r>
        <w:rPr>
          <w:b/>
          <w:color w:val="555555"/>
          <w:sz w:val="21"/>
          <w:lang w:eastAsia="zh-CN"/>
        </w:rPr>
        <w:t xml:space="preserve"> 16 </w:t>
      </w:r>
      <w:r>
        <w:rPr>
          <w:b/>
          <w:color w:val="555555"/>
          <w:sz w:val="21"/>
          <w:lang w:eastAsia="zh-CN"/>
        </w:rPr>
        <w:t>张图表的编号、文件名和内容说明。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0174CD" w14:paraId="62BBE174" w14:textId="77777777">
        <w:trPr>
          <w:jc w:val="center"/>
        </w:trPr>
        <w:tc>
          <w:tcPr>
            <w:tcW w:w="3005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E75303E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t>图号</w:t>
            </w:r>
            <w:proofErr w:type="spellEnd"/>
          </w:p>
        </w:tc>
        <w:tc>
          <w:tcPr>
            <w:tcW w:w="3005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0C88FDE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t>文件</w:t>
            </w:r>
            <w:proofErr w:type="spellEnd"/>
          </w:p>
        </w:tc>
        <w:tc>
          <w:tcPr>
            <w:tcW w:w="3005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9440D38" w14:textId="77777777" w:rsidR="000174CD" w:rsidRDefault="000D5635">
            <w:pPr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t>内容</w:t>
            </w:r>
            <w:proofErr w:type="spellEnd"/>
          </w:p>
        </w:tc>
      </w:tr>
      <w:tr w:rsidR="000174CD" w14:paraId="3F690C0F" w14:textId="77777777">
        <w:trPr>
          <w:jc w:val="center"/>
        </w:trPr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C4FD40" w14:textId="77777777" w:rsidR="000174CD" w:rsidRDefault="000D5635">
            <w:r>
              <w:rPr>
                <w:sz w:val="21"/>
              </w:rPr>
              <w:t>图</w:t>
            </w:r>
            <w:r>
              <w:rPr>
                <w:sz w:val="21"/>
              </w:rPr>
              <w:t xml:space="preserve"> 1</w:t>
            </w:r>
          </w:p>
        </w:tc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345F7D" w14:textId="77777777" w:rsidR="000174CD" w:rsidRDefault="000D5635">
            <w:pPr>
              <w:jc w:val="center"/>
            </w:pPr>
            <w:r>
              <w:rPr>
                <w:sz w:val="21"/>
              </w:rPr>
              <w:t>fig_roll_yield.png</w:t>
            </w:r>
          </w:p>
        </w:tc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3FECB7" w14:textId="77777777" w:rsidR="000174CD" w:rsidRDefault="000D5635">
            <w:pPr>
              <w:jc w:val="center"/>
            </w:pPr>
            <w:proofErr w:type="spellStart"/>
            <w:r>
              <w:rPr>
                <w:sz w:val="21"/>
              </w:rPr>
              <w:t>展期收益分布</w:t>
            </w:r>
            <w:proofErr w:type="spellEnd"/>
          </w:p>
        </w:tc>
      </w:tr>
      <w:tr w:rsidR="000174CD" w14:paraId="25EB8FC4" w14:textId="77777777">
        <w:trPr>
          <w:jc w:val="center"/>
        </w:trPr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0084A6" w14:textId="77777777" w:rsidR="000174CD" w:rsidRDefault="000D5635">
            <w:r>
              <w:rPr>
                <w:sz w:val="21"/>
              </w:rPr>
              <w:t>图</w:t>
            </w:r>
            <w:r>
              <w:rPr>
                <w:sz w:val="21"/>
              </w:rPr>
              <w:t xml:space="preserve"> 2</w:t>
            </w:r>
          </w:p>
        </w:tc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EDAF0A" w14:textId="77777777" w:rsidR="000174CD" w:rsidRDefault="000D5635">
            <w:pPr>
              <w:jc w:val="center"/>
            </w:pPr>
            <w:r>
              <w:rPr>
                <w:sz w:val="21"/>
              </w:rPr>
              <w:t>fig_nav.png</w:t>
            </w:r>
          </w:p>
        </w:tc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611191" w14:textId="77777777" w:rsidR="000174CD" w:rsidRDefault="000D5635">
            <w:pPr>
              <w:jc w:val="center"/>
            </w:pPr>
            <w:proofErr w:type="spellStart"/>
            <w:r>
              <w:rPr>
                <w:sz w:val="21"/>
              </w:rPr>
              <w:t>策略净值曲线</w:t>
            </w:r>
            <w:proofErr w:type="spellEnd"/>
          </w:p>
        </w:tc>
      </w:tr>
      <w:tr w:rsidR="000174CD" w14:paraId="11FACA74" w14:textId="77777777">
        <w:trPr>
          <w:jc w:val="center"/>
        </w:trPr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F70C7F" w14:textId="77777777" w:rsidR="000174CD" w:rsidRDefault="000D5635">
            <w:r>
              <w:rPr>
                <w:sz w:val="21"/>
              </w:rPr>
              <w:t>图</w:t>
            </w:r>
            <w:r>
              <w:rPr>
                <w:sz w:val="21"/>
              </w:rPr>
              <w:t xml:space="preserve"> 3</w:t>
            </w:r>
          </w:p>
        </w:tc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A74A1E" w14:textId="77777777" w:rsidR="000174CD" w:rsidRDefault="000D5635">
            <w:pPr>
              <w:jc w:val="center"/>
            </w:pPr>
            <w:r>
              <w:rPr>
                <w:sz w:val="21"/>
              </w:rPr>
              <w:t>fig_annual.png</w:t>
            </w:r>
          </w:p>
        </w:tc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D31C8A" w14:textId="77777777" w:rsidR="000174CD" w:rsidRDefault="000D5635">
            <w:pPr>
              <w:jc w:val="center"/>
            </w:pPr>
            <w:proofErr w:type="spellStart"/>
            <w:r>
              <w:rPr>
                <w:sz w:val="21"/>
              </w:rPr>
              <w:t>年度收益拆分</w:t>
            </w:r>
            <w:proofErr w:type="spellEnd"/>
          </w:p>
        </w:tc>
      </w:tr>
      <w:tr w:rsidR="000174CD" w14:paraId="4486CEAF" w14:textId="77777777">
        <w:trPr>
          <w:jc w:val="center"/>
        </w:trPr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358254" w14:textId="77777777" w:rsidR="000174CD" w:rsidRDefault="000D5635">
            <w:r>
              <w:rPr>
                <w:sz w:val="21"/>
              </w:rPr>
              <w:t>图</w:t>
            </w:r>
            <w:r>
              <w:rPr>
                <w:sz w:val="21"/>
              </w:rPr>
              <w:t xml:space="preserve"> 4</w:t>
            </w:r>
          </w:p>
        </w:tc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D5C793" w14:textId="77777777" w:rsidR="000174CD" w:rsidRDefault="000D5635">
            <w:pPr>
              <w:jc w:val="center"/>
            </w:pPr>
            <w:r>
              <w:rPr>
                <w:sz w:val="21"/>
              </w:rPr>
              <w:t>fig_drawdown.png</w:t>
            </w:r>
          </w:p>
        </w:tc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56444A" w14:textId="77777777" w:rsidR="000174CD" w:rsidRDefault="000D5635">
            <w:pPr>
              <w:jc w:val="center"/>
            </w:pPr>
            <w:proofErr w:type="spellStart"/>
            <w:r>
              <w:rPr>
                <w:sz w:val="21"/>
              </w:rPr>
              <w:t>回撤曲线</w:t>
            </w:r>
            <w:proofErr w:type="spellEnd"/>
          </w:p>
        </w:tc>
      </w:tr>
      <w:tr w:rsidR="000174CD" w14:paraId="0D4ABE94" w14:textId="77777777">
        <w:trPr>
          <w:jc w:val="center"/>
        </w:trPr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B3D689" w14:textId="77777777" w:rsidR="000174CD" w:rsidRDefault="000D5635">
            <w:r>
              <w:rPr>
                <w:sz w:val="21"/>
              </w:rPr>
              <w:t>图</w:t>
            </w:r>
            <w:r>
              <w:rPr>
                <w:sz w:val="21"/>
              </w:rPr>
              <w:t xml:space="preserve"> 5</w:t>
            </w:r>
          </w:p>
        </w:tc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39F9C5" w14:textId="77777777" w:rsidR="000174CD" w:rsidRDefault="000D5635">
            <w:pPr>
              <w:jc w:val="center"/>
            </w:pPr>
            <w:r>
              <w:rPr>
                <w:sz w:val="21"/>
              </w:rPr>
              <w:t>fig_heatmap.png</w:t>
            </w:r>
          </w:p>
        </w:tc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2FD6A7" w14:textId="77777777" w:rsidR="000174CD" w:rsidRDefault="000D5635">
            <w:pPr>
              <w:jc w:val="center"/>
            </w:pPr>
            <w:proofErr w:type="spellStart"/>
            <w:r>
              <w:rPr>
                <w:sz w:val="21"/>
              </w:rPr>
              <w:t>参数敏感性热力图</w:t>
            </w:r>
            <w:proofErr w:type="spellEnd"/>
          </w:p>
        </w:tc>
      </w:tr>
      <w:tr w:rsidR="000174CD" w14:paraId="597A66F6" w14:textId="77777777">
        <w:trPr>
          <w:jc w:val="center"/>
        </w:trPr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7DFBA0" w14:textId="77777777" w:rsidR="000174CD" w:rsidRDefault="000D5635">
            <w:r>
              <w:rPr>
                <w:sz w:val="21"/>
              </w:rPr>
              <w:t>图</w:t>
            </w:r>
            <w:r>
              <w:rPr>
                <w:sz w:val="21"/>
              </w:rPr>
              <w:t xml:space="preserve"> 6</w:t>
            </w:r>
          </w:p>
        </w:tc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2AE406" w14:textId="77777777" w:rsidR="000174CD" w:rsidRDefault="000D5635">
            <w:pPr>
              <w:jc w:val="center"/>
            </w:pPr>
            <w:r>
              <w:rPr>
                <w:sz w:val="21"/>
              </w:rPr>
              <w:t>fig_oos_validation.png</w:t>
            </w:r>
          </w:p>
        </w:tc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7A64D1" w14:textId="77777777" w:rsidR="000174CD" w:rsidRDefault="000D5635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样本外验证（训练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测试期）</w:t>
            </w:r>
          </w:p>
        </w:tc>
      </w:tr>
      <w:tr w:rsidR="000174CD" w14:paraId="1F480294" w14:textId="77777777">
        <w:trPr>
          <w:jc w:val="center"/>
        </w:trPr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CCDEAF" w14:textId="77777777" w:rsidR="000174CD" w:rsidRDefault="000D5635">
            <w:r>
              <w:rPr>
                <w:sz w:val="21"/>
              </w:rPr>
              <w:t>图</w:t>
            </w:r>
            <w:r>
              <w:rPr>
                <w:sz w:val="21"/>
              </w:rPr>
              <w:t xml:space="preserve"> 7</w:t>
            </w:r>
          </w:p>
        </w:tc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87A7F5" w14:textId="77777777" w:rsidR="000174CD" w:rsidRDefault="000D5635">
            <w:pPr>
              <w:jc w:val="center"/>
            </w:pPr>
            <w:r>
              <w:rPr>
                <w:sz w:val="21"/>
              </w:rPr>
              <w:t>fig_regime_segmentation.png</w:t>
            </w:r>
          </w:p>
        </w:tc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432751" w14:textId="77777777" w:rsidR="000174CD" w:rsidRDefault="000D5635">
            <w:pPr>
              <w:jc w:val="center"/>
            </w:pPr>
            <w:proofErr w:type="spellStart"/>
            <w:r>
              <w:rPr>
                <w:sz w:val="21"/>
              </w:rPr>
              <w:t>市场状态分段分析</w:t>
            </w:r>
            <w:proofErr w:type="spellEnd"/>
          </w:p>
        </w:tc>
      </w:tr>
      <w:tr w:rsidR="000174CD" w14:paraId="36E95F9C" w14:textId="77777777">
        <w:trPr>
          <w:jc w:val="center"/>
        </w:trPr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97AB6D" w14:textId="77777777" w:rsidR="000174CD" w:rsidRDefault="000D5635">
            <w:r>
              <w:rPr>
                <w:sz w:val="21"/>
              </w:rPr>
              <w:t>图</w:t>
            </w:r>
            <w:r>
              <w:rPr>
                <w:sz w:val="21"/>
              </w:rPr>
              <w:t xml:space="preserve"> 8</w:t>
            </w:r>
          </w:p>
        </w:tc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984F42" w14:textId="77777777" w:rsidR="000174CD" w:rsidRDefault="000D5635">
            <w:pPr>
              <w:jc w:val="center"/>
            </w:pPr>
            <w:r>
              <w:rPr>
                <w:sz w:val="21"/>
              </w:rPr>
              <w:t>fig_risk_control.png</w:t>
            </w:r>
          </w:p>
        </w:tc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258EF0" w14:textId="77777777" w:rsidR="000174CD" w:rsidRDefault="000D5635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风险控制策略净值对比</w:t>
            </w:r>
          </w:p>
        </w:tc>
      </w:tr>
      <w:tr w:rsidR="000174CD" w14:paraId="5981F2E1" w14:textId="77777777">
        <w:trPr>
          <w:jc w:val="center"/>
        </w:trPr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05B605" w14:textId="77777777" w:rsidR="000174CD" w:rsidRDefault="000D5635">
            <w:r>
              <w:rPr>
                <w:sz w:val="21"/>
              </w:rPr>
              <w:t>图</w:t>
            </w:r>
            <w:r>
              <w:rPr>
                <w:sz w:val="21"/>
              </w:rPr>
              <w:t xml:space="preserve"> 9</w:t>
            </w:r>
          </w:p>
        </w:tc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24A932" w14:textId="77777777" w:rsidR="000174CD" w:rsidRDefault="000D5635">
            <w:pPr>
              <w:jc w:val="center"/>
            </w:pPr>
            <w:r>
              <w:rPr>
                <w:sz w:val="21"/>
              </w:rPr>
              <w:t>fig_spread.png</w:t>
            </w:r>
          </w:p>
        </w:tc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7BB2AA" w14:textId="77777777" w:rsidR="000174CD" w:rsidRDefault="000D5635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期限结构斜率与交易边界</w:t>
            </w:r>
          </w:p>
        </w:tc>
      </w:tr>
      <w:tr w:rsidR="000174CD" w14:paraId="244499D8" w14:textId="77777777">
        <w:trPr>
          <w:jc w:val="center"/>
        </w:trPr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4F9ABF" w14:textId="77777777" w:rsidR="000174CD" w:rsidRDefault="000D5635">
            <w:r>
              <w:rPr>
                <w:sz w:val="21"/>
              </w:rPr>
              <w:t>图</w:t>
            </w:r>
            <w:r>
              <w:rPr>
                <w:sz w:val="21"/>
              </w:rPr>
              <w:t xml:space="preserve"> 10</w:t>
            </w:r>
          </w:p>
        </w:tc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F078A4" w14:textId="77777777" w:rsidR="000174CD" w:rsidRDefault="000D5635">
            <w:pPr>
              <w:jc w:val="center"/>
            </w:pPr>
            <w:r>
              <w:rPr>
                <w:sz w:val="21"/>
              </w:rPr>
              <w:t>fig_calendar_nav.png</w:t>
            </w:r>
          </w:p>
        </w:tc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50EA97" w14:textId="77777777" w:rsidR="000174CD" w:rsidRDefault="000D5635">
            <w:pPr>
              <w:jc w:val="center"/>
            </w:pPr>
            <w:proofErr w:type="spellStart"/>
            <w:r>
              <w:rPr>
                <w:sz w:val="21"/>
              </w:rPr>
              <w:t>优化后跨期策略净值</w:t>
            </w:r>
            <w:proofErr w:type="spellEnd"/>
          </w:p>
        </w:tc>
      </w:tr>
      <w:tr w:rsidR="000174CD" w14:paraId="7C16BC5F" w14:textId="77777777">
        <w:trPr>
          <w:jc w:val="center"/>
        </w:trPr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CEB806" w14:textId="77777777" w:rsidR="000174CD" w:rsidRDefault="000D5635">
            <w:r>
              <w:rPr>
                <w:sz w:val="21"/>
              </w:rPr>
              <w:t>图</w:t>
            </w:r>
            <w:r>
              <w:rPr>
                <w:sz w:val="21"/>
              </w:rPr>
              <w:t xml:space="preserve"> 11</w:t>
            </w:r>
          </w:p>
        </w:tc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76C619" w14:textId="77777777" w:rsidR="000174CD" w:rsidRDefault="000D5635">
            <w:pPr>
              <w:jc w:val="center"/>
            </w:pPr>
            <w:r>
              <w:rPr>
                <w:sz w:val="21"/>
              </w:rPr>
              <w:t>fig_calendar_leverage.png</w:t>
            </w:r>
          </w:p>
        </w:tc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9A9A1B" w14:textId="77777777" w:rsidR="000174CD" w:rsidRDefault="000D5635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跨期套利杠杆压力测试</w:t>
            </w:r>
          </w:p>
        </w:tc>
      </w:tr>
      <w:tr w:rsidR="000174CD" w14:paraId="6758C0D6" w14:textId="77777777">
        <w:trPr>
          <w:jc w:val="center"/>
        </w:trPr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457C0E" w14:textId="77777777" w:rsidR="000174CD" w:rsidRDefault="000D5635">
            <w:r>
              <w:rPr>
                <w:sz w:val="21"/>
              </w:rPr>
              <w:t>图</w:t>
            </w:r>
            <w:r>
              <w:rPr>
                <w:sz w:val="21"/>
              </w:rPr>
              <w:t xml:space="preserve"> 12</w:t>
            </w:r>
          </w:p>
        </w:tc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B4DC28" w14:textId="77777777" w:rsidR="000174CD" w:rsidRDefault="000D5635">
            <w:pPr>
              <w:jc w:val="center"/>
            </w:pPr>
            <w:r>
              <w:rPr>
                <w:sz w:val="21"/>
              </w:rPr>
              <w:t>fig_correlation.png</w:t>
            </w:r>
          </w:p>
        </w:tc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6ED7C6" w14:textId="77777777" w:rsidR="000174CD" w:rsidRDefault="000D5635">
            <w:pPr>
              <w:jc w:val="center"/>
            </w:pPr>
            <w:r>
              <w:rPr>
                <w:sz w:val="21"/>
              </w:rPr>
              <w:t xml:space="preserve">IC-IM </w:t>
            </w:r>
            <w:proofErr w:type="spellStart"/>
            <w:r>
              <w:rPr>
                <w:sz w:val="21"/>
              </w:rPr>
              <w:t>日收益相关性</w:t>
            </w:r>
            <w:proofErr w:type="spellEnd"/>
          </w:p>
        </w:tc>
      </w:tr>
      <w:tr w:rsidR="000174CD" w14:paraId="33B334AA" w14:textId="77777777">
        <w:trPr>
          <w:jc w:val="center"/>
        </w:trPr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EABFF6" w14:textId="77777777" w:rsidR="000174CD" w:rsidRDefault="000D5635">
            <w:r>
              <w:rPr>
                <w:sz w:val="21"/>
              </w:rPr>
              <w:t>图</w:t>
            </w:r>
            <w:r>
              <w:rPr>
                <w:sz w:val="21"/>
              </w:rPr>
              <w:t xml:space="preserve"> 13</w:t>
            </w:r>
          </w:p>
        </w:tc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D321A1" w14:textId="77777777" w:rsidR="000174CD" w:rsidRDefault="000D5635">
            <w:pPr>
              <w:jc w:val="center"/>
            </w:pPr>
            <w:r>
              <w:rPr>
                <w:sz w:val="21"/>
              </w:rPr>
              <w:t>fig_bootstrap.png</w:t>
            </w:r>
          </w:p>
        </w:tc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BDC81F" w14:textId="77777777" w:rsidR="000174CD" w:rsidRDefault="000D5635">
            <w:pPr>
              <w:jc w:val="center"/>
            </w:pPr>
            <w:r>
              <w:rPr>
                <w:sz w:val="21"/>
              </w:rPr>
              <w:t xml:space="preserve">Bootstrap </w:t>
            </w:r>
            <w:proofErr w:type="spellStart"/>
            <w:r>
              <w:rPr>
                <w:sz w:val="21"/>
              </w:rPr>
              <w:t>显著性检验</w:t>
            </w:r>
            <w:proofErr w:type="spellEnd"/>
          </w:p>
        </w:tc>
      </w:tr>
      <w:tr w:rsidR="000174CD" w14:paraId="7A50B673" w14:textId="77777777">
        <w:trPr>
          <w:jc w:val="center"/>
        </w:trPr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F82AB5" w14:textId="77777777" w:rsidR="000174CD" w:rsidRDefault="000D5635">
            <w:r>
              <w:rPr>
                <w:sz w:val="21"/>
              </w:rPr>
              <w:t>图</w:t>
            </w:r>
            <w:r>
              <w:rPr>
                <w:sz w:val="21"/>
              </w:rPr>
              <w:t xml:space="preserve"> 14</w:t>
            </w:r>
          </w:p>
        </w:tc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8B507F" w14:textId="77777777" w:rsidR="000174CD" w:rsidRDefault="000D5635">
            <w:pPr>
              <w:jc w:val="center"/>
            </w:pPr>
            <w:r>
              <w:rPr>
                <w:sz w:val="21"/>
              </w:rPr>
              <w:t>fig_attribution.png</w:t>
            </w:r>
          </w:p>
        </w:tc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9C03F6" w14:textId="77777777" w:rsidR="000174CD" w:rsidRDefault="000D5635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收益归因分解（无截距）</w:t>
            </w:r>
          </w:p>
        </w:tc>
      </w:tr>
      <w:tr w:rsidR="000174CD" w14:paraId="117FB4E4" w14:textId="77777777">
        <w:trPr>
          <w:jc w:val="center"/>
        </w:trPr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7461ED" w14:textId="77777777" w:rsidR="000174CD" w:rsidRDefault="000D5635">
            <w:r>
              <w:rPr>
                <w:sz w:val="21"/>
              </w:rPr>
              <w:t>图</w:t>
            </w:r>
            <w:r>
              <w:rPr>
                <w:sz w:val="21"/>
              </w:rPr>
              <w:t xml:space="preserve"> 15</w:t>
            </w:r>
          </w:p>
        </w:tc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DD7638" w14:textId="77777777" w:rsidR="000174CD" w:rsidRDefault="000D5635">
            <w:pPr>
              <w:jc w:val="center"/>
            </w:pPr>
            <w:r>
              <w:rPr>
                <w:sz w:val="21"/>
              </w:rPr>
              <w:t>fig_capm_attribution.png</w:t>
            </w:r>
          </w:p>
        </w:tc>
        <w:tc>
          <w:tcPr>
            <w:tcW w:w="30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0D3A3B" w14:textId="77777777" w:rsidR="000174CD" w:rsidRDefault="000D5635">
            <w:pPr>
              <w:jc w:val="center"/>
            </w:pPr>
            <w:proofErr w:type="spellStart"/>
            <w:r>
              <w:rPr>
                <w:sz w:val="21"/>
              </w:rPr>
              <w:t>有截距</w:t>
            </w:r>
            <w:proofErr w:type="spellEnd"/>
            <w:r>
              <w:rPr>
                <w:sz w:val="21"/>
              </w:rPr>
              <w:t xml:space="preserve"> CAPM </w:t>
            </w:r>
            <w:proofErr w:type="spellStart"/>
            <w:r>
              <w:rPr>
                <w:sz w:val="21"/>
              </w:rPr>
              <w:t>归因</w:t>
            </w:r>
            <w:proofErr w:type="spellEnd"/>
          </w:p>
        </w:tc>
      </w:tr>
      <w:tr w:rsidR="000174CD" w14:paraId="74553DDE" w14:textId="77777777">
        <w:trPr>
          <w:jc w:val="center"/>
        </w:trPr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4B3EEE" w14:textId="77777777" w:rsidR="000174CD" w:rsidRDefault="000D5635">
            <w:r>
              <w:rPr>
                <w:sz w:val="21"/>
              </w:rPr>
              <w:t>图</w:t>
            </w:r>
            <w:r>
              <w:rPr>
                <w:sz w:val="21"/>
              </w:rPr>
              <w:t xml:space="preserve"> 16</w:t>
            </w:r>
          </w:p>
        </w:tc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BA21D4" w14:textId="77777777" w:rsidR="000174CD" w:rsidRDefault="000D5635">
            <w:pPr>
              <w:jc w:val="center"/>
            </w:pPr>
            <w:r>
              <w:rPr>
                <w:sz w:val="21"/>
              </w:rPr>
              <w:t>fig_cost_stress.png</w:t>
            </w:r>
          </w:p>
        </w:tc>
        <w:tc>
          <w:tcPr>
            <w:tcW w:w="3005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B0951D" w14:textId="77777777" w:rsidR="000174CD" w:rsidRDefault="000D5635">
            <w:pPr>
              <w:jc w:val="center"/>
            </w:pPr>
            <w:proofErr w:type="spellStart"/>
            <w:r>
              <w:rPr>
                <w:sz w:val="21"/>
              </w:rPr>
              <w:t>成本压力测试</w:t>
            </w:r>
            <w:proofErr w:type="spellEnd"/>
          </w:p>
        </w:tc>
      </w:tr>
    </w:tbl>
    <w:p w14:paraId="053360AB" w14:textId="77777777" w:rsidR="000174CD" w:rsidRDefault="000174CD">
      <w:pPr>
        <w:spacing w:after="40" w:line="240" w:lineRule="auto"/>
      </w:pPr>
    </w:p>
    <w:p w14:paraId="1F102CB5" w14:textId="77777777" w:rsidR="000174CD" w:rsidRDefault="000D5635">
      <w:pPr>
        <w:spacing w:after="120" w:line="240" w:lineRule="auto"/>
        <w:jc w:val="right"/>
        <w:rPr>
          <w:lang w:eastAsia="zh-CN"/>
        </w:rPr>
      </w:pPr>
      <w:r>
        <w:rPr>
          <w:color w:val="555555"/>
          <w:sz w:val="17"/>
          <w:lang w:eastAsia="zh-CN"/>
        </w:rPr>
        <w:t>资料来源：</w:t>
      </w:r>
      <w:r>
        <w:rPr>
          <w:color w:val="555555"/>
          <w:sz w:val="17"/>
          <w:lang w:eastAsia="zh-CN"/>
        </w:rPr>
        <w:t xml:space="preserve">IC/IM </w:t>
      </w:r>
      <w:r>
        <w:rPr>
          <w:color w:val="555555"/>
          <w:sz w:val="17"/>
          <w:lang w:eastAsia="zh-CN"/>
        </w:rPr>
        <w:t>期货与指数数据，本报告计算</w:t>
      </w:r>
    </w:p>
    <w:sectPr w:rsidR="000174CD" w:rsidSect="00034616">
      <w:pgSz w:w="11906" w:h="16838"/>
      <w:pgMar w:top="1361" w:right="1446" w:bottom="1247" w:left="144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4AD492" w14:textId="77777777" w:rsidR="003757A8" w:rsidRDefault="003757A8">
      <w:pPr>
        <w:spacing w:after="0" w:line="240" w:lineRule="auto"/>
      </w:pPr>
      <w:r>
        <w:separator/>
      </w:r>
    </w:p>
  </w:endnote>
  <w:endnote w:type="continuationSeparator" w:id="0">
    <w:p w14:paraId="2D28D7E4" w14:textId="77777777" w:rsidR="003757A8" w:rsidRDefault="003757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62514" w14:textId="77777777" w:rsidR="000174CD" w:rsidRDefault="000D5635">
    <w:pPr>
      <w:pStyle w:val="a7"/>
      <w:jc w:val="center"/>
    </w:pPr>
    <w:r>
      <w:rPr>
        <w:color w:val="555555"/>
        <w:sz w:val="19"/>
      </w:rPr>
      <w:t>第</w:t>
    </w:r>
    <w:r>
      <w:rPr>
        <w:color w:val="555555"/>
        <w:sz w:val="19"/>
      </w:rPr>
      <w:t xml:space="preserve"> </w:t>
    </w:r>
    <w:r>
      <w:rPr>
        <w:sz w:val="21"/>
      </w:rPr>
      <w:fldChar w:fldCharType="begin"/>
    </w:r>
    <w:r>
      <w:rPr>
        <w:sz w:val="21"/>
      </w:rPr>
      <w:instrText xml:space="preserve"> PAGE </w:instrText>
    </w:r>
    <w:r>
      <w:rPr>
        <w:sz w:val="21"/>
      </w:rPr>
      <w:fldChar w:fldCharType="separate"/>
    </w:r>
    <w:r>
      <w:rPr>
        <w:sz w:val="21"/>
      </w:rPr>
      <w:t>1</w:t>
    </w:r>
    <w:r>
      <w:rPr>
        <w:sz w:val="21"/>
      </w:rPr>
      <w:fldChar w:fldCharType="end"/>
    </w:r>
    <w:r>
      <w:rPr>
        <w:color w:val="555555"/>
        <w:sz w:val="19"/>
      </w:rPr>
      <w:t xml:space="preserve"> </w:t>
    </w:r>
    <w:r>
      <w:rPr>
        <w:color w:val="555555"/>
        <w:sz w:val="19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F93981" w14:textId="77777777" w:rsidR="003757A8" w:rsidRDefault="003757A8">
      <w:pPr>
        <w:spacing w:after="0" w:line="240" w:lineRule="auto"/>
      </w:pPr>
      <w:r>
        <w:separator/>
      </w:r>
    </w:p>
  </w:footnote>
  <w:footnote w:type="continuationSeparator" w:id="0">
    <w:p w14:paraId="6E78BB39" w14:textId="77777777" w:rsidR="003757A8" w:rsidRDefault="003757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32251" w14:textId="77777777" w:rsidR="000174CD" w:rsidRDefault="000D5635">
    <w:pPr>
      <w:pStyle w:val="a5"/>
      <w:jc w:val="right"/>
    </w:pPr>
    <w:proofErr w:type="spellStart"/>
    <w:r>
      <w:rPr>
        <w:color w:val="555555"/>
        <w:sz w:val="19"/>
      </w:rPr>
      <w:t>股指期货套利策略研究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197425">
    <w:abstractNumId w:val="8"/>
  </w:num>
  <w:num w:numId="2" w16cid:durableId="913977878">
    <w:abstractNumId w:val="6"/>
  </w:num>
  <w:num w:numId="3" w16cid:durableId="1347749145">
    <w:abstractNumId w:val="5"/>
  </w:num>
  <w:num w:numId="4" w16cid:durableId="1333949218">
    <w:abstractNumId w:val="4"/>
  </w:num>
  <w:num w:numId="5" w16cid:durableId="1799493862">
    <w:abstractNumId w:val="7"/>
  </w:num>
  <w:num w:numId="6" w16cid:durableId="1094128182">
    <w:abstractNumId w:val="3"/>
  </w:num>
  <w:num w:numId="7" w16cid:durableId="673846452">
    <w:abstractNumId w:val="2"/>
  </w:num>
  <w:num w:numId="8" w16cid:durableId="1175726491">
    <w:abstractNumId w:val="1"/>
  </w:num>
  <w:num w:numId="9" w16cid:durableId="1797216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4CD"/>
    <w:rsid w:val="00034616"/>
    <w:rsid w:val="0006063C"/>
    <w:rsid w:val="000D5635"/>
    <w:rsid w:val="0015074B"/>
    <w:rsid w:val="00163DAA"/>
    <w:rsid w:val="0029639D"/>
    <w:rsid w:val="00326F90"/>
    <w:rsid w:val="003757A8"/>
    <w:rsid w:val="003A6615"/>
    <w:rsid w:val="00870F8D"/>
    <w:rsid w:val="00AA1D8D"/>
    <w:rsid w:val="00B47730"/>
    <w:rsid w:val="00CB0664"/>
    <w:rsid w:val="00DB4C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7CC2E3"/>
  <w14:defaultImageDpi w14:val="300"/>
  <w15:docId w15:val="{F96573B4-E1AA-473F-B582-4F7D96F34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color w:val="222222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9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0D5635"/>
  </w:style>
  <w:style w:type="paragraph" w:styleId="TOC2">
    <w:name w:val="toc 2"/>
    <w:basedOn w:val="a1"/>
    <w:next w:val="a1"/>
    <w:autoRedefine/>
    <w:uiPriority w:val="39"/>
    <w:unhideWhenUsed/>
    <w:rsid w:val="000D5635"/>
    <w:pPr>
      <w:ind w:leftChars="200" w:left="420"/>
    </w:pPr>
  </w:style>
  <w:style w:type="character" w:styleId="aff9">
    <w:name w:val="Hyperlink"/>
    <w:basedOn w:val="a2"/>
    <w:uiPriority w:val="99"/>
    <w:unhideWhenUsed/>
    <w:rsid w:val="000D563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27</Pages>
  <Words>2880</Words>
  <Characters>16421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Yunji Luo</cp:lastModifiedBy>
  <cp:revision>3</cp:revision>
  <dcterms:created xsi:type="dcterms:W3CDTF">2013-12-23T23:15:00Z</dcterms:created>
  <dcterms:modified xsi:type="dcterms:W3CDTF">2026-06-09T09:14:00Z</dcterms:modified>
  <cp:category/>
</cp:coreProperties>
</file>