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978" w:rsidRDefault="00243978"/>
    <w:p w:rsidR="00077B7B" w:rsidRDefault="00077B7B"/>
    <w:p w:rsidR="00077B7B" w:rsidRDefault="00077B7B" w:rsidP="00077B7B">
      <w:pPr>
        <w:pStyle w:val="NormalWeb"/>
        <w:spacing w:before="0" w:beforeAutospacing="0" w:after="0" w:afterAutospacing="0" w:line="300" w:lineRule="atLeast"/>
        <w:jc w:val="both"/>
        <w:rPr>
          <w:rFonts w:ascii="Arial" w:hAnsi="Arial" w:cs="Arial"/>
          <w:color w:val="555555"/>
          <w:sz w:val="21"/>
          <w:szCs w:val="21"/>
        </w:rPr>
      </w:pPr>
      <w:proofErr w:type="spellStart"/>
      <w:r w:rsidRPr="004416BD">
        <w:rPr>
          <w:rStyle w:val="Emphasis"/>
          <w:rFonts w:ascii="Arial" w:hAnsi="Arial" w:cs="Arial"/>
          <w:i w:val="0"/>
          <w:color w:val="555555"/>
          <w:sz w:val="21"/>
          <w:szCs w:val="21"/>
          <w:bdr w:val="none" w:sz="0" w:space="0" w:color="auto" w:frame="1"/>
        </w:rPr>
        <w:t>NKSoft</w:t>
      </w:r>
      <w:proofErr w:type="spellEnd"/>
      <w:r>
        <w:rPr>
          <w:rStyle w:val="apple-converted-space"/>
          <w:rFonts w:ascii="Arial" w:hAnsi="Arial" w:cs="Arial"/>
          <w:color w:val="555555"/>
          <w:sz w:val="21"/>
          <w:szCs w:val="21"/>
        </w:rPr>
        <w:t> </w:t>
      </w:r>
      <w:r>
        <w:rPr>
          <w:rFonts w:ascii="Arial" w:hAnsi="Arial" w:cs="Arial"/>
          <w:color w:val="555555"/>
          <w:sz w:val="21"/>
          <w:szCs w:val="21"/>
        </w:rPr>
        <w:t>Research's team of industry analysts combines strong market analysis experience with deep expertise in a variety of specific technology sectors. In addition to publishing topical market research reports that are available for sale to the industry at large,</w:t>
      </w:r>
      <w:r>
        <w:rPr>
          <w:rStyle w:val="apple-converted-space"/>
          <w:rFonts w:ascii="Arial" w:hAnsi="Arial" w:cs="Arial"/>
          <w:color w:val="555555"/>
          <w:sz w:val="21"/>
          <w:szCs w:val="21"/>
        </w:rPr>
        <w:t> </w:t>
      </w:r>
      <w:proofErr w:type="spellStart"/>
      <w:r w:rsidRPr="004416BD">
        <w:rPr>
          <w:rStyle w:val="Emphasis"/>
          <w:rFonts w:ascii="Arial" w:hAnsi="Arial" w:cs="Arial"/>
          <w:i w:val="0"/>
          <w:color w:val="555555"/>
          <w:sz w:val="21"/>
          <w:szCs w:val="21"/>
          <w:bdr w:val="none" w:sz="0" w:space="0" w:color="auto" w:frame="1"/>
        </w:rPr>
        <w:t>NKSoft</w:t>
      </w:r>
      <w:proofErr w:type="spellEnd"/>
      <w:r>
        <w:rPr>
          <w:rStyle w:val="apple-converted-space"/>
          <w:rFonts w:ascii="Arial" w:hAnsi="Arial" w:cs="Arial"/>
          <w:color w:val="555555"/>
          <w:sz w:val="21"/>
          <w:szCs w:val="21"/>
        </w:rPr>
        <w:t> </w:t>
      </w:r>
      <w:r>
        <w:rPr>
          <w:rFonts w:ascii="Arial" w:hAnsi="Arial" w:cs="Arial"/>
          <w:color w:val="555555"/>
          <w:sz w:val="21"/>
          <w:szCs w:val="21"/>
        </w:rPr>
        <w:t>Research also conducts customized research projects that can be tailored to the individual needs of your organization including Custom Market Analysis, Market Sizing &amp; Forecasting, Primary Research, Go-to-Market Services, and Strategic Advisory Sessions.</w:t>
      </w:r>
    </w:p>
    <w:p w:rsidR="00077B7B" w:rsidRDefault="00077B7B" w:rsidP="00077B7B">
      <w:pPr>
        <w:pStyle w:val="NormalWeb"/>
        <w:spacing w:before="0" w:beforeAutospacing="0" w:after="0" w:afterAutospacing="0" w:line="300" w:lineRule="atLeast"/>
        <w:rPr>
          <w:rFonts w:ascii="Arial" w:hAnsi="Arial" w:cs="Arial"/>
          <w:color w:val="555555"/>
          <w:sz w:val="21"/>
          <w:szCs w:val="21"/>
        </w:rPr>
      </w:pPr>
    </w:p>
    <w:p w:rsidR="00077B7B" w:rsidRDefault="00077B7B" w:rsidP="00077B7B">
      <w:pPr>
        <w:pStyle w:val="NormalWeb"/>
        <w:spacing w:before="0" w:beforeAutospacing="0" w:after="0" w:afterAutospacing="0" w:line="300" w:lineRule="atLeast"/>
        <w:rPr>
          <w:rStyle w:val="Strong"/>
          <w:rFonts w:ascii="Arial" w:hAnsi="Arial" w:cs="Arial"/>
          <w:color w:val="555555"/>
          <w:sz w:val="21"/>
          <w:szCs w:val="21"/>
          <w:bdr w:val="none" w:sz="0" w:space="0" w:color="auto" w:frame="1"/>
        </w:rPr>
      </w:pPr>
      <w:r>
        <w:rPr>
          <w:rStyle w:val="Strong"/>
          <w:rFonts w:ascii="Arial" w:hAnsi="Arial" w:cs="Arial"/>
          <w:color w:val="555555"/>
          <w:sz w:val="21"/>
          <w:szCs w:val="21"/>
          <w:bdr w:val="none" w:sz="0" w:space="0" w:color="auto" w:frame="1"/>
        </w:rPr>
        <w:t>Analyst Expertise</w:t>
      </w:r>
    </w:p>
    <w:p w:rsidR="00077B7B" w:rsidRDefault="00077B7B" w:rsidP="00077B7B">
      <w:pPr>
        <w:pStyle w:val="NormalWeb"/>
        <w:spacing w:before="0" w:beforeAutospacing="0" w:after="0" w:afterAutospacing="0" w:line="300" w:lineRule="atLeast"/>
        <w:rPr>
          <w:rFonts w:ascii="Arial" w:hAnsi="Arial" w:cs="Arial"/>
          <w:color w:val="555555"/>
          <w:sz w:val="21"/>
          <w:szCs w:val="21"/>
        </w:rPr>
      </w:pPr>
    </w:p>
    <w:p w:rsidR="00077B7B" w:rsidRDefault="00077B7B" w:rsidP="00077B7B">
      <w:pPr>
        <w:pStyle w:val="NormalWeb"/>
        <w:spacing w:before="0" w:beforeAutospacing="0" w:after="0" w:afterAutospacing="0" w:line="300" w:lineRule="atLeast"/>
        <w:jc w:val="both"/>
        <w:rPr>
          <w:rFonts w:ascii="Arial" w:hAnsi="Arial" w:cs="Arial"/>
          <w:color w:val="555555"/>
          <w:sz w:val="21"/>
          <w:szCs w:val="21"/>
        </w:rPr>
      </w:pPr>
      <w:r>
        <w:rPr>
          <w:rFonts w:ascii="Arial" w:hAnsi="Arial" w:cs="Arial"/>
          <w:color w:val="555555"/>
          <w:sz w:val="21"/>
          <w:szCs w:val="21"/>
        </w:rPr>
        <w:t>The</w:t>
      </w:r>
      <w:r>
        <w:rPr>
          <w:rStyle w:val="apple-converted-space"/>
          <w:rFonts w:ascii="Arial" w:hAnsi="Arial" w:cs="Arial"/>
          <w:color w:val="555555"/>
          <w:sz w:val="21"/>
          <w:szCs w:val="21"/>
        </w:rPr>
        <w:t> </w:t>
      </w:r>
      <w:proofErr w:type="spellStart"/>
      <w:r w:rsidRPr="004416BD">
        <w:rPr>
          <w:rStyle w:val="Emphasis"/>
          <w:rFonts w:ascii="Arial" w:hAnsi="Arial" w:cs="Arial"/>
          <w:i w:val="0"/>
          <w:color w:val="555555"/>
          <w:sz w:val="21"/>
          <w:szCs w:val="21"/>
          <w:bdr w:val="none" w:sz="0" w:space="0" w:color="auto" w:frame="1"/>
        </w:rPr>
        <w:t>NKSoft</w:t>
      </w:r>
      <w:proofErr w:type="spellEnd"/>
      <w:r>
        <w:rPr>
          <w:rStyle w:val="apple-converted-space"/>
          <w:rFonts w:ascii="Arial" w:hAnsi="Arial" w:cs="Arial"/>
          <w:color w:val="555555"/>
          <w:sz w:val="21"/>
          <w:szCs w:val="21"/>
        </w:rPr>
        <w:t> </w:t>
      </w:r>
      <w:r>
        <w:rPr>
          <w:rFonts w:ascii="Arial" w:hAnsi="Arial" w:cs="Arial"/>
          <w:color w:val="555555"/>
          <w:sz w:val="21"/>
          <w:szCs w:val="21"/>
        </w:rPr>
        <w:t>Research analyst team comes fro</w:t>
      </w:r>
      <w:r>
        <w:rPr>
          <w:rFonts w:ascii="Arial" w:hAnsi="Arial" w:cs="Arial"/>
          <w:color w:val="555555"/>
          <w:sz w:val="21"/>
          <w:szCs w:val="21"/>
        </w:rPr>
        <w:t>m ICT and utility industry backgrounds</w:t>
      </w:r>
      <w:r>
        <w:rPr>
          <w:rFonts w:ascii="Arial" w:hAnsi="Arial" w:cs="Arial"/>
          <w:color w:val="555555"/>
          <w:sz w:val="21"/>
          <w:szCs w:val="21"/>
        </w:rPr>
        <w:t xml:space="preserve"> and leverages deep analytical skill sets in covering emerging technology and utility markets. Together, the team brings a wide range of capabilities to help clients build successful strategies in these sectors, from engineering and technology assessment, to corporate strategy development, to classic quantitative and qualitative market research methodologies. Research analysts are not only experts and thought leaders in their current areas of market coverage, but also bring a broad perspective from years of experience in related technology and energy businesses.</w:t>
      </w:r>
    </w:p>
    <w:p w:rsidR="00077B7B" w:rsidRDefault="00077B7B" w:rsidP="00077B7B">
      <w:pPr>
        <w:pStyle w:val="NormalWeb"/>
        <w:spacing w:before="0" w:beforeAutospacing="0" w:after="0" w:afterAutospacing="0" w:line="300" w:lineRule="atLeast"/>
        <w:rPr>
          <w:rFonts w:ascii="Arial" w:hAnsi="Arial" w:cs="Arial"/>
          <w:color w:val="555555"/>
          <w:sz w:val="21"/>
          <w:szCs w:val="21"/>
        </w:rPr>
      </w:pPr>
    </w:p>
    <w:p w:rsidR="00077B7B" w:rsidRDefault="00077B7B" w:rsidP="00077B7B">
      <w:pPr>
        <w:pStyle w:val="NormalWeb"/>
        <w:spacing w:before="0" w:beforeAutospacing="0" w:after="0" w:afterAutospacing="0" w:line="300" w:lineRule="atLeast"/>
        <w:rPr>
          <w:rStyle w:val="Strong"/>
          <w:rFonts w:ascii="Arial" w:hAnsi="Arial" w:cs="Arial"/>
          <w:color w:val="555555"/>
          <w:sz w:val="21"/>
          <w:szCs w:val="21"/>
          <w:bdr w:val="none" w:sz="0" w:space="0" w:color="auto" w:frame="1"/>
        </w:rPr>
      </w:pPr>
      <w:r>
        <w:rPr>
          <w:rStyle w:val="Strong"/>
          <w:rFonts w:ascii="Arial" w:hAnsi="Arial" w:cs="Arial"/>
          <w:color w:val="555555"/>
          <w:sz w:val="21"/>
          <w:szCs w:val="21"/>
          <w:bdr w:val="none" w:sz="0" w:space="0" w:color="auto" w:frame="1"/>
        </w:rPr>
        <w:t>Research and Industry Expertise</w:t>
      </w:r>
    </w:p>
    <w:p w:rsidR="00077B7B" w:rsidRDefault="00077B7B" w:rsidP="00077B7B">
      <w:pPr>
        <w:pStyle w:val="NormalWeb"/>
        <w:spacing w:before="0" w:beforeAutospacing="0" w:after="0" w:afterAutospacing="0" w:line="300" w:lineRule="atLeast"/>
        <w:rPr>
          <w:rFonts w:ascii="Arial" w:hAnsi="Arial" w:cs="Arial"/>
          <w:color w:val="555555"/>
          <w:sz w:val="21"/>
          <w:szCs w:val="21"/>
        </w:rPr>
      </w:pPr>
    </w:p>
    <w:p w:rsidR="00077B7B" w:rsidRDefault="00077B7B" w:rsidP="00077B7B">
      <w:pPr>
        <w:pStyle w:val="NormalWeb"/>
        <w:spacing w:before="0" w:beforeAutospacing="0" w:after="0" w:afterAutospacing="0" w:line="300" w:lineRule="atLeast"/>
        <w:jc w:val="both"/>
        <w:rPr>
          <w:rFonts w:ascii="Arial" w:hAnsi="Arial" w:cs="Arial"/>
          <w:color w:val="555555"/>
          <w:sz w:val="21"/>
          <w:szCs w:val="21"/>
        </w:rPr>
      </w:pPr>
      <w:proofErr w:type="spellStart"/>
      <w:r w:rsidRPr="004416BD">
        <w:rPr>
          <w:rStyle w:val="Emphasis"/>
          <w:rFonts w:ascii="Arial" w:hAnsi="Arial" w:cs="Arial"/>
          <w:i w:val="0"/>
          <w:color w:val="555555"/>
          <w:sz w:val="21"/>
          <w:szCs w:val="21"/>
          <w:bdr w:val="none" w:sz="0" w:space="0" w:color="auto" w:frame="1"/>
        </w:rPr>
        <w:t>NKSoft</w:t>
      </w:r>
      <w:proofErr w:type="spellEnd"/>
      <w:r>
        <w:rPr>
          <w:rStyle w:val="apple-converted-space"/>
          <w:rFonts w:ascii="Arial" w:hAnsi="Arial" w:cs="Arial"/>
          <w:color w:val="555555"/>
          <w:sz w:val="21"/>
          <w:szCs w:val="21"/>
        </w:rPr>
        <w:t> </w:t>
      </w:r>
      <w:r>
        <w:rPr>
          <w:rFonts w:ascii="Arial" w:hAnsi="Arial" w:cs="Arial"/>
          <w:color w:val="555555"/>
          <w:sz w:val="21"/>
          <w:szCs w:val="21"/>
        </w:rPr>
        <w:t>Research's analysts conduct rigorous examinations of emerging Smart Utility markets, the findings of which are published in the</w:t>
      </w:r>
      <w:r>
        <w:rPr>
          <w:rStyle w:val="apple-converted-space"/>
          <w:rFonts w:ascii="Arial" w:hAnsi="Arial" w:cs="Arial"/>
          <w:color w:val="555555"/>
          <w:sz w:val="21"/>
          <w:szCs w:val="21"/>
        </w:rPr>
        <w:t> </w:t>
      </w:r>
      <w:hyperlink r:id="rId4" w:history="1">
        <w:r>
          <w:rPr>
            <w:rStyle w:val="Hyperlink"/>
            <w:rFonts w:ascii="Arial" w:hAnsi="Arial" w:cs="Arial"/>
            <w:color w:val="336699"/>
            <w:sz w:val="21"/>
            <w:szCs w:val="21"/>
            <w:u w:val="none"/>
            <w:bdr w:val="none" w:sz="0" w:space="0" w:color="auto" w:frame="1"/>
          </w:rPr>
          <w:t>http://www.smarterutility.com</w:t>
        </w:r>
      </w:hyperlink>
      <w:r>
        <w:rPr>
          <w:rStyle w:val="apple-converted-space"/>
          <w:rFonts w:ascii="Arial" w:hAnsi="Arial" w:cs="Arial"/>
          <w:color w:val="555555"/>
          <w:sz w:val="21"/>
          <w:szCs w:val="21"/>
        </w:rPr>
        <w:t> </w:t>
      </w:r>
      <w:r>
        <w:rPr>
          <w:rFonts w:ascii="Arial" w:hAnsi="Arial" w:cs="Arial"/>
          <w:color w:val="555555"/>
          <w:sz w:val="21"/>
          <w:szCs w:val="21"/>
        </w:rPr>
        <w:t>. These reports, each of which focuses on a particular areas, include strategic analysis of business drivers and challenges, technology development, the value chain and competitive landscape, and global regulatory issues. Quantitative analysis in</w:t>
      </w:r>
      <w:r>
        <w:rPr>
          <w:rStyle w:val="apple-converted-space"/>
          <w:rFonts w:ascii="Arial" w:hAnsi="Arial" w:cs="Arial"/>
          <w:color w:val="555555"/>
          <w:sz w:val="21"/>
          <w:szCs w:val="21"/>
        </w:rPr>
        <w:t> </w:t>
      </w:r>
      <w:proofErr w:type="spellStart"/>
      <w:r w:rsidRPr="004416BD">
        <w:rPr>
          <w:rStyle w:val="Emphasis"/>
          <w:rFonts w:ascii="Arial" w:hAnsi="Arial" w:cs="Arial"/>
          <w:i w:val="0"/>
          <w:color w:val="555555"/>
          <w:sz w:val="21"/>
          <w:szCs w:val="21"/>
          <w:bdr w:val="none" w:sz="0" w:space="0" w:color="auto" w:frame="1"/>
        </w:rPr>
        <w:t>NKSoft</w:t>
      </w:r>
      <w:proofErr w:type="spellEnd"/>
      <w:r>
        <w:rPr>
          <w:rStyle w:val="apple-converted-space"/>
          <w:rFonts w:ascii="Arial" w:hAnsi="Arial" w:cs="Arial"/>
          <w:color w:val="555555"/>
          <w:sz w:val="21"/>
          <w:szCs w:val="21"/>
        </w:rPr>
        <w:t> </w:t>
      </w:r>
      <w:r>
        <w:rPr>
          <w:rFonts w:ascii="Arial" w:hAnsi="Arial" w:cs="Arial"/>
          <w:color w:val="555555"/>
          <w:sz w:val="21"/>
          <w:szCs w:val="21"/>
        </w:rPr>
        <w:t>Research's reports includes market sizing, market share analysis, segmentation by technology and geography, and detailed scenario-based forecasts with a five to ten year horizon.</w:t>
      </w:r>
    </w:p>
    <w:p w:rsidR="00077B7B" w:rsidRDefault="00077B7B">
      <w:bookmarkStart w:id="0" w:name="_GoBack"/>
      <w:bookmarkEnd w:id="0"/>
    </w:p>
    <w:sectPr w:rsidR="00077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B7B"/>
    <w:rsid w:val="00077B7B"/>
    <w:rsid w:val="00243978"/>
    <w:rsid w:val="0044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63A23-3BA0-4AEA-83E3-3FA2DBEC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B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7B7B"/>
    <w:rPr>
      <w:i/>
      <w:iCs/>
    </w:rPr>
  </w:style>
  <w:style w:type="character" w:customStyle="1" w:styleId="apple-converted-space">
    <w:name w:val="apple-converted-space"/>
    <w:basedOn w:val="DefaultParagraphFont"/>
    <w:rsid w:val="00077B7B"/>
  </w:style>
  <w:style w:type="character" w:styleId="Strong">
    <w:name w:val="Strong"/>
    <w:basedOn w:val="DefaultParagraphFont"/>
    <w:uiPriority w:val="22"/>
    <w:qFormat/>
    <w:rsid w:val="00077B7B"/>
    <w:rPr>
      <w:b/>
      <w:bCs/>
    </w:rPr>
  </w:style>
  <w:style w:type="character" w:styleId="Hyperlink">
    <w:name w:val="Hyperlink"/>
    <w:basedOn w:val="DefaultParagraphFont"/>
    <w:uiPriority w:val="99"/>
    <w:semiHidden/>
    <w:unhideWhenUsed/>
    <w:rsid w:val="00077B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marterutil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Roberts</dc:creator>
  <cp:keywords/>
  <dc:description/>
  <cp:lastModifiedBy>Aubrey Roberts</cp:lastModifiedBy>
  <cp:revision>2</cp:revision>
  <dcterms:created xsi:type="dcterms:W3CDTF">2014-02-10T21:15:00Z</dcterms:created>
  <dcterms:modified xsi:type="dcterms:W3CDTF">2014-02-10T21:22:00Z</dcterms:modified>
</cp:coreProperties>
</file>