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before="240" w:lineRule="auto"/>
        <w:jc w:val="center"/>
        <w:rPr>
          <w:b w:val="1"/>
          <w:sz w:val="36"/>
          <w:szCs w:val="36"/>
        </w:rPr>
      </w:pPr>
      <w:r w:rsidDel="00000000" w:rsidR="00000000" w:rsidRPr="00000000">
        <w:rPr/>
        <w:drawing>
          <wp:inline distB="114300" distT="114300" distL="114300" distR="114300">
            <wp:extent cx="1003300" cy="13462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1003300" cy="1346200"/>
                    </a:xfrm>
                    <a:prstGeom prst="rect"/>
                    <a:ln/>
                  </pic:spPr>
                </pic:pic>
              </a:graphicData>
            </a:graphic>
          </wp:inline>
        </w:drawing>
      </w:r>
      <w:r w:rsidDel="00000000" w:rsidR="00000000" w:rsidRPr="00000000">
        <w:rPr>
          <w:b w:val="1"/>
          <w:sz w:val="36"/>
          <w:szCs w:val="36"/>
          <w:rtl w:val="0"/>
        </w:rPr>
        <w:t xml:space="preserve"> </w:t>
      </w:r>
    </w:p>
    <w:p w:rsidR="00000000" w:rsidDel="00000000" w:rsidP="00000000" w:rsidRDefault="00000000" w:rsidRPr="00000000" w14:paraId="00000002">
      <w:pPr>
        <w:spacing w:before="240" w:lineRule="auto"/>
        <w:jc w:val="center"/>
        <w:rPr>
          <w:b w:val="1"/>
          <w:sz w:val="36"/>
          <w:szCs w:val="36"/>
        </w:rPr>
      </w:pPr>
      <w:r w:rsidDel="00000000" w:rsidR="00000000" w:rsidRPr="00000000">
        <w:rPr>
          <w:b w:val="1"/>
          <w:sz w:val="36"/>
          <w:szCs w:val="36"/>
          <w:rtl w:val="0"/>
        </w:rPr>
        <w:t xml:space="preserve">UNIVERSIDAD PRIVADA DE TACNA </w:t>
      </w:r>
    </w:p>
    <w:p w:rsidR="00000000" w:rsidDel="00000000" w:rsidP="00000000" w:rsidRDefault="00000000" w:rsidRPr="00000000" w14:paraId="00000003">
      <w:pPr>
        <w:spacing w:before="240" w:lineRule="auto"/>
        <w:jc w:val="center"/>
        <w:rPr>
          <w:b w:val="1"/>
          <w:i w:val="1"/>
          <w:color w:val="5b9bd5"/>
          <w:sz w:val="16"/>
          <w:szCs w:val="16"/>
        </w:rPr>
      </w:pPr>
      <w:r w:rsidDel="00000000" w:rsidR="00000000" w:rsidRPr="00000000">
        <w:rPr>
          <w:b w:val="1"/>
          <w:sz w:val="32"/>
          <w:szCs w:val="32"/>
          <w:rtl w:val="0"/>
        </w:rPr>
        <w:t xml:space="preserve">FACULTAD DE INGENIERÍA</w:t>
      </w:r>
      <w:r w:rsidDel="00000000" w:rsidR="00000000" w:rsidRPr="00000000">
        <w:rPr>
          <w:b w:val="1"/>
          <w:i w:val="1"/>
          <w:color w:val="5b9bd5"/>
          <w:sz w:val="16"/>
          <w:szCs w:val="16"/>
          <w:rtl w:val="0"/>
        </w:rPr>
        <w:t xml:space="preserve"> </w:t>
      </w:r>
    </w:p>
    <w:p w:rsidR="00000000" w:rsidDel="00000000" w:rsidP="00000000" w:rsidRDefault="00000000" w:rsidRPr="00000000" w14:paraId="00000004">
      <w:pPr>
        <w:spacing w:before="240" w:lineRule="auto"/>
        <w:jc w:val="center"/>
        <w:rPr>
          <w:sz w:val="24"/>
          <w:szCs w:val="24"/>
        </w:rPr>
      </w:pPr>
      <w:r w:rsidDel="00000000" w:rsidR="00000000" w:rsidRPr="00000000">
        <w:rPr>
          <w:b w:val="1"/>
          <w:sz w:val="32"/>
          <w:szCs w:val="32"/>
          <w:rtl w:val="0"/>
        </w:rPr>
        <w:t xml:space="preserve">Escuela Profesional de Ingeniería de Sistemas</w:t>
      </w:r>
      <w:r w:rsidDel="00000000" w:rsidR="00000000" w:rsidRPr="00000000">
        <w:rPr>
          <w:sz w:val="24"/>
          <w:szCs w:val="24"/>
          <w:rtl w:val="0"/>
        </w:rPr>
        <w:t xml:space="preserve"> </w:t>
      </w:r>
    </w:p>
    <w:p w:rsidR="00000000" w:rsidDel="00000000" w:rsidP="00000000" w:rsidRDefault="00000000" w:rsidRPr="00000000" w14:paraId="00000005">
      <w:pPr>
        <w:spacing w:before="240" w:lineRule="auto"/>
        <w:jc w:val="center"/>
        <w:rPr>
          <w:b w:val="1"/>
          <w:sz w:val="30"/>
          <w:szCs w:val="30"/>
        </w:rPr>
      </w:pPr>
      <w:r w:rsidDel="00000000" w:rsidR="00000000" w:rsidRPr="00000000">
        <w:rPr>
          <w:b w:val="1"/>
          <w:sz w:val="36"/>
          <w:szCs w:val="36"/>
          <w:rtl w:val="0"/>
        </w:rPr>
        <w:t xml:space="preserve"> </w:t>
      </w:r>
      <w:r w:rsidDel="00000000" w:rsidR="00000000" w:rsidRPr="00000000">
        <w:rPr>
          <w:b w:val="1"/>
          <w:sz w:val="30"/>
          <w:szCs w:val="30"/>
          <w:rtl w:val="0"/>
        </w:rPr>
        <w:t xml:space="preserve">Proyecto: Sistema Web de Aprendizaje Autoguiado con IA para el Desarrollo de la Competencia “Gestiona proyectos de emprendimiento económico o social” del Área de Educación para el Trabajo en los Estudiantes del VI Ciclo de Educación Secundaria de la I.E. Marcelino Champagnat, Tacna</w:t>
      </w:r>
    </w:p>
    <w:p w:rsidR="00000000" w:rsidDel="00000000" w:rsidP="00000000" w:rsidRDefault="00000000" w:rsidRPr="00000000" w14:paraId="00000006">
      <w:pPr>
        <w:spacing w:before="240" w:lineRule="auto"/>
        <w:jc w:val="center"/>
        <w:rPr>
          <w:i w:val="1"/>
          <w:sz w:val="31"/>
          <w:szCs w:val="31"/>
        </w:rPr>
      </w:pPr>
      <w:r w:rsidDel="00000000" w:rsidR="00000000" w:rsidRPr="00000000">
        <w:rPr>
          <w:sz w:val="32"/>
          <w:szCs w:val="32"/>
          <w:rtl w:val="0"/>
        </w:rPr>
        <w:t xml:space="preserve">Curso: </w:t>
      </w:r>
      <w:r w:rsidDel="00000000" w:rsidR="00000000" w:rsidRPr="00000000">
        <w:rPr>
          <w:i w:val="1"/>
          <w:sz w:val="31"/>
          <w:szCs w:val="31"/>
          <w:rtl w:val="0"/>
        </w:rPr>
        <w:t xml:space="preserve">Construcción de Software I</w:t>
      </w:r>
    </w:p>
    <w:p w:rsidR="00000000" w:rsidDel="00000000" w:rsidP="00000000" w:rsidRDefault="00000000" w:rsidRPr="00000000" w14:paraId="00000007">
      <w:pPr>
        <w:spacing w:before="240" w:lineRule="auto"/>
        <w:jc w:val="center"/>
        <w:rPr>
          <w:b w:val="1"/>
          <w:color w:val="5b9bd5"/>
          <w:sz w:val="16"/>
          <w:szCs w:val="16"/>
        </w:rPr>
      </w:pPr>
      <w:r w:rsidDel="00000000" w:rsidR="00000000" w:rsidRPr="00000000">
        <w:rPr>
          <w:b w:val="1"/>
          <w:color w:val="5b9bd5"/>
          <w:sz w:val="16"/>
          <w:szCs w:val="16"/>
          <w:rtl w:val="0"/>
        </w:rPr>
        <w:t xml:space="preserve"> </w:t>
      </w:r>
    </w:p>
    <w:p w:rsidR="00000000" w:rsidDel="00000000" w:rsidP="00000000" w:rsidRDefault="00000000" w:rsidRPr="00000000" w14:paraId="00000008">
      <w:pPr>
        <w:spacing w:before="240" w:lineRule="auto"/>
        <w:jc w:val="center"/>
        <w:rPr>
          <w:b w:val="1"/>
          <w:color w:val="5b9bd5"/>
          <w:sz w:val="16"/>
          <w:szCs w:val="16"/>
        </w:rPr>
      </w:pPr>
      <w:r w:rsidDel="00000000" w:rsidR="00000000" w:rsidRPr="00000000">
        <w:rPr>
          <w:b w:val="1"/>
          <w:color w:val="5b9bd5"/>
          <w:sz w:val="16"/>
          <w:szCs w:val="16"/>
          <w:rtl w:val="0"/>
        </w:rPr>
        <w:t xml:space="preserve"> </w:t>
      </w:r>
    </w:p>
    <w:p w:rsidR="00000000" w:rsidDel="00000000" w:rsidP="00000000" w:rsidRDefault="00000000" w:rsidRPr="00000000" w14:paraId="00000009">
      <w:pPr>
        <w:spacing w:before="240" w:lineRule="auto"/>
        <w:jc w:val="center"/>
        <w:rPr>
          <w:b w:val="1"/>
          <w:color w:val="5b9bd5"/>
          <w:sz w:val="16"/>
          <w:szCs w:val="16"/>
        </w:rPr>
      </w:pPr>
      <w:r w:rsidDel="00000000" w:rsidR="00000000" w:rsidRPr="00000000">
        <w:rPr>
          <w:sz w:val="32"/>
          <w:szCs w:val="32"/>
          <w:rtl w:val="0"/>
        </w:rPr>
        <w:t xml:space="preserve">Docente: </w:t>
      </w:r>
      <w:r w:rsidDel="00000000" w:rsidR="00000000" w:rsidRPr="00000000">
        <w:rPr>
          <w:i w:val="1"/>
          <w:sz w:val="32"/>
          <w:szCs w:val="32"/>
          <w:rtl w:val="0"/>
        </w:rPr>
        <w:t xml:space="preserve">Ing. Alberto Flor</w:t>
      </w:r>
      <w:r w:rsidDel="00000000" w:rsidR="00000000" w:rsidRPr="00000000">
        <w:rPr>
          <w:sz w:val="32"/>
          <w:szCs w:val="32"/>
          <w:rtl w:val="0"/>
        </w:rPr>
        <w:t xml:space="preserve"> </w:t>
      </w:r>
      <w:r w:rsidDel="00000000" w:rsidR="00000000" w:rsidRPr="00000000">
        <w:rPr>
          <w:b w:val="1"/>
          <w:color w:val="5b9bd5"/>
          <w:sz w:val="16"/>
          <w:szCs w:val="16"/>
          <w:rtl w:val="0"/>
        </w:rPr>
        <w:t xml:space="preserve"> </w:t>
      </w:r>
    </w:p>
    <w:p w:rsidR="00000000" w:rsidDel="00000000" w:rsidP="00000000" w:rsidRDefault="00000000" w:rsidRPr="00000000" w14:paraId="0000000A">
      <w:pPr>
        <w:spacing w:before="240" w:lineRule="auto"/>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30"/>
          <w:szCs w:val="30"/>
        </w:rPr>
      </w:pPr>
      <w:r w:rsidDel="00000000" w:rsidR="00000000" w:rsidRPr="00000000">
        <w:rPr>
          <w:b w:val="1"/>
          <w:i w:val="1"/>
          <w:sz w:val="28"/>
          <w:szCs w:val="28"/>
          <w:rtl w:val="0"/>
        </w:rPr>
        <w:t xml:space="preserve"> Japura Quispe, herminia Aurelia </w:t>
        <w:tab/>
        <w:tab/>
        <w:tab/>
        <w:t xml:space="preserve">(2018060912)</w:t>
      </w:r>
      <w:r w:rsidDel="00000000" w:rsidR="00000000" w:rsidRPr="00000000">
        <w:rPr>
          <w:rtl w:val="0"/>
        </w:rPr>
      </w:r>
    </w:p>
    <w:p w:rsidR="00000000" w:rsidDel="00000000" w:rsidP="00000000" w:rsidRDefault="00000000" w:rsidRPr="00000000" w14:paraId="0000000C">
      <w:pPr>
        <w:spacing w:before="240" w:lineRule="auto"/>
        <w:rPr>
          <w:b w:val="1"/>
          <w:i w:val="1"/>
          <w:sz w:val="28"/>
          <w:szCs w:val="28"/>
        </w:rPr>
      </w:pPr>
      <w:r w:rsidDel="00000000" w:rsidR="00000000" w:rsidRPr="00000000">
        <w:rPr>
          <w:b w:val="1"/>
          <w:i w:val="1"/>
          <w:sz w:val="28"/>
          <w:szCs w:val="28"/>
          <w:rtl w:val="0"/>
        </w:rPr>
        <w:t xml:space="preserve">Concha Llaca, Gerardo Alejandro</w:t>
      </w:r>
      <w:r w:rsidDel="00000000" w:rsidR="00000000" w:rsidRPr="00000000">
        <w:rPr>
          <w:rtl w:val="0"/>
        </w:rPr>
        <w:t xml:space="preserve">                      </w:t>
        <w:tab/>
      </w:r>
      <w:r w:rsidDel="00000000" w:rsidR="00000000" w:rsidRPr="00000000">
        <w:rPr>
          <w:b w:val="1"/>
          <w:i w:val="1"/>
          <w:sz w:val="28"/>
          <w:szCs w:val="28"/>
          <w:rtl w:val="0"/>
        </w:rPr>
        <w:t xml:space="preserve"> (2017057849)</w:t>
      </w:r>
    </w:p>
    <w:p w:rsidR="00000000" w:rsidDel="00000000" w:rsidP="00000000" w:rsidRDefault="00000000" w:rsidRPr="00000000" w14:paraId="0000000D">
      <w:pPr>
        <w:spacing w:before="240" w:lineRule="auto"/>
        <w:rPr>
          <w:sz w:val="32"/>
          <w:szCs w:val="32"/>
        </w:rPr>
      </w:pPr>
      <w:r w:rsidDel="00000000" w:rsidR="00000000" w:rsidRPr="00000000">
        <w:rPr>
          <w:rtl w:val="0"/>
        </w:rPr>
        <w:t xml:space="preserve">                    </w:t>
        <w:tab/>
      </w:r>
      <w:r w:rsidDel="00000000" w:rsidR="00000000" w:rsidRPr="00000000">
        <w:rPr>
          <w:b w:val="1"/>
          <w:i w:val="1"/>
          <w:sz w:val="28"/>
          <w:szCs w:val="28"/>
          <w:rtl w:val="0"/>
        </w:rPr>
        <w:t xml:space="preserve"> </w:t>
      </w:r>
      <w:r w:rsidDel="00000000" w:rsidR="00000000" w:rsidRPr="00000000">
        <w:rPr>
          <w:rtl w:val="0"/>
        </w:rPr>
      </w:r>
    </w:p>
    <w:p w:rsidR="00000000" w:rsidDel="00000000" w:rsidP="00000000" w:rsidRDefault="00000000" w:rsidRPr="00000000" w14:paraId="0000000E">
      <w:pPr>
        <w:spacing w:before="240" w:lineRule="auto"/>
        <w:jc w:val="center"/>
        <w:rPr>
          <w:b w:val="1"/>
          <w:sz w:val="32"/>
          <w:szCs w:val="32"/>
        </w:rPr>
      </w:pPr>
      <w:r w:rsidDel="00000000" w:rsidR="00000000" w:rsidRPr="00000000">
        <w:rPr>
          <w:b w:val="1"/>
          <w:sz w:val="32"/>
          <w:szCs w:val="32"/>
          <w:rtl w:val="0"/>
        </w:rPr>
        <w:t xml:space="preserve">Tacna – Perú</w:t>
      </w:r>
    </w:p>
    <w:p w:rsidR="00000000" w:rsidDel="00000000" w:rsidP="00000000" w:rsidRDefault="00000000" w:rsidRPr="00000000" w14:paraId="0000000F">
      <w:pPr>
        <w:spacing w:before="240" w:lineRule="auto"/>
        <w:jc w:val="center"/>
        <w:rPr>
          <w:b w:val="1"/>
          <w:i w:val="1"/>
          <w:sz w:val="32"/>
          <w:szCs w:val="32"/>
        </w:rPr>
      </w:pPr>
      <w:r w:rsidDel="00000000" w:rsidR="00000000" w:rsidRPr="00000000">
        <w:rPr>
          <w:b w:val="1"/>
          <w:i w:val="1"/>
          <w:sz w:val="32"/>
          <w:szCs w:val="32"/>
          <w:rtl w:val="0"/>
        </w:rPr>
        <w:t xml:space="preserve">2025</w:t>
      </w:r>
    </w:p>
    <w:p w:rsidR="00000000" w:rsidDel="00000000" w:rsidP="00000000" w:rsidRDefault="00000000" w:rsidRPr="00000000" w14:paraId="00000010">
      <w:pPr>
        <w:spacing w:after="200" w:before="240" w:line="27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1">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u54gaxfzlkwe" w:id="0"/>
      <w:bookmarkEnd w:id="0"/>
      <w:r w:rsidDel="00000000" w:rsidR="00000000" w:rsidRPr="00000000">
        <w:rPr>
          <w:b w:val="1"/>
          <w:color w:val="1f2328"/>
          <w:sz w:val="36"/>
          <w:szCs w:val="36"/>
          <w:rtl w:val="0"/>
        </w:rPr>
        <w:t xml:space="preserve">1. Introducción</w:t>
      </w:r>
    </w:p>
    <w:p w:rsidR="00000000" w:rsidDel="00000000" w:rsidP="00000000" w:rsidRDefault="00000000" w:rsidRPr="00000000" w14:paraId="00000012">
      <w:pPr>
        <w:pStyle w:val="Heading3"/>
        <w:keepNext w:val="0"/>
        <w:keepLines w:val="0"/>
        <w:shd w:fill="ffffff" w:val="clear"/>
        <w:spacing w:before="280" w:line="300" w:lineRule="auto"/>
        <w:rPr>
          <w:b w:val="1"/>
          <w:color w:val="1f2328"/>
          <w:sz w:val="35"/>
          <w:szCs w:val="35"/>
        </w:rPr>
      </w:pPr>
      <w:bookmarkStart w:colFirst="0" w:colLast="0" w:name="_mygbmy8f8513" w:id="1"/>
      <w:bookmarkEnd w:id="1"/>
      <w:r w:rsidDel="00000000" w:rsidR="00000000" w:rsidRPr="00000000">
        <w:rPr>
          <w:b w:val="1"/>
          <w:color w:val="1f2328"/>
          <w:sz w:val="35"/>
          <w:szCs w:val="35"/>
          <w:rtl w:val="0"/>
        </w:rPr>
        <w:t xml:space="preserve">1.1 Definición del problema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color w:val="1f2328"/>
          <w:sz w:val="24"/>
          <w:szCs w:val="24"/>
        </w:rPr>
      </w:pPr>
      <w:r w:rsidDel="00000000" w:rsidR="00000000" w:rsidRPr="00000000">
        <w:rPr>
          <w:color w:val="1f2328"/>
          <w:sz w:val="24"/>
          <w:szCs w:val="24"/>
          <w:rtl w:val="0"/>
        </w:rPr>
        <w:t xml:space="preserve">En la actualidad, la educación enfrenta el desafío de adaptarse a las necesidades de una generación de estudiantes que demandan métodos de aprendizaje más dinámicos, interactivos y alineados con las competencias del siglo XXI. En la Institución Educativa Marcelino Champagnat de Tacna, los estudiantes del VI ciclo de educación secundaria en el área de Educación para el Trabajo presentan dificultades significativas para desarrollar la competencia “Gestiona proyectos de emprendimiento económico o social”. Esto se debe, en gran medida, a la falta de recursos digitales interactivos complementarios al trabajo realizado en aula, la reducida cantidad de horas de dictado de clases en colegios no técnicos y la ausencia de herramientas que fomenten el aprendizaje autónomo y práctico que refuercen lo aprendido en clase.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color w:val="1f2328"/>
          <w:sz w:val="24"/>
          <w:szCs w:val="24"/>
        </w:rPr>
      </w:pPr>
      <w:r w:rsidDel="00000000" w:rsidR="00000000" w:rsidRPr="00000000">
        <w:rPr>
          <w:color w:val="1f2328"/>
          <w:sz w:val="24"/>
          <w:szCs w:val="24"/>
          <w:rtl w:val="0"/>
        </w:rPr>
        <w:t xml:space="preserve">A pesar de la relevancia de este curso en la formación de habilidades técnicas y emprendedoras, los métodos de enseñanza tradicionales junto a la falta de plataformas digitales que apoyen y complementen la labor de los docentes del área, dan como resultado bajos niveles del logro de la competencia. Esta problemática no solo afecta el desempeño inmediato de los estudiantes, sino que también limita su preparación para enfrentar los desafíos del mundo laboral y emprendedor actual.</w:t>
      </w:r>
    </w:p>
    <w:p w:rsidR="00000000" w:rsidDel="00000000" w:rsidP="00000000" w:rsidRDefault="00000000" w:rsidRPr="00000000" w14:paraId="00000015">
      <w:pPr>
        <w:shd w:fill="ffffff" w:val="clear"/>
        <w:jc w:val="both"/>
        <w:rPr>
          <w:color w:val="1f2328"/>
          <w:sz w:val="24"/>
          <w:szCs w:val="24"/>
        </w:rPr>
      </w:pPr>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before="280" w:line="300" w:lineRule="auto"/>
        <w:jc w:val="both"/>
        <w:rPr>
          <w:b w:val="1"/>
          <w:color w:val="1f2328"/>
          <w:sz w:val="35"/>
          <w:szCs w:val="35"/>
        </w:rPr>
      </w:pPr>
      <w:bookmarkStart w:colFirst="0" w:colLast="0" w:name="_gwbksla9ylxy" w:id="2"/>
      <w:bookmarkEnd w:id="2"/>
      <w:r w:rsidDel="00000000" w:rsidR="00000000" w:rsidRPr="00000000">
        <w:rPr>
          <w:b w:val="1"/>
          <w:color w:val="1f2328"/>
          <w:sz w:val="35"/>
          <w:szCs w:val="35"/>
          <w:rtl w:val="0"/>
        </w:rPr>
        <w:t xml:space="preserve">1.2 Objetivo general y objetivos específicos</w:t>
      </w:r>
    </w:p>
    <w:p w:rsidR="00000000" w:rsidDel="00000000" w:rsidP="00000000" w:rsidRDefault="00000000" w:rsidRPr="00000000" w14:paraId="00000017">
      <w:pPr>
        <w:numPr>
          <w:ilvl w:val="0"/>
          <w:numId w:val="4"/>
        </w:numPr>
        <w:shd w:fill="ffffff" w:val="clear"/>
        <w:ind w:left="720" w:hanging="360"/>
        <w:jc w:val="both"/>
      </w:pPr>
      <w:r w:rsidDel="00000000" w:rsidR="00000000" w:rsidRPr="00000000">
        <w:rPr>
          <w:color w:val="1f2328"/>
          <w:sz w:val="24"/>
          <w:szCs w:val="24"/>
          <w:rtl w:val="0"/>
        </w:rPr>
        <w:t xml:space="preserve">Objetivo general: </w:t>
      </w:r>
    </w:p>
    <w:p w:rsidR="00000000" w:rsidDel="00000000" w:rsidP="00000000" w:rsidRDefault="00000000" w:rsidRPr="00000000" w14:paraId="00000018">
      <w:pPr>
        <w:shd w:fill="ffffff" w:val="clear"/>
        <w:ind w:left="720" w:firstLine="0"/>
        <w:jc w:val="both"/>
        <w:rPr>
          <w:color w:val="1f2328"/>
          <w:sz w:val="24"/>
          <w:szCs w:val="24"/>
        </w:rPr>
      </w:pPr>
      <w:r w:rsidDel="00000000" w:rsidR="00000000" w:rsidRPr="00000000">
        <w:rPr>
          <w:rtl w:val="0"/>
        </w:rPr>
      </w:r>
    </w:p>
    <w:p w:rsidR="00000000" w:rsidDel="00000000" w:rsidP="00000000" w:rsidRDefault="00000000" w:rsidRPr="00000000" w14:paraId="00000019">
      <w:pPr>
        <w:shd w:fill="ffffff" w:val="clear"/>
        <w:ind w:left="720" w:firstLine="0"/>
        <w:jc w:val="both"/>
        <w:rPr>
          <w:color w:val="1f2328"/>
          <w:sz w:val="24"/>
          <w:szCs w:val="24"/>
        </w:rPr>
      </w:pPr>
      <w:r w:rsidDel="00000000" w:rsidR="00000000" w:rsidRPr="00000000">
        <w:rPr>
          <w:color w:val="1f2328"/>
          <w:sz w:val="24"/>
          <w:szCs w:val="24"/>
          <w:rtl w:val="0"/>
        </w:rPr>
        <w:t xml:space="preserve">Desarrollar e implementar un sistema web educativo interactivo que complemente el aprendizaje de los estudiantes de secundaria en el curso de Educación para el Trabajo, mejorando el desarrollo de contenido temático, la evaluación continua  y permita la retroalimentación por medio de la IA fomentando la participación activa de los estudiantes.</w:t>
      </w:r>
    </w:p>
    <w:p w:rsidR="00000000" w:rsidDel="00000000" w:rsidP="00000000" w:rsidRDefault="00000000" w:rsidRPr="00000000" w14:paraId="0000001A">
      <w:pPr>
        <w:numPr>
          <w:ilvl w:val="0"/>
          <w:numId w:val="4"/>
        </w:numPr>
        <w:shd w:fill="ffffff" w:val="clear"/>
        <w:spacing w:after="0" w:afterAutospacing="0" w:before="60" w:lineRule="auto"/>
        <w:ind w:left="720" w:hanging="360"/>
        <w:jc w:val="both"/>
      </w:pPr>
      <w:r w:rsidDel="00000000" w:rsidR="00000000" w:rsidRPr="00000000">
        <w:rPr>
          <w:color w:val="1f2328"/>
          <w:sz w:val="24"/>
          <w:szCs w:val="24"/>
          <w:rtl w:val="0"/>
        </w:rPr>
        <w:t xml:space="preserve">Objetivos específicos:</w:t>
      </w:r>
    </w:p>
    <w:p w:rsidR="00000000" w:rsidDel="00000000" w:rsidP="00000000" w:rsidRDefault="00000000" w:rsidRPr="00000000" w14:paraId="0000001B">
      <w:pPr>
        <w:numPr>
          <w:ilvl w:val="1"/>
          <w:numId w:val="4"/>
        </w:numPr>
        <w:spacing w:after="0" w:afterAutospacing="0" w:before="0" w:beforeAutospacing="0" w:lineRule="auto"/>
        <w:ind w:left="1440" w:hanging="360"/>
        <w:jc w:val="both"/>
      </w:pPr>
      <w:r w:rsidDel="00000000" w:rsidR="00000000" w:rsidRPr="00000000">
        <w:rPr>
          <w:color w:val="1f2328"/>
          <w:sz w:val="24"/>
          <w:szCs w:val="24"/>
          <w:rtl w:val="0"/>
        </w:rPr>
        <w:t xml:space="preserve">Diseñar una plataforma accesible y fácil de usar que permita a los estudiantes acceder a contenido temático interactivo en línea.</w:t>
      </w:r>
    </w:p>
    <w:p w:rsidR="00000000" w:rsidDel="00000000" w:rsidP="00000000" w:rsidRDefault="00000000" w:rsidRPr="00000000" w14:paraId="0000001C">
      <w:pPr>
        <w:numPr>
          <w:ilvl w:val="1"/>
          <w:numId w:val="4"/>
        </w:numPr>
        <w:spacing w:after="0" w:afterAutospacing="0" w:before="0" w:beforeAutospacing="0" w:lineRule="auto"/>
        <w:ind w:left="1440" w:hanging="360"/>
        <w:jc w:val="both"/>
      </w:pPr>
      <w:r w:rsidDel="00000000" w:rsidR="00000000" w:rsidRPr="00000000">
        <w:rPr>
          <w:color w:val="1f2328"/>
          <w:sz w:val="24"/>
          <w:szCs w:val="24"/>
          <w:rtl w:val="0"/>
        </w:rPr>
        <w:t xml:space="preserve">Incorporar cuestionarios de opciones múltiples que refuercen lo aprendido por medio de la retroalimentación con IA.</w:t>
      </w:r>
    </w:p>
    <w:p w:rsidR="00000000" w:rsidDel="00000000" w:rsidP="00000000" w:rsidRDefault="00000000" w:rsidRPr="00000000" w14:paraId="0000001D">
      <w:pPr>
        <w:numPr>
          <w:ilvl w:val="1"/>
          <w:numId w:val="4"/>
        </w:numPr>
        <w:spacing w:after="0" w:afterAutospacing="0" w:before="0" w:beforeAutospacing="0" w:lineRule="auto"/>
        <w:ind w:left="1440" w:hanging="360"/>
        <w:jc w:val="both"/>
      </w:pPr>
      <w:r w:rsidDel="00000000" w:rsidR="00000000" w:rsidRPr="00000000">
        <w:rPr>
          <w:color w:val="1f2328"/>
          <w:sz w:val="24"/>
          <w:szCs w:val="24"/>
          <w:rtl w:val="0"/>
        </w:rPr>
        <w:t xml:space="preserve">Proveer a los docentes con una herramienta que les permita complementar los temas trabajados en clase aplicando la metodología Flipped Classroom, pudiendo a su vez hacer seguimiento del avance académico de sus estudiantes.</w:t>
      </w:r>
    </w:p>
    <w:p w:rsidR="00000000" w:rsidDel="00000000" w:rsidP="00000000" w:rsidRDefault="00000000" w:rsidRPr="00000000" w14:paraId="0000001E">
      <w:pPr>
        <w:numPr>
          <w:ilvl w:val="1"/>
          <w:numId w:val="4"/>
        </w:numPr>
        <w:spacing w:before="0" w:beforeAutospacing="0" w:lineRule="auto"/>
        <w:ind w:left="1440" w:hanging="360"/>
        <w:jc w:val="both"/>
      </w:pPr>
      <w:r w:rsidDel="00000000" w:rsidR="00000000" w:rsidRPr="00000000">
        <w:rPr>
          <w:color w:val="1f2328"/>
          <w:sz w:val="24"/>
          <w:szCs w:val="24"/>
          <w:rtl w:val="0"/>
        </w:rPr>
        <w:t xml:space="preserve">Garantizar la accesibilidad desde diferentes dispositivos (PC, tabletas y móviles) </w:t>
      </w:r>
    </w:p>
    <w:p w:rsidR="00000000" w:rsidDel="00000000" w:rsidP="00000000" w:rsidRDefault="00000000" w:rsidRPr="00000000" w14:paraId="0000001F">
      <w:pPr>
        <w:spacing w:before="12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before="280" w:line="300" w:lineRule="auto"/>
        <w:rPr>
          <w:b w:val="1"/>
          <w:color w:val="1f2328"/>
          <w:sz w:val="35"/>
          <w:szCs w:val="35"/>
        </w:rPr>
      </w:pPr>
      <w:bookmarkStart w:colFirst="0" w:colLast="0" w:name="_35zlgcw5a8r0" w:id="3"/>
      <w:bookmarkEnd w:id="3"/>
      <w:r w:rsidDel="00000000" w:rsidR="00000000" w:rsidRPr="00000000">
        <w:rPr>
          <w:b w:val="1"/>
          <w:color w:val="1f2328"/>
          <w:sz w:val="35"/>
          <w:szCs w:val="35"/>
          <w:rtl w:val="0"/>
        </w:rPr>
        <w:t xml:space="preserve">1.3 Alcance</w:t>
      </w:r>
    </w:p>
    <w:p w:rsidR="00000000" w:rsidDel="00000000" w:rsidP="00000000" w:rsidRDefault="00000000" w:rsidRPr="00000000" w14:paraId="00000021">
      <w:pPr>
        <w:shd w:fill="ffffff" w:val="clear"/>
        <w:jc w:val="both"/>
        <w:rPr>
          <w:color w:val="1f2328"/>
          <w:sz w:val="24"/>
          <w:szCs w:val="24"/>
        </w:rPr>
      </w:pPr>
      <w:r w:rsidDel="00000000" w:rsidR="00000000" w:rsidRPr="00000000">
        <w:rPr>
          <w:color w:val="1f2328"/>
          <w:sz w:val="24"/>
          <w:szCs w:val="24"/>
          <w:rtl w:val="0"/>
        </w:rPr>
        <w:t xml:space="preserve">Este sistema web estará dirigido en su versión piloto a la Institución Educativa Marcelino Champagnat. Incluirá funcionalidades de asignación de contenido, evaluación con retroalimentación con IA y seguimiento del avance académico del área de EPT. El sistema estará disponible para acceso remoto a través de cualquier dispositivo con conexión a Internet y será compatible con los principales navegadores web.</w:t>
      </w:r>
    </w:p>
    <w:p w:rsidR="00000000" w:rsidDel="00000000" w:rsidP="00000000" w:rsidRDefault="00000000" w:rsidRPr="00000000" w14:paraId="00000022">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3ihszxegnsoy" w:id="4"/>
      <w:bookmarkEnd w:id="4"/>
      <w:r w:rsidDel="00000000" w:rsidR="00000000" w:rsidRPr="00000000">
        <w:rPr>
          <w:b w:val="1"/>
          <w:color w:val="1f2328"/>
          <w:sz w:val="36"/>
          <w:szCs w:val="36"/>
          <w:rtl w:val="0"/>
        </w:rPr>
        <w:t xml:space="preserve">2. Vista General del Producto</w:t>
      </w:r>
    </w:p>
    <w:p w:rsidR="00000000" w:rsidDel="00000000" w:rsidP="00000000" w:rsidRDefault="00000000" w:rsidRPr="00000000" w14:paraId="00000023">
      <w:pPr>
        <w:pStyle w:val="Heading3"/>
        <w:keepNext w:val="0"/>
        <w:keepLines w:val="0"/>
        <w:shd w:fill="ffffff" w:val="clear"/>
        <w:spacing w:before="280" w:line="300" w:lineRule="auto"/>
        <w:rPr>
          <w:b w:val="1"/>
          <w:color w:val="1f2328"/>
          <w:sz w:val="35"/>
          <w:szCs w:val="35"/>
        </w:rPr>
      </w:pPr>
      <w:bookmarkStart w:colFirst="0" w:colLast="0" w:name="_eti2gumgl9o6" w:id="5"/>
      <w:bookmarkEnd w:id="5"/>
      <w:r w:rsidDel="00000000" w:rsidR="00000000" w:rsidRPr="00000000">
        <w:rPr>
          <w:b w:val="1"/>
          <w:color w:val="1f2328"/>
          <w:sz w:val="35"/>
          <w:szCs w:val="35"/>
          <w:rtl w:val="0"/>
        </w:rPr>
        <w:t xml:space="preserve">2.1 Resumen de necesidades de los interesados</w:t>
      </w:r>
    </w:p>
    <w:p w:rsidR="00000000" w:rsidDel="00000000" w:rsidP="00000000" w:rsidRDefault="00000000" w:rsidRPr="00000000" w14:paraId="00000024">
      <w:pPr>
        <w:numPr>
          <w:ilvl w:val="0"/>
          <w:numId w:val="2"/>
        </w:numPr>
        <w:shd w:fill="ffffff" w:val="clear"/>
        <w:ind w:left="720" w:hanging="360"/>
        <w:jc w:val="both"/>
      </w:pPr>
      <w:r w:rsidDel="00000000" w:rsidR="00000000" w:rsidRPr="00000000">
        <w:rPr>
          <w:color w:val="1f2328"/>
          <w:sz w:val="24"/>
          <w:szCs w:val="24"/>
          <w:rtl w:val="0"/>
        </w:rPr>
        <w:t xml:space="preserve">Estudiantes: </w:t>
      </w:r>
    </w:p>
    <w:p w:rsidR="00000000" w:rsidDel="00000000" w:rsidP="00000000" w:rsidRDefault="00000000" w:rsidRPr="00000000" w14:paraId="00000025">
      <w:pPr>
        <w:numPr>
          <w:ilvl w:val="1"/>
          <w:numId w:val="2"/>
        </w:numPr>
        <w:shd w:fill="ffffff" w:val="clear"/>
        <w:ind w:left="1440" w:hanging="360"/>
        <w:jc w:val="both"/>
      </w:pPr>
      <w:r w:rsidDel="00000000" w:rsidR="00000000" w:rsidRPr="00000000">
        <w:rPr>
          <w:color w:val="1f2328"/>
          <w:sz w:val="24"/>
          <w:szCs w:val="24"/>
          <w:rtl w:val="0"/>
        </w:rPr>
        <w:t xml:space="preserve">Acceso a recursos digitales interactivos que complementan el aprendizaje en el aula.</w:t>
      </w:r>
    </w:p>
    <w:p w:rsidR="00000000" w:rsidDel="00000000" w:rsidP="00000000" w:rsidRDefault="00000000" w:rsidRPr="00000000" w14:paraId="00000026">
      <w:pPr>
        <w:numPr>
          <w:ilvl w:val="1"/>
          <w:numId w:val="2"/>
        </w:numPr>
        <w:shd w:fill="ffffff" w:val="clear"/>
        <w:ind w:left="1440" w:hanging="360"/>
        <w:jc w:val="both"/>
      </w:pPr>
      <w:r w:rsidDel="00000000" w:rsidR="00000000" w:rsidRPr="00000000">
        <w:rPr>
          <w:color w:val="1f2328"/>
          <w:sz w:val="24"/>
          <w:szCs w:val="24"/>
          <w:rtl w:val="0"/>
        </w:rPr>
        <w:t xml:space="preserve">Herramientas que fomenten el aprendizaje autónomo y práctico.</w:t>
      </w:r>
    </w:p>
    <w:p w:rsidR="00000000" w:rsidDel="00000000" w:rsidP="00000000" w:rsidRDefault="00000000" w:rsidRPr="00000000" w14:paraId="00000027">
      <w:pPr>
        <w:numPr>
          <w:ilvl w:val="1"/>
          <w:numId w:val="2"/>
        </w:numPr>
        <w:shd w:fill="ffffff" w:val="clear"/>
        <w:ind w:left="1440" w:hanging="360"/>
        <w:jc w:val="both"/>
      </w:pPr>
      <w:r w:rsidDel="00000000" w:rsidR="00000000" w:rsidRPr="00000000">
        <w:rPr>
          <w:color w:val="1f2328"/>
          <w:sz w:val="24"/>
          <w:szCs w:val="24"/>
          <w:rtl w:val="0"/>
        </w:rPr>
        <w:t xml:space="preserve">Retroalimentación inmediata y personalizada sobre su desempeño en las actividades y evaluaciones.</w:t>
      </w:r>
    </w:p>
    <w:p w:rsidR="00000000" w:rsidDel="00000000" w:rsidP="00000000" w:rsidRDefault="00000000" w:rsidRPr="00000000" w14:paraId="00000028">
      <w:pPr>
        <w:numPr>
          <w:ilvl w:val="1"/>
          <w:numId w:val="2"/>
        </w:numPr>
        <w:shd w:fill="ffffff" w:val="clear"/>
        <w:ind w:left="1440" w:hanging="360"/>
        <w:jc w:val="both"/>
      </w:pPr>
      <w:r w:rsidDel="00000000" w:rsidR="00000000" w:rsidRPr="00000000">
        <w:rPr>
          <w:color w:val="1f2328"/>
          <w:sz w:val="24"/>
          <w:szCs w:val="24"/>
          <w:rtl w:val="0"/>
        </w:rPr>
        <w:t xml:space="preserve">Contenido accesible desde diferentes dispositivos (PC, tabletas y móviles) para facilitar el estudio en cualquier momento y lugar.</w:t>
      </w:r>
    </w:p>
    <w:p w:rsidR="00000000" w:rsidDel="00000000" w:rsidP="00000000" w:rsidRDefault="00000000" w:rsidRPr="00000000" w14:paraId="00000029">
      <w:pPr>
        <w:numPr>
          <w:ilvl w:val="1"/>
          <w:numId w:val="2"/>
        </w:numPr>
        <w:shd w:fill="ffffff" w:val="clear"/>
        <w:ind w:left="1440" w:hanging="360"/>
        <w:jc w:val="both"/>
      </w:pPr>
      <w:r w:rsidDel="00000000" w:rsidR="00000000" w:rsidRPr="00000000">
        <w:rPr>
          <w:color w:val="1f2328"/>
          <w:sz w:val="24"/>
          <w:szCs w:val="24"/>
          <w:rtl w:val="0"/>
        </w:rPr>
        <w:t xml:space="preserve">Material didáctico dinámico y alineado con las competencias del siglo XXI.</w:t>
      </w:r>
    </w:p>
    <w:p w:rsidR="00000000" w:rsidDel="00000000" w:rsidP="00000000" w:rsidRDefault="00000000" w:rsidRPr="00000000" w14:paraId="0000002A">
      <w:pPr>
        <w:shd w:fill="ffffff" w:val="clear"/>
        <w:ind w:left="1440" w:firstLine="0"/>
        <w:jc w:val="both"/>
        <w:rPr>
          <w:color w:val="1f2328"/>
          <w:sz w:val="24"/>
          <w:szCs w:val="24"/>
        </w:rPr>
      </w:pPr>
      <w:r w:rsidDel="00000000" w:rsidR="00000000" w:rsidRPr="00000000">
        <w:rPr>
          <w:rtl w:val="0"/>
        </w:rPr>
      </w:r>
    </w:p>
    <w:p w:rsidR="00000000" w:rsidDel="00000000" w:rsidP="00000000" w:rsidRDefault="00000000" w:rsidRPr="00000000" w14:paraId="0000002B">
      <w:pPr>
        <w:numPr>
          <w:ilvl w:val="0"/>
          <w:numId w:val="2"/>
        </w:numPr>
        <w:shd w:fill="ffffff" w:val="clear"/>
        <w:spacing w:before="60" w:lineRule="auto"/>
        <w:ind w:left="720" w:hanging="360"/>
        <w:jc w:val="both"/>
      </w:pPr>
      <w:r w:rsidDel="00000000" w:rsidR="00000000" w:rsidRPr="00000000">
        <w:rPr>
          <w:color w:val="1f2328"/>
          <w:sz w:val="24"/>
          <w:szCs w:val="24"/>
          <w:rtl w:val="0"/>
        </w:rPr>
        <w:t xml:space="preserve">Docentes: </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76" w:lineRule="auto"/>
        <w:ind w:left="1440" w:right="0" w:hanging="360"/>
        <w:jc w:val="both"/>
        <w:rPr>
          <w:color w:val="1f2328"/>
          <w:sz w:val="24"/>
          <w:szCs w:val="24"/>
          <w:u w:val="none"/>
        </w:rPr>
      </w:pPr>
      <w:r w:rsidDel="00000000" w:rsidR="00000000" w:rsidRPr="00000000">
        <w:rPr>
          <w:color w:val="1f2328"/>
          <w:sz w:val="24"/>
          <w:szCs w:val="24"/>
          <w:rtl w:val="0"/>
        </w:rPr>
        <w:t xml:space="preserve">Una plataforma que les permita complementar y enriquecer los temas trabajados en clase.</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76" w:lineRule="auto"/>
        <w:ind w:left="1440" w:right="0" w:hanging="360"/>
        <w:jc w:val="both"/>
        <w:rPr>
          <w:color w:val="1f2328"/>
          <w:sz w:val="24"/>
          <w:szCs w:val="24"/>
          <w:u w:val="none"/>
        </w:rPr>
      </w:pPr>
      <w:r w:rsidDel="00000000" w:rsidR="00000000" w:rsidRPr="00000000">
        <w:rPr>
          <w:color w:val="1f2328"/>
          <w:sz w:val="24"/>
          <w:szCs w:val="24"/>
          <w:rtl w:val="0"/>
        </w:rPr>
        <w:t xml:space="preserve">Herramientas para realizar un seguimiento del avance académico de los estudiantes de manera eficiente.</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76" w:lineRule="auto"/>
        <w:ind w:left="1440" w:right="0" w:hanging="360"/>
        <w:jc w:val="both"/>
        <w:rPr>
          <w:color w:val="1f2328"/>
          <w:sz w:val="24"/>
          <w:szCs w:val="24"/>
          <w:u w:val="none"/>
        </w:rPr>
      </w:pPr>
      <w:r w:rsidDel="00000000" w:rsidR="00000000" w:rsidRPr="00000000">
        <w:rPr>
          <w:color w:val="1f2328"/>
          <w:sz w:val="24"/>
          <w:szCs w:val="24"/>
          <w:rtl w:val="0"/>
        </w:rPr>
        <w:t xml:space="preserve">Recursos para diseñar y asignar actividades y evaluaciones de manera sencilla.</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76" w:lineRule="auto"/>
        <w:ind w:left="1440" w:right="0" w:hanging="360"/>
        <w:jc w:val="both"/>
        <w:rPr>
          <w:color w:val="1f2328"/>
          <w:sz w:val="24"/>
          <w:szCs w:val="24"/>
          <w:u w:val="none"/>
        </w:rPr>
      </w:pPr>
      <w:r w:rsidDel="00000000" w:rsidR="00000000" w:rsidRPr="00000000">
        <w:rPr>
          <w:color w:val="1f2328"/>
          <w:sz w:val="24"/>
          <w:szCs w:val="24"/>
          <w:rtl w:val="0"/>
        </w:rPr>
        <w:t xml:space="preserve">Acceso a informes y análisis del progreso de los estudiantes para identificar áreas de mejora.</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76" w:lineRule="auto"/>
        <w:ind w:left="1440" w:right="0" w:hanging="360"/>
        <w:jc w:val="both"/>
        <w:rPr>
          <w:color w:val="1f2328"/>
          <w:sz w:val="24"/>
          <w:szCs w:val="24"/>
          <w:u w:val="none"/>
        </w:rPr>
      </w:pPr>
      <w:r w:rsidDel="00000000" w:rsidR="00000000" w:rsidRPr="00000000">
        <w:rPr>
          <w:color w:val="1f2328"/>
          <w:sz w:val="24"/>
          <w:szCs w:val="24"/>
          <w:rtl w:val="0"/>
        </w:rPr>
        <w:t xml:space="preserve">Un sistema que facilite la retroalimentación y la comunicación con los estudiantes.</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76" w:lineRule="auto"/>
        <w:ind w:left="1440" w:right="0" w:hanging="360"/>
        <w:jc w:val="both"/>
        <w:rPr>
          <w:color w:val="1f2328"/>
          <w:sz w:val="24"/>
          <w:szCs w:val="24"/>
          <w:u w:val="none"/>
        </w:rPr>
      </w:pPr>
      <w:r w:rsidDel="00000000" w:rsidR="00000000" w:rsidRPr="00000000">
        <w:rPr>
          <w:color w:val="1f2328"/>
          <w:sz w:val="24"/>
          <w:szCs w:val="24"/>
          <w:rtl w:val="0"/>
        </w:rPr>
        <w:t xml:space="preserve">Implementación de la metodología Flipped Classroom para optimizar el tiempo en clase, centrándose en la aplicación práctica de los conocimientos y en la resolución de dudas.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1440" w:right="0" w:firstLine="0"/>
        <w:jc w:val="both"/>
        <w:rPr>
          <w:color w:val="1f2328"/>
          <w:sz w:val="24"/>
          <w:szCs w:val="24"/>
        </w:rPr>
      </w:pPr>
      <w:r w:rsidDel="00000000" w:rsidR="00000000" w:rsidRPr="00000000">
        <w:rPr>
          <w:rtl w:val="0"/>
        </w:rPr>
      </w:r>
    </w:p>
    <w:p w:rsidR="00000000" w:rsidDel="00000000" w:rsidP="00000000" w:rsidRDefault="00000000" w:rsidRPr="00000000" w14:paraId="00000033">
      <w:pPr>
        <w:numPr>
          <w:ilvl w:val="0"/>
          <w:numId w:val="2"/>
        </w:numPr>
        <w:shd w:fill="ffffff" w:val="clear"/>
        <w:spacing w:before="60" w:lineRule="auto"/>
        <w:ind w:left="720" w:hanging="360"/>
        <w:jc w:val="both"/>
      </w:pPr>
      <w:r w:rsidDel="00000000" w:rsidR="00000000" w:rsidRPr="00000000">
        <w:rPr>
          <w:color w:val="1f2328"/>
          <w:sz w:val="24"/>
          <w:szCs w:val="24"/>
          <w:rtl w:val="0"/>
        </w:rPr>
        <w:t xml:space="preserve">Administradores: Necesitan gestionar el acceso al sistema, administrar los perfiles de los estudiantes y docentes, y generar reportes sobre el uso y desempeño de la plataforma.</w:t>
      </w:r>
    </w:p>
    <w:p w:rsidR="00000000" w:rsidDel="00000000" w:rsidP="00000000" w:rsidRDefault="00000000" w:rsidRPr="00000000" w14:paraId="00000034">
      <w:pPr>
        <w:pStyle w:val="Heading3"/>
        <w:keepNext w:val="0"/>
        <w:keepLines w:val="0"/>
        <w:shd w:fill="ffffff" w:val="clear"/>
        <w:spacing w:before="280" w:line="300" w:lineRule="auto"/>
        <w:rPr>
          <w:b w:val="1"/>
          <w:color w:val="1f2328"/>
          <w:sz w:val="35"/>
          <w:szCs w:val="35"/>
        </w:rPr>
      </w:pPr>
      <w:bookmarkStart w:colFirst="0" w:colLast="0" w:name="_e4bjdif3fx8" w:id="6"/>
      <w:bookmarkEnd w:id="6"/>
      <w:r w:rsidDel="00000000" w:rsidR="00000000" w:rsidRPr="00000000">
        <w:rPr>
          <w:b w:val="1"/>
          <w:color w:val="1f2328"/>
          <w:sz w:val="35"/>
          <w:szCs w:val="35"/>
          <w:rtl w:val="0"/>
        </w:rPr>
        <w:t xml:space="preserve">2.2 Roadmap del producto</w:t>
      </w:r>
    </w:p>
    <w:p w:rsidR="00000000" w:rsidDel="00000000" w:rsidP="00000000" w:rsidRDefault="00000000" w:rsidRPr="00000000" w14:paraId="00000035">
      <w:pPr>
        <w:numPr>
          <w:ilvl w:val="0"/>
          <w:numId w:val="1"/>
        </w:numPr>
        <w:shd w:fill="ffffff" w:val="clear"/>
        <w:ind w:left="720" w:hanging="360"/>
        <w:jc w:val="both"/>
      </w:pPr>
      <w:r w:rsidDel="00000000" w:rsidR="00000000" w:rsidRPr="00000000">
        <w:rPr>
          <w:color w:val="1f2328"/>
          <w:sz w:val="24"/>
          <w:szCs w:val="24"/>
          <w:rtl w:val="0"/>
        </w:rPr>
        <w:t xml:space="preserve">Fase 1: Análisis y planificación</w:t>
      </w:r>
    </w:p>
    <w:p w:rsidR="00000000" w:rsidDel="00000000" w:rsidP="00000000" w:rsidRDefault="00000000" w:rsidRPr="00000000" w14:paraId="00000036">
      <w:pPr>
        <w:numPr>
          <w:ilvl w:val="1"/>
          <w:numId w:val="1"/>
        </w:numPr>
        <w:spacing w:after="0" w:afterAutospacing="0"/>
        <w:ind w:left="1440" w:hanging="360"/>
        <w:jc w:val="both"/>
      </w:pPr>
      <w:r w:rsidDel="00000000" w:rsidR="00000000" w:rsidRPr="00000000">
        <w:rPr>
          <w:color w:val="1f2328"/>
          <w:sz w:val="24"/>
          <w:szCs w:val="24"/>
          <w:rtl w:val="0"/>
        </w:rPr>
        <w:t xml:space="preserve">Definición de requisitos técnicos y funcionales del sistema.</w:t>
      </w:r>
    </w:p>
    <w:p w:rsidR="00000000" w:rsidDel="00000000" w:rsidP="00000000" w:rsidRDefault="00000000" w:rsidRPr="00000000" w14:paraId="00000037">
      <w:pPr>
        <w:numPr>
          <w:ilvl w:val="1"/>
          <w:numId w:val="1"/>
        </w:numPr>
        <w:spacing w:after="0" w:afterAutospacing="0" w:before="0" w:beforeAutospacing="0" w:lineRule="auto"/>
        <w:ind w:left="1440" w:hanging="360"/>
        <w:jc w:val="both"/>
      </w:pPr>
      <w:r w:rsidDel="00000000" w:rsidR="00000000" w:rsidRPr="00000000">
        <w:rPr>
          <w:color w:val="1f2328"/>
          <w:sz w:val="24"/>
          <w:szCs w:val="24"/>
          <w:rtl w:val="0"/>
        </w:rPr>
        <w:t xml:space="preserve">Revisión de la infraestructura tecnológica disponible y selección de herramientas (C#, ASP.NET, MySQL).</w:t>
      </w:r>
    </w:p>
    <w:p w:rsidR="00000000" w:rsidDel="00000000" w:rsidP="00000000" w:rsidRDefault="00000000" w:rsidRPr="00000000" w14:paraId="00000038">
      <w:pPr>
        <w:numPr>
          <w:ilvl w:val="0"/>
          <w:numId w:val="1"/>
        </w:numPr>
        <w:shd w:fill="ffffff" w:val="clear"/>
        <w:spacing w:after="0" w:afterAutospacing="0" w:before="0" w:beforeAutospacing="0" w:lineRule="auto"/>
        <w:ind w:left="720" w:hanging="360"/>
        <w:jc w:val="both"/>
      </w:pPr>
      <w:r w:rsidDel="00000000" w:rsidR="00000000" w:rsidRPr="00000000">
        <w:rPr>
          <w:color w:val="1f2328"/>
          <w:sz w:val="24"/>
          <w:szCs w:val="24"/>
          <w:rtl w:val="0"/>
        </w:rPr>
        <w:t xml:space="preserve">Fase 2: Diseño y desarrollo del sistema</w:t>
      </w:r>
    </w:p>
    <w:p w:rsidR="00000000" w:rsidDel="00000000" w:rsidP="00000000" w:rsidRDefault="00000000" w:rsidRPr="00000000" w14:paraId="00000039">
      <w:pPr>
        <w:numPr>
          <w:ilvl w:val="1"/>
          <w:numId w:val="1"/>
        </w:numPr>
        <w:spacing w:after="0" w:afterAutospacing="0" w:before="0" w:beforeAutospacing="0" w:lineRule="auto"/>
        <w:ind w:left="1440" w:hanging="360"/>
        <w:jc w:val="both"/>
      </w:pPr>
      <w:r w:rsidDel="00000000" w:rsidR="00000000" w:rsidRPr="00000000">
        <w:rPr>
          <w:color w:val="1f2328"/>
          <w:sz w:val="24"/>
          <w:szCs w:val="24"/>
          <w:rtl w:val="0"/>
        </w:rPr>
        <w:t xml:space="preserve">Desarrollo de la plataforma web con las funcionalidades básicas (registro de usuarios, acceso a materiales y exámenes).</w:t>
      </w:r>
    </w:p>
    <w:p w:rsidR="00000000" w:rsidDel="00000000" w:rsidP="00000000" w:rsidRDefault="00000000" w:rsidRPr="00000000" w14:paraId="0000003A">
      <w:pPr>
        <w:numPr>
          <w:ilvl w:val="1"/>
          <w:numId w:val="1"/>
        </w:numPr>
        <w:spacing w:after="0" w:afterAutospacing="0" w:before="0" w:beforeAutospacing="0" w:lineRule="auto"/>
        <w:ind w:left="1440" w:hanging="360"/>
        <w:jc w:val="both"/>
      </w:pPr>
      <w:r w:rsidDel="00000000" w:rsidR="00000000" w:rsidRPr="00000000">
        <w:rPr>
          <w:color w:val="1f2328"/>
          <w:sz w:val="24"/>
          <w:szCs w:val="24"/>
          <w:rtl w:val="0"/>
        </w:rPr>
        <w:t xml:space="preserve">Implementación de interfaz amigable para estudiantes y docentes.</w:t>
      </w:r>
    </w:p>
    <w:p w:rsidR="00000000" w:rsidDel="00000000" w:rsidP="00000000" w:rsidRDefault="00000000" w:rsidRPr="00000000" w14:paraId="0000003B">
      <w:pPr>
        <w:numPr>
          <w:ilvl w:val="0"/>
          <w:numId w:val="1"/>
        </w:numPr>
        <w:shd w:fill="ffffff" w:val="clear"/>
        <w:spacing w:after="0" w:afterAutospacing="0" w:before="0" w:beforeAutospacing="0" w:lineRule="auto"/>
        <w:ind w:left="720" w:hanging="360"/>
        <w:jc w:val="both"/>
      </w:pPr>
      <w:r w:rsidDel="00000000" w:rsidR="00000000" w:rsidRPr="00000000">
        <w:rPr>
          <w:color w:val="1f2328"/>
          <w:sz w:val="24"/>
          <w:szCs w:val="24"/>
          <w:rtl w:val="0"/>
        </w:rPr>
        <w:t xml:space="preserve">Fase 3: Pruebas y ajustes</w:t>
      </w:r>
    </w:p>
    <w:p w:rsidR="00000000" w:rsidDel="00000000" w:rsidP="00000000" w:rsidRDefault="00000000" w:rsidRPr="00000000" w14:paraId="0000003C">
      <w:pPr>
        <w:numPr>
          <w:ilvl w:val="1"/>
          <w:numId w:val="1"/>
        </w:numPr>
        <w:spacing w:after="0" w:afterAutospacing="0" w:before="0" w:beforeAutospacing="0" w:lineRule="auto"/>
        <w:ind w:left="1440" w:hanging="360"/>
        <w:jc w:val="both"/>
      </w:pPr>
      <w:r w:rsidDel="00000000" w:rsidR="00000000" w:rsidRPr="00000000">
        <w:rPr>
          <w:color w:val="1f2328"/>
          <w:sz w:val="24"/>
          <w:szCs w:val="24"/>
          <w:rtl w:val="0"/>
        </w:rPr>
        <w:t xml:space="preserve">Pruebas de usabilidad con un grupo piloto de estudiantes y docentes.</w:t>
      </w:r>
    </w:p>
    <w:p w:rsidR="00000000" w:rsidDel="00000000" w:rsidP="00000000" w:rsidRDefault="00000000" w:rsidRPr="00000000" w14:paraId="0000003D">
      <w:pPr>
        <w:numPr>
          <w:ilvl w:val="0"/>
          <w:numId w:val="1"/>
        </w:numPr>
        <w:shd w:fill="ffffff" w:val="clear"/>
        <w:spacing w:after="0" w:afterAutospacing="0" w:before="0" w:beforeAutospacing="0" w:lineRule="auto"/>
        <w:ind w:left="720" w:hanging="360"/>
        <w:jc w:val="both"/>
      </w:pPr>
      <w:r w:rsidDel="00000000" w:rsidR="00000000" w:rsidRPr="00000000">
        <w:rPr>
          <w:color w:val="1f2328"/>
          <w:sz w:val="24"/>
          <w:szCs w:val="24"/>
          <w:rtl w:val="0"/>
        </w:rPr>
        <w:t xml:space="preserve">Fase 4: Implementación y capacitación</w:t>
      </w:r>
    </w:p>
    <w:p w:rsidR="00000000" w:rsidDel="00000000" w:rsidP="00000000" w:rsidRDefault="00000000" w:rsidRPr="00000000" w14:paraId="0000003E">
      <w:pPr>
        <w:numPr>
          <w:ilvl w:val="1"/>
          <w:numId w:val="1"/>
        </w:numPr>
        <w:spacing w:after="0" w:afterAutospacing="0" w:before="0" w:beforeAutospacing="0" w:lineRule="auto"/>
        <w:ind w:left="1440" w:hanging="360"/>
        <w:jc w:val="both"/>
      </w:pPr>
      <w:r w:rsidDel="00000000" w:rsidR="00000000" w:rsidRPr="00000000">
        <w:rPr>
          <w:color w:val="1f2328"/>
          <w:sz w:val="24"/>
          <w:szCs w:val="24"/>
          <w:rtl w:val="0"/>
        </w:rPr>
        <w:t xml:space="preserve">Despliegue del sistema.</w:t>
      </w:r>
    </w:p>
    <w:p w:rsidR="00000000" w:rsidDel="00000000" w:rsidP="00000000" w:rsidRDefault="00000000" w:rsidRPr="00000000" w14:paraId="0000003F">
      <w:pPr>
        <w:numPr>
          <w:ilvl w:val="1"/>
          <w:numId w:val="1"/>
        </w:numPr>
        <w:spacing w:after="0" w:afterAutospacing="0" w:before="0" w:beforeAutospacing="0" w:lineRule="auto"/>
        <w:ind w:left="1440" w:hanging="360"/>
        <w:jc w:val="both"/>
      </w:pPr>
      <w:r w:rsidDel="00000000" w:rsidR="00000000" w:rsidRPr="00000000">
        <w:rPr>
          <w:color w:val="1f2328"/>
          <w:sz w:val="24"/>
          <w:szCs w:val="24"/>
          <w:rtl w:val="0"/>
        </w:rPr>
        <w:t xml:space="preserve">Capacitación para docentes y estudiantes sobre cómo utilizar la plataforma.</w:t>
      </w:r>
    </w:p>
    <w:p w:rsidR="00000000" w:rsidDel="00000000" w:rsidP="00000000" w:rsidRDefault="00000000" w:rsidRPr="00000000" w14:paraId="00000040">
      <w:pPr>
        <w:numPr>
          <w:ilvl w:val="0"/>
          <w:numId w:val="1"/>
        </w:numPr>
        <w:shd w:fill="ffffff" w:val="clear"/>
        <w:spacing w:after="0" w:afterAutospacing="0" w:before="0" w:beforeAutospacing="0" w:lineRule="auto"/>
        <w:ind w:left="720" w:hanging="360"/>
        <w:jc w:val="both"/>
      </w:pPr>
      <w:r w:rsidDel="00000000" w:rsidR="00000000" w:rsidRPr="00000000">
        <w:rPr>
          <w:color w:val="1f2328"/>
          <w:sz w:val="24"/>
          <w:szCs w:val="24"/>
          <w:rtl w:val="0"/>
        </w:rPr>
        <w:t xml:space="preserve">Fase 5: Mantenimiento y soporte continuo</w:t>
      </w:r>
    </w:p>
    <w:p w:rsidR="00000000" w:rsidDel="00000000" w:rsidP="00000000" w:rsidRDefault="00000000" w:rsidRPr="00000000" w14:paraId="00000041">
      <w:pPr>
        <w:numPr>
          <w:ilvl w:val="1"/>
          <w:numId w:val="1"/>
        </w:numPr>
        <w:spacing w:after="0" w:afterAutospacing="0" w:before="0" w:beforeAutospacing="0" w:lineRule="auto"/>
        <w:ind w:left="1440" w:hanging="360"/>
        <w:jc w:val="both"/>
      </w:pPr>
      <w:r w:rsidDel="00000000" w:rsidR="00000000" w:rsidRPr="00000000">
        <w:rPr>
          <w:color w:val="1f2328"/>
          <w:sz w:val="24"/>
          <w:szCs w:val="24"/>
          <w:rtl w:val="0"/>
        </w:rPr>
        <w:t xml:space="preserve">Monitoreo del funcionamiento del sistema.</w:t>
      </w:r>
    </w:p>
    <w:p w:rsidR="00000000" w:rsidDel="00000000" w:rsidP="00000000" w:rsidRDefault="00000000" w:rsidRPr="00000000" w14:paraId="00000042">
      <w:pPr>
        <w:numPr>
          <w:ilvl w:val="1"/>
          <w:numId w:val="1"/>
        </w:numPr>
        <w:spacing w:before="0" w:beforeAutospacing="0" w:lineRule="auto"/>
        <w:ind w:left="1440" w:hanging="360"/>
        <w:jc w:val="both"/>
      </w:pPr>
      <w:r w:rsidDel="00000000" w:rsidR="00000000" w:rsidRPr="00000000">
        <w:rPr>
          <w:color w:val="1f2328"/>
          <w:sz w:val="24"/>
          <w:szCs w:val="24"/>
          <w:rtl w:val="0"/>
        </w:rPr>
        <w:t xml:space="preserve">Implementación de mejoras y corrección de errores según las necesidades.</w:t>
      </w:r>
    </w:p>
    <w:p w:rsidR="00000000" w:rsidDel="00000000" w:rsidP="00000000" w:rsidRDefault="00000000" w:rsidRPr="00000000" w14:paraId="00000043">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fe4zjcf34vxd" w:id="7"/>
      <w:bookmarkEnd w:id="7"/>
      <w:r w:rsidDel="00000000" w:rsidR="00000000" w:rsidRPr="00000000">
        <w:rPr>
          <w:b w:val="1"/>
          <w:color w:val="1f2328"/>
          <w:sz w:val="36"/>
          <w:szCs w:val="36"/>
          <w:rtl w:val="0"/>
        </w:rPr>
        <w:t xml:space="preserve">3. Estudio de Factibilidad</w:t>
      </w:r>
    </w:p>
    <w:p w:rsidR="00000000" w:rsidDel="00000000" w:rsidP="00000000" w:rsidRDefault="00000000" w:rsidRPr="00000000" w14:paraId="00000044">
      <w:pPr>
        <w:pStyle w:val="Heading3"/>
        <w:keepNext w:val="0"/>
        <w:keepLines w:val="0"/>
        <w:shd w:fill="ffffff" w:val="clear"/>
        <w:spacing w:before="280" w:line="300" w:lineRule="auto"/>
        <w:rPr>
          <w:b w:val="1"/>
          <w:color w:val="1f2328"/>
          <w:sz w:val="35"/>
          <w:szCs w:val="35"/>
        </w:rPr>
      </w:pPr>
      <w:bookmarkStart w:colFirst="0" w:colLast="0" w:name="_pg9utsx0yx0m" w:id="8"/>
      <w:bookmarkEnd w:id="8"/>
      <w:r w:rsidDel="00000000" w:rsidR="00000000" w:rsidRPr="00000000">
        <w:rPr>
          <w:b w:val="1"/>
          <w:color w:val="1f2328"/>
          <w:sz w:val="35"/>
          <w:szCs w:val="35"/>
          <w:rtl w:val="0"/>
        </w:rPr>
        <w:t xml:space="preserve">3.1 Perspectiva del producto</w:t>
      </w:r>
    </w:p>
    <w:p w:rsidR="00000000" w:rsidDel="00000000" w:rsidP="00000000" w:rsidRDefault="00000000" w:rsidRPr="00000000" w14:paraId="00000045">
      <w:pPr>
        <w:shd w:fill="ffffff" w:val="clear"/>
        <w:jc w:val="both"/>
        <w:rPr>
          <w:color w:val="1f2328"/>
          <w:sz w:val="24"/>
          <w:szCs w:val="24"/>
        </w:rPr>
      </w:pPr>
      <w:r w:rsidDel="00000000" w:rsidR="00000000" w:rsidRPr="00000000">
        <w:rPr>
          <w:color w:val="1f2328"/>
          <w:sz w:val="24"/>
          <w:szCs w:val="24"/>
          <w:rtl w:val="0"/>
        </w:rPr>
        <w:t xml:space="preserve">El sistema será accesible a través de un navegador web desde cualquier dispositivo con acceso a Internet. Se utilizarán tecnologías modernas para asegurar la interoperabilidad, la seguridad y la escalabilidad del sistema. El producto tiene un alto potencial para mejorar la enseñanza en la institución, ofreciendo una experiencia de aprendizaje más atractiva e interactiva.</w:t>
      </w:r>
    </w:p>
    <w:p w:rsidR="00000000" w:rsidDel="00000000" w:rsidP="00000000" w:rsidRDefault="00000000" w:rsidRPr="00000000" w14:paraId="00000046">
      <w:pPr>
        <w:pStyle w:val="Heading3"/>
        <w:keepNext w:val="0"/>
        <w:keepLines w:val="0"/>
        <w:shd w:fill="ffffff" w:val="clear"/>
        <w:spacing w:before="280" w:line="300" w:lineRule="auto"/>
        <w:rPr>
          <w:b w:val="1"/>
          <w:color w:val="1f2328"/>
          <w:sz w:val="35"/>
          <w:szCs w:val="35"/>
        </w:rPr>
      </w:pPr>
      <w:bookmarkStart w:colFirst="0" w:colLast="0" w:name="_tl86x2fxsom" w:id="9"/>
      <w:bookmarkEnd w:id="9"/>
      <w:r w:rsidDel="00000000" w:rsidR="00000000" w:rsidRPr="00000000">
        <w:rPr>
          <w:b w:val="1"/>
          <w:color w:val="1f2328"/>
          <w:sz w:val="35"/>
          <w:szCs w:val="35"/>
          <w:rtl w:val="0"/>
        </w:rPr>
        <w:t xml:space="preserve">3.2 Costos y precios</w:t>
      </w:r>
    </w:p>
    <w:p w:rsidR="00000000" w:rsidDel="00000000" w:rsidP="00000000" w:rsidRDefault="00000000" w:rsidRPr="00000000" w14:paraId="00000047">
      <w:pPr>
        <w:shd w:fill="ffffff" w:val="clear"/>
        <w:jc w:val="both"/>
        <w:rPr>
          <w:color w:val="1f2328"/>
          <w:sz w:val="24"/>
          <w:szCs w:val="24"/>
        </w:rPr>
      </w:pPr>
      <w:r w:rsidDel="00000000" w:rsidR="00000000" w:rsidRPr="00000000">
        <w:rPr>
          <w:color w:val="1f2328"/>
          <w:sz w:val="24"/>
          <w:szCs w:val="24"/>
          <w:rtl w:val="0"/>
        </w:rPr>
        <w:t xml:space="preserve">El costo de desarrollo del sistema incluirá:</w:t>
      </w:r>
    </w:p>
    <w:p w:rsidR="00000000" w:rsidDel="00000000" w:rsidP="00000000" w:rsidRDefault="00000000" w:rsidRPr="00000000" w14:paraId="00000048">
      <w:pPr>
        <w:numPr>
          <w:ilvl w:val="0"/>
          <w:numId w:val="3"/>
        </w:numPr>
        <w:shd w:fill="ffffff" w:val="clear"/>
        <w:spacing w:after="0" w:afterAutospacing="0"/>
        <w:ind w:left="720" w:hanging="360"/>
        <w:jc w:val="both"/>
      </w:pPr>
      <w:r w:rsidDel="00000000" w:rsidR="00000000" w:rsidRPr="00000000">
        <w:rPr>
          <w:color w:val="1f2328"/>
          <w:sz w:val="24"/>
          <w:szCs w:val="24"/>
          <w:rtl w:val="0"/>
        </w:rPr>
        <w:t xml:space="preserve">Licencias de software: ASP.NET es gratuito, pero es necesario adquirir licencias para servicios de hosting y bases de datos si se utilizan plataformas premium.</w:t>
      </w:r>
    </w:p>
    <w:p w:rsidR="00000000" w:rsidDel="00000000" w:rsidP="00000000" w:rsidRDefault="00000000" w:rsidRPr="00000000" w14:paraId="00000049">
      <w:pPr>
        <w:numPr>
          <w:ilvl w:val="0"/>
          <w:numId w:val="3"/>
        </w:numPr>
        <w:shd w:fill="ffffff" w:val="clear"/>
        <w:spacing w:after="0" w:afterAutospacing="0" w:before="0" w:beforeAutospacing="0" w:lineRule="auto"/>
        <w:ind w:left="720" w:hanging="360"/>
        <w:jc w:val="both"/>
      </w:pPr>
      <w:r w:rsidDel="00000000" w:rsidR="00000000" w:rsidRPr="00000000">
        <w:rPr>
          <w:color w:val="1f2328"/>
          <w:sz w:val="24"/>
          <w:szCs w:val="24"/>
          <w:rtl w:val="0"/>
        </w:rPr>
        <w:t xml:space="preserve">Infraestructura tecnológica: Costo de servidores, almacenamiento en la nube (si es necesario) y servicios de alojamiento web.</w:t>
      </w:r>
    </w:p>
    <w:p w:rsidR="00000000" w:rsidDel="00000000" w:rsidP="00000000" w:rsidRDefault="00000000" w:rsidRPr="00000000" w14:paraId="0000004A">
      <w:pPr>
        <w:numPr>
          <w:ilvl w:val="0"/>
          <w:numId w:val="3"/>
        </w:numPr>
        <w:shd w:fill="ffffff" w:val="clear"/>
        <w:spacing w:before="0" w:beforeAutospacing="0" w:lineRule="auto"/>
        <w:ind w:left="720" w:hanging="360"/>
        <w:jc w:val="both"/>
      </w:pPr>
      <w:r w:rsidDel="00000000" w:rsidR="00000000" w:rsidRPr="00000000">
        <w:rPr>
          <w:color w:val="1f2328"/>
          <w:sz w:val="24"/>
          <w:szCs w:val="24"/>
          <w:rtl w:val="0"/>
        </w:rPr>
        <w:t xml:space="preserve">Costos de personal: Desarrollo del software, pruebas, implementación y capacitación.</w:t>
      </w:r>
    </w:p>
    <w:p w:rsidR="00000000" w:rsidDel="00000000" w:rsidP="00000000" w:rsidRDefault="00000000" w:rsidRPr="00000000" w14:paraId="0000004B">
      <w:pPr>
        <w:pStyle w:val="Heading3"/>
        <w:keepNext w:val="0"/>
        <w:keepLines w:val="0"/>
        <w:shd w:fill="ffffff" w:val="clear"/>
        <w:spacing w:before="280" w:line="300" w:lineRule="auto"/>
        <w:rPr>
          <w:b w:val="1"/>
          <w:color w:val="1f2328"/>
          <w:sz w:val="35"/>
          <w:szCs w:val="35"/>
        </w:rPr>
      </w:pPr>
      <w:bookmarkStart w:colFirst="0" w:colLast="0" w:name="_gyg334vf4jcy" w:id="10"/>
      <w:bookmarkEnd w:id="10"/>
      <w:r w:rsidDel="00000000" w:rsidR="00000000" w:rsidRPr="00000000">
        <w:rPr>
          <w:b w:val="1"/>
          <w:color w:val="1f2328"/>
          <w:sz w:val="35"/>
          <w:szCs w:val="35"/>
          <w:rtl w:val="0"/>
        </w:rPr>
        <w:t xml:space="preserve">3.3 Licenciamiento e instalación</w:t>
      </w:r>
    </w:p>
    <w:p w:rsidR="00000000" w:rsidDel="00000000" w:rsidP="00000000" w:rsidRDefault="00000000" w:rsidRPr="00000000" w14:paraId="0000004C">
      <w:pPr>
        <w:shd w:fill="ffffff" w:val="clear"/>
        <w:jc w:val="both"/>
        <w:rPr>
          <w:color w:val="1f2328"/>
          <w:sz w:val="24"/>
          <w:szCs w:val="24"/>
        </w:rPr>
      </w:pPr>
      <w:r w:rsidDel="00000000" w:rsidR="00000000" w:rsidRPr="00000000">
        <w:rPr>
          <w:color w:val="1f2328"/>
          <w:sz w:val="24"/>
          <w:szCs w:val="24"/>
          <w:rtl w:val="0"/>
        </w:rPr>
        <w:t xml:space="preserve">El sistema será licenciado bajo una licencia propietaria para garantizar que el código fuente no sea modificado sin autorización. La instalación se realizará en servidores internos de la institución educativa, con un plan de respaldo para garantizar la seguridad de los datos. El sistema estará disponible tanto para uso interno como externo, según los permisos establecidos por la institución.</w:t>
      </w:r>
    </w:p>
    <w:p w:rsidR="00000000" w:rsidDel="00000000" w:rsidP="00000000" w:rsidRDefault="00000000" w:rsidRPr="00000000" w14:paraId="0000004D">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