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36"/>
          <w:szCs w:val="36"/>
        </w:rPr>
      </w:pPr>
      <w:r w:rsidDel="00000000" w:rsidR="00000000" w:rsidRPr="00000000">
        <w:rPr/>
        <w:drawing>
          <wp:inline distB="0" distT="0" distL="0" distR="0">
            <wp:extent cx="1382550" cy="1858891"/>
            <wp:effectExtent b="0" l="0" r="0" t="0"/>
            <wp:docPr descr="C:\Users\EPIS\Documents\upt.png" id="2105158739" name="image13.png"/>
            <a:graphic>
              <a:graphicData uri="http://schemas.openxmlformats.org/drawingml/2006/picture">
                <pic:pic>
                  <pic:nvPicPr>
                    <pic:cNvPr descr="C:\Users\EPIS\Documents\upt.png" id="0" name="image13.png"/>
                    <pic:cNvPicPr preferRelativeResize="0"/>
                  </pic:nvPicPr>
                  <pic:blipFill>
                    <a:blip r:embed="rId7"/>
                    <a:srcRect b="0" l="0" r="0" t="0"/>
                    <a:stretch>
                      <a:fillRect/>
                    </a:stretch>
                  </pic:blipFill>
                  <pic:spPr>
                    <a:xfrm>
                      <a:off x="0" y="0"/>
                      <a:ext cx="1382550" cy="185889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FACULTAD DE INGENIERÍA</w:t>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i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36"/>
          <w:szCs w:val="36"/>
          <w:rtl w:val="0"/>
        </w:rPr>
        <w:t xml:space="preserve">Aplicativo Móvil para Identificar Enfermedades de la Hoja de Orégano mediante Deep Learning en la región de Tacna</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Curso:</w:t>
      </w:r>
      <w:r w:rsidDel="00000000" w:rsidR="00000000" w:rsidRPr="00000000">
        <w:rPr>
          <w:rFonts w:ascii="Arial" w:cs="Arial" w:eastAsia="Arial" w:hAnsi="Arial"/>
          <w:sz w:val="32"/>
          <w:szCs w:val="32"/>
          <w:rtl w:val="0"/>
        </w:rPr>
        <w:t xml:space="preserve"> Construcción de Software I</w:t>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b w:val="1"/>
          <w:sz w:val="32"/>
          <w:szCs w:val="32"/>
          <w:rtl w:val="0"/>
        </w:rPr>
        <w:t xml:space="preserve">Docente:</w:t>
      </w:r>
      <w:r w:rsidDel="00000000" w:rsidR="00000000" w:rsidRPr="00000000">
        <w:rPr>
          <w:rFonts w:ascii="Arial" w:cs="Arial" w:eastAsia="Arial" w:hAnsi="Arial"/>
          <w:sz w:val="32"/>
          <w:szCs w:val="32"/>
          <w:rtl w:val="0"/>
        </w:rPr>
        <w:t xml:space="preserve"> Ing. Alberto Johnatan Flor Rodriguez</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Cuadros Napa, Raúl Marcelo</w:t>
      </w:r>
      <w:r w:rsidDel="00000000" w:rsidR="00000000" w:rsidRPr="00000000">
        <w:rPr>
          <w:sz w:val="32"/>
          <w:szCs w:val="32"/>
          <w:rtl w:val="0"/>
        </w:rPr>
        <w:tab/>
        <w:tab/>
      </w:r>
      <w:r w:rsidDel="00000000" w:rsidR="00000000" w:rsidRPr="00000000">
        <w:rPr>
          <w:rFonts w:ascii="Arial" w:cs="Arial" w:eastAsia="Arial" w:hAnsi="Arial"/>
          <w:sz w:val="32"/>
          <w:szCs w:val="32"/>
          <w:rtl w:val="0"/>
        </w:rPr>
        <w:t xml:space="preserve">  </w:t>
        <w:tab/>
        <w:tab/>
        <w:t xml:space="preserve">(2017057851)</w:t>
      </w:r>
    </w:p>
    <w:p w:rsidR="00000000" w:rsidDel="00000000" w:rsidP="00000000" w:rsidRDefault="00000000" w:rsidRPr="00000000" w14:paraId="00000015">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Melendez Huarachi, Gabriel Fari </w:t>
        <w:tab/>
        <w:tab/>
        <w:tab/>
        <w:t xml:space="preserve">(2021070311)</w:t>
      </w:r>
    </w:p>
    <w:p w:rsidR="00000000" w:rsidDel="00000000" w:rsidP="00000000" w:rsidRDefault="00000000" w:rsidRPr="00000000" w14:paraId="00000016">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2"/>
          <w:szCs w:val="32"/>
          <w:rtl w:val="0"/>
        </w:rPr>
        <w:t xml:space="preserve">2025</w:t>
      </w:r>
      <w:r w:rsidDel="00000000" w:rsidR="00000000" w:rsidRPr="00000000">
        <w:rPr>
          <w:rtl w:val="0"/>
        </w:rPr>
      </w:r>
    </w:p>
    <w:p w:rsidR="00000000" w:rsidDel="00000000" w:rsidP="00000000" w:rsidRDefault="00000000" w:rsidRPr="00000000" w14:paraId="0000001B">
      <w:pPr>
        <w:spacing w:after="20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spacing w:after="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Aplicativo Móvil para Identificar Enfermedades de la Hoja de Orégano mediante Deep Learning en la región de Tacna</w:t>
      </w:r>
    </w:p>
    <w:p w:rsidR="00000000" w:rsidDel="00000000" w:rsidP="00000000" w:rsidRDefault="00000000" w:rsidRPr="00000000" w14:paraId="0000001D">
      <w:pPr>
        <w:spacing w:after="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Documento de Especificación de Requerimientos de Software</w:t>
      </w:r>
    </w:p>
    <w:p w:rsidR="00000000" w:rsidDel="00000000" w:rsidP="00000000" w:rsidRDefault="00000000" w:rsidRPr="00000000" w14:paraId="0000001F">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1.0</w:t>
      </w:r>
    </w:p>
    <w:p w:rsidR="00000000" w:rsidDel="00000000" w:rsidP="00000000" w:rsidRDefault="00000000" w:rsidRPr="00000000" w14:paraId="00000021">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2">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3">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4">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5">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6">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7">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8">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9">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A">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B">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C">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D">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E">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2F">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0">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1">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2">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3">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4">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5">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6">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7">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8">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9">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A">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B">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C">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D">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E">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3F">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0">
      <w:pPr>
        <w:widowControl w:val="0"/>
        <w:spacing w:after="0" w:line="240" w:lineRule="auto"/>
        <w:jc w:val="righ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41">
      <w:pPr>
        <w:rPr>
          <w:b w:val="1"/>
          <w:sz w:val="24"/>
          <w:szCs w:val="24"/>
          <w:u w:val="single"/>
        </w:rPr>
      </w:pPr>
      <w:r w:rsidDel="00000000" w:rsidR="00000000" w:rsidRPr="00000000">
        <w:rPr>
          <w:rtl w:val="0"/>
        </w:rPr>
      </w:r>
    </w:p>
    <w:tbl>
      <w:tblPr>
        <w:tblStyle w:val="Table1"/>
        <w:tblW w:w="96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65"/>
        <w:gridCol w:w="1140"/>
        <w:gridCol w:w="1425"/>
        <w:gridCol w:w="1485"/>
        <w:gridCol w:w="990"/>
        <w:gridCol w:w="3225"/>
        <w:tblGridChange w:id="0">
          <w:tblGrid>
            <w:gridCol w:w="1365"/>
            <w:gridCol w:w="1140"/>
            <w:gridCol w:w="1425"/>
            <w:gridCol w:w="1485"/>
            <w:gridCol w:w="990"/>
            <w:gridCol w:w="3225"/>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GFM, RMC</w:t>
            </w:r>
          </w:p>
          <w:p w:rsidR="00000000" w:rsidDel="00000000" w:rsidP="00000000" w:rsidRDefault="00000000" w:rsidRPr="00000000" w14:paraId="00000050">
            <w:pPr>
              <w:rPr>
                <w:sz w:val="14"/>
                <w:szCs w:val="14"/>
              </w:rPr>
            </w:pPr>
            <w:r w:rsidDel="00000000" w:rsidR="00000000" w:rsidRPr="00000000">
              <w:rPr>
                <w:rtl w:val="0"/>
              </w:rPr>
            </w:r>
          </w:p>
        </w:tc>
        <w:tc>
          <w:tcPr/>
          <w:p w:rsidR="00000000" w:rsidDel="00000000" w:rsidP="00000000" w:rsidRDefault="00000000" w:rsidRPr="00000000" w14:paraId="00000051">
            <w:pPr>
              <w:jc w:val="center"/>
              <w:rPr>
                <w:sz w:val="14"/>
                <w:szCs w:val="14"/>
              </w:rPr>
            </w:pPr>
            <w:r w:rsidDel="00000000" w:rsidR="00000000" w:rsidRPr="00000000">
              <w:rPr>
                <w:rtl w:val="0"/>
              </w:rPr>
            </w:r>
          </w:p>
        </w:tc>
        <w:tc>
          <w:tcPr/>
          <w:p w:rsidR="00000000" w:rsidDel="00000000" w:rsidP="00000000" w:rsidRDefault="00000000" w:rsidRPr="00000000" w14:paraId="00000052">
            <w:pPr>
              <w:rPr>
                <w:sz w:val="14"/>
                <w:szCs w:val="14"/>
              </w:rPr>
            </w:pPr>
            <w:r w:rsidDel="00000000" w:rsidR="00000000" w:rsidRPr="00000000">
              <w:rPr>
                <w:rtl w:val="0"/>
              </w:rPr>
            </w:r>
          </w:p>
        </w:tc>
        <w:tc>
          <w:tcPr/>
          <w:p w:rsidR="00000000" w:rsidDel="00000000" w:rsidP="00000000" w:rsidRDefault="00000000" w:rsidRPr="00000000" w14:paraId="00000053">
            <w:pPr>
              <w:jc w:val="center"/>
              <w:rPr>
                <w:sz w:val="14"/>
                <w:szCs w:val="14"/>
              </w:rPr>
            </w:pPr>
            <w:r w:rsidDel="00000000" w:rsidR="00000000" w:rsidRPr="00000000">
              <w:rPr>
                <w:sz w:val="14"/>
                <w:szCs w:val="14"/>
                <w:rtl w:val="0"/>
              </w:rPr>
              <w:t xml:space="preserve">20/03/2025</w:t>
            </w:r>
          </w:p>
        </w:tc>
        <w:tc>
          <w:tcPr>
            <w:shd w:fill="auto" w:val="clear"/>
          </w:tcPr>
          <w:p w:rsidR="00000000" w:rsidDel="00000000" w:rsidP="00000000" w:rsidRDefault="00000000" w:rsidRPr="00000000" w14:paraId="00000054">
            <w:pPr>
              <w:jc w:val="center"/>
              <w:rPr>
                <w:sz w:val="14"/>
                <w:szCs w:val="14"/>
              </w:rPr>
            </w:pPr>
            <w:r w:rsidDel="00000000" w:rsidR="00000000" w:rsidRPr="00000000">
              <w:rPr>
                <w:sz w:val="14"/>
                <w:szCs w:val="14"/>
                <w:rtl w:val="0"/>
              </w:rPr>
              <w:t xml:space="preserve">Avance del primer entregable del documento</w:t>
            </w:r>
          </w:p>
        </w:tc>
      </w:tr>
    </w:tbl>
    <w:p w:rsidR="00000000" w:rsidDel="00000000" w:rsidP="00000000" w:rsidRDefault="00000000" w:rsidRPr="00000000" w14:paraId="00000055">
      <w:pPr>
        <w:spacing w:after="200" w:line="360" w:lineRule="auto"/>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rtl w:val="0"/>
        </w:rPr>
        <w:t xml:space="preserve">ÍNDICE GENERAL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Generalidades de la Empresa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de la Empresa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Misión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Organigrama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Visionamiento de la Empresa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del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 del proyecto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Viabilidad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Información obtenida del Levantamiento de Información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del Proceso Actual – Diagrama de actividades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del Proceso Propuesto – Diagrama de actividades Inicial: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Especificación de Requerimientos de Software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funcionales Inicial: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No funcionales: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Cuadro de Requerimientos funcionales Final: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Reglas de Negocio: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214"/>
            </w:tabs>
            <w:spacing w:after="1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Fase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Perfiles de Usuario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Conceptual</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Paquetes: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Casos de Uso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Escenarios de Caso de Uso (narrativa)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cnwrq8yf9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tcnwrq8yf9i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_heading=h.tcnwrq8yf9ix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Lógico</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Objetos</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Actividades con objetos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Secuencia</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204"/>
            </w:tabs>
            <w:spacing w:after="100" w:before="0" w:line="240" w:lineRule="auto"/>
            <w:ind w:left="220" w:right="0" w:firstLine="0"/>
            <w:jc w:val="both"/>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Clases:</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Generalidades de la Empresa</w:t>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Nombre de la Empresa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 “Identificación de Enfermedades de la Hoja de Orégano para la región de Tacna mediante Deep Learning implementado en una aplicación móvil agrícola”</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Visión</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un referente en la transformación digital del sector agrícola en Tacna, impulsando la innovación tecnológica para mejorar la salud y productividad del cultivo de orégano. Buscamos posicionar nuestra solución basada en Deep Learning y aplicaciones móviles como una herramienta esencial para la detección temprana de enfermedades, fomentando prácticas agrícolas sostenibles y el desarrollo integral de la región.</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e implementar una aplicación móvil inteligente que utilice técnicas avanzadas de Deep Learning para identificar de forma precisa y en tiempo real las enfermedades de la hoja de orégano. Con ello, empoderamos a los agricultores de Tacna mediante diagnósticos confiables y accesibles, promoviendo la eficiencia, la sostenibilidad y el crecimiento del sector agrícola regional.</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Organigrama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Visionamiento de la Empresa</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Descripción del Problema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agricultores de Tacna enfrentan dificultades en la detección temprana de enfermedades en las hojas de orégano, ya que los métodos tradicionales son imprecisos y requieren conocimientos especializados. Esto provoca diagnósticos tardíos, pérdida de cultivos y afectación económica. La solución basada en Deep Learning e implementada en una aplicación móvil para facilitar la identificación rápida y precisa de enfermedades, estaría mejorando la productividad y sostenibilidad del sector agrícola.</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Objetivos</w:t>
      </w:r>
    </w:p>
    <w:p w:rsidR="00000000" w:rsidDel="00000000" w:rsidP="00000000" w:rsidRDefault="00000000" w:rsidRPr="00000000" w14:paraId="00000081">
      <w:pPr>
        <w:numPr>
          <w:ilvl w:val="0"/>
          <w:numId w:val="2"/>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Desarrollar un sistema basado en deep learning para la identificación de enfermedades en las hojas de orégano en la región de Tacna.</w:t>
      </w:r>
    </w:p>
    <w:p w:rsidR="00000000" w:rsidDel="00000000" w:rsidP="00000000" w:rsidRDefault="00000000" w:rsidRPr="00000000" w14:paraId="00000082">
      <w:pPr>
        <w:numPr>
          <w:ilvl w:val="0"/>
          <w:numId w:val="2"/>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el modelo en una aplicación móvil agrícola que facilite a los agricultores la detección temprana de enfermedades.</w:t>
      </w:r>
    </w:p>
    <w:p w:rsidR="00000000" w:rsidDel="00000000" w:rsidP="00000000" w:rsidRDefault="00000000" w:rsidRPr="00000000" w14:paraId="00000083">
      <w:pPr>
        <w:numPr>
          <w:ilvl w:val="0"/>
          <w:numId w:val="2"/>
        </w:numPr>
        <w:spacing w:after="0"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Brindar a los productores agrícolas una herramienta tecnológica que mejore la toma de decisiones en la gestión y manejo de cultivos de orégano.</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Alcance del Proyecto</w:t>
      </w:r>
    </w:p>
    <w:p w:rsidR="00000000" w:rsidDel="00000000" w:rsidP="00000000" w:rsidRDefault="00000000" w:rsidRPr="00000000" w14:paraId="00000085">
      <w:pPr>
        <w:spacing w:after="0"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proyecto abarca el desarrollo e implementación de una aplicación móvil que utiliza Deep Learning para detectar enfermedades en las hojas de orégano en la región de Tacna, permitiendo a los agricultores obtener diagnósticos en tiempo real a través del análisis de imágenes. Incluye el entrenamiento de un modelo de inteligencia artificial, el desarrollo de una API en Python (Flask), la integración con Firebase para almacenamiento de datos y la implementación en dispositivos móviles con Flutter. Además, se contempla la provisión de recomendaciones para el manejo de enfermedades y el despliegue en un servidor, asegurando su funcionalidad tanto en línea como fuera de línea.</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Viabilidad del Sistema</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Información Obtenida del Levantamiento de Información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Análisis de Procesos</w:t>
      </w:r>
    </w:p>
    <w:p w:rsidR="00000000" w:rsidDel="00000000" w:rsidP="00000000" w:rsidRDefault="00000000" w:rsidRPr="00000000" w14:paraId="00000097">
      <w:pPr>
        <w:numPr>
          <w:ilvl w:val="0"/>
          <w:numId w:val="7"/>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44sinio">
        <w:r w:rsidDel="00000000" w:rsidR="00000000" w:rsidRPr="00000000">
          <w:rPr>
            <w:rFonts w:ascii="Times New Roman" w:cs="Times New Roman" w:eastAsia="Times New Roman" w:hAnsi="Times New Roman"/>
            <w:b w:val="1"/>
            <w:sz w:val="24"/>
            <w:szCs w:val="24"/>
            <w:rtl w:val="0"/>
          </w:rPr>
          <w:t xml:space="preserve">Diagrama del Proceso Actual – Diagrama de actividades</w:t>
        </w:r>
      </w:hyperlink>
      <w:r w:rsidDel="00000000" w:rsidR="00000000" w:rsidRPr="00000000">
        <w:rPr>
          <w:rtl w:val="0"/>
        </w:rPr>
      </w:r>
    </w:p>
    <w:p w:rsidR="00000000" w:rsidDel="00000000" w:rsidP="00000000" w:rsidRDefault="00000000" w:rsidRPr="00000000" w14:paraId="00000098">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 Diagrama del Proceso Actual</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266700</wp:posOffset>
            </wp:positionV>
            <wp:extent cx="4448175" cy="4533900"/>
            <wp:effectExtent b="0" l="0" r="0" t="0"/>
            <wp:wrapSquare wrapText="bothSides" distB="114300" distT="114300" distL="114300" distR="114300"/>
            <wp:docPr id="210515874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48175" cy="4533900"/>
                    </a:xfrm>
                    <a:prstGeom prst="rect"/>
                    <a:ln/>
                  </pic:spPr>
                </pic:pic>
              </a:graphicData>
            </a:graphic>
          </wp:anchor>
        </w:drawing>
      </w:r>
    </w:p>
    <w:p w:rsidR="00000000" w:rsidDel="00000000" w:rsidP="00000000" w:rsidRDefault="00000000" w:rsidRPr="00000000" w14:paraId="00000099">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B">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D">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E">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1">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3">
      <w:pPr>
        <w:tabs>
          <w:tab w:val="left" w:leader="none" w:pos="720"/>
          <w:tab w:val="right" w:leader="none" w:pos="9204"/>
        </w:tabs>
        <w:spacing w:after="100" w:line="240" w:lineRule="auto"/>
        <w:ind w:left="1440" w:firstLine="0"/>
        <w:jc w:val="both"/>
        <w:rPr>
          <w:rFonts w:ascii="Times New Roman" w:cs="Times New Roman" w:eastAsia="Times New Roman" w:hAnsi="Times New Roman"/>
          <w:b w:val="1"/>
          <w:sz w:val="24"/>
          <w:szCs w:val="24"/>
        </w:rPr>
      </w:pPr>
      <w:hyperlink w:anchor="_heading=h.44sinio">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rtl w:val="0"/>
        </w:rPr>
      </w:r>
    </w:p>
    <w:p w:rsidR="00000000" w:rsidDel="00000000" w:rsidP="00000000" w:rsidRDefault="00000000" w:rsidRPr="00000000" w14:paraId="000000A4">
      <w:pPr>
        <w:numPr>
          <w:ilvl w:val="0"/>
          <w:numId w:val="7"/>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2jxsxqh">
        <w:r w:rsidDel="00000000" w:rsidR="00000000" w:rsidRPr="00000000">
          <w:rPr>
            <w:rFonts w:ascii="Times New Roman" w:cs="Times New Roman" w:eastAsia="Times New Roman" w:hAnsi="Times New Roman"/>
            <w:b w:val="1"/>
            <w:sz w:val="24"/>
            <w:szCs w:val="24"/>
            <w:rtl w:val="0"/>
          </w:rPr>
          <w:t xml:space="preserve">Diagrama del Proceso Propuesto – Diagrama de actividades Inicial:</w:t>
        </w:r>
      </w:hyperlink>
      <w:r w:rsidDel="00000000" w:rsidR="00000000" w:rsidRPr="00000000">
        <w:rPr>
          <w:rtl w:val="0"/>
        </w:rPr>
      </w:r>
    </w:p>
    <w:p w:rsidR="00000000" w:rsidDel="00000000" w:rsidP="00000000" w:rsidRDefault="00000000" w:rsidRPr="00000000" w14:paraId="000000A5">
      <w:pPr>
        <w:ind w:firstLine="156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N°2: Diagrama del Proceso Propuesto</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850580" cy="6134100"/>
            <wp:effectExtent b="0" l="0" r="0" t="0"/>
            <wp:wrapSquare wrapText="bothSides" distB="114300" distT="114300" distL="114300" distR="114300"/>
            <wp:docPr id="210515876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50580" cy="6134100"/>
                    </a:xfrm>
                    <a:prstGeom prst="rect"/>
                    <a:ln/>
                  </pic:spPr>
                </pic:pic>
              </a:graphicData>
            </a:graphic>
          </wp:anchor>
        </w:drawing>
      </w:r>
    </w:p>
    <w:p w:rsidR="00000000" w:rsidDel="00000000" w:rsidP="00000000" w:rsidRDefault="00000000" w:rsidRPr="00000000" w14:paraId="000000A6">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ind w:firstLine="156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Especificación de Requerimientos de Software</w:t>
      </w:r>
    </w:p>
    <w:p w:rsidR="00000000" w:rsidDel="00000000" w:rsidP="00000000" w:rsidRDefault="00000000" w:rsidRPr="00000000" w14:paraId="000000AE">
      <w:pPr>
        <w:numPr>
          <w:ilvl w:val="0"/>
          <w:numId w:val="10"/>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3j2qqm3">
        <w:r w:rsidDel="00000000" w:rsidR="00000000" w:rsidRPr="00000000">
          <w:rPr>
            <w:rFonts w:ascii="Times New Roman" w:cs="Times New Roman" w:eastAsia="Times New Roman" w:hAnsi="Times New Roman"/>
            <w:b w:val="1"/>
            <w:sz w:val="24"/>
            <w:szCs w:val="24"/>
            <w:rtl w:val="0"/>
          </w:rPr>
          <w:t xml:space="preserve">Cuadro de Requerimientos funcionales Inicial:</w:t>
        </w:r>
      </w:hyperlink>
      <w:r w:rsidDel="00000000" w:rsidR="00000000" w:rsidRPr="00000000">
        <w:rPr>
          <w:rtl w:val="0"/>
        </w:rPr>
      </w:r>
    </w:p>
    <w:p w:rsidR="00000000" w:rsidDel="00000000" w:rsidP="00000000" w:rsidRDefault="00000000" w:rsidRPr="00000000" w14:paraId="000000AF">
      <w:pPr>
        <w:tabs>
          <w:tab w:val="left" w:leader="none" w:pos="660"/>
          <w:tab w:val="right" w:leader="none" w:pos="8828"/>
        </w:tabs>
        <w:spacing w:after="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0">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0B1">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p w:rsidR="00000000" w:rsidDel="00000000" w:rsidP="00000000" w:rsidRDefault="00000000" w:rsidRPr="00000000" w14:paraId="000000B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0B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B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A">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0BB">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B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0B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C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Enfermedades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analizar imágenes y detectar enfermedades utilizando algoritmos avanzados de procesamiento de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C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B">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recomendaciones basadas en los resultados del análisis de las imágenes, como tratamientos o cambios de estilo de vida.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D">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CE">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C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historial de escaneos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0">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almacenar y consultar el historial de escaneos realizados por el usuario.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05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D3">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Imágenes por Lote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5">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cargar y analizar múltiples imágenes de una vez (Máximo 50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117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D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Imagenes en Diferentes Formatos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aceptar imágenes en diversos formatos como JPG, PNG, GIF.</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DD">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Notificación de Análisis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D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revisar notificaciones sobre los resultados del análisis, como diagnósticos y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E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Datos en la Nube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almacenar datos en la nube para acceder a ellos desde cualquier dispositivo de forma segura.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E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0E7">
      <w:pPr>
        <w:spacing w:after="120" w:line="48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N°3: Cuadro de Requerimientos Funcionales Inicial</w:t>
      </w:r>
      <w:r w:rsidDel="00000000" w:rsidR="00000000" w:rsidRPr="00000000">
        <w:rPr>
          <w:rtl w:val="0"/>
        </w:rPr>
      </w:r>
    </w:p>
    <w:p w:rsidR="00000000" w:rsidDel="00000000" w:rsidP="00000000" w:rsidRDefault="00000000" w:rsidRPr="00000000" w14:paraId="000000E8">
      <w:pPr>
        <w:numPr>
          <w:ilvl w:val="0"/>
          <w:numId w:val="10"/>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1y810tw">
        <w:r w:rsidDel="00000000" w:rsidR="00000000" w:rsidRPr="00000000">
          <w:rPr>
            <w:rFonts w:ascii="Times New Roman" w:cs="Times New Roman" w:eastAsia="Times New Roman" w:hAnsi="Times New Roman"/>
            <w:b w:val="1"/>
            <w:sz w:val="24"/>
            <w:szCs w:val="24"/>
            <w:rtl w:val="0"/>
          </w:rPr>
          <w:t xml:space="preserve">Cuadro de Requerimientos No funcionales:</w:t>
        </w:r>
      </w:hyperlink>
      <w:r w:rsidDel="00000000" w:rsidR="00000000" w:rsidRPr="00000000">
        <w:rPr>
          <w:rtl w:val="0"/>
        </w:rPr>
      </w:r>
    </w:p>
    <w:p w:rsidR="00000000" w:rsidDel="00000000" w:rsidP="00000000" w:rsidRDefault="00000000" w:rsidRPr="00000000" w14:paraId="000000E9">
      <w:pPr>
        <w:tabs>
          <w:tab w:val="left" w:leader="none" w:pos="660"/>
          <w:tab w:val="right" w:leader="none" w:pos="8828"/>
        </w:tabs>
        <w:spacing w:after="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EA">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0EB">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E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 No</w:t>
            </w:r>
          </w:p>
          <w:p w:rsidR="00000000" w:rsidDel="00000000" w:rsidP="00000000" w:rsidRDefault="00000000" w:rsidRPr="00000000" w14:paraId="000000EF">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0F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F1">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0F2">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F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0F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0F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0F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0FA">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C">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Usabilidad</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intuitiva y fácil de usar para agricultores, considerando que muchos pueden tener conocimientos tecnológicos limitados.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0F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0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5">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solución debe procesar imágenes y entregar resultados en tiempo real o casi real.</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0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Compatibilidad</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aplicación debe ser compatible con los principales sistemas operativos móviles.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0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0D">
      <w:pPr>
        <w:spacing w:after="120" w:line="48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N°4: Cuadro de Requerimientos No Funcionales </w:t>
      </w:r>
      <w:r w:rsidDel="00000000" w:rsidR="00000000" w:rsidRPr="00000000">
        <w:rPr>
          <w:rtl w:val="0"/>
        </w:rPr>
      </w:r>
    </w:p>
    <w:p w:rsidR="00000000" w:rsidDel="00000000" w:rsidP="00000000" w:rsidRDefault="00000000" w:rsidRPr="00000000" w14:paraId="0000010E">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0F">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0">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1">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2">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3">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4">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5">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6">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7">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8">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9">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A">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B">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C">
      <w:pPr>
        <w:tabs>
          <w:tab w:val="left" w:leader="none" w:pos="720"/>
          <w:tab w:val="right" w:leader="none" w:pos="9204"/>
        </w:tabs>
        <w:spacing w:after="100" w:line="240" w:lineRule="auto"/>
        <w:ind w:left="1440" w:firstLine="0"/>
        <w:jc w:val="both"/>
        <w:rPr/>
      </w:pPr>
      <w:r w:rsidDel="00000000" w:rsidR="00000000" w:rsidRPr="00000000">
        <w:rPr>
          <w:rtl w:val="0"/>
        </w:rPr>
      </w:r>
    </w:p>
    <w:p w:rsidR="00000000" w:rsidDel="00000000" w:rsidP="00000000" w:rsidRDefault="00000000" w:rsidRPr="00000000" w14:paraId="0000011D">
      <w:pPr>
        <w:tabs>
          <w:tab w:val="left" w:leader="none" w:pos="720"/>
          <w:tab w:val="right" w:leader="none" w:pos="9204"/>
        </w:tabs>
        <w:spacing w:after="100" w:line="240" w:lineRule="auto"/>
        <w:ind w:left="1440" w:firstLine="0"/>
        <w:jc w:val="both"/>
        <w:rPr>
          <w:rFonts w:ascii="Times New Roman" w:cs="Times New Roman" w:eastAsia="Times New Roman" w:hAnsi="Times New Roman"/>
          <w:b w:val="1"/>
          <w:sz w:val="24"/>
          <w:szCs w:val="24"/>
        </w:rPr>
      </w:pPr>
      <w:hyperlink w:anchor="_heading=h.1y810tw">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rtl w:val="0"/>
        </w:rPr>
      </w:r>
    </w:p>
    <w:p w:rsidR="00000000" w:rsidDel="00000000" w:rsidP="00000000" w:rsidRDefault="00000000" w:rsidRPr="00000000" w14:paraId="0000011E">
      <w:pPr>
        <w:numPr>
          <w:ilvl w:val="0"/>
          <w:numId w:val="10"/>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4i7ojhp">
        <w:r w:rsidDel="00000000" w:rsidR="00000000" w:rsidRPr="00000000">
          <w:rPr>
            <w:rFonts w:ascii="Times New Roman" w:cs="Times New Roman" w:eastAsia="Times New Roman" w:hAnsi="Times New Roman"/>
            <w:b w:val="1"/>
            <w:sz w:val="24"/>
            <w:szCs w:val="24"/>
            <w:rtl w:val="0"/>
          </w:rPr>
          <w:t xml:space="preserve">Cuadro de Requerimientos funcionales Final:</w:t>
        </w:r>
      </w:hyperlink>
      <w:r w:rsidDel="00000000" w:rsidR="00000000" w:rsidRPr="00000000">
        <w:rPr>
          <w:rtl w:val="0"/>
        </w:rPr>
      </w:r>
    </w:p>
    <w:p w:rsidR="00000000" w:rsidDel="00000000" w:rsidP="00000000" w:rsidRDefault="00000000" w:rsidRPr="00000000" w14:paraId="0000011F">
      <w:pPr>
        <w:tabs>
          <w:tab w:val="left" w:leader="none" w:pos="660"/>
          <w:tab w:val="right" w:leader="none" w:pos="8828"/>
        </w:tabs>
        <w:spacing w:after="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029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2715"/>
        <w:gridCol w:w="4035"/>
        <w:gridCol w:w="1155"/>
        <w:gridCol w:w="1440"/>
        <w:tblGridChange w:id="0">
          <w:tblGrid>
            <w:gridCol w:w="945"/>
            <w:gridCol w:w="2715"/>
            <w:gridCol w:w="4035"/>
            <w:gridCol w:w="1155"/>
            <w:gridCol w:w="1440"/>
          </w:tblGrid>
        </w:tblGridChange>
      </w:tblGrid>
      <w:tr>
        <w:trPr>
          <w:cantSplit w:val="0"/>
          <w:trHeight w:val="133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20">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w:t>
            </w:r>
          </w:p>
          <w:p w:rsidR="00000000" w:rsidDel="00000000" w:rsidP="00000000" w:rsidRDefault="00000000" w:rsidRPr="00000000" w14:paraId="00000121">
            <w:pPr>
              <w:tabs>
                <w:tab w:val="left" w:leader="none" w:pos="660"/>
                <w:tab w:val="right" w:leader="none" w:pos="8828"/>
              </w:tabs>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tabs>
                <w:tab w:val="left" w:leader="none" w:pos="660"/>
                <w:tab w:val="right" w:leader="none" w:pos="8828"/>
              </w:tabs>
              <w:spacing w:after="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23">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Requerimientos</w:t>
            </w:r>
          </w:p>
          <w:p w:rsidR="00000000" w:rsidDel="00000000" w:rsidP="00000000" w:rsidRDefault="00000000" w:rsidRPr="00000000" w14:paraId="00000125">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Funcionales</w:t>
            </w:r>
          </w:p>
          <w:p w:rsidR="00000000" w:rsidDel="00000000" w:rsidP="00000000" w:rsidRDefault="00000000" w:rsidRPr="00000000" w14:paraId="0000012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27">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p w:rsidR="00000000" w:rsidDel="00000000" w:rsidP="00000000" w:rsidRDefault="00000000" w:rsidRPr="00000000" w14:paraId="00000128">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2A">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p w:rsidR="00000000" w:rsidDel="00000000" w:rsidP="00000000" w:rsidRDefault="00000000" w:rsidRPr="00000000" w14:paraId="0000012B">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bottom"/>
          </w:tcPr>
          <w:p w:rsidR="00000000" w:rsidDel="00000000" w:rsidP="00000000" w:rsidRDefault="00000000" w:rsidRPr="00000000" w14:paraId="0000012D">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Importancia</w:t>
            </w:r>
          </w:p>
          <w:p w:rsidR="00000000" w:rsidDel="00000000" w:rsidP="00000000" w:rsidRDefault="00000000" w:rsidRPr="00000000" w14:paraId="0000012E">
            <w:pPr>
              <w:tabs>
                <w:tab w:val="left" w:leader="none" w:pos="660"/>
                <w:tab w:val="right" w:leader="none" w:pos="8828"/>
              </w:tabs>
              <w:spacing w:after="0" w:before="24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1125" w:hRule="atLeast"/>
          <w:tblHeader w:val="0"/>
        </w:trPr>
        <w:tc>
          <w:tcPr>
            <w:tcBorders>
              <w:top w:color="000000" w:space="0" w:sz="6" w:val="single"/>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3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2">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Enfermedades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analizar imágenes y detectar enfermedades utilizando algoritmos avanzados de procesamiento de imágenes.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3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B">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generar recomendaciones basadas en los resultados del análisis de las imágenes, como tratamientos o cambios de estilo de vida.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D">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12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3E">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3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historial de escaneos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0">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almacenar y consultar el historial de escaneos realizados por el usuario.</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05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43">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RF04</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Imágenes por Lote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5">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cargar y analizar múltiples imágenes de una vez.</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7">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Baja</w:t>
            </w:r>
          </w:p>
        </w:tc>
      </w:tr>
      <w:tr>
        <w:trPr>
          <w:cantSplit w:val="0"/>
          <w:trHeight w:val="1170"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48">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RF05</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9">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Subir Imagenes en Diferentes Formatos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A">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aceptar imágenes en diversos formatos como JPG, PNG, GIF.</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B">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C">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4D">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RF06</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E">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Notificación de Análisis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4F">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permitir revisar notificaciones sobre los resultados del análisis, como diagnósticos y recomendaciones.</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0">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1">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855" w:hRule="atLeast"/>
          <w:tblHeader w:val="0"/>
        </w:trPr>
        <w:tc>
          <w:tcPr>
            <w:tcBorders>
              <w:top w:color="000000" w:space="0" w:sz="0" w:val="nil"/>
              <w:left w:color="000000" w:space="0" w:sz="0" w:val="nil"/>
              <w:bottom w:color="000000" w:space="0" w:sz="6" w:val="single"/>
              <w:right w:color="000000" w:space="0" w:sz="6" w:val="single"/>
            </w:tcBorders>
            <w:shd w:fill="76a5af" w:val="clear"/>
            <w:tcMar>
              <w:top w:w="20.0" w:type="dxa"/>
              <w:left w:w="80.0" w:type="dxa"/>
              <w:bottom w:w="20.0" w:type="dxa"/>
              <w:right w:w="80.0" w:type="dxa"/>
            </w:tcMar>
            <w:vAlign w:val="top"/>
          </w:tcPr>
          <w:p w:rsidR="00000000" w:rsidDel="00000000" w:rsidP="00000000" w:rsidRDefault="00000000" w:rsidRPr="00000000" w14:paraId="00000152">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RF07</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3">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Almacenar Datos en la Nube</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4">
            <w:pPr>
              <w:tabs>
                <w:tab w:val="left" w:leader="none" w:pos="660"/>
                <w:tab w:val="right" w:leader="none" w:pos="8828"/>
              </w:tabs>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almacenar datos en la nube para acceder a ellos desde cualquier dispositivo de forma segura.</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5">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20.0" w:type="dxa"/>
              <w:left w:w="80.0" w:type="dxa"/>
              <w:bottom w:w="20.0" w:type="dxa"/>
              <w:right w:w="80.0" w:type="dxa"/>
            </w:tcMar>
            <w:vAlign w:val="top"/>
          </w:tcPr>
          <w:p w:rsidR="00000000" w:rsidDel="00000000" w:rsidP="00000000" w:rsidRDefault="00000000" w:rsidRPr="00000000" w14:paraId="00000156">
            <w:pPr>
              <w:tabs>
                <w:tab w:val="left" w:leader="none" w:pos="660"/>
                <w:tab w:val="right" w:leader="none" w:pos="8828"/>
              </w:tabs>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57">
      <w:pPr>
        <w:tabs>
          <w:tab w:val="left" w:leader="none" w:pos="720"/>
          <w:tab w:val="right" w:leader="none" w:pos="9204"/>
        </w:tabs>
        <w:spacing w:after="100" w:line="240" w:lineRule="auto"/>
        <w:ind w:left="14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N°5: Cuadro de Requerimientos Funcionales Final</w:t>
      </w:r>
    </w:p>
    <w:p w:rsidR="00000000" w:rsidDel="00000000" w:rsidP="00000000" w:rsidRDefault="00000000" w:rsidRPr="00000000" w14:paraId="00000158">
      <w:pPr>
        <w:tabs>
          <w:tab w:val="left" w:leader="none" w:pos="720"/>
          <w:tab w:val="right" w:leader="none" w:pos="9204"/>
        </w:tabs>
        <w:spacing w:after="100" w:line="240" w:lineRule="auto"/>
        <w:ind w:left="14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9">
      <w:pPr>
        <w:tabs>
          <w:tab w:val="left" w:leader="none" w:pos="720"/>
          <w:tab w:val="right" w:leader="none" w:pos="9204"/>
        </w:tabs>
        <w:spacing w:after="100" w:line="240" w:lineRule="auto"/>
        <w:ind w:left="0" w:firstLine="0"/>
        <w:jc w:val="both"/>
        <w:rPr>
          <w:rFonts w:ascii="Times New Roman" w:cs="Times New Roman" w:eastAsia="Times New Roman" w:hAnsi="Times New Roman"/>
          <w:b w:val="1"/>
          <w:sz w:val="24"/>
          <w:szCs w:val="24"/>
        </w:rPr>
      </w:pPr>
      <w:hyperlink w:anchor="_heading=h.4i7ojhp">
        <w:r w:rsidDel="00000000" w:rsidR="00000000" w:rsidRPr="00000000">
          <w:rPr>
            <w:rFonts w:ascii="Times New Roman" w:cs="Times New Roman" w:eastAsia="Times New Roman" w:hAnsi="Times New Roman"/>
            <w:b w:val="1"/>
            <w:sz w:val="24"/>
            <w:szCs w:val="24"/>
            <w:rtl w:val="0"/>
          </w:rPr>
          <w:tab/>
        </w:r>
      </w:hyperlink>
      <w:r w:rsidDel="00000000" w:rsidR="00000000" w:rsidRPr="00000000">
        <w:rPr>
          <w:rtl w:val="0"/>
        </w:rPr>
      </w:r>
    </w:p>
    <w:p w:rsidR="00000000" w:rsidDel="00000000" w:rsidP="00000000" w:rsidRDefault="00000000" w:rsidRPr="00000000" w14:paraId="0000015A">
      <w:pPr>
        <w:numPr>
          <w:ilvl w:val="0"/>
          <w:numId w:val="10"/>
        </w:numPr>
        <w:tabs>
          <w:tab w:val="left" w:leader="none" w:pos="720"/>
          <w:tab w:val="right" w:leader="none" w:pos="9204"/>
        </w:tabs>
        <w:spacing w:after="100" w:line="240" w:lineRule="auto"/>
        <w:ind w:left="1440" w:hanging="360"/>
        <w:jc w:val="both"/>
        <w:rPr>
          <w:rFonts w:ascii="Times New Roman" w:cs="Times New Roman" w:eastAsia="Times New Roman" w:hAnsi="Times New Roman"/>
          <w:b w:val="1"/>
          <w:sz w:val="24"/>
          <w:szCs w:val="24"/>
          <w:u w:val="none"/>
        </w:rPr>
      </w:pPr>
      <w:hyperlink w:anchor="_heading=h.2xcytpi">
        <w:r w:rsidDel="00000000" w:rsidR="00000000" w:rsidRPr="00000000">
          <w:rPr>
            <w:rFonts w:ascii="Times New Roman" w:cs="Times New Roman" w:eastAsia="Times New Roman" w:hAnsi="Times New Roman"/>
            <w:b w:val="1"/>
            <w:sz w:val="24"/>
            <w:szCs w:val="24"/>
            <w:rtl w:val="0"/>
          </w:rPr>
          <w:t xml:space="preserve">Reglas de Negocio:</w:t>
        </w:r>
      </w:hyperlink>
      <w:r w:rsidDel="00000000" w:rsidR="00000000" w:rsidRPr="00000000">
        <w:rPr>
          <w:rtl w:val="0"/>
        </w:rPr>
      </w:r>
    </w:p>
    <w:p w:rsidR="00000000" w:rsidDel="00000000" w:rsidP="00000000" w:rsidRDefault="00000000" w:rsidRPr="00000000" w14:paraId="0000015B">
      <w:pPr>
        <w:tabs>
          <w:tab w:val="left" w:leader="none" w:pos="720"/>
          <w:tab w:val="right" w:leader="none" w:pos="9204"/>
        </w:tabs>
        <w:spacing w:after="100" w:line="24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Fase de Desarrollo</w:t>
      </w:r>
    </w:p>
    <w:p w:rsidR="00000000" w:rsidDel="00000000" w:rsidP="00000000" w:rsidRDefault="00000000" w:rsidRPr="00000000" w14:paraId="000001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Perfiles de Usuario</w:t>
      </w:r>
    </w:p>
    <w:sdt>
      <w:sdtPr>
        <w:lock w:val="contentLocked"/>
        <w:tag w:val="goog_rdk_0"/>
      </w:sdtPr>
      <w:sdtContent>
        <w:tbl>
          <w:tblPr>
            <w:tblStyle w:val="Table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rHeight w:val="300" w:hRule="atLeast"/>
              <w:tblHeader w:val="0"/>
            </w:trPr>
            <w:tc>
              <w:tcPr>
                <w:shd w:fill="76a5af" w:val="clear"/>
              </w:tcPr>
              <w:p w:rsidR="00000000" w:rsidDel="00000000" w:rsidP="00000000" w:rsidRDefault="00000000" w:rsidRPr="00000000" w14:paraId="0000015E">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Perfil de Usuario: </w:t>
                </w:r>
                <w:r w:rsidDel="00000000" w:rsidR="00000000" w:rsidRPr="00000000">
                  <w:rPr>
                    <w:rFonts w:ascii="Times New Roman" w:cs="Times New Roman" w:eastAsia="Times New Roman" w:hAnsi="Times New Roman"/>
                    <w:sz w:val="24"/>
                    <w:szCs w:val="24"/>
                    <w:rtl w:val="0"/>
                  </w:rPr>
                  <w:t xml:space="preserve">Usuario registrado</w:t>
                </w:r>
              </w:p>
            </w:tc>
          </w:tr>
          <w:tr>
            <w:trPr>
              <w:cantSplit w:val="0"/>
              <w:trHeight w:val="300" w:hRule="atLeast"/>
              <w:tblHeader w:val="0"/>
            </w:trPr>
            <w:tc>
              <w:tcPr/>
              <w:p w:rsidR="00000000" w:rsidDel="00000000" w:rsidP="00000000" w:rsidRDefault="00000000" w:rsidRPr="00000000" w14:paraId="0000015F">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Representa a los productores de orégano que utilizarán la aplicación para diagnosticar enfermedades en sus cultivos y mejorar su producción.</w:t>
                </w:r>
              </w:p>
            </w:tc>
          </w:tr>
          <w:tr>
            <w:trPr>
              <w:cantSplit w:val="0"/>
              <w:trHeight w:val="300" w:hRule="atLeast"/>
              <w:tblHeader w:val="0"/>
            </w:trPr>
            <w:tc>
              <w:tcPr/>
              <w:p w:rsidR="00000000" w:rsidDel="00000000" w:rsidP="00000000" w:rsidRDefault="00000000" w:rsidRPr="00000000" w14:paraId="00000160">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w:t>
                </w:r>
              </w:p>
              <w:p w:rsidR="00000000" w:rsidDel="00000000" w:rsidP="00000000" w:rsidRDefault="00000000" w:rsidRPr="00000000" w14:paraId="00000161">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Capturar y analizar imágenes de hojas de orégano.</w:t>
                </w:r>
              </w:p>
              <w:p w:rsidR="00000000" w:rsidDel="00000000" w:rsidP="00000000" w:rsidRDefault="00000000" w:rsidRPr="00000000" w14:paraId="00000162">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Historial de escaneos.</w:t>
                </w:r>
              </w:p>
              <w:p w:rsidR="00000000" w:rsidDel="00000000" w:rsidP="00000000" w:rsidRDefault="00000000" w:rsidRPr="00000000" w14:paraId="00000163">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Recomendación agrícolas personalizadas.</w:t>
                </w:r>
                <w:r w:rsidDel="00000000" w:rsidR="00000000" w:rsidRPr="00000000">
                  <w:rPr>
                    <w:rtl w:val="0"/>
                  </w:rPr>
                </w:r>
              </w:p>
            </w:tc>
          </w:tr>
        </w:tbl>
      </w:sdtContent>
    </w:sdt>
    <w:p w:rsidR="00000000" w:rsidDel="00000000" w:rsidP="00000000" w:rsidRDefault="00000000" w:rsidRPr="00000000" w14:paraId="00000164">
      <w:pPr>
        <w:spacing w:after="120" w:line="48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N°6: Perfil de Usuario Registrado</w:t>
      </w:r>
      <w:r w:rsidDel="00000000" w:rsidR="00000000" w:rsidRPr="00000000">
        <w:rPr>
          <w:rtl w:val="0"/>
        </w:rPr>
      </w:r>
    </w:p>
    <w:sdt>
      <w:sdtPr>
        <w:lock w:val="contentLocked"/>
        <w:tag w:val="goog_rdk_1"/>
      </w:sdtPr>
      <w:sdtContent>
        <w:tbl>
          <w:tblPr>
            <w:tblStyle w:val="Table6"/>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015"/>
            <w:tblGridChange w:id="0">
              <w:tblGrid>
                <w:gridCol w:w="9015"/>
              </w:tblGrid>
            </w:tblGridChange>
          </w:tblGrid>
          <w:tr>
            <w:trPr>
              <w:cantSplit w:val="0"/>
              <w:trHeight w:val="300" w:hRule="atLeast"/>
              <w:tblHeader w:val="0"/>
            </w:trPr>
            <w:tc>
              <w:tcPr>
                <w:shd w:fill="76a5af" w:val="clear"/>
              </w:tcPr>
              <w:p w:rsidR="00000000" w:rsidDel="00000000" w:rsidP="00000000" w:rsidRDefault="00000000" w:rsidRPr="00000000" w14:paraId="00000165">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Perfil de Usuario: </w:t>
                </w:r>
                <w:r w:rsidDel="00000000" w:rsidR="00000000" w:rsidRPr="00000000">
                  <w:rPr>
                    <w:rFonts w:ascii="Times New Roman" w:cs="Times New Roman" w:eastAsia="Times New Roman" w:hAnsi="Times New Roman"/>
                    <w:sz w:val="24"/>
                    <w:szCs w:val="24"/>
                    <w:rtl w:val="0"/>
                  </w:rPr>
                  <w:t xml:space="preserve">Usuario invitado</w:t>
                </w:r>
              </w:p>
            </w:tc>
          </w:tr>
          <w:tr>
            <w:trPr>
              <w:cantSplit w:val="0"/>
              <w:trHeight w:val="300" w:hRule="atLeast"/>
              <w:tblHeader w:val="0"/>
            </w:trPr>
            <w:tc>
              <w:tcPr/>
              <w:p w:rsidR="00000000" w:rsidDel="00000000" w:rsidP="00000000" w:rsidRDefault="00000000" w:rsidRPr="00000000" w14:paraId="00000166">
                <w:pPr>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Fonts w:ascii="Times New Roman" w:cs="Times New Roman" w:eastAsia="Times New Roman" w:hAnsi="Times New Roman"/>
                    <w:sz w:val="24"/>
                    <w:szCs w:val="24"/>
                    <w:rtl w:val="0"/>
                  </w:rPr>
                  <w:t xml:space="preserve"> Representa al usuario común que quiere probar la funcionalidad de escaneo de enfermedades de la hoja de orégano en la app.</w:t>
                </w:r>
              </w:p>
            </w:tc>
          </w:tr>
          <w:tr>
            <w:trPr>
              <w:cantSplit w:val="0"/>
              <w:trHeight w:val="300" w:hRule="atLeast"/>
              <w:tblHeader w:val="0"/>
            </w:trPr>
            <w:tc>
              <w:tcPr/>
              <w:p w:rsidR="00000000" w:rsidDel="00000000" w:rsidP="00000000" w:rsidRDefault="00000000" w:rsidRPr="00000000" w14:paraId="00000167">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Funcionalidades:</w:t>
                </w:r>
              </w:p>
              <w:p w:rsidR="00000000" w:rsidDel="00000000" w:rsidP="00000000" w:rsidRDefault="00000000" w:rsidRPr="00000000" w14:paraId="00000168">
                <w:pPr>
                  <w:spacing w:after="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Capturar y analizar imágenes de hojas de orégano.</w:t>
                </w:r>
                <w:r w:rsidDel="00000000" w:rsidR="00000000" w:rsidRPr="00000000">
                  <w:rPr>
                    <w:rtl w:val="0"/>
                  </w:rPr>
                </w:r>
              </w:p>
            </w:tc>
          </w:tr>
        </w:tbl>
      </w:sdtContent>
    </w:sdt>
    <w:p w:rsidR="00000000" w:rsidDel="00000000" w:rsidP="00000000" w:rsidRDefault="00000000" w:rsidRPr="00000000" w14:paraId="00000169">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N°7: Perfil de Usuario Invitado</w:t>
      </w:r>
    </w:p>
    <w:p w:rsidR="00000000" w:rsidDel="00000000" w:rsidP="00000000" w:rsidRDefault="00000000" w:rsidRPr="00000000" w14:paraId="0000016A">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B">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C">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D">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E">
      <w:pPr>
        <w:spacing w:after="120" w:line="480" w:lineRule="auto"/>
        <w:ind w:left="36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Modelo Conceptual</w:t>
      </w:r>
    </w:p>
    <w:p w:rsidR="00000000" w:rsidDel="00000000" w:rsidP="00000000" w:rsidRDefault="00000000" w:rsidRPr="00000000" w14:paraId="000001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Paquetes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48350" cy="2827382"/>
            <wp:effectExtent b="0" l="0" r="0" t="0"/>
            <wp:docPr id="210515875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848350" cy="282738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Casos de Uso</w:t>
      </w:r>
    </w:p>
    <w:p w:rsidR="00000000" w:rsidDel="00000000" w:rsidP="00000000" w:rsidRDefault="00000000" w:rsidRPr="00000000" w14:paraId="0000018B">
      <w:pPr>
        <w:numPr>
          <w:ilvl w:val="0"/>
          <w:numId w:val="3"/>
        </w:numPr>
        <w:spacing w:after="40" w:before="240" w:line="48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01 - Detectar Enfermedades:</w:t>
      </w:r>
    </w:p>
    <w:p w:rsidR="00000000" w:rsidDel="00000000" w:rsidP="00000000" w:rsidRDefault="00000000" w:rsidRPr="00000000" w14:paraId="0000018C">
      <w:pPr>
        <w:ind w:firstLine="156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Figura N°8: Caso de Uso 01 - Detectar Enfermedades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3543300"/>
            <wp:effectExtent b="25400" l="25400" r="25400" t="25400"/>
            <wp:wrapSquare wrapText="bothSides" distB="114300" distT="114300" distL="114300" distR="114300"/>
            <wp:docPr id="210515873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0580" cy="3543300"/>
                    </a:xfrm>
                    <a:prstGeom prst="rect"/>
                    <a:ln w="25400">
                      <a:solidFill>
                        <a:srgbClr val="000000"/>
                      </a:solidFill>
                      <a:prstDash val="solid"/>
                    </a:ln>
                  </pic:spPr>
                </pic:pic>
              </a:graphicData>
            </a:graphic>
          </wp:anchor>
        </w:drawing>
      </w:r>
    </w:p>
    <w:p w:rsidR="00000000" w:rsidDel="00000000" w:rsidP="00000000" w:rsidRDefault="00000000" w:rsidRPr="00000000" w14:paraId="0000018D">
      <w:pPr>
        <w:spacing w:line="240" w:lineRule="auto"/>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al usuario subir una imagen (por medio de archivos o tomando una foto) de una hoja de orégano para su análisis. El sistema procesa la imagen y determinará si la hoja presenta signos de enfermedad. En caso afirmativo, se mostrará el nombre de la enfermedad detectada; de lo contrario, se indicará que la hoja está sana. Esta funcionalidad es clave para el monitoreo eficiente del cultivo y la detección temprana de problemas.</w:t>
      </w:r>
    </w:p>
    <w:p w:rsidR="00000000" w:rsidDel="00000000" w:rsidP="00000000" w:rsidRDefault="00000000" w:rsidRPr="00000000" w14:paraId="0000018E">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8F">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0">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1">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2">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3">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4">
      <w:pPr>
        <w:spacing w:line="360" w:lineRule="auto"/>
        <w:ind w:left="2552"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5">
      <w:pPr>
        <w:numPr>
          <w:ilvl w:val="0"/>
          <w:numId w:val="3"/>
        </w:numPr>
        <w:spacing w:after="40" w:before="240" w:line="48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02 - Generar Recomendaciones:</w:t>
      </w:r>
    </w:p>
    <w:p w:rsidR="00000000" w:rsidDel="00000000" w:rsidP="00000000" w:rsidRDefault="00000000" w:rsidRPr="00000000" w14:paraId="00000196">
      <w:pPr>
        <w:ind w:left="1843"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N°9: Caso de Uso 02 – Generar Recomendaciones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2438400"/>
            <wp:effectExtent b="25400" l="25400" r="25400" t="25400"/>
            <wp:wrapSquare wrapText="bothSides" distB="114300" distT="114300" distL="114300" distR="114300"/>
            <wp:docPr id="210515875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50580" cy="2438400"/>
                    </a:xfrm>
                    <a:prstGeom prst="rect"/>
                    <a:ln w="25400">
                      <a:solidFill>
                        <a:srgbClr val="000000"/>
                      </a:solidFill>
                      <a:prstDash val="solid"/>
                    </a:ln>
                  </pic:spPr>
                </pic:pic>
              </a:graphicData>
            </a:graphic>
          </wp:anchor>
        </w:drawing>
      </w:r>
    </w:p>
    <w:p w:rsidR="00000000" w:rsidDel="00000000" w:rsidP="00000000" w:rsidRDefault="00000000" w:rsidRPr="00000000" w14:paraId="00000197">
      <w:pPr>
        <w:spacing w:line="240" w:lineRule="auto"/>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caso de uso permite al usuario recibir recomendaciones sobre tratamientos y manejo del cultivo tras el análisis de una imagen. Una vez detectada una enfermedad, el sistema consultará una base de datos especializada y proporcionará sugerencias sobre cómo tratar el problema. Esto ayuda a los agricultores a tomar decisiones informadas sobre el cuidado de sus cultivos.</w:t>
      </w:r>
    </w:p>
    <w:p w:rsidR="00000000" w:rsidDel="00000000" w:rsidP="00000000" w:rsidRDefault="00000000" w:rsidRPr="00000000" w14:paraId="00000198">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9">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A">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B">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C">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D">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E">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F">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0">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1">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2">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spacing w:line="360" w:lineRule="auto"/>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4">
      <w:pPr>
        <w:numPr>
          <w:ilvl w:val="0"/>
          <w:numId w:val="3"/>
        </w:numPr>
        <w:spacing w:after="40" w:before="240" w:line="48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03 - Almacenar Historial de Escaneos</w:t>
      </w:r>
    </w:p>
    <w:p w:rsidR="00000000" w:rsidDel="00000000" w:rsidP="00000000" w:rsidRDefault="00000000" w:rsidRPr="00000000" w14:paraId="000001A5">
      <w:pPr>
        <w:tabs>
          <w:tab w:val="left" w:leader="none" w:pos="709"/>
        </w:tabs>
        <w:ind w:left="269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N°10: Caso de Uso 03 - Almacenar Historial de Escaneos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2705100"/>
            <wp:effectExtent b="25400" l="25400" r="25400" t="25400"/>
            <wp:wrapSquare wrapText="bothSides" distB="114300" distT="114300" distL="114300" distR="114300"/>
            <wp:docPr id="210515874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850580" cy="2705100"/>
                    </a:xfrm>
                    <a:prstGeom prst="rect"/>
                    <a:ln w="25400">
                      <a:solidFill>
                        <a:srgbClr val="000000"/>
                      </a:solidFill>
                      <a:prstDash val="solid"/>
                    </a:ln>
                  </pic:spPr>
                </pic:pic>
              </a:graphicData>
            </a:graphic>
          </wp:anchor>
        </w:drawing>
      </w:r>
    </w:p>
    <w:p w:rsidR="00000000" w:rsidDel="00000000" w:rsidP="00000000" w:rsidRDefault="00000000" w:rsidRPr="00000000" w14:paraId="000001A6">
      <w:pPr>
        <w:tabs>
          <w:tab w:val="left" w:leader="none" w:pos="709"/>
        </w:tabs>
        <w:spacing w:line="240" w:lineRule="auto"/>
        <w:ind w:left="2694"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que el sistema </w:t>
      </w:r>
      <w:r w:rsidDel="00000000" w:rsidR="00000000" w:rsidRPr="00000000">
        <w:rPr>
          <w:rFonts w:ascii="Times New Roman" w:cs="Times New Roman" w:eastAsia="Times New Roman" w:hAnsi="Times New Roman"/>
          <w:i w:val="1"/>
          <w:sz w:val="24"/>
          <w:szCs w:val="24"/>
          <w:rtl w:val="0"/>
        </w:rPr>
        <w:t xml:space="preserve">almacene</w:t>
      </w:r>
      <w:r w:rsidDel="00000000" w:rsidR="00000000" w:rsidRPr="00000000">
        <w:rPr>
          <w:rFonts w:ascii="Times New Roman" w:cs="Times New Roman" w:eastAsia="Times New Roman" w:hAnsi="Times New Roman"/>
          <w:i w:val="1"/>
          <w:sz w:val="24"/>
          <w:szCs w:val="24"/>
          <w:rtl w:val="0"/>
        </w:rPr>
        <w:t xml:space="preserve"> un registro detallado de los análisis realizados. Cada escaneo se guarda junto con su diagnóstico, la fecha y la imagen correspondiente. Esto permite a los usuarios consultar el historial de escaneos y hacer un seguimiento del estado de sus cultivos a lo largo del tiempo.</w:t>
      </w:r>
    </w:p>
    <w:p w:rsidR="00000000" w:rsidDel="00000000" w:rsidP="00000000" w:rsidRDefault="00000000" w:rsidRPr="00000000" w14:paraId="000001A7">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8">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9">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A">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B">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C">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D">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E">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F">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0">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1">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2">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3">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4">
      <w:pPr>
        <w:tabs>
          <w:tab w:val="left" w:leader="none" w:pos="709"/>
        </w:tabs>
        <w:ind w:left="2694"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5">
      <w:pPr>
        <w:numPr>
          <w:ilvl w:val="0"/>
          <w:numId w:val="3"/>
        </w:numPr>
        <w:spacing w:after="40" w:before="240" w:line="48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04 - Analizar Imágenes por Lote</w:t>
      </w:r>
    </w:p>
    <w:p w:rsidR="00000000" w:rsidDel="00000000" w:rsidP="00000000" w:rsidRDefault="00000000" w:rsidRPr="00000000" w14:paraId="000001B6">
      <w:pPr>
        <w:ind w:left="241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N°11: Caso de Uso 04 - Analizar Imágenes por Lote</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2362200"/>
            <wp:effectExtent b="25400" l="25400" r="25400" t="25400"/>
            <wp:wrapSquare wrapText="bothSides" distB="114300" distT="114300" distL="114300" distR="114300"/>
            <wp:docPr id="210515875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50580" cy="2362200"/>
                    </a:xfrm>
                    <a:prstGeom prst="rect"/>
                    <a:ln w="25400">
                      <a:solidFill>
                        <a:srgbClr val="000000"/>
                      </a:solidFill>
                      <a:prstDash val="solid"/>
                    </a:ln>
                  </pic:spPr>
                </pic:pic>
              </a:graphicData>
            </a:graphic>
          </wp:anchor>
        </w:drawing>
      </w:r>
    </w:p>
    <w:p w:rsidR="00000000" w:rsidDel="00000000" w:rsidP="00000000" w:rsidRDefault="00000000" w:rsidRPr="00000000" w14:paraId="000001B7">
      <w:pPr>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caso de uso permite al usuario procesar múltiples imágenes de hojas de orégano simultáneamente. El proceso implica la carga de varias imágenes en distintos formatos, su análisis en lote y la generación de resultados organizados en una lista. De esta manera, se optimiza el tiempo de diagnóstico para grandes volúmenes de datos y se facilita la toma de decisiones sobre el cultivo.</w:t>
      </w:r>
    </w:p>
    <w:p w:rsidR="00000000" w:rsidDel="00000000" w:rsidP="00000000" w:rsidRDefault="00000000" w:rsidRPr="00000000" w14:paraId="000001B8">
      <w:pPr>
        <w:numPr>
          <w:ilvl w:val="0"/>
          <w:numId w:val="3"/>
        </w:numPr>
        <w:spacing w:after="40" w:before="240"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05 - Subir Imágenes en Diferentes Formatos</w:t>
      </w:r>
    </w:p>
    <w:p w:rsidR="00000000" w:rsidDel="00000000" w:rsidP="00000000" w:rsidRDefault="00000000" w:rsidRPr="00000000" w14:paraId="000001B9">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N°12: Caso de Uso 05 - Subir Imágenes en Diferentes Formatos</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1549400"/>
            <wp:effectExtent b="25400" l="25400" r="25400" t="25400"/>
            <wp:wrapSquare wrapText="bothSides" distB="114300" distT="114300" distL="114300" distR="114300"/>
            <wp:docPr id="210515875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850580" cy="1549400"/>
                    </a:xfrm>
                    <a:prstGeom prst="rect"/>
                    <a:ln w="25400">
                      <a:solidFill>
                        <a:srgbClr val="000000"/>
                      </a:solidFill>
                      <a:prstDash val="solid"/>
                    </a:ln>
                  </pic:spPr>
                </pic:pic>
              </a:graphicData>
            </a:graphic>
          </wp:anchor>
        </w:drawing>
      </w:r>
    </w:p>
    <w:p w:rsidR="00000000" w:rsidDel="00000000" w:rsidP="00000000" w:rsidRDefault="00000000" w:rsidRPr="00000000" w14:paraId="000001BA">
      <w:pPr>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al usuario subir imágenes en distintos formatos (JPG, PNG, GIF) sin necesidad de convertirlas manualmente. El sistema valida el formato y, en caso de ser necesario, realiza una conversión automática para garantizar la compatibilidad con el motor de análisis. Esto mejora la accesibilidad y evita errores en la carga de imágenes.</w:t>
      </w:r>
    </w:p>
    <w:p w:rsidR="00000000" w:rsidDel="00000000" w:rsidP="00000000" w:rsidRDefault="00000000" w:rsidRPr="00000000" w14:paraId="000001BB">
      <w:pPr>
        <w:numPr>
          <w:ilvl w:val="0"/>
          <w:numId w:val="3"/>
        </w:numPr>
        <w:spacing w:after="40" w:before="240"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06 - Recibir Notificación de Análisis</w:t>
      </w:r>
    </w:p>
    <w:p w:rsidR="00000000" w:rsidDel="00000000" w:rsidP="00000000" w:rsidRDefault="00000000" w:rsidRPr="00000000" w14:paraId="000001BC">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N°13: Caso de Uso 06 - Recibir Notificación de Análisis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1663700"/>
            <wp:effectExtent b="25400" l="25400" r="25400" t="25400"/>
            <wp:wrapSquare wrapText="bothSides" distB="114300" distT="114300" distL="114300" distR="114300"/>
            <wp:docPr id="210515875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850580" cy="1663700"/>
                    </a:xfrm>
                    <a:prstGeom prst="rect"/>
                    <a:ln w="25400">
                      <a:solidFill>
                        <a:srgbClr val="000000"/>
                      </a:solidFill>
                      <a:prstDash val="solid"/>
                    </a:ln>
                  </pic:spPr>
                </pic:pic>
              </a:graphicData>
            </a:graphic>
          </wp:anchor>
        </w:drawing>
      </w:r>
    </w:p>
    <w:p w:rsidR="00000000" w:rsidDel="00000000" w:rsidP="00000000" w:rsidRDefault="00000000" w:rsidRPr="00000000" w14:paraId="000001BD">
      <w:pPr>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al usuario registrado recibir notificaciones en tiempo real sobre los resultados del análisis de imágenes. En caso de detectar una enfermedad, el sistema enviará una alerta inmediata para que el usuario tome las medidas correspondientes. Además, se enviarán confirmaciones cuando los análisis hayan finalizado exitosamente, asegurando que el usuario esté informado en todo momento.</w:t>
      </w:r>
    </w:p>
    <w:p w:rsidR="00000000" w:rsidDel="00000000" w:rsidP="00000000" w:rsidRDefault="00000000" w:rsidRPr="00000000" w14:paraId="000001BE">
      <w:pPr>
        <w:ind w:left="2552"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F">
      <w:pPr>
        <w:numPr>
          <w:ilvl w:val="0"/>
          <w:numId w:val="3"/>
        </w:numPr>
        <w:spacing w:after="40" w:before="240" w:line="276"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07 - Almacenar Datos en la Nube</w:t>
      </w:r>
    </w:p>
    <w:p w:rsidR="00000000" w:rsidDel="00000000" w:rsidP="00000000" w:rsidRDefault="00000000" w:rsidRPr="00000000" w14:paraId="000001C0">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N°14: Caso de Uso 07 - Almacenar Datos en la Nube</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209550</wp:posOffset>
            </wp:positionV>
            <wp:extent cx="5850580" cy="2260600"/>
            <wp:effectExtent b="25400" l="25400" r="25400" t="25400"/>
            <wp:wrapSquare wrapText="bothSides" distB="114300" distT="114300" distL="114300" distR="114300"/>
            <wp:docPr id="210515874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50580" cy="2260600"/>
                    </a:xfrm>
                    <a:prstGeom prst="rect"/>
                    <a:ln w="25400">
                      <a:solidFill>
                        <a:srgbClr val="000000"/>
                      </a:solidFill>
                      <a:prstDash val="solid"/>
                    </a:ln>
                  </pic:spPr>
                </pic:pic>
              </a:graphicData>
            </a:graphic>
          </wp:anchor>
        </w:drawing>
      </w:r>
    </w:p>
    <w:p w:rsidR="00000000" w:rsidDel="00000000" w:rsidP="00000000" w:rsidRDefault="00000000" w:rsidRPr="00000000" w14:paraId="000001C1">
      <w:pPr>
        <w:spacing w:line="240" w:lineRule="auto"/>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Este caso de uso permite al usuario almacenar automáticamente los diagnósticos en la nube para acceder a ellos desde cualquier dispositivo. También permite consultar el historial de escaneos, </w:t>
      </w:r>
      <w:r w:rsidDel="00000000" w:rsidR="00000000" w:rsidRPr="00000000">
        <w:rPr>
          <w:rFonts w:ascii="Times New Roman" w:cs="Times New Roman" w:eastAsia="Times New Roman" w:hAnsi="Times New Roman"/>
          <w:i w:val="1"/>
          <w:sz w:val="24"/>
          <w:szCs w:val="24"/>
          <w:rtl w:val="0"/>
        </w:rPr>
        <w:t xml:space="preserve">diagnósticos</w:t>
      </w:r>
      <w:r w:rsidDel="00000000" w:rsidR="00000000" w:rsidRPr="00000000">
        <w:rPr>
          <w:rFonts w:ascii="Times New Roman" w:cs="Times New Roman" w:eastAsia="Times New Roman" w:hAnsi="Times New Roman"/>
          <w:i w:val="1"/>
          <w:sz w:val="24"/>
          <w:szCs w:val="24"/>
          <w:rtl w:val="0"/>
        </w:rPr>
        <w:t xml:space="preserve">, credenciales del usuario anteriores, facilitando el seguimiento del estado de las hojas de orégano y la evolución de enfermedades en el cultivo.</w:t>
      </w:r>
    </w:p>
    <w:p w:rsidR="00000000" w:rsidDel="00000000" w:rsidP="00000000" w:rsidRDefault="00000000" w:rsidRPr="00000000" w14:paraId="000001C2">
      <w:pPr>
        <w:spacing w:line="240" w:lineRule="auto"/>
        <w:ind w:left="2552"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Escenarios de Caso de Uso (Narrativa)</w:t>
      </w:r>
    </w:p>
    <w:sdt>
      <w:sdtPr>
        <w:lock w:val="contentLocked"/>
        <w:tag w:val="goog_rdk_2"/>
      </w:sdtPr>
      <w:sdtContent>
        <w:tbl>
          <w:tblPr>
            <w:tblStyle w:val="Table7"/>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1C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01 - Detectar Enfermedades</w:t>
                </w:r>
              </w:p>
            </w:tc>
          </w:tr>
          <w:tr>
            <w:trPr>
              <w:cantSplit w:val="0"/>
              <w:trHeight w:val="288" w:hRule="atLeast"/>
              <w:tblHeader w:val="0"/>
            </w:trPr>
            <w:tc>
              <w:tcPr>
                <w:shd w:fill="ffd966" w:val="clear"/>
                <w:vAlign w:val="center"/>
              </w:tcPr>
              <w:p w:rsidR="00000000" w:rsidDel="00000000" w:rsidP="00000000" w:rsidRDefault="00000000" w:rsidRPr="00000000" w14:paraId="000001C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1C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1C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1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1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1CB">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1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 Registrado, Usuario Invitado</w:t>
                </w:r>
              </w:p>
            </w:tc>
          </w:tr>
          <w:tr>
            <w:trPr>
              <w:cantSplit w:val="0"/>
              <w:trHeight w:val="1392" w:hRule="atLeast"/>
              <w:tblHeader w:val="0"/>
            </w:trPr>
            <w:tc>
              <w:tcPr>
                <w:shd w:fill="ffd966" w:val="clear"/>
                <w:vAlign w:val="center"/>
              </w:tcPr>
              <w:p w:rsidR="00000000" w:rsidDel="00000000" w:rsidP="00000000" w:rsidRDefault="00000000" w:rsidRPr="00000000" w14:paraId="000001C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1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que el usuario suba una imagen de una hoja de orégano para que el aplicativo móvil la analice y determine si tiene alguna enfermedad.</w:t>
                </w:r>
              </w:p>
            </w:tc>
          </w:tr>
          <w:tr>
            <w:trPr>
              <w:cantSplit w:val="0"/>
              <w:trHeight w:val="576" w:hRule="atLeast"/>
              <w:tblHeader w:val="0"/>
            </w:trPr>
            <w:tc>
              <w:tcPr>
                <w:shd w:fill="ffd966" w:val="clear"/>
                <w:vAlign w:val="center"/>
              </w:tcPr>
              <w:p w:rsidR="00000000" w:rsidDel="00000000" w:rsidP="00000000" w:rsidRDefault="00000000" w:rsidRPr="00000000" w14:paraId="000001C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1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tener acceso al aplicativo móvil.</w:t>
                </w:r>
              </w:p>
              <w:p w:rsidR="00000000" w:rsidDel="00000000" w:rsidP="00000000" w:rsidRDefault="00000000" w:rsidRPr="00000000" w14:paraId="000001D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La imagen debe tener el formato correcto.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1D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1D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1D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1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accede a la funcionalidad "Detectar Enfermedades".</w:t>
                </w:r>
              </w:p>
            </w:tc>
            <w:tc>
              <w:tcPr>
                <w:shd w:fill="76a5af" w:val="clear"/>
              </w:tcPr>
              <w:p w:rsidR="00000000" w:rsidDel="00000000" w:rsidP="00000000" w:rsidRDefault="00000000" w:rsidRPr="00000000" w14:paraId="000001D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muestra la opción para subir una imagen de la hoja de orégano.</w:t>
                </w:r>
              </w:p>
            </w:tc>
          </w:tr>
          <w:tr>
            <w:trPr>
              <w:cantSplit w:val="0"/>
              <w:trHeight w:val="1152" w:hRule="atLeast"/>
              <w:tblHeader w:val="0"/>
            </w:trPr>
            <w:tc>
              <w:tcPr>
                <w:shd w:fill="ffd966" w:val="clear"/>
              </w:tcPr>
              <w:p w:rsidR="00000000" w:rsidDel="00000000" w:rsidP="00000000" w:rsidRDefault="00000000" w:rsidRPr="00000000" w14:paraId="000001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usuario selecciona una imagen y la sube al aplicativo móvil.</w:t>
                </w:r>
              </w:p>
            </w:tc>
            <w:tc>
              <w:tcPr>
                <w:shd w:fill="76a5af" w:val="clear"/>
              </w:tcPr>
              <w:p w:rsidR="00000000" w:rsidDel="00000000" w:rsidP="00000000" w:rsidRDefault="00000000" w:rsidRPr="00000000" w14:paraId="000001D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El aplicativo móvil valida el formato de la imagen y la procesa.</w:t>
                </w:r>
              </w:p>
            </w:tc>
          </w:tr>
          <w:tr>
            <w:trPr>
              <w:cantSplit w:val="0"/>
              <w:trHeight w:val="864" w:hRule="atLeast"/>
              <w:tblHeader w:val="0"/>
            </w:trPr>
            <w:tc>
              <w:tcPr>
                <w:shd w:fill="ffd966" w:val="clear"/>
              </w:tcPr>
              <w:p w:rsidR="00000000" w:rsidDel="00000000" w:rsidP="00000000" w:rsidRDefault="00000000" w:rsidRPr="00000000" w14:paraId="000001D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 aplicativo móvil analiza la imagen en busca de enfermedades.</w:t>
                </w:r>
              </w:p>
            </w:tc>
            <w:tc>
              <w:tcPr>
                <w:shd w:fill="76a5af" w:val="clear"/>
              </w:tcPr>
              <w:p w:rsidR="00000000" w:rsidDel="00000000" w:rsidP="00000000" w:rsidRDefault="00000000" w:rsidRPr="00000000" w14:paraId="000001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 Si se detecta una enfermedad, se muestra el diagnóstico con detalles.</w:t>
                </w:r>
              </w:p>
            </w:tc>
          </w:tr>
          <w:tr>
            <w:trPr>
              <w:cantSplit w:val="0"/>
              <w:trHeight w:val="864" w:hRule="atLeast"/>
              <w:tblHeader w:val="0"/>
            </w:trPr>
            <w:tc>
              <w:tcPr>
                <w:shd w:fill="ffd966" w:val="clear"/>
              </w:tcPr>
              <w:p w:rsidR="00000000" w:rsidDel="00000000" w:rsidP="00000000" w:rsidRDefault="00000000" w:rsidRPr="00000000" w14:paraId="000001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 Si no se detecta ninguna enfermedad, se muestra un mensaje indicando que la hoja está sana.</w:t>
                </w:r>
              </w:p>
            </w:tc>
            <w:tc>
              <w:tcPr>
                <w:shd w:fill="76a5af" w:val="clear"/>
              </w:tcPr>
              <w:p w:rsidR="00000000" w:rsidDel="00000000" w:rsidP="00000000" w:rsidRDefault="00000000" w:rsidRPr="00000000" w14:paraId="000001DD">
                <w:pPr>
                  <w:spacing w:line="240" w:lineRule="auto"/>
                  <w:rPr>
                    <w:rFonts w:ascii="Aptos Narrow" w:cs="Aptos Narrow" w:eastAsia="Aptos Narrow" w:hAnsi="Aptos Narrow"/>
                  </w:rPr>
                </w:pPr>
                <w:r w:rsidDel="00000000" w:rsidR="00000000" w:rsidRPr="00000000">
                  <w:rPr>
                    <w:rtl w:val="0"/>
                  </w:rPr>
                </w:r>
              </w:p>
            </w:tc>
          </w:tr>
          <w:tr>
            <w:trPr>
              <w:cantSplit w:val="0"/>
              <w:trHeight w:val="288" w:hRule="atLeast"/>
              <w:tblHeader w:val="0"/>
            </w:trPr>
            <w:tc>
              <w:tcPr>
                <w:gridSpan w:val="2"/>
                <w:shd w:fill="e06666" w:val="clear"/>
                <w:vAlign w:val="bottom"/>
              </w:tcPr>
              <w:p w:rsidR="00000000" w:rsidDel="00000000" w:rsidP="00000000" w:rsidRDefault="00000000" w:rsidRPr="00000000" w14:paraId="000001D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1E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1E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1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sube una imagen en un formato no compatible.</w:t>
                </w:r>
              </w:p>
            </w:tc>
            <w:tc>
              <w:tcPr>
                <w:shd w:fill="76a5af" w:val="clear"/>
              </w:tcPr>
              <w:p w:rsidR="00000000" w:rsidDel="00000000" w:rsidP="00000000" w:rsidRDefault="00000000" w:rsidRPr="00000000" w14:paraId="000001E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muestra un mensaje de error y solicita una imagen en formato permitido</w:t>
                </w:r>
              </w:p>
            </w:tc>
          </w:tr>
        </w:tbl>
      </w:sdtContent>
    </w:sdt>
    <w:p w:rsidR="00000000" w:rsidDel="00000000" w:rsidP="00000000" w:rsidRDefault="00000000" w:rsidRPr="00000000" w14:paraId="000001E4">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N°15: Escenario de Narrativa - Detectar Enfermedades</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3"/>
      </w:sdtPr>
      <w:sdtContent>
        <w:tbl>
          <w:tblPr>
            <w:tblStyle w:val="Table8"/>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1E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02 - Generar Recomendaciones</w:t>
                </w:r>
              </w:p>
            </w:tc>
          </w:tr>
          <w:tr>
            <w:trPr>
              <w:cantSplit w:val="0"/>
              <w:trHeight w:val="288" w:hRule="atLeast"/>
              <w:tblHeader w:val="0"/>
            </w:trPr>
            <w:tc>
              <w:tcPr>
                <w:shd w:fill="ffd966" w:val="clear"/>
                <w:vAlign w:val="center"/>
              </w:tcPr>
              <w:p w:rsidR="00000000" w:rsidDel="00000000" w:rsidP="00000000" w:rsidRDefault="00000000" w:rsidRPr="00000000" w14:paraId="000001E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1E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1EC">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1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1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1E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1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w:t>
                </w:r>
              </w:p>
            </w:tc>
          </w:tr>
          <w:tr>
            <w:trPr>
              <w:cantSplit w:val="0"/>
              <w:trHeight w:val="1392" w:hRule="atLeast"/>
              <w:tblHeader w:val="0"/>
            </w:trPr>
            <w:tc>
              <w:tcPr>
                <w:shd w:fill="ffd966" w:val="clear"/>
                <w:vAlign w:val="center"/>
              </w:tcPr>
              <w:p w:rsidR="00000000" w:rsidDel="00000000" w:rsidP="00000000" w:rsidRDefault="00000000" w:rsidRPr="00000000" w14:paraId="000001F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1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que el usuario reciba recomendaciones personalizadas basadas en el análisis de las enfermedades detectadas en las hojas de orégano.</w:t>
                </w:r>
              </w:p>
            </w:tc>
          </w:tr>
          <w:tr>
            <w:trPr>
              <w:cantSplit w:val="0"/>
              <w:trHeight w:val="576" w:hRule="atLeast"/>
              <w:tblHeader w:val="0"/>
            </w:trPr>
            <w:tc>
              <w:tcPr>
                <w:shd w:fill="ffd966" w:val="clear"/>
                <w:vAlign w:val="center"/>
              </w:tcPr>
              <w:p w:rsidR="00000000" w:rsidDel="00000000" w:rsidP="00000000" w:rsidRDefault="00000000" w:rsidRPr="00000000" w14:paraId="000001F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1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haber realizado un escaneo previo de una hoja de orégano.</w:t>
                </w:r>
              </w:p>
              <w:p w:rsidR="00000000" w:rsidDel="00000000" w:rsidP="00000000" w:rsidRDefault="00000000" w:rsidRPr="00000000" w14:paraId="000001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sistema debe haber detectado una enfermedad o haber confirmado que la planta está sana.</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1F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1F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1F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1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sube una foto al escáner.</w:t>
                </w:r>
              </w:p>
            </w:tc>
            <w:tc>
              <w:tcPr>
                <w:shd w:fill="76a5af" w:val="clear"/>
              </w:tcPr>
              <w:p w:rsidR="00000000" w:rsidDel="00000000" w:rsidP="00000000" w:rsidRDefault="00000000" w:rsidRPr="00000000" w14:paraId="000001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recupera los resultados del último escaneo realizado.</w:t>
                </w:r>
              </w:p>
            </w:tc>
          </w:tr>
          <w:tr>
            <w:trPr>
              <w:cantSplit w:val="0"/>
              <w:trHeight w:val="1152" w:hRule="atLeast"/>
              <w:tblHeader w:val="0"/>
            </w:trPr>
            <w:tc>
              <w:tcPr>
                <w:shd w:fill="ffd966" w:val="clear"/>
              </w:tcPr>
              <w:p w:rsidR="00000000" w:rsidDel="00000000" w:rsidP="00000000" w:rsidRDefault="00000000" w:rsidRPr="00000000" w14:paraId="000001FC">
                <w:pPr>
                  <w:spacing w:line="240" w:lineRule="auto"/>
                  <w:rPr>
                    <w:rFonts w:ascii="Aptos Narrow" w:cs="Aptos Narrow" w:eastAsia="Aptos Narrow" w:hAnsi="Aptos Narrow"/>
                  </w:rPr>
                </w:pPr>
                <w:r w:rsidDel="00000000" w:rsidR="00000000" w:rsidRPr="00000000">
                  <w:rPr>
                    <w:rtl w:val="0"/>
                  </w:rPr>
                </w:r>
              </w:p>
            </w:tc>
            <w:tc>
              <w:tcPr>
                <w:shd w:fill="76a5af" w:val="clear"/>
              </w:tcPr>
              <w:p w:rsidR="00000000" w:rsidDel="00000000" w:rsidP="00000000" w:rsidRDefault="00000000" w:rsidRPr="00000000" w14:paraId="000001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sistema consulta la base de datos y el modelo de recomendaciones para generar sugerencias personalizadas.</w:t>
                </w:r>
              </w:p>
            </w:tc>
          </w:tr>
          <w:tr>
            <w:trPr>
              <w:cantSplit w:val="0"/>
              <w:trHeight w:val="864" w:hRule="atLeast"/>
              <w:tblHeader w:val="0"/>
            </w:trPr>
            <w:tc>
              <w:tcPr>
                <w:shd w:fill="ffd966" w:val="clear"/>
              </w:tcPr>
              <w:p w:rsidR="00000000" w:rsidDel="00000000" w:rsidP="00000000" w:rsidRDefault="00000000" w:rsidRPr="00000000" w14:paraId="000001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El usuario visualiza las recomendaciones generadas.</w:t>
                </w:r>
              </w:p>
            </w:tc>
            <w:tc>
              <w:tcPr>
                <w:shd w:fill="76a5af" w:val="clear"/>
              </w:tcPr>
              <w:p w:rsidR="00000000" w:rsidDel="00000000" w:rsidP="00000000" w:rsidRDefault="00000000" w:rsidRPr="00000000" w14:paraId="000001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 sistema muestra las recomendaciones en la interfaz, incluyendo tratamientos, prevención y mejores prácticas.</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0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0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0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1.El usuario sube una formato de imagen invalido o corrupto.</w:t>
                </w:r>
              </w:p>
            </w:tc>
            <w:tc>
              <w:tcPr>
                <w:shd w:fill="76a5af" w:val="clear"/>
              </w:tcPr>
              <w:p w:rsidR="00000000" w:rsidDel="00000000" w:rsidP="00000000" w:rsidRDefault="00000000" w:rsidRPr="00000000" w14:paraId="000002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muestra un mensaje de error de formato.</w:t>
                </w:r>
              </w:p>
            </w:tc>
          </w:tr>
        </w:tbl>
      </w:sdtContent>
    </w:sdt>
    <w:p w:rsidR="00000000" w:rsidDel="00000000" w:rsidP="00000000" w:rsidRDefault="00000000" w:rsidRPr="00000000" w14:paraId="00000206">
      <w:pPr>
        <w:ind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N°16: Escenario de Narrativa - Generar Recomendaciones</w:t>
      </w:r>
    </w:p>
    <w:p w:rsidR="00000000" w:rsidDel="00000000" w:rsidP="00000000" w:rsidRDefault="00000000" w:rsidRPr="00000000" w14:paraId="00000207">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8">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9">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A">
      <w:pPr>
        <w:ind w:firstLine="1276"/>
        <w:jc w:val="center"/>
        <w:rPr>
          <w:rFonts w:ascii="Times New Roman" w:cs="Times New Roman" w:eastAsia="Times New Roman" w:hAnsi="Times New Roman"/>
          <w:i w:val="1"/>
          <w:sz w:val="24"/>
          <w:szCs w:val="24"/>
        </w:rPr>
      </w:pPr>
      <w:r w:rsidDel="00000000" w:rsidR="00000000" w:rsidRPr="00000000">
        <w:rPr>
          <w:rtl w:val="0"/>
        </w:rPr>
      </w:r>
    </w:p>
    <w:sdt>
      <w:sdtPr>
        <w:lock w:val="contentLocked"/>
        <w:tag w:val="goog_rdk_4"/>
      </w:sdtPr>
      <w:sdtContent>
        <w:tbl>
          <w:tblPr>
            <w:tblStyle w:val="Table9"/>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20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03 - Almacenar Historial de Escaneos</w:t>
                </w:r>
              </w:p>
            </w:tc>
          </w:tr>
          <w:tr>
            <w:trPr>
              <w:cantSplit w:val="0"/>
              <w:trHeight w:val="288" w:hRule="atLeast"/>
              <w:tblHeader w:val="0"/>
            </w:trPr>
            <w:tc>
              <w:tcPr>
                <w:shd w:fill="ffd966" w:val="clear"/>
                <w:vAlign w:val="center"/>
              </w:tcPr>
              <w:p w:rsidR="00000000" w:rsidDel="00000000" w:rsidP="00000000" w:rsidRDefault="00000000" w:rsidRPr="00000000" w14:paraId="0000020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20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20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2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2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212">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2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w:t>
                </w:r>
              </w:p>
            </w:tc>
          </w:tr>
          <w:tr>
            <w:trPr>
              <w:cantSplit w:val="0"/>
              <w:trHeight w:val="1392" w:hRule="atLeast"/>
              <w:tblHeader w:val="0"/>
            </w:trPr>
            <w:tc>
              <w:tcPr>
                <w:shd w:fill="ffd966" w:val="clear"/>
                <w:vAlign w:val="center"/>
              </w:tcPr>
              <w:p w:rsidR="00000000" w:rsidDel="00000000" w:rsidP="00000000" w:rsidRDefault="00000000" w:rsidRPr="00000000" w14:paraId="00000214">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2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que el usuario almacene el historial de escaneos realizados en la aplicación. Cada escaneo guardado incluirá información como la imagen analizada, la fecha y hora del análisis, el resultado del diagnóstico y las recomendaciones generadas.</w:t>
                </w:r>
              </w:p>
            </w:tc>
          </w:tr>
          <w:tr>
            <w:trPr>
              <w:cantSplit w:val="0"/>
              <w:trHeight w:val="576" w:hRule="atLeast"/>
              <w:tblHeader w:val="0"/>
            </w:trPr>
            <w:tc>
              <w:tcPr>
                <w:shd w:fill="ffd966" w:val="clear"/>
                <w:vAlign w:val="center"/>
              </w:tcPr>
              <w:p w:rsidR="00000000" w:rsidDel="00000000" w:rsidP="00000000" w:rsidRDefault="00000000" w:rsidRPr="00000000" w14:paraId="0000021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2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estar autenticado en la aplicación (en caso de almacenamiento en la nube).</w:t>
                </w:r>
              </w:p>
              <w:p w:rsidR="00000000" w:rsidDel="00000000" w:rsidP="00000000" w:rsidRDefault="00000000" w:rsidRPr="00000000" w14:paraId="000002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Debe existir al menos un escaneo realizado y procesado.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1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21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1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2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finaliza un escaneo y desea almacenarlo en su historial.</w:t>
                </w:r>
              </w:p>
            </w:tc>
            <w:tc>
              <w:tcPr>
                <w:shd w:fill="76a5af" w:val="clear"/>
              </w:tcPr>
              <w:p w:rsidR="00000000" w:rsidDel="00000000" w:rsidP="00000000" w:rsidRDefault="00000000" w:rsidRPr="00000000" w14:paraId="000002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sistema almacena la imagen del escaneo, el diagnóstico y la fecha en la base de datos.</w:t>
                </w:r>
              </w:p>
            </w:tc>
          </w:tr>
          <w:tr>
            <w:trPr>
              <w:cantSplit w:val="0"/>
              <w:trHeight w:val="1152" w:hRule="atLeast"/>
              <w:tblHeader w:val="0"/>
            </w:trPr>
            <w:tc>
              <w:tcPr>
                <w:shd w:fill="ffd966" w:val="clear"/>
              </w:tcPr>
              <w:p w:rsidR="00000000" w:rsidDel="00000000" w:rsidP="00000000" w:rsidRDefault="00000000" w:rsidRPr="00000000" w14:paraId="0000021F">
                <w:pPr>
                  <w:spacing w:line="240" w:lineRule="auto"/>
                  <w:rPr>
                    <w:rFonts w:ascii="Aptos Narrow" w:cs="Aptos Narrow" w:eastAsia="Aptos Narrow" w:hAnsi="Aptos Narrow"/>
                  </w:rPr>
                </w:pPr>
                <w:r w:rsidDel="00000000" w:rsidR="00000000" w:rsidRPr="00000000">
                  <w:rPr>
                    <w:rtl w:val="0"/>
                  </w:rPr>
                </w:r>
              </w:p>
            </w:tc>
            <w:tc>
              <w:tcPr>
                <w:shd w:fill="76a5af" w:val="clear"/>
              </w:tcPr>
              <w:p w:rsidR="00000000" w:rsidDel="00000000" w:rsidP="00000000" w:rsidRDefault="00000000" w:rsidRPr="00000000" w14:paraId="00000220">
                <w:pPr>
                  <w:spacing w:line="240" w:lineRule="auto"/>
                  <w:rPr>
                    <w:rFonts w:ascii="Aptos Narrow" w:cs="Aptos Narrow" w:eastAsia="Aptos Narrow" w:hAnsi="Aptos Narrow"/>
                  </w:rPr>
                </w:pPr>
                <w:r w:rsidDel="00000000" w:rsidR="00000000" w:rsidRPr="00000000">
                  <w:rPr>
                    <w:rtl w:val="0"/>
                  </w:rPr>
                </w:r>
              </w:p>
            </w:tc>
          </w:tr>
          <w:tr>
            <w:trPr>
              <w:cantSplit w:val="0"/>
              <w:trHeight w:val="864" w:hRule="atLeast"/>
              <w:tblHeader w:val="0"/>
            </w:trPr>
            <w:tc>
              <w:tcPr>
                <w:shd w:fill="ffd966" w:val="clear"/>
              </w:tcPr>
              <w:p w:rsidR="00000000" w:rsidDel="00000000" w:rsidP="00000000" w:rsidRDefault="00000000" w:rsidRPr="00000000" w14:paraId="00000221">
                <w:pPr>
                  <w:spacing w:line="240" w:lineRule="auto"/>
                  <w:rPr>
                    <w:rFonts w:ascii="Aptos Narrow" w:cs="Aptos Narrow" w:eastAsia="Aptos Narrow" w:hAnsi="Aptos Narrow"/>
                  </w:rPr>
                </w:pPr>
                <w:r w:rsidDel="00000000" w:rsidR="00000000" w:rsidRPr="00000000">
                  <w:rPr>
                    <w:rtl w:val="0"/>
                  </w:rPr>
                </w:r>
              </w:p>
            </w:tc>
            <w:tc>
              <w:tcPr>
                <w:shd w:fill="76a5af" w:val="clear"/>
              </w:tcPr>
              <w:p w:rsidR="00000000" w:rsidDel="00000000" w:rsidP="00000000" w:rsidRDefault="00000000" w:rsidRPr="00000000" w14:paraId="00000222">
                <w:pPr>
                  <w:spacing w:line="240" w:lineRule="auto"/>
                  <w:rPr>
                    <w:rFonts w:ascii="Aptos Narrow" w:cs="Aptos Narrow" w:eastAsia="Aptos Narrow" w:hAnsi="Aptos Narrow"/>
                  </w:rPr>
                </w:pPr>
                <w:r w:rsidDel="00000000" w:rsidR="00000000" w:rsidRPr="00000000">
                  <w:rPr>
                    <w:rtl w:val="0"/>
                  </w:rPr>
                </w:r>
              </w:p>
            </w:tc>
          </w:tr>
          <w:tr>
            <w:trPr>
              <w:cantSplit w:val="0"/>
              <w:trHeight w:val="288" w:hRule="atLeast"/>
              <w:tblHeader w:val="0"/>
            </w:trPr>
            <w:tc>
              <w:tcPr>
                <w:gridSpan w:val="2"/>
                <w:shd w:fill="e06666" w:val="clear"/>
                <w:vAlign w:val="bottom"/>
              </w:tcPr>
              <w:p w:rsidR="00000000" w:rsidDel="00000000" w:rsidP="00000000" w:rsidRDefault="00000000" w:rsidRPr="00000000" w14:paraId="0000022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2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2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2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1.El usuario revisa su historial sin haber hecho escaneo alguno</w:t>
                </w:r>
              </w:p>
            </w:tc>
            <w:tc>
              <w:tcPr>
                <w:shd w:fill="76a5af" w:val="clear"/>
              </w:tcPr>
              <w:p w:rsidR="00000000" w:rsidDel="00000000" w:rsidP="00000000" w:rsidRDefault="00000000" w:rsidRPr="00000000" w14:paraId="000002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Sistema muestra el mensaje “Historial vacio”.</w:t>
                </w:r>
              </w:p>
            </w:tc>
          </w:tr>
        </w:tbl>
      </w:sdtContent>
    </w:sdt>
    <w:p w:rsidR="00000000" w:rsidDel="00000000" w:rsidP="00000000" w:rsidRDefault="00000000" w:rsidRPr="00000000" w14:paraId="00000229">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N°17: Escenario de Narrativa - Almacenar Historial de Escaneos</w:t>
      </w:r>
      <w:r w:rsidDel="00000000" w:rsidR="00000000" w:rsidRPr="00000000">
        <w:rPr>
          <w:rtl w:val="0"/>
        </w:rPr>
      </w:r>
    </w:p>
    <w:p w:rsidR="00000000" w:rsidDel="00000000" w:rsidP="00000000" w:rsidRDefault="00000000" w:rsidRPr="00000000" w14:paraId="0000022A">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5"/>
      </w:sdtPr>
      <w:sdtContent>
        <w:tbl>
          <w:tblPr>
            <w:tblStyle w:val="Table10"/>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22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04 - Analizar Imágenes por Lote</w:t>
                </w:r>
              </w:p>
            </w:tc>
          </w:tr>
          <w:tr>
            <w:trPr>
              <w:cantSplit w:val="0"/>
              <w:trHeight w:val="288" w:hRule="atLeast"/>
              <w:tblHeader w:val="0"/>
            </w:trPr>
            <w:tc>
              <w:tcPr>
                <w:shd w:fill="ffd966" w:val="clear"/>
                <w:vAlign w:val="center"/>
              </w:tcPr>
              <w:p w:rsidR="00000000" w:rsidDel="00000000" w:rsidP="00000000" w:rsidRDefault="00000000" w:rsidRPr="00000000" w14:paraId="0000023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23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232">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23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23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235">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23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 Registrado</w:t>
                </w:r>
              </w:p>
            </w:tc>
          </w:tr>
          <w:tr>
            <w:trPr>
              <w:cantSplit w:val="0"/>
              <w:trHeight w:val="1392" w:hRule="atLeast"/>
              <w:tblHeader w:val="0"/>
            </w:trPr>
            <w:tc>
              <w:tcPr>
                <w:shd w:fill="ffd966" w:val="clear"/>
                <w:vAlign w:val="center"/>
              </w:tcPr>
              <w:p w:rsidR="00000000" w:rsidDel="00000000" w:rsidP="00000000" w:rsidRDefault="00000000" w:rsidRPr="00000000" w14:paraId="00000237">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23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Este caso de uso permite que el usuario suba múltiples imágenes al  aplicativo móvil para ser analizadas simultáneamente.</w:t>
                </w:r>
              </w:p>
            </w:tc>
          </w:tr>
          <w:tr>
            <w:trPr>
              <w:cantSplit w:val="0"/>
              <w:trHeight w:val="576" w:hRule="atLeast"/>
              <w:tblHeader w:val="0"/>
            </w:trPr>
            <w:tc>
              <w:tcPr>
                <w:shd w:fill="ffd966" w:val="clear"/>
                <w:vAlign w:val="center"/>
              </w:tcPr>
              <w:p w:rsidR="00000000" w:rsidDel="00000000" w:rsidP="00000000" w:rsidRDefault="00000000" w:rsidRPr="00000000" w14:paraId="00000239">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23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estar registrado.</w:t>
                </w:r>
              </w:p>
              <w:p w:rsidR="00000000" w:rsidDel="00000000" w:rsidP="00000000" w:rsidRDefault="00000000" w:rsidRPr="00000000" w14:paraId="0000023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aplicativo móvil debe permitir la carga de múltiples imágenes.</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3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23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3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2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accede a la opción "Analizar Imágenes por Lote".</w:t>
                </w:r>
              </w:p>
            </w:tc>
            <w:tc>
              <w:tcPr>
                <w:shd w:fill="76a5af" w:val="clear"/>
              </w:tcPr>
              <w:p w:rsidR="00000000" w:rsidDel="00000000" w:rsidP="00000000" w:rsidRDefault="00000000" w:rsidRPr="00000000" w14:paraId="0000024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muestra la opción para subir múltiples imágenes.</w:t>
                </w:r>
              </w:p>
            </w:tc>
          </w:tr>
          <w:tr>
            <w:trPr>
              <w:cantSplit w:val="0"/>
              <w:trHeight w:val="1152" w:hRule="atLeast"/>
              <w:tblHeader w:val="0"/>
            </w:trPr>
            <w:tc>
              <w:tcPr>
                <w:shd w:fill="ffd966" w:val="clear"/>
              </w:tcPr>
              <w:p w:rsidR="00000000" w:rsidDel="00000000" w:rsidP="00000000" w:rsidRDefault="00000000" w:rsidRPr="00000000" w14:paraId="000002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usuario selecciona varias imágenes y las sube.</w:t>
                </w:r>
              </w:p>
            </w:tc>
            <w:tc>
              <w:tcPr>
                <w:shd w:fill="76a5af" w:val="clear"/>
              </w:tcPr>
              <w:p w:rsidR="00000000" w:rsidDel="00000000" w:rsidP="00000000" w:rsidRDefault="00000000" w:rsidRPr="00000000" w14:paraId="0000024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El aplicativo móvil verifica los formatos de las imágenes.</w:t>
                </w:r>
              </w:p>
            </w:tc>
          </w:tr>
          <w:tr>
            <w:trPr>
              <w:cantSplit w:val="0"/>
              <w:trHeight w:val="864" w:hRule="atLeast"/>
              <w:tblHeader w:val="0"/>
            </w:trPr>
            <w:tc>
              <w:tcPr>
                <w:shd w:fill="ffd966" w:val="clear"/>
              </w:tcPr>
              <w:p w:rsidR="00000000" w:rsidDel="00000000" w:rsidP="00000000" w:rsidRDefault="00000000" w:rsidRPr="00000000" w14:paraId="000002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 aplicativo móvil procesa cada imagen y analiza las enfermedades presentes.</w:t>
                </w:r>
              </w:p>
            </w:tc>
            <w:tc>
              <w:tcPr>
                <w:shd w:fill="76a5af" w:val="clear"/>
              </w:tcPr>
              <w:p w:rsidR="00000000" w:rsidDel="00000000" w:rsidP="00000000" w:rsidRDefault="00000000" w:rsidRPr="00000000" w14:paraId="000002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 El aplicativo móvil muestra los resultados de cada imagen en un reporte detallado.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4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4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49">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4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sube imágenes en un formato no compatible.</w:t>
                </w:r>
              </w:p>
            </w:tc>
            <w:tc>
              <w:tcPr>
                <w:shd w:fill="76a5af" w:val="clear"/>
              </w:tcPr>
              <w:p w:rsidR="00000000" w:rsidDel="00000000" w:rsidP="00000000" w:rsidRDefault="00000000" w:rsidRPr="00000000" w14:paraId="0000024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muestra un mensaje de error y solicita imágenes en formatos permitidos.</w:t>
                </w:r>
              </w:p>
            </w:tc>
          </w:tr>
        </w:tbl>
      </w:sdtContent>
    </w:sdt>
    <w:p w:rsidR="00000000" w:rsidDel="00000000" w:rsidP="00000000" w:rsidRDefault="00000000" w:rsidRPr="00000000" w14:paraId="0000024C">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N°18: Escenario de Narrativa - Analizar Imágenes por Lote</w:t>
      </w:r>
      <w:r w:rsidDel="00000000" w:rsidR="00000000" w:rsidRPr="00000000">
        <w:rPr>
          <w:rtl w:val="0"/>
        </w:rPr>
      </w:r>
    </w:p>
    <w:p w:rsidR="00000000" w:rsidDel="00000000" w:rsidP="00000000" w:rsidRDefault="00000000" w:rsidRPr="00000000" w14:paraId="0000024D">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F">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0">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6"/>
      </w:sdtPr>
      <w:sdtContent>
        <w:tbl>
          <w:tblPr>
            <w:tblStyle w:val="Table11"/>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25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05 - Subir Imágenes en Diferentes Formatos</w:t>
                </w:r>
              </w:p>
            </w:tc>
          </w:tr>
          <w:tr>
            <w:trPr>
              <w:cantSplit w:val="0"/>
              <w:trHeight w:val="288" w:hRule="atLeast"/>
              <w:tblHeader w:val="0"/>
            </w:trPr>
            <w:tc>
              <w:tcPr>
                <w:shd w:fill="ffd966" w:val="clear"/>
                <w:vAlign w:val="center"/>
              </w:tcPr>
              <w:p w:rsidR="00000000" w:rsidDel="00000000" w:rsidP="00000000" w:rsidRDefault="00000000" w:rsidRPr="00000000" w14:paraId="00000256">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25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25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25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2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25B">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25C">
                <w:pPr>
                  <w:spacing w:line="240" w:lineRule="auto"/>
                  <w:rPr>
                    <w:rFonts w:ascii="Aptos Narrow" w:cs="Aptos Narrow" w:eastAsia="Aptos Narrow" w:hAnsi="Aptos Narrow"/>
                    <w:i w:val="1"/>
                  </w:rPr>
                </w:pPr>
                <w:r w:rsidDel="00000000" w:rsidR="00000000" w:rsidRPr="00000000">
                  <w:rPr>
                    <w:rFonts w:ascii="Aptos Narrow" w:cs="Aptos Narrow" w:eastAsia="Aptos Narrow" w:hAnsi="Aptos Narrow"/>
                    <w:rtl w:val="0"/>
                  </w:rPr>
                  <w:t xml:space="preserve">Usuario</w:t>
                </w:r>
                <w:r w:rsidDel="00000000" w:rsidR="00000000" w:rsidRPr="00000000">
                  <w:rPr>
                    <w:rtl w:val="0"/>
                  </w:rPr>
                </w:r>
              </w:p>
            </w:tc>
          </w:tr>
          <w:tr>
            <w:trPr>
              <w:cantSplit w:val="0"/>
              <w:trHeight w:val="1392" w:hRule="atLeast"/>
              <w:tblHeader w:val="0"/>
            </w:trPr>
            <w:tc>
              <w:tcPr>
                <w:shd w:fill="ffd966" w:val="clear"/>
                <w:vAlign w:val="center"/>
              </w:tcPr>
              <w:p w:rsidR="00000000" w:rsidDel="00000000" w:rsidP="00000000" w:rsidRDefault="00000000" w:rsidRPr="00000000" w14:paraId="0000025D">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2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Permite al usuario subir imágenes de hojas de orégano en formatos compatibles (JPG, PNG, etc.) para su análisis. El sistema valida el formato, procesa la imagen y muestra resultados de diagnóstico.</w:t>
                </w:r>
              </w:p>
            </w:tc>
          </w:tr>
          <w:tr>
            <w:trPr>
              <w:cantSplit w:val="0"/>
              <w:trHeight w:val="576" w:hRule="atLeast"/>
              <w:tblHeader w:val="0"/>
            </w:trPr>
            <w:tc>
              <w:tcPr>
                <w:shd w:fill="ffd966" w:val="clear"/>
                <w:vAlign w:val="center"/>
              </w:tcPr>
              <w:p w:rsidR="00000000" w:rsidDel="00000000" w:rsidP="00000000" w:rsidRDefault="00000000" w:rsidRPr="00000000" w14:paraId="0000025F">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26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dar permiso de leer archivos</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6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263">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6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265">
                <w:pPr>
                  <w:spacing w:line="240" w:lineRule="auto"/>
                  <w:rPr>
                    <w:rFonts w:ascii="Aptos Narrow" w:cs="Aptos Narrow" w:eastAsia="Aptos Narrow" w:hAnsi="Aptos Narrow"/>
                  </w:rPr>
                </w:pPr>
                <w:r w:rsidDel="00000000" w:rsidR="00000000" w:rsidRPr="00000000">
                  <w:rPr>
                    <w:rFonts w:ascii="Roboto" w:cs="Roboto" w:eastAsia="Roboto" w:hAnsi="Roboto"/>
                    <w:color w:val="404040"/>
                    <w:sz w:val="24"/>
                    <w:szCs w:val="24"/>
                    <w:rtl w:val="0"/>
                  </w:rPr>
                  <w:t xml:space="preserve">1. El usuario selecciona "Subir imagen" desde la interfaz principal.</w:t>
                </w:r>
                <w:r w:rsidDel="00000000" w:rsidR="00000000" w:rsidRPr="00000000">
                  <w:rPr>
                    <w:rtl w:val="0"/>
                  </w:rPr>
                </w:r>
              </w:p>
            </w:tc>
            <w:tc>
              <w:tcPr>
                <w:shd w:fill="76a5af" w:val="clear"/>
              </w:tcPr>
              <w:p w:rsidR="00000000" w:rsidDel="00000000" w:rsidP="00000000" w:rsidRDefault="00000000" w:rsidRPr="00000000" w14:paraId="0000026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Muestra un selector de archivos con formatos aceptados (ej. "Formatos soportados: JPG, PNG").</w:t>
                </w:r>
              </w:p>
            </w:tc>
          </w:tr>
          <w:tr>
            <w:trPr>
              <w:cantSplit w:val="0"/>
              <w:trHeight w:val="1152" w:hRule="atLeast"/>
              <w:tblHeader w:val="0"/>
            </w:trPr>
            <w:tc>
              <w:tcPr>
                <w:shd w:fill="ffd966" w:val="clear"/>
              </w:tcPr>
              <w:p w:rsidR="00000000" w:rsidDel="00000000" w:rsidP="00000000" w:rsidRDefault="00000000" w:rsidRPr="00000000" w14:paraId="000002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usuario elige un archivo de imagen desde su dispositivo.</w:t>
                </w:r>
              </w:p>
            </w:tc>
            <w:tc>
              <w:tcPr>
                <w:shd w:fill="76a5af" w:val="clear"/>
              </w:tcPr>
              <w:p w:rsidR="00000000" w:rsidDel="00000000" w:rsidP="00000000" w:rsidRDefault="00000000" w:rsidRPr="00000000" w14:paraId="0000026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Verifica el formato del archivo.</w:t>
                </w:r>
              </w:p>
            </w:tc>
          </w:tr>
          <w:tr>
            <w:trPr>
              <w:cantSplit w:val="0"/>
              <w:trHeight w:val="864" w:hRule="atLeast"/>
              <w:tblHeader w:val="0"/>
            </w:trPr>
            <w:tc>
              <w:tcPr>
                <w:shd w:fill="ffd966" w:val="clear"/>
              </w:tcPr>
              <w:p w:rsidR="00000000" w:rsidDel="00000000" w:rsidP="00000000" w:rsidRDefault="00000000" w:rsidRPr="00000000" w14:paraId="00000269">
                <w:pPr>
                  <w:spacing w:line="240" w:lineRule="auto"/>
                  <w:rPr>
                    <w:rFonts w:ascii="Aptos Narrow" w:cs="Aptos Narrow" w:eastAsia="Aptos Narrow" w:hAnsi="Aptos Narrow"/>
                  </w:rPr>
                </w:pPr>
                <w:r w:rsidDel="00000000" w:rsidR="00000000" w:rsidRPr="00000000">
                  <w:rPr>
                    <w:rtl w:val="0"/>
                  </w:rPr>
                </w:r>
              </w:p>
            </w:tc>
            <w:tc>
              <w:tcPr>
                <w:shd w:fill="76a5af" w:val="clear"/>
              </w:tcPr>
              <w:p w:rsidR="00000000" w:rsidDel="00000000" w:rsidP="00000000" w:rsidRDefault="00000000" w:rsidRPr="00000000" w14:paraId="000002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Muestra resultados del diagnóstico.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6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6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6E">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intenta subir un archivo en formato no soportado (ej. PDF, GIF).</w:t>
                </w:r>
              </w:p>
            </w:tc>
            <w:tc>
              <w:tcPr>
                <w:shd w:fill="76a5af" w:val="clear"/>
              </w:tcPr>
              <w:p w:rsidR="00000000" w:rsidDel="00000000" w:rsidP="00000000" w:rsidRDefault="00000000" w:rsidRPr="00000000" w14:paraId="000002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Bloquea la subida y muestra: "Error: Formato no admitido. Por favor, seleccione una imagen en JPG, PNG".</w:t>
                </w:r>
              </w:p>
            </w:tc>
          </w:tr>
        </w:tbl>
      </w:sdtContent>
    </w:sdt>
    <w:p w:rsidR="00000000" w:rsidDel="00000000" w:rsidP="00000000" w:rsidRDefault="00000000" w:rsidRPr="00000000" w14:paraId="00000271">
      <w:pPr>
        <w:ind w:firstLine="1276"/>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Tabla N°19: Escenario de Narrativa - Subir Imágenes en Diferentes Formatos</w:t>
      </w:r>
    </w:p>
    <w:p w:rsidR="00000000" w:rsidDel="00000000" w:rsidP="00000000" w:rsidRDefault="00000000" w:rsidRPr="00000000" w14:paraId="00000272">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3">
      <w:pPr>
        <w:ind w:firstLine="1276"/>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4">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7"/>
      </w:sdtPr>
      <w:sdtContent>
        <w:tbl>
          <w:tblPr>
            <w:tblStyle w:val="Table12"/>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27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06 - Recibir Notificaciones de Análisis</w:t>
                </w:r>
              </w:p>
            </w:tc>
          </w:tr>
          <w:tr>
            <w:trPr>
              <w:cantSplit w:val="0"/>
              <w:trHeight w:val="288" w:hRule="atLeast"/>
              <w:tblHeader w:val="0"/>
            </w:trPr>
            <w:tc>
              <w:tcPr>
                <w:shd w:fill="ffd966" w:val="clear"/>
                <w:vAlign w:val="center"/>
              </w:tcPr>
              <w:p w:rsidR="00000000" w:rsidDel="00000000" w:rsidP="00000000" w:rsidRDefault="00000000" w:rsidRPr="00000000" w14:paraId="0000027C">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27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27E">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27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28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281">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2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 Registrado</w:t>
                </w:r>
              </w:p>
            </w:tc>
          </w:tr>
          <w:tr>
            <w:trPr>
              <w:cantSplit w:val="0"/>
              <w:trHeight w:val="1392" w:hRule="atLeast"/>
              <w:tblHeader w:val="0"/>
            </w:trPr>
            <w:tc>
              <w:tcPr>
                <w:shd w:fill="ffd966" w:val="clear"/>
                <w:vAlign w:val="center"/>
              </w:tcPr>
              <w:p w:rsidR="00000000" w:rsidDel="00000000" w:rsidP="00000000" w:rsidRDefault="00000000" w:rsidRPr="00000000" w14:paraId="0000028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28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aplicativo móvil enviará una notificación al usuario cuando el análisis de la imagen haya finalizado.</w:t>
                </w:r>
              </w:p>
            </w:tc>
          </w:tr>
          <w:tr>
            <w:trPr>
              <w:cantSplit w:val="0"/>
              <w:trHeight w:val="576" w:hRule="atLeast"/>
              <w:tblHeader w:val="0"/>
            </w:trPr>
            <w:tc>
              <w:tcPr>
                <w:shd w:fill="ffd966" w:val="clear"/>
                <w:vAlign w:val="center"/>
              </w:tcPr>
              <w:p w:rsidR="00000000" w:rsidDel="00000000" w:rsidP="00000000" w:rsidRDefault="00000000" w:rsidRPr="00000000" w14:paraId="00000285">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2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haber subido una imagen para análisis.</w:t>
                </w:r>
              </w:p>
              <w:p w:rsidR="00000000" w:rsidDel="00000000" w:rsidP="00000000" w:rsidRDefault="00000000" w:rsidRPr="00000000" w14:paraId="000002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tener habilitadas las notificaciones.</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8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28A">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8B">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2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sube una imagen para análisis.</w:t>
                </w:r>
              </w:p>
            </w:tc>
            <w:tc>
              <w:tcPr>
                <w:shd w:fill="76a5af" w:val="clear"/>
              </w:tcPr>
              <w:p w:rsidR="00000000" w:rsidDel="00000000" w:rsidP="00000000" w:rsidRDefault="00000000" w:rsidRPr="00000000" w14:paraId="000002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inicia el proceso de análisis.</w:t>
                </w:r>
              </w:p>
            </w:tc>
          </w:tr>
          <w:tr>
            <w:trPr>
              <w:cantSplit w:val="0"/>
              <w:trHeight w:val="1152" w:hRule="atLeast"/>
              <w:tblHeader w:val="0"/>
            </w:trPr>
            <w:tc>
              <w:tcPr>
                <w:shd w:fill="ffd966" w:val="clear"/>
              </w:tcPr>
              <w:p w:rsidR="00000000" w:rsidDel="00000000" w:rsidP="00000000" w:rsidRDefault="00000000" w:rsidRPr="00000000" w14:paraId="000002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usuario cierra la aplicación o realiza otra actividad.</w:t>
                </w:r>
              </w:p>
            </w:tc>
            <w:tc>
              <w:tcPr>
                <w:shd w:fill="76a5af" w:val="clear"/>
              </w:tcPr>
              <w:p w:rsidR="00000000" w:rsidDel="00000000" w:rsidP="00000000" w:rsidRDefault="00000000" w:rsidRPr="00000000" w14:paraId="000002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Una vez completado el análisis, el sistema envía una notificación.</w:t>
                </w:r>
              </w:p>
            </w:tc>
          </w:tr>
          <w:tr>
            <w:trPr>
              <w:cantSplit w:val="0"/>
              <w:trHeight w:val="864" w:hRule="atLeast"/>
              <w:tblHeader w:val="0"/>
            </w:trPr>
            <w:tc>
              <w:tcPr>
                <w:shd w:fill="ffd966" w:val="clear"/>
              </w:tcPr>
              <w:p w:rsidR="00000000" w:rsidDel="00000000" w:rsidP="00000000" w:rsidRDefault="00000000" w:rsidRPr="00000000" w14:paraId="000002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 El usuario recibe la notificación y accede a los resultados.</w:t>
                </w:r>
              </w:p>
            </w:tc>
            <w:tc>
              <w:tcPr>
                <w:shd w:fill="76a5af" w:val="clear"/>
              </w:tcPr>
              <w:p w:rsidR="00000000" w:rsidDel="00000000" w:rsidP="00000000" w:rsidRDefault="00000000" w:rsidRPr="00000000" w14:paraId="000002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 El aplicativo móvil muestra los detalles del diagnóstico.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9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94">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9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tiene las notificaciones desactivadas.</w:t>
                </w:r>
              </w:p>
            </w:tc>
            <w:tc>
              <w:tcPr>
                <w:shd w:fill="76a5af" w:val="clear"/>
              </w:tcPr>
              <w:p w:rsidR="00000000" w:rsidDel="00000000" w:rsidP="00000000" w:rsidRDefault="00000000" w:rsidRPr="00000000" w14:paraId="000002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no puede enviar la alerta, pero el usuario podrá ver los resultados en la aplicación.</w:t>
                </w:r>
              </w:p>
            </w:tc>
          </w:tr>
        </w:tbl>
      </w:sdtContent>
    </w:sdt>
    <w:p w:rsidR="00000000" w:rsidDel="00000000" w:rsidP="00000000" w:rsidRDefault="00000000" w:rsidRPr="00000000" w14:paraId="00000298">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N°20: Escenario de Narrativa - Recibir Notificaciones de Análisis</w:t>
      </w:r>
      <w:r w:rsidDel="00000000" w:rsidR="00000000" w:rsidRPr="00000000">
        <w:rPr>
          <w:rtl w:val="0"/>
        </w:rPr>
      </w:r>
    </w:p>
    <w:p w:rsidR="00000000" w:rsidDel="00000000" w:rsidP="00000000" w:rsidRDefault="00000000" w:rsidRPr="00000000" w14:paraId="00000299">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8"/>
      </w:sdtPr>
      <w:sdtContent>
        <w:tbl>
          <w:tblPr>
            <w:tblStyle w:val="Table13"/>
            <w:tblW w:w="7654.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2"/>
            <w:gridCol w:w="4252"/>
            <w:tblGridChange w:id="0">
              <w:tblGrid>
                <w:gridCol w:w="3402"/>
                <w:gridCol w:w="4252"/>
              </w:tblGrid>
            </w:tblGridChange>
          </w:tblGrid>
          <w:tr>
            <w:trPr>
              <w:cantSplit w:val="0"/>
              <w:trHeight w:val="288" w:hRule="atLeast"/>
              <w:tblHeader w:val="0"/>
            </w:trPr>
            <w:tc>
              <w:tcPr>
                <w:gridSpan w:val="2"/>
                <w:shd w:fill="e06666" w:val="clear"/>
                <w:vAlign w:val="bottom"/>
              </w:tcPr>
              <w:p w:rsidR="00000000" w:rsidDel="00000000" w:rsidP="00000000" w:rsidRDefault="00000000" w:rsidRPr="00000000" w14:paraId="0000029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Caso de Uso 07 - Almacenar Datos en la Nube</w:t>
                </w:r>
              </w:p>
            </w:tc>
          </w:tr>
          <w:tr>
            <w:trPr>
              <w:cantSplit w:val="0"/>
              <w:trHeight w:val="288" w:hRule="atLeast"/>
              <w:tblHeader w:val="0"/>
            </w:trPr>
            <w:tc>
              <w:tcPr>
                <w:shd w:fill="ffd966" w:val="clear"/>
                <w:vAlign w:val="center"/>
              </w:tcPr>
              <w:p w:rsidR="00000000" w:rsidDel="00000000" w:rsidP="00000000" w:rsidRDefault="00000000" w:rsidRPr="00000000" w14:paraId="000002A1">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Tipo</w:t>
                </w:r>
              </w:p>
            </w:tc>
            <w:tc>
              <w:tcPr>
                <w:shd w:fill="76a5af" w:val="clear"/>
                <w:vAlign w:val="center"/>
              </w:tcPr>
              <w:p w:rsidR="00000000" w:rsidDel="00000000" w:rsidP="00000000" w:rsidRDefault="00000000" w:rsidRPr="00000000" w14:paraId="000002A2">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Obligatorio</w:t>
                </w:r>
              </w:p>
            </w:tc>
          </w:tr>
          <w:tr>
            <w:trPr>
              <w:cantSplit w:val="0"/>
              <w:trHeight w:val="576" w:hRule="atLeast"/>
              <w:tblHeader w:val="0"/>
            </w:trPr>
            <w:tc>
              <w:tcPr>
                <w:shd w:fill="ffd966" w:val="clear"/>
                <w:vAlign w:val="center"/>
              </w:tcPr>
              <w:p w:rsidR="00000000" w:rsidDel="00000000" w:rsidP="00000000" w:rsidRDefault="00000000" w:rsidRPr="00000000" w14:paraId="000002A3">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Autor(es)</w:t>
                </w:r>
              </w:p>
            </w:tc>
            <w:tc>
              <w:tcPr>
                <w:shd w:fill="76a5af" w:val="clear"/>
                <w:vAlign w:val="center"/>
              </w:tcPr>
              <w:p w:rsidR="00000000" w:rsidDel="00000000" w:rsidP="00000000" w:rsidRDefault="00000000" w:rsidRPr="00000000" w14:paraId="000002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Cuadros Napa, Raúl Marcelo</w:t>
                  <w:tab/>
                </w:r>
              </w:p>
              <w:p w:rsidR="00000000" w:rsidDel="00000000" w:rsidP="00000000" w:rsidRDefault="00000000" w:rsidRPr="00000000" w14:paraId="000002A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Melendez hauarachi, Gabriel Fari</w:t>
                  <w:tab/>
                  <w:t xml:space="preserve"> </w:t>
                </w:r>
              </w:p>
            </w:tc>
          </w:tr>
          <w:tr>
            <w:trPr>
              <w:cantSplit w:val="0"/>
              <w:trHeight w:val="288" w:hRule="atLeast"/>
              <w:tblHeader w:val="0"/>
            </w:trPr>
            <w:tc>
              <w:tcPr>
                <w:shd w:fill="ffd966" w:val="clear"/>
                <w:vAlign w:val="center"/>
              </w:tcPr>
              <w:p w:rsidR="00000000" w:rsidDel="00000000" w:rsidP="00000000" w:rsidRDefault="00000000" w:rsidRPr="00000000" w14:paraId="000002A6">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Actores</w:t>
                </w:r>
              </w:p>
            </w:tc>
            <w:tc>
              <w:tcPr>
                <w:shd w:fill="76a5af" w:val="clear"/>
                <w:vAlign w:val="center"/>
              </w:tcPr>
              <w:p w:rsidR="00000000" w:rsidDel="00000000" w:rsidP="00000000" w:rsidRDefault="00000000" w:rsidRPr="00000000" w14:paraId="000002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Usuario Registrado</w:t>
                </w:r>
              </w:p>
            </w:tc>
          </w:tr>
          <w:tr>
            <w:trPr>
              <w:cantSplit w:val="0"/>
              <w:trHeight w:val="1392" w:hRule="atLeast"/>
              <w:tblHeader w:val="0"/>
            </w:trPr>
            <w:tc>
              <w:tcPr>
                <w:shd w:fill="ffd966" w:val="clear"/>
                <w:vAlign w:val="center"/>
              </w:tcPr>
              <w:p w:rsidR="00000000" w:rsidDel="00000000" w:rsidP="00000000" w:rsidRDefault="00000000" w:rsidRPr="00000000" w14:paraId="000002A8">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Descripción</w:t>
                </w:r>
              </w:p>
            </w:tc>
            <w:tc>
              <w:tcPr>
                <w:shd w:fill="76a5af" w:val="clear"/>
                <w:vAlign w:val="center"/>
              </w:tcPr>
              <w:p w:rsidR="00000000" w:rsidDel="00000000" w:rsidP="00000000" w:rsidRDefault="00000000" w:rsidRPr="00000000" w14:paraId="000002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aplicativo móvil almacena en la nube los resultados de los análisis para que el usuario pueda acceder a ellos en cualquier momento.</w:t>
                </w:r>
              </w:p>
            </w:tc>
          </w:tr>
          <w:tr>
            <w:trPr>
              <w:cantSplit w:val="0"/>
              <w:trHeight w:val="576" w:hRule="atLeast"/>
              <w:tblHeader w:val="0"/>
            </w:trPr>
            <w:tc>
              <w:tcPr>
                <w:shd w:fill="ffd966" w:val="clear"/>
                <w:vAlign w:val="center"/>
              </w:tcPr>
              <w:p w:rsidR="00000000" w:rsidDel="00000000" w:rsidP="00000000" w:rsidRDefault="00000000" w:rsidRPr="00000000" w14:paraId="000002AA">
                <w:pPr>
                  <w:spacing w:line="240" w:lineRule="auto"/>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Precondiciones</w:t>
                </w:r>
              </w:p>
            </w:tc>
            <w:tc>
              <w:tcPr>
                <w:shd w:fill="76a5af" w:val="clear"/>
                <w:vAlign w:val="center"/>
              </w:tcPr>
              <w:p w:rsidR="00000000" w:rsidDel="00000000" w:rsidP="00000000" w:rsidRDefault="00000000" w:rsidRPr="00000000" w14:paraId="000002A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usuario debe tener una cuenta en el aplicativo móvil.</w:t>
                </w:r>
              </w:p>
              <w:p w:rsidR="00000000" w:rsidDel="00000000" w:rsidP="00000000" w:rsidRDefault="00000000" w:rsidRPr="00000000" w14:paraId="000002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El almacenamiento en la nube debe estar habilitado.</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AD">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Narrativa de caso de uso</w:t>
                </w:r>
              </w:p>
            </w:tc>
          </w:tr>
          <w:tr>
            <w:trPr>
              <w:cantSplit w:val="0"/>
              <w:trHeight w:val="420" w:hRule="atLeast"/>
              <w:tblHeader w:val="0"/>
            </w:trPr>
            <w:tc>
              <w:tcPr>
                <w:shd w:fill="ffd966" w:val="clear"/>
                <w:vAlign w:val="center"/>
              </w:tcPr>
              <w:p w:rsidR="00000000" w:rsidDel="00000000" w:rsidP="00000000" w:rsidRDefault="00000000" w:rsidRPr="00000000" w14:paraId="000002AF">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B0">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864" w:hRule="atLeast"/>
              <w:tblHeader w:val="0"/>
            </w:trPr>
            <w:tc>
              <w:tcPr>
                <w:shd w:fill="ffd966" w:val="clear"/>
              </w:tcPr>
              <w:p w:rsidR="00000000" w:rsidDel="00000000" w:rsidP="00000000" w:rsidRDefault="00000000" w:rsidRPr="00000000" w14:paraId="000002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El usuario finaliza el análisis de una imagen.</w:t>
                </w:r>
              </w:p>
            </w:tc>
            <w:tc>
              <w:tcPr>
                <w:shd w:fill="76a5af" w:val="clear"/>
              </w:tcPr>
              <w:p w:rsidR="00000000" w:rsidDel="00000000" w:rsidP="00000000" w:rsidRDefault="00000000" w:rsidRPr="00000000" w14:paraId="000002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guarda automáticamente los resultados en la nube.</w:t>
                </w:r>
              </w:p>
            </w:tc>
          </w:tr>
          <w:tr>
            <w:trPr>
              <w:cantSplit w:val="0"/>
              <w:trHeight w:val="1152" w:hRule="atLeast"/>
              <w:tblHeader w:val="0"/>
            </w:trPr>
            <w:tc>
              <w:tcPr>
                <w:shd w:fill="ffd966" w:val="clear"/>
              </w:tcPr>
              <w:p w:rsidR="00000000" w:rsidDel="00000000" w:rsidP="00000000" w:rsidRDefault="00000000" w:rsidRPr="00000000" w14:paraId="000002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El usuario accede a su historial de análisis.</w:t>
                </w:r>
              </w:p>
            </w:tc>
            <w:tc>
              <w:tcPr>
                <w:shd w:fill="76a5af" w:val="clear"/>
              </w:tcPr>
              <w:p w:rsidR="00000000" w:rsidDel="00000000" w:rsidP="00000000" w:rsidRDefault="00000000" w:rsidRPr="00000000" w14:paraId="000002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 El aplicativo móvil recupera y muestra los datos almacenados.</w:t>
                </w:r>
              </w:p>
            </w:tc>
          </w:tr>
          <w:tr>
            <w:trPr>
              <w:cantSplit w:val="0"/>
              <w:trHeight w:val="288" w:hRule="atLeast"/>
              <w:tblHeader w:val="0"/>
            </w:trPr>
            <w:tc>
              <w:tcPr>
                <w:gridSpan w:val="2"/>
                <w:shd w:fill="e06666" w:val="clear"/>
                <w:vAlign w:val="bottom"/>
              </w:tcPr>
              <w:p w:rsidR="00000000" w:rsidDel="00000000" w:rsidP="00000000" w:rsidRDefault="00000000" w:rsidRPr="00000000" w14:paraId="000002B5">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Flujo de Excepciones - FE1</w:t>
                </w:r>
              </w:p>
            </w:tc>
          </w:tr>
          <w:tr>
            <w:trPr>
              <w:cantSplit w:val="0"/>
              <w:trHeight w:val="288" w:hRule="atLeast"/>
              <w:tblHeader w:val="0"/>
            </w:trPr>
            <w:tc>
              <w:tcPr>
                <w:shd w:fill="ffd966" w:val="clear"/>
                <w:vAlign w:val="center"/>
              </w:tcPr>
              <w:p w:rsidR="00000000" w:rsidDel="00000000" w:rsidP="00000000" w:rsidRDefault="00000000" w:rsidRPr="00000000" w14:paraId="000002B7">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Acción del Actor</w:t>
                </w:r>
              </w:p>
            </w:tc>
            <w:tc>
              <w:tcPr>
                <w:shd w:fill="76a5af" w:val="clear"/>
                <w:vAlign w:val="center"/>
              </w:tcPr>
              <w:p w:rsidR="00000000" w:rsidDel="00000000" w:rsidP="00000000" w:rsidRDefault="00000000" w:rsidRPr="00000000" w14:paraId="000002B8">
                <w:pPr>
                  <w:spacing w:line="240" w:lineRule="auto"/>
                  <w:jc w:val="center"/>
                  <w:rPr>
                    <w:rFonts w:ascii="Aptos Narrow" w:cs="Aptos Narrow" w:eastAsia="Aptos Narrow" w:hAnsi="Aptos Narrow"/>
                    <w:b w:val="1"/>
                  </w:rPr>
                </w:pPr>
                <w:r w:rsidDel="00000000" w:rsidR="00000000" w:rsidRPr="00000000">
                  <w:rPr>
                    <w:rFonts w:ascii="Aptos Narrow" w:cs="Aptos Narrow" w:eastAsia="Aptos Narrow" w:hAnsi="Aptos Narrow"/>
                    <w:b w:val="1"/>
                    <w:rtl w:val="0"/>
                  </w:rPr>
                  <w:t xml:space="preserve">Respuesta del Sistema</w:t>
                </w:r>
              </w:p>
            </w:tc>
          </w:tr>
          <w:tr>
            <w:trPr>
              <w:cantSplit w:val="0"/>
              <w:trHeight w:val="1152" w:hRule="atLeast"/>
              <w:tblHeader w:val="0"/>
            </w:trPr>
            <w:tc>
              <w:tcPr>
                <w:shd w:fill="ffd966" w:val="clear"/>
              </w:tcPr>
              <w:p w:rsidR="00000000" w:rsidDel="00000000" w:rsidP="00000000" w:rsidRDefault="00000000" w:rsidRPr="00000000" w14:paraId="000002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No hay conexión a Internet al momento de guardar los datos.</w:t>
                </w:r>
              </w:p>
            </w:tc>
            <w:tc>
              <w:tcPr>
                <w:shd w:fill="76a5af" w:val="clear"/>
              </w:tcPr>
              <w:p w:rsidR="00000000" w:rsidDel="00000000" w:rsidP="00000000" w:rsidRDefault="00000000" w:rsidRPr="00000000" w14:paraId="000002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El aplicativo móvil guarda los datos localmente y los sube cuando haya conexión.</w:t>
                </w:r>
              </w:p>
            </w:tc>
          </w:tr>
        </w:tbl>
      </w:sdtContent>
    </w:sdt>
    <w:p w:rsidR="00000000" w:rsidDel="00000000" w:rsidP="00000000" w:rsidRDefault="00000000" w:rsidRPr="00000000" w14:paraId="000002BB">
      <w:pPr>
        <w:ind w:firstLine="127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Tabla N°21: Escenario de Narrativa - Almacenar Datos en la Nube</w:t>
      </w:r>
      <w:r w:rsidDel="00000000" w:rsidR="00000000" w:rsidRPr="00000000">
        <w:rPr>
          <w:rtl w:val="0"/>
        </w:rPr>
      </w:r>
    </w:p>
    <w:p w:rsidR="00000000" w:rsidDel="00000000" w:rsidP="00000000" w:rsidRDefault="00000000" w:rsidRPr="00000000" w14:paraId="000002BC">
      <w:pPr>
        <w:ind w:firstLine="127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firstLine="1276"/>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firstLine="1276"/>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ind w:firstLine="1276"/>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ind w:firstLine="1276"/>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ind w:firstLine="1276"/>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Modelo Lógico</w:t>
      </w:r>
    </w:p>
    <w:p w:rsidR="00000000" w:rsidDel="00000000" w:rsidP="00000000" w:rsidRDefault="00000000" w:rsidRPr="00000000" w14:paraId="000002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Analisis de Objetos</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sdt>
      <w:sdtPr>
        <w:lock w:val="contentLocked"/>
        <w:tag w:val="goog_rdk_9"/>
      </w:sdtPr>
      <w:sdtContent>
        <w:tbl>
          <w:tblPr>
            <w:tblStyle w:val="Table14"/>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1.3333333333335"/>
            <w:gridCol w:w="3071.3333333333335"/>
            <w:gridCol w:w="3071.3333333333335"/>
            <w:tblGridChange w:id="0">
              <w:tblGrid>
                <w:gridCol w:w="3071.3333333333335"/>
                <w:gridCol w:w="3071.3333333333335"/>
                <w:gridCol w:w="3071.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ENTIDAD</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95325" cy="571500"/>
                      <wp:effectExtent b="0" l="0" r="0" t="0"/>
                      <wp:docPr id="210515874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953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7225" cy="571500"/>
                      <wp:effectExtent b="0" l="0" r="0" t="0"/>
                      <wp:docPr id="210515873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57225"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FRONTERA</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828675" cy="571500"/>
                      <wp:effectExtent b="0" l="0" r="0" t="0"/>
                      <wp:docPr id="2105158759"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828675" cy="57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Manejador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Escaneo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Escaneo por 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escaneo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Subida de imágenes por lote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historial de escaneos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Generador de recomendaciones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recomendaciones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de enfermedades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Validador de formato de 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Orégano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a la base de datos 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Conexión a la API del modelo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2E8">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Tabla N°22: Análisis de Objetos</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Actividades con Objetos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1: Detectar Enfermedades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66248" cy="2522228"/>
            <wp:effectExtent b="0" l="0" r="0" t="0"/>
            <wp:docPr id="210515875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66248" cy="2522228"/>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N°23: Diagrama de Actividades con Objetos - Detectar Enfermedades</w:t>
      </w:r>
      <w:r w:rsidDel="00000000" w:rsidR="00000000" w:rsidRPr="00000000">
        <w:rPr>
          <w:rtl w:val="0"/>
        </w:rPr>
      </w:r>
    </w:p>
    <w:p w:rsidR="00000000" w:rsidDel="00000000" w:rsidP="00000000" w:rsidRDefault="00000000" w:rsidRPr="00000000" w14:paraId="000002F9">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2: Generar Recomendaciones</w:t>
      </w:r>
    </w:p>
    <w:p w:rsidR="00000000" w:rsidDel="00000000" w:rsidP="00000000" w:rsidRDefault="00000000" w:rsidRPr="00000000" w14:paraId="000002FA">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34828" cy="1576301"/>
            <wp:effectExtent b="0" l="0" r="0" t="0"/>
            <wp:docPr id="210515875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34828" cy="1576301"/>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N°24: Diagrama de Actividades con Objetos - Generar Recomendaciones</w:t>
      </w:r>
      <w:r w:rsidDel="00000000" w:rsidR="00000000" w:rsidRPr="00000000">
        <w:rPr>
          <w:rtl w:val="0"/>
        </w:rPr>
      </w:r>
    </w:p>
    <w:p w:rsidR="00000000" w:rsidDel="00000000" w:rsidP="00000000" w:rsidRDefault="00000000" w:rsidRPr="00000000" w14:paraId="000002FC">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3: Almacenar Historial de Escaneos</w:t>
      </w:r>
    </w:p>
    <w:p w:rsidR="00000000" w:rsidDel="00000000" w:rsidP="00000000" w:rsidRDefault="00000000" w:rsidRPr="00000000" w14:paraId="000002FD">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5348" cy="2197687"/>
            <wp:effectExtent b="0" l="0" r="0" t="0"/>
            <wp:docPr id="210515874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685348" cy="2197687"/>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N°25: Diagrama de Actividades con Objetos - Almacenar Historial de Escaneos</w:t>
      </w:r>
      <w:r w:rsidDel="00000000" w:rsidR="00000000" w:rsidRPr="00000000">
        <w:rPr>
          <w:rtl w:val="0"/>
        </w:rPr>
      </w:r>
    </w:p>
    <w:p w:rsidR="00000000" w:rsidDel="00000000" w:rsidP="00000000" w:rsidRDefault="00000000" w:rsidRPr="00000000" w14:paraId="000002FF">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4: Analizar Imágenes por Lote</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295275</wp:posOffset>
            </wp:positionV>
            <wp:extent cx="5479105" cy="4061307"/>
            <wp:effectExtent b="0" l="0" r="0" t="0"/>
            <wp:wrapSquare wrapText="bothSides" distB="114300" distT="114300" distL="114300" distR="114300"/>
            <wp:docPr id="210515874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479105" cy="4061307"/>
                    </a:xfrm>
                    <a:prstGeom prst="rect"/>
                    <a:ln/>
                  </pic:spPr>
                </pic:pic>
              </a:graphicData>
            </a:graphic>
          </wp:anchor>
        </w:drawing>
      </w:r>
    </w:p>
    <w:p w:rsidR="00000000" w:rsidDel="00000000" w:rsidP="00000000" w:rsidRDefault="00000000" w:rsidRPr="00000000" w14:paraId="00000300">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N°26: Diagrama de Actividades con Objetos - Analizar Imágenes por Lote</w:t>
      </w:r>
      <w:r w:rsidDel="00000000" w:rsidR="00000000" w:rsidRPr="00000000">
        <w:rPr>
          <w:rtl w:val="0"/>
        </w:rPr>
      </w:r>
    </w:p>
    <w:p w:rsidR="00000000" w:rsidDel="00000000" w:rsidP="00000000" w:rsidRDefault="00000000" w:rsidRPr="00000000" w14:paraId="00000301">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5: Subir Imágenes en Diferentes Formatos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323850</wp:posOffset>
            </wp:positionV>
            <wp:extent cx="5544503" cy="3205698"/>
            <wp:effectExtent b="0" l="0" r="0" t="0"/>
            <wp:wrapSquare wrapText="bothSides" distB="114300" distT="114300" distL="114300" distR="114300"/>
            <wp:docPr id="210515876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44503" cy="3205698"/>
                    </a:xfrm>
                    <a:prstGeom prst="rect"/>
                    <a:ln/>
                  </pic:spPr>
                </pic:pic>
              </a:graphicData>
            </a:graphic>
          </wp:anchor>
        </w:drawing>
      </w:r>
    </w:p>
    <w:p w:rsidR="00000000" w:rsidDel="00000000" w:rsidP="00000000" w:rsidRDefault="00000000" w:rsidRPr="00000000" w14:paraId="00000302">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N°27: Diagrama de Actividades con Objetos - Subir Imágenes en Diferentes Formatos</w:t>
      </w:r>
      <w:r w:rsidDel="00000000" w:rsidR="00000000" w:rsidRPr="00000000">
        <w:rPr>
          <w:rtl w:val="0"/>
        </w:rPr>
      </w:r>
    </w:p>
    <w:p w:rsidR="00000000" w:rsidDel="00000000" w:rsidP="00000000" w:rsidRDefault="00000000" w:rsidRPr="00000000" w14:paraId="00000303">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6: Recibir Notificación de Análisis</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333375</wp:posOffset>
            </wp:positionV>
            <wp:extent cx="5850580" cy="2755900"/>
            <wp:effectExtent b="0" l="0" r="0" t="0"/>
            <wp:wrapSquare wrapText="bothSides" distB="114300" distT="114300" distL="114300" distR="114300"/>
            <wp:docPr id="210515875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850580" cy="2755900"/>
                    </a:xfrm>
                    <a:prstGeom prst="rect"/>
                    <a:ln/>
                  </pic:spPr>
                </pic:pic>
              </a:graphicData>
            </a:graphic>
          </wp:anchor>
        </w:drawing>
      </w:r>
    </w:p>
    <w:p w:rsidR="00000000" w:rsidDel="00000000" w:rsidP="00000000" w:rsidRDefault="00000000" w:rsidRPr="00000000" w14:paraId="00000304">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N°28: Diagrama de Actividades con Objetos - Recibir Notificación de Análisis</w:t>
      </w:r>
      <w:r w:rsidDel="00000000" w:rsidR="00000000" w:rsidRPr="00000000">
        <w:rPr>
          <w:rtl w:val="0"/>
        </w:rPr>
      </w:r>
    </w:p>
    <w:p w:rsidR="00000000" w:rsidDel="00000000" w:rsidP="00000000" w:rsidRDefault="00000000" w:rsidRPr="00000000" w14:paraId="00000305">
      <w:pPr>
        <w:spacing w:after="0"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7: Almacenar Datos en la Nube</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0102" cy="3648826"/>
            <wp:effectExtent b="0" l="0" r="0" t="0"/>
            <wp:docPr id="210515876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630102" cy="3648826"/>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firstLine="127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N°29: Diagrama de Actividades con Objetos - Almacenar Datos en la Nube</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Secuencia</w:t>
      </w:r>
    </w:p>
    <w:p w:rsidR="00000000" w:rsidDel="00000000" w:rsidP="00000000" w:rsidRDefault="00000000" w:rsidRPr="00000000" w14:paraId="000003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Secuencia 01 - Detectar Enfermedades:</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361950</wp:posOffset>
            </wp:positionV>
            <wp:extent cx="5850580" cy="2019300"/>
            <wp:effectExtent b="0" l="0" r="0" t="0"/>
            <wp:wrapSquare wrapText="bothSides" distB="114300" distT="114300" distL="114300" distR="114300"/>
            <wp:docPr id="210515874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850580" cy="2019300"/>
                    </a:xfrm>
                    <a:prstGeom prst="rect"/>
                    <a:ln/>
                  </pic:spPr>
                </pic:pic>
              </a:graphicData>
            </a:graphic>
          </wp:anchor>
        </w:drawing>
      </w:r>
    </w:p>
    <w:p w:rsidR="00000000" w:rsidDel="00000000" w:rsidP="00000000" w:rsidRDefault="00000000" w:rsidRPr="00000000" w14:paraId="0000030C">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N°30: Diagrama de Secuencia 01 - Detectar Enfermedades</w:t>
      </w:r>
    </w:p>
    <w:p w:rsidR="00000000" w:rsidDel="00000000" w:rsidP="00000000" w:rsidRDefault="00000000" w:rsidRPr="00000000" w14:paraId="0000030D">
      <w:pPr>
        <w:spacing w:line="240" w:lineRule="auto"/>
        <w:ind w:left="2552"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muestra el flujo básico donde un usuario sube una imagen de una hoja para su análisis. El sistema procesa la imagen mediante un modelo de IA, determina si hay enfermedad y muestra el resultado.</w:t>
      </w:r>
      <w:r w:rsidDel="00000000" w:rsidR="00000000" w:rsidRPr="00000000">
        <w:rPr>
          <w:rtl w:val="0"/>
        </w:rPr>
      </w:r>
    </w:p>
    <w:p w:rsidR="00000000" w:rsidDel="00000000" w:rsidP="00000000" w:rsidRDefault="00000000" w:rsidRPr="00000000" w14:paraId="0000030E">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02 - Generar Recomendaciones:</w:t>
      </w:r>
    </w:p>
    <w:p w:rsidR="00000000" w:rsidDel="00000000" w:rsidP="00000000" w:rsidRDefault="00000000" w:rsidRPr="00000000" w14:paraId="0000030F">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63403" cy="1984163"/>
            <wp:effectExtent b="0" l="0" r="0" t="0"/>
            <wp:docPr id="210515873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363403" cy="1984163"/>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N°31: Diagrama de Secuencia 02 - Generar Recomendaciones</w:t>
      </w:r>
      <w:r w:rsidDel="00000000" w:rsidR="00000000" w:rsidRPr="00000000">
        <w:rPr>
          <w:rtl w:val="0"/>
        </w:rPr>
      </w:r>
    </w:p>
    <w:p w:rsidR="00000000" w:rsidDel="00000000" w:rsidP="00000000" w:rsidRDefault="00000000" w:rsidRPr="00000000" w14:paraId="00000311">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w:t>
      </w:r>
      <w:r w:rsidDel="00000000" w:rsidR="00000000" w:rsidRPr="00000000">
        <w:rPr>
          <w:rFonts w:ascii="Times New Roman" w:cs="Times New Roman" w:eastAsia="Times New Roman" w:hAnsi="Times New Roman"/>
          <w:i w:val="1"/>
          <w:sz w:val="24"/>
          <w:szCs w:val="24"/>
          <w:rtl w:val="0"/>
        </w:rPr>
        <w:t xml:space="preserve">Este diagrama muestra cómo el agricultor fotografía su cultivo, el sistema detecta enfermedades (ej: Mildiu) mediante IA, sugiere tratamientos específicos (como "aplicar fungicida cada 7 días") y guarda las recomendaciones en el historial para acciones rápidas y seguimiento futuro.</w:t>
      </w:r>
    </w:p>
    <w:p w:rsidR="00000000" w:rsidDel="00000000" w:rsidP="00000000" w:rsidRDefault="00000000" w:rsidRPr="00000000" w14:paraId="00000312">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3">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4">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5">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6">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7">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03 - Almacenar Historial de Escaneos:</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590550</wp:posOffset>
            </wp:positionV>
            <wp:extent cx="5850580" cy="1917700"/>
            <wp:effectExtent b="0" l="0" r="0" t="0"/>
            <wp:wrapSquare wrapText="bothSides" distB="114300" distT="114300" distL="114300" distR="114300"/>
            <wp:docPr id="210515874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850580" cy="1917700"/>
                    </a:xfrm>
                    <a:prstGeom prst="rect"/>
                    <a:ln/>
                  </pic:spPr>
                </pic:pic>
              </a:graphicData>
            </a:graphic>
          </wp:anchor>
        </w:drawing>
      </w:r>
    </w:p>
    <w:p w:rsidR="00000000" w:rsidDel="00000000" w:rsidP="00000000" w:rsidRDefault="00000000" w:rsidRPr="00000000" w14:paraId="00000318">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N°32: Diagrama de Secuencia 03 - Almacenar Historial de Escaneos</w:t>
      </w:r>
      <w:r w:rsidDel="00000000" w:rsidR="00000000" w:rsidRPr="00000000">
        <w:rPr>
          <w:rtl w:val="0"/>
        </w:rPr>
      </w:r>
    </w:p>
    <w:p w:rsidR="00000000" w:rsidDel="00000000" w:rsidP="00000000" w:rsidRDefault="00000000" w:rsidRPr="00000000" w14:paraId="00000319">
      <w:pPr>
        <w:spacing w:after="0" w:line="240" w:lineRule="auto"/>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Nota: Este diagrama detalla cómo el sistema guarda automáticamente cada análisis (imagen, diagnóstico, fecha y enfermedad) en el historial cuando el usuario está registrado. </w:t>
      </w:r>
      <w:r w:rsidDel="00000000" w:rsidR="00000000" w:rsidRPr="00000000">
        <w:rPr>
          <w:rtl w:val="0"/>
        </w:rPr>
      </w:r>
    </w:p>
    <w:p w:rsidR="00000000" w:rsidDel="00000000" w:rsidP="00000000" w:rsidRDefault="00000000" w:rsidRPr="00000000" w14:paraId="0000031A">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04 - Analizar Imágenes por Lote:</w:t>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371475</wp:posOffset>
            </wp:positionV>
            <wp:extent cx="5850580" cy="2743200"/>
            <wp:effectExtent b="0" l="0" r="0" t="0"/>
            <wp:wrapSquare wrapText="bothSides" distB="114300" distT="114300" distL="114300" distR="114300"/>
            <wp:docPr id="2105158744"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850580" cy="2743200"/>
                    </a:xfrm>
                    <a:prstGeom prst="rect"/>
                    <a:ln/>
                  </pic:spPr>
                </pic:pic>
              </a:graphicData>
            </a:graphic>
          </wp:anchor>
        </w:drawing>
      </w:r>
    </w:p>
    <w:p w:rsidR="00000000" w:rsidDel="00000000" w:rsidP="00000000" w:rsidRDefault="00000000" w:rsidRPr="00000000" w14:paraId="0000031C">
      <w:pPr>
        <w:ind w:left="2552"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D">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N°33: Diagrama de Secuencia 04 - Analizar Imágenes por Lote</w:t>
      </w:r>
      <w:r w:rsidDel="00000000" w:rsidR="00000000" w:rsidRPr="00000000">
        <w:rPr>
          <w:rtl w:val="0"/>
        </w:rPr>
      </w:r>
    </w:p>
    <w:p w:rsidR="00000000" w:rsidDel="00000000" w:rsidP="00000000" w:rsidRDefault="00000000" w:rsidRPr="00000000" w14:paraId="0000031E">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Aquí se ilustra el procesamiento eficiente de múltiples imágenes en un solo lote.</w:t>
      </w:r>
    </w:p>
    <w:p w:rsidR="00000000" w:rsidDel="00000000" w:rsidP="00000000" w:rsidRDefault="00000000" w:rsidRPr="00000000" w14:paraId="0000031F">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0">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1">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05 - Subir Imágenes en Diferentes Formatos:</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571500</wp:posOffset>
            </wp:positionV>
            <wp:extent cx="5850580" cy="2235200"/>
            <wp:effectExtent b="0" l="0" r="0" t="0"/>
            <wp:wrapSquare wrapText="bothSides" distB="114300" distT="114300" distL="114300" distR="114300"/>
            <wp:docPr id="2105158735"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850580" cy="2235200"/>
                    </a:xfrm>
                    <a:prstGeom prst="rect"/>
                    <a:ln/>
                  </pic:spPr>
                </pic:pic>
              </a:graphicData>
            </a:graphic>
          </wp:anchor>
        </w:drawing>
      </w:r>
    </w:p>
    <w:p w:rsidR="00000000" w:rsidDel="00000000" w:rsidP="00000000" w:rsidRDefault="00000000" w:rsidRPr="00000000" w14:paraId="00000322">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N°34: Diagrama de Secuencia 05 - Subir Imágenes en Diferentes Formatos</w:t>
      </w:r>
    </w:p>
    <w:p w:rsidR="00000000" w:rsidDel="00000000" w:rsidP="00000000" w:rsidRDefault="00000000" w:rsidRPr="00000000" w14:paraId="00000323">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El diagrama ilustra el proceso donde el usuario sube una imagen de su cultivo (JPG/PNG/GIF), el sistema verifica si el formato es válido, lo procesa si es compatible o muestra un mensaje de error claro si no lo es, asegurando una experiencia fluida al cargar imágenes sin problemas técnicos.</w:t>
      </w:r>
    </w:p>
    <w:p w:rsidR="00000000" w:rsidDel="00000000" w:rsidP="00000000" w:rsidRDefault="00000000" w:rsidRPr="00000000" w14:paraId="00000324">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06 - Recibir Notificación de Análisis:</w:t>
      </w:r>
    </w:p>
    <w:p w:rsidR="00000000" w:rsidDel="00000000" w:rsidP="00000000" w:rsidRDefault="00000000" w:rsidRPr="00000000" w14:paraId="00000326">
      <w:pPr>
        <w:ind w:left="0" w:firstLine="0"/>
        <w:jc w:val="left"/>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165757</wp:posOffset>
            </wp:positionV>
            <wp:extent cx="5850580" cy="2616200"/>
            <wp:effectExtent b="0" l="0" r="0" t="0"/>
            <wp:wrapSquare wrapText="bothSides" distB="114300" distT="114300" distL="114300" distR="114300"/>
            <wp:docPr id="210515874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850580" cy="2616200"/>
                    </a:xfrm>
                    <a:prstGeom prst="rect"/>
                    <a:ln/>
                  </pic:spPr>
                </pic:pic>
              </a:graphicData>
            </a:graphic>
          </wp:anchor>
        </w:drawing>
      </w:r>
    </w:p>
    <w:p w:rsidR="00000000" w:rsidDel="00000000" w:rsidP="00000000" w:rsidRDefault="00000000" w:rsidRPr="00000000" w14:paraId="00000327">
      <w:pPr>
        <w:ind w:left="2552"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Figura N°35: Diagrama de Secuencia 06 - Recibir Notificaciones de Análisis</w:t>
      </w:r>
    </w:p>
    <w:p w:rsidR="00000000" w:rsidDel="00000000" w:rsidP="00000000" w:rsidRDefault="00000000" w:rsidRPr="00000000" w14:paraId="00000328">
      <w:pPr>
        <w:spacing w:after="0" w:line="240" w:lineRule="auto"/>
        <w:ind w:left="28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flujo muestra cómo el sistema notifica al usuario en tiempo real sobre los resultados de sus análisis. Si se detecta una enfermedad, se envía una alerta urgente.</w:t>
      </w:r>
      <w:r w:rsidDel="00000000" w:rsidR="00000000" w:rsidRPr="00000000">
        <w:rPr>
          <w:rtl w:val="0"/>
        </w:rPr>
      </w:r>
    </w:p>
    <w:p w:rsidR="00000000" w:rsidDel="00000000" w:rsidP="00000000" w:rsidRDefault="00000000" w:rsidRPr="00000000" w14:paraId="00000329">
      <w:pPr>
        <w:numPr>
          <w:ilvl w:val="0"/>
          <w:numId w:val="4"/>
        </w:numPr>
        <w:spacing w:after="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Secuencia 07 - Almacenar Datos en la Nube:</w:t>
      </w:r>
    </w:p>
    <w:p w:rsidR="00000000" w:rsidDel="00000000" w:rsidP="00000000" w:rsidRDefault="00000000" w:rsidRPr="00000000" w14:paraId="0000032A">
      <w:pPr>
        <w:spacing w:after="0" w:line="360" w:lineRule="auto"/>
        <w:ind w:left="28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7648" cy="2056348"/>
            <wp:effectExtent b="0" l="0" r="0" t="0"/>
            <wp:docPr id="2105158752"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037648" cy="2056348"/>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255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Figura N°36: Diagrama de Secuencia 07 - Almacenar Datos en la Nube</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Nota: Este flujo describe cómo la app guarda los escaneos e información del usuario en una base de datos en la nube, permitiendo acceder al historial desde cualquier dispositivo de forma instantánea, lo que facilita el monitoreo continuo de los cultivos sin depender de un solo equipo.</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Diagrama de Clases</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52900" cy="7934325"/>
            <wp:effectExtent b="0" l="0" r="0" t="0"/>
            <wp:docPr id="2105158761"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152900" cy="79343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ind w:left="255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Figura N°37: Diagrama de Clases</w:t>
      </w:r>
      <w:r w:rsidDel="00000000" w:rsidR="00000000" w:rsidRPr="00000000">
        <w:rPr>
          <w:rtl w:val="0"/>
        </w:rPr>
      </w:r>
    </w:p>
    <w:sectPr>
      <w:headerReference r:id="rId36" w:type="default"/>
      <w:footerReference r:id="rId37" w:type="default"/>
      <w:pgSz w:h="16838" w:w="11906" w:orient="portrait"/>
      <w:pgMar w:bottom="1417" w:top="1417" w:left="170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tos Narro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76"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aliases w:val="11"/>
    <w:basedOn w:val="Normal"/>
    <w:next w:val="Normal"/>
    <w:link w:val="Ttulo1Car"/>
    <w:uiPriority w:val="9"/>
    <w:qFormat w:val="1"/>
    <w:rsid w:val="00A16342"/>
    <w:pPr>
      <w:keepNext w:val="1"/>
      <w:keepLines w:val="1"/>
      <w:spacing w:after="0" w:before="240"/>
      <w:outlineLvl w:val="0"/>
    </w:pPr>
    <w:rPr>
      <w:rFonts w:ascii="Times New Roman" w:hAnsi="Times New Roman" w:cstheme="majorBidi" w:eastAsiaTheme="majorEastAsia"/>
      <w:b w:val="1"/>
      <w:sz w:val="26"/>
      <w:szCs w:val="32"/>
    </w:rPr>
  </w:style>
  <w:style w:type="paragraph" w:styleId="Ttulo2">
    <w:name w:val="heading 2"/>
    <w:aliases w:val="12"/>
    <w:basedOn w:val="Normal"/>
    <w:next w:val="Normal"/>
    <w:link w:val="Ttulo2Car"/>
    <w:uiPriority w:val="9"/>
    <w:unhideWhenUsed w:val="1"/>
    <w:qFormat w:val="1"/>
    <w:rsid w:val="00A16342"/>
    <w:pPr>
      <w:keepNext w:val="1"/>
      <w:keepLines w:val="1"/>
      <w:spacing w:after="120" w:before="360" w:line="276" w:lineRule="auto"/>
      <w:outlineLvl w:val="1"/>
    </w:pPr>
    <w:rPr>
      <w:rFonts w:ascii="Times New Roman" w:cs="Arial" w:eastAsia="Arial" w:hAnsi="Times New Roman"/>
      <w:b w:val="1"/>
      <w:sz w:val="24"/>
      <w:szCs w:val="32"/>
      <w:lang w:eastAsia="es-ES" w:val="es-419"/>
    </w:rPr>
  </w:style>
  <w:style w:type="paragraph" w:styleId="Ttulo3">
    <w:name w:val="heading 3"/>
    <w:basedOn w:val="Normal"/>
    <w:next w:val="Normal"/>
    <w:link w:val="Ttulo3Car"/>
    <w:uiPriority w:val="9"/>
    <w:semiHidden w:val="1"/>
    <w:unhideWhenUsed w:val="1"/>
    <w:qFormat w:val="1"/>
    <w:rsid w:val="00A16342"/>
    <w:pPr>
      <w:keepNext w:val="1"/>
      <w:keepLines w:val="1"/>
      <w:spacing w:after="80" w:before="320" w:line="276" w:lineRule="auto"/>
      <w:outlineLvl w:val="2"/>
    </w:pPr>
    <w:rPr>
      <w:rFonts w:ascii="Arial" w:cs="Arial" w:eastAsia="Arial" w:hAnsi="Arial"/>
      <w:color w:val="434343"/>
      <w:sz w:val="28"/>
      <w:szCs w:val="28"/>
      <w:lang w:eastAsia="es-ES" w:val="es-419"/>
    </w:rPr>
  </w:style>
  <w:style w:type="paragraph" w:styleId="Ttulo4">
    <w:name w:val="heading 4"/>
    <w:basedOn w:val="Normal"/>
    <w:next w:val="Normal"/>
    <w:link w:val="Ttulo4Car"/>
    <w:uiPriority w:val="9"/>
    <w:semiHidden w:val="1"/>
    <w:unhideWhenUsed w:val="1"/>
    <w:qFormat w:val="1"/>
    <w:rsid w:val="00A16342"/>
    <w:pPr>
      <w:keepNext w:val="1"/>
      <w:keepLines w:val="1"/>
      <w:spacing w:after="80" w:before="280" w:line="276" w:lineRule="auto"/>
      <w:outlineLvl w:val="3"/>
    </w:pPr>
    <w:rPr>
      <w:rFonts w:ascii="Arial" w:cs="Arial" w:eastAsia="Arial" w:hAnsi="Arial"/>
      <w:color w:val="666666"/>
      <w:sz w:val="24"/>
      <w:szCs w:val="24"/>
      <w:lang w:eastAsia="es-ES" w:val="es-419"/>
    </w:rPr>
  </w:style>
  <w:style w:type="paragraph" w:styleId="Ttulo5">
    <w:name w:val="heading 5"/>
    <w:basedOn w:val="Normal"/>
    <w:next w:val="Normal"/>
    <w:link w:val="Ttulo5Car"/>
    <w:uiPriority w:val="9"/>
    <w:semiHidden w:val="1"/>
    <w:unhideWhenUsed w:val="1"/>
    <w:qFormat w:val="1"/>
    <w:rsid w:val="00A16342"/>
    <w:pPr>
      <w:keepNext w:val="1"/>
      <w:keepLines w:val="1"/>
      <w:spacing w:after="80" w:before="240" w:line="276" w:lineRule="auto"/>
      <w:outlineLvl w:val="4"/>
    </w:pPr>
    <w:rPr>
      <w:rFonts w:ascii="Arial" w:cs="Arial" w:eastAsia="Arial" w:hAnsi="Arial"/>
      <w:color w:val="666666"/>
      <w:lang w:eastAsia="es-ES" w:val="es-419"/>
    </w:rPr>
  </w:style>
  <w:style w:type="paragraph" w:styleId="Ttulo6">
    <w:name w:val="heading 6"/>
    <w:basedOn w:val="Normal"/>
    <w:next w:val="Normal"/>
    <w:link w:val="Ttulo6Car"/>
    <w:uiPriority w:val="9"/>
    <w:semiHidden w:val="1"/>
    <w:unhideWhenUsed w:val="1"/>
    <w:qFormat w:val="1"/>
    <w:rsid w:val="00A16342"/>
    <w:pPr>
      <w:keepNext w:val="1"/>
      <w:keepLines w:val="1"/>
      <w:spacing w:after="80" w:before="240" w:line="276" w:lineRule="auto"/>
      <w:outlineLvl w:val="5"/>
    </w:pPr>
    <w:rPr>
      <w:rFonts w:ascii="Arial" w:cs="Arial" w:eastAsia="Arial" w:hAnsi="Arial"/>
      <w:i w:val="1"/>
      <w:color w:val="666666"/>
      <w:lang w:eastAsia="es-ES"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aliases w:val="11 Car"/>
    <w:basedOn w:val="Fuentedeprrafopredeter"/>
    <w:link w:val="Ttulo1"/>
    <w:uiPriority w:val="9"/>
    <w:rsid w:val="00A16342"/>
    <w:rPr>
      <w:rFonts w:ascii="Times New Roman" w:hAnsi="Times New Roman" w:cstheme="majorBidi" w:eastAsiaTheme="majorEastAsia"/>
      <w:b w:val="1"/>
      <w:sz w:val="26"/>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0"/>
      <w:bCs w:val="1"/>
      <w:sz w:val="28"/>
      <w:szCs w:val="28"/>
      <w:lang w:eastAsia="es-PE"/>
    </w:rPr>
  </w:style>
  <w:style w:type="paragraph" w:styleId="TDC1">
    <w:name w:val="toc 1"/>
    <w:basedOn w:val="Normal"/>
    <w:next w:val="Normal"/>
    <w:autoRedefine w:val="1"/>
    <w:uiPriority w:val="39"/>
    <w:unhideWhenUsed w:val="1"/>
    <w:qFormat w:val="1"/>
    <w:rsid w:val="0071571F"/>
    <w:pPr>
      <w:tabs>
        <w:tab w:val="left" w:pos="440"/>
        <w:tab w:val="right" w:leader="dot" w:pos="9214"/>
      </w:tabs>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uiPriority w:val="10"/>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Estilo1" w:customStyle="1">
    <w:name w:val="Estilo1"/>
    <w:basedOn w:val="Normal"/>
    <w:link w:val="Estilo1Char"/>
    <w:uiPriority w:val="1"/>
    <w:qFormat w:val="1"/>
    <w:rsid w:val="05515F16"/>
    <w:pPr>
      <w:numPr>
        <w:numId w:val="2"/>
      </w:numPr>
      <w:spacing w:after="0" w:line="276" w:lineRule="auto"/>
      <w:contextualSpacing w:val="1"/>
      <w:jc w:val="both"/>
    </w:pPr>
    <w:rPr>
      <w:rFonts w:eastAsiaTheme="minorEastAsia"/>
      <w:b w:val="1"/>
      <w:bCs w:val="1"/>
      <w:color w:val="000000" w:themeColor="text1"/>
      <w:sz w:val="26"/>
      <w:szCs w:val="26"/>
      <w:lang w:val="es-419"/>
    </w:rPr>
  </w:style>
  <w:style w:type="character" w:styleId="Estilo1Char" w:customStyle="1">
    <w:name w:val="Estilo1 Char"/>
    <w:basedOn w:val="Fuentedeprrafopredeter"/>
    <w:link w:val="Estilo1"/>
    <w:uiPriority w:val="1"/>
    <w:rsid w:val="05515F16"/>
    <w:rPr>
      <w:rFonts w:eastAsiaTheme="minorEastAsia"/>
      <w:b w:val="1"/>
      <w:bCs w:val="1"/>
      <w:color w:val="000000" w:themeColor="text1"/>
      <w:sz w:val="26"/>
      <w:szCs w:val="26"/>
      <w:lang w:val="es-419"/>
    </w:rPr>
  </w:style>
  <w:style w:type="paragraph" w:styleId="Estilo2" w:customStyle="1">
    <w:name w:val="Estilo2"/>
    <w:basedOn w:val="Normal"/>
    <w:link w:val="Estilo2Char"/>
    <w:uiPriority w:val="1"/>
    <w:qFormat w:val="1"/>
    <w:rsid w:val="05515F16"/>
    <w:pPr>
      <w:numPr>
        <w:numId w:val="1"/>
      </w:numPr>
      <w:spacing w:after="0" w:line="276" w:lineRule="auto"/>
      <w:ind w:left="1440"/>
      <w:contextualSpacing w:val="1"/>
      <w:jc w:val="both"/>
    </w:pPr>
    <w:rPr>
      <w:rFonts w:eastAsiaTheme="minorEastAsia"/>
      <w:b w:val="1"/>
      <w:bCs w:val="1"/>
      <w:color w:val="000000" w:themeColor="text1"/>
      <w:sz w:val="24"/>
      <w:szCs w:val="24"/>
      <w:lang w:val="es-419"/>
    </w:rPr>
  </w:style>
  <w:style w:type="character" w:styleId="Estilo2Char" w:customStyle="1">
    <w:name w:val="Estilo2 Char"/>
    <w:basedOn w:val="Fuentedeprrafopredeter"/>
    <w:link w:val="Estilo2"/>
    <w:uiPriority w:val="1"/>
    <w:rsid w:val="05515F16"/>
    <w:rPr>
      <w:rFonts w:eastAsiaTheme="minorEastAsia"/>
      <w:b w:val="1"/>
      <w:bCs w:val="1"/>
      <w:color w:val="000000" w:themeColor="text1"/>
      <w:sz w:val="24"/>
      <w:szCs w:val="24"/>
      <w:lang w:val="es-419"/>
    </w:rPr>
  </w:style>
  <w:style w:type="table" w:styleId="Tablaconcuadrcula">
    <w:name w:val="Table Grid"/>
    <w:basedOn w:val="Tabla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2Car" w:customStyle="1">
    <w:name w:val="Título 2 Car"/>
    <w:aliases w:val="12 Car"/>
    <w:basedOn w:val="Fuentedeprrafopredeter"/>
    <w:link w:val="Ttulo2"/>
    <w:uiPriority w:val="9"/>
    <w:rsid w:val="00A16342"/>
    <w:rPr>
      <w:rFonts w:ascii="Times New Roman" w:cs="Arial" w:eastAsia="Arial" w:hAnsi="Times New Roman"/>
      <w:b w:val="1"/>
      <w:sz w:val="24"/>
      <w:szCs w:val="32"/>
      <w:lang w:eastAsia="es-ES" w:val="es-419"/>
    </w:rPr>
  </w:style>
  <w:style w:type="character" w:styleId="Ttulo3Car" w:customStyle="1">
    <w:name w:val="Título 3 Car"/>
    <w:basedOn w:val="Fuentedeprrafopredeter"/>
    <w:link w:val="Ttulo3"/>
    <w:uiPriority w:val="9"/>
    <w:semiHidden w:val="1"/>
    <w:rsid w:val="00A16342"/>
    <w:rPr>
      <w:rFonts w:ascii="Arial" w:cs="Arial" w:eastAsia="Arial" w:hAnsi="Arial"/>
      <w:color w:val="434343"/>
      <w:sz w:val="28"/>
      <w:szCs w:val="28"/>
      <w:lang w:eastAsia="es-ES" w:val="es-419"/>
    </w:rPr>
  </w:style>
  <w:style w:type="character" w:styleId="Ttulo4Car" w:customStyle="1">
    <w:name w:val="Título 4 Car"/>
    <w:basedOn w:val="Fuentedeprrafopredeter"/>
    <w:link w:val="Ttulo4"/>
    <w:uiPriority w:val="9"/>
    <w:semiHidden w:val="1"/>
    <w:rsid w:val="00A16342"/>
    <w:rPr>
      <w:rFonts w:ascii="Arial" w:cs="Arial" w:eastAsia="Arial" w:hAnsi="Arial"/>
      <w:color w:val="666666"/>
      <w:sz w:val="24"/>
      <w:szCs w:val="24"/>
      <w:lang w:eastAsia="es-ES" w:val="es-419"/>
    </w:rPr>
  </w:style>
  <w:style w:type="character" w:styleId="Ttulo5Car" w:customStyle="1">
    <w:name w:val="Título 5 Car"/>
    <w:basedOn w:val="Fuentedeprrafopredeter"/>
    <w:link w:val="Ttulo5"/>
    <w:uiPriority w:val="9"/>
    <w:semiHidden w:val="1"/>
    <w:rsid w:val="00A16342"/>
    <w:rPr>
      <w:rFonts w:ascii="Arial" w:cs="Arial" w:eastAsia="Arial" w:hAnsi="Arial"/>
      <w:color w:val="666666"/>
      <w:lang w:eastAsia="es-ES" w:val="es-419"/>
    </w:rPr>
  </w:style>
  <w:style w:type="character" w:styleId="Ttulo6Car" w:customStyle="1">
    <w:name w:val="Título 6 Car"/>
    <w:basedOn w:val="Fuentedeprrafopredeter"/>
    <w:link w:val="Ttulo6"/>
    <w:uiPriority w:val="9"/>
    <w:semiHidden w:val="1"/>
    <w:rsid w:val="00A16342"/>
    <w:rPr>
      <w:rFonts w:ascii="Arial" w:cs="Arial" w:eastAsia="Arial" w:hAnsi="Arial"/>
      <w:i w:val="1"/>
      <w:color w:val="666666"/>
      <w:lang w:eastAsia="es-ES" w:val="es-419"/>
    </w:rPr>
  </w:style>
  <w:style w:type="paragraph" w:styleId="Subttulo">
    <w:name w:val="Subtitle"/>
    <w:basedOn w:val="Normal"/>
    <w:next w:val="Normal"/>
    <w:link w:val="SubttuloCar"/>
    <w:uiPriority w:val="11"/>
    <w:qFormat w:val="1"/>
    <w:rsid w:val="00A16342"/>
    <w:pPr>
      <w:keepNext w:val="1"/>
      <w:keepLines w:val="1"/>
      <w:spacing w:after="320" w:line="276" w:lineRule="auto"/>
    </w:pPr>
    <w:rPr>
      <w:rFonts w:ascii="Arial" w:cs="Arial" w:eastAsia="Arial" w:hAnsi="Arial"/>
      <w:color w:val="666666"/>
      <w:sz w:val="30"/>
      <w:szCs w:val="30"/>
      <w:lang w:eastAsia="es-ES" w:val="es-419"/>
    </w:rPr>
  </w:style>
  <w:style w:type="character" w:styleId="SubttuloCar" w:customStyle="1">
    <w:name w:val="Subtítulo Car"/>
    <w:basedOn w:val="Fuentedeprrafopredeter"/>
    <w:link w:val="Subttulo"/>
    <w:uiPriority w:val="11"/>
    <w:rsid w:val="00A16342"/>
    <w:rPr>
      <w:rFonts w:ascii="Arial" w:cs="Arial" w:eastAsia="Arial" w:hAnsi="Arial"/>
      <w:color w:val="666666"/>
      <w:sz w:val="30"/>
      <w:szCs w:val="30"/>
      <w:lang w:eastAsia="es-ES" w:val="es-419"/>
    </w:rPr>
  </w:style>
  <w:style w:type="character" w:styleId="Textoennegrita">
    <w:name w:val="Strong"/>
    <w:basedOn w:val="Fuentedeprrafopredeter"/>
    <w:uiPriority w:val="22"/>
    <w:qFormat w:val="1"/>
    <w:rsid w:val="00A16342"/>
    <w:rPr>
      <w:b w:val="1"/>
      <w:bCs w:val="1"/>
    </w:rPr>
  </w:style>
  <w:style w:type="paragraph" w:styleId="NormalWeb">
    <w:name w:val="Normal (Web)"/>
    <w:basedOn w:val="Normal"/>
    <w:uiPriority w:val="99"/>
    <w:semiHidden w:val="1"/>
    <w:unhideWhenUsed w:val="1"/>
    <w:rsid w:val="00A16342"/>
    <w:pPr>
      <w:spacing w:after="0" w:line="276" w:lineRule="auto"/>
    </w:pPr>
    <w:rPr>
      <w:rFonts w:ascii="Times New Roman" w:cs="Times New Roman" w:eastAsia="Arial" w:hAnsi="Times New Roman"/>
      <w:sz w:val="24"/>
      <w:szCs w:val="24"/>
      <w:lang w:eastAsia="es-ES" w:val="es-419"/>
    </w:rPr>
  </w:style>
  <w:style w:type="paragraph" w:styleId="1" w:customStyle="1">
    <w:name w:val="1"/>
    <w:basedOn w:val="Normal"/>
    <w:link w:val="1Car"/>
    <w:qFormat w:val="1"/>
    <w:rsid w:val="00A16342"/>
    <w:pPr>
      <w:numPr>
        <w:numId w:val="7"/>
      </w:numPr>
      <w:pBdr>
        <w:top w:space="0" w:sz="0" w:val="nil"/>
        <w:left w:space="0" w:sz="0" w:val="nil"/>
        <w:bottom w:space="0" w:sz="0" w:val="nil"/>
        <w:right w:space="0" w:sz="0" w:val="nil"/>
        <w:between w:space="0" w:sz="0" w:val="nil"/>
      </w:pBdr>
      <w:spacing w:after="80" w:before="400" w:line="276" w:lineRule="auto"/>
      <w:jc w:val="both"/>
    </w:pPr>
    <w:rPr>
      <w:rFonts w:ascii="Times New Roman" w:cs="Times New Roman" w:eastAsia="Times New Roman" w:hAnsi="Times New Roman"/>
      <w:b w:val="1"/>
      <w:color w:val="000000"/>
      <w:sz w:val="26"/>
      <w:szCs w:val="26"/>
    </w:rPr>
  </w:style>
  <w:style w:type="character" w:styleId="1Car" w:customStyle="1">
    <w:name w:val="1 Car"/>
    <w:basedOn w:val="Fuentedeprrafopredeter"/>
    <w:link w:val="1"/>
    <w:rsid w:val="00A16342"/>
    <w:rPr>
      <w:rFonts w:ascii="Times New Roman" w:cs="Times New Roman" w:eastAsia="Times New Roman" w:hAnsi="Times New Roman"/>
      <w:b w:val="1"/>
      <w:color w:val="000000"/>
      <w:sz w:val="26"/>
      <w:szCs w:val="26"/>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5.png"/><Relationship Id="rId21" Type="http://schemas.openxmlformats.org/officeDocument/2006/relationships/image" Target="media/image20.png"/><Relationship Id="rId24" Type="http://schemas.openxmlformats.org/officeDocument/2006/relationships/image" Target="media/image1.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6.png"/><Relationship Id="rId31" Type="http://schemas.openxmlformats.org/officeDocument/2006/relationships/image" Target="media/image8.png"/><Relationship Id="rId30" Type="http://schemas.openxmlformats.org/officeDocument/2006/relationships/image" Target="media/image11.png"/><Relationship Id="rId11" Type="http://schemas.openxmlformats.org/officeDocument/2006/relationships/image" Target="media/image3.png"/><Relationship Id="rId33" Type="http://schemas.openxmlformats.org/officeDocument/2006/relationships/image" Target="media/image14.png"/><Relationship Id="rId10" Type="http://schemas.openxmlformats.org/officeDocument/2006/relationships/image" Target="media/image25.png"/><Relationship Id="rId32" Type="http://schemas.openxmlformats.org/officeDocument/2006/relationships/image" Target="media/image16.png"/><Relationship Id="rId13" Type="http://schemas.openxmlformats.org/officeDocument/2006/relationships/image" Target="media/image12.png"/><Relationship Id="rId35" Type="http://schemas.openxmlformats.org/officeDocument/2006/relationships/image" Target="media/image29.png"/><Relationship Id="rId12" Type="http://schemas.openxmlformats.org/officeDocument/2006/relationships/image" Target="media/image9.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17.png"/><Relationship Id="rId16" Type="http://schemas.openxmlformats.org/officeDocument/2006/relationships/image" Target="media/image24.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dQKmxF0yWdCifi7j50ABUbzY/g==">CgMxLjAaHwoBMBIaChgICVIUChJ0YWJsZS5vdG5xNmVhYjBwMHYaHwoBMRIaChgICVIUChJ0YWJsZS5lMHJ5OGVlOXdwNnAaHwoBMhIaChgICVIUChJ0YWJsZS5mdjVoejE3MDhoMG0aHwoBMxIaChgICVIUChJ0YWJsZS41enFnY2hvdHU4M3UaHwoBNBIaChgICVIUChJ0YWJsZS51ZzhjZ2c1ZjY2NWcaHwoBNRIaChgICVIUChJ0YWJsZS4xOW92bjZudmw1Y24aHwoBNhIaChgICVIUChJ0YWJsZS5kdHFwYm5pb2ptaWkaHwoBNxIaChgICVIUChJ0YWJsZS5ibDYyNnUzZWF3eGsaHwoBOBIaChgICVIUChJ0YWJsZS5zc2R0ZjA4b3d6YzEaHwoBORIaChgICVIUChJ0YWJsZS5xNWRuYmVqMWtvbm84AHIhMWktX1BPRklNWm1YQXRNNlh0QTNveEFEVGR5UDBUSm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2025-01-21T20:53:00Z</dcterms:created>
  <dc:creator>USUARIO</dc:creator>
</cp:coreProperties>
</file>