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7B91" w14:textId="6E214CC8" w:rsidR="7BB3BA31" w:rsidRDefault="4C1DAD1A" w:rsidP="4C1DAD1A">
      <w:pPr>
        <w:pStyle w:val="Title"/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Cuestionario sobre el ciclo menstrual</w:t>
      </w:r>
    </w:p>
    <w:p w14:paraId="7366363D" w14:textId="77777777" w:rsidR="00FA5D4E" w:rsidRDefault="00FA5D4E" w:rsidP="4C1DAD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</w:rPr>
      </w:pPr>
    </w:p>
    <w:p w14:paraId="5AC7AA4A" w14:textId="4D55E6D4" w:rsidR="00FA5D4E" w:rsidRDefault="4C1DAD1A" w:rsidP="4C1DAD1A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>
        <w:rPr>
          <w:rStyle w:val="normaltextrun"/>
          <w:rFonts w:asciiTheme="minorHAnsi" w:hAnsiTheme="minorHAnsi"/>
        </w:rPr>
        <w:t>[SrvBlU_MENSINTRO_v1r0] Las hormonas y otras señales del cuerpo cambian durante el ciclo menstrual. Con la información sobre la fecha de inicio de sus menstruaciones antes y después de donar las muestras, pod</w:t>
      </w:r>
      <w:r w:rsidR="000E7350">
        <w:rPr>
          <w:rStyle w:val="normaltextrun"/>
          <w:rFonts w:asciiTheme="minorHAnsi" w:hAnsiTheme="minorHAnsi"/>
        </w:rPr>
        <w:t>r</w:t>
      </w:r>
      <w:r>
        <w:rPr>
          <w:rStyle w:val="normaltextrun"/>
          <w:rFonts w:asciiTheme="minorHAnsi" w:hAnsiTheme="minorHAnsi"/>
        </w:rPr>
        <w:t>emos determinar con precisión en qué momento de su ciclo menstrual se encontraba cuando las donó. </w:t>
      </w:r>
    </w:p>
    <w:p w14:paraId="38DCD26B" w14:textId="77777777" w:rsidR="00FA5D4E" w:rsidRDefault="4C1DAD1A" w:rsidP="4C1DAD1A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>
        <w:rPr>
          <w:rStyle w:val="eop"/>
          <w:rFonts w:asciiTheme="minorHAnsi" w:hAnsiTheme="minorHAnsi"/>
        </w:rPr>
        <w:t> </w:t>
      </w:r>
    </w:p>
    <w:p w14:paraId="7FD8A85B" w14:textId="6AD9B650" w:rsidR="00FA5D4E" w:rsidRPr="004B4F0D" w:rsidRDefault="4C1DAD1A" w:rsidP="004B4F0D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18"/>
          <w:szCs w:val="18"/>
        </w:rPr>
      </w:pPr>
      <w:r>
        <w:rPr>
          <w:rStyle w:val="normaltextrun"/>
          <w:rFonts w:asciiTheme="minorHAnsi" w:hAnsiTheme="minorHAnsi"/>
        </w:rPr>
        <w:t>Cuando donó muestras para el Estudio de conexión para la prevención del cáncer [</w:t>
      </w:r>
      <w:r w:rsidRPr="00106C08">
        <w:rPr>
          <w:rStyle w:val="normaltextrun"/>
          <w:rFonts w:asciiTheme="minorHAnsi" w:hAnsiTheme="minorHAnsi"/>
          <w:lang w:val="en-US"/>
        </w:rPr>
        <w:t>Connect for Cancer Prevention Study</w:t>
      </w:r>
      <w:r>
        <w:rPr>
          <w:rStyle w:val="normaltextrun"/>
          <w:rFonts w:asciiTheme="minorHAnsi" w:hAnsiTheme="minorHAnsi"/>
        </w:rPr>
        <w:t xml:space="preserve">], tal vez nos dio la fecha de su última menstruación. Si nos dio la fecha de su última menstruación, indicó que empezó el </w:t>
      </w:r>
      <w:r>
        <w:rPr>
          <w:rFonts w:asciiTheme="minorHAnsi" w:hAnsiTheme="minorHAnsi"/>
          <w:color w:val="000000" w:themeColor="text1"/>
        </w:rPr>
        <w:t>[]</w:t>
      </w:r>
      <w:r>
        <w:rPr>
          <w:rStyle w:val="normaltextrun"/>
          <w:rFonts w:asciiTheme="minorHAnsi" w:hAnsiTheme="minorHAnsi"/>
        </w:rPr>
        <w:t>. Si este espacio está en blanco, no nos dio esta información, pero sus respuestas a este cuestionario siguen siendo importantes para nuestra investigación. </w:t>
      </w:r>
    </w:p>
    <w:p w14:paraId="11C161A1" w14:textId="77777777" w:rsidR="00FA5D4E" w:rsidRDefault="00FA5D4E" w:rsidP="4C1DAD1A">
      <w:pPr>
        <w:spacing w:line="257" w:lineRule="auto"/>
        <w:rPr>
          <w:rFonts w:eastAsiaTheme="minorEastAsia"/>
          <w:color w:val="000000" w:themeColor="text1"/>
        </w:rPr>
      </w:pPr>
    </w:p>
    <w:p w14:paraId="042B4C76" w14:textId="3FBC3A38" w:rsidR="00062E79" w:rsidRPr="00484765" w:rsidRDefault="4C1DAD1A" w:rsidP="4C1DAD1A">
      <w:pPr>
        <w:pStyle w:val="ListParagraph"/>
        <w:numPr>
          <w:ilvl w:val="0"/>
          <w:numId w:val="13"/>
        </w:numPr>
        <w:textAlignment w:val="baseline"/>
        <w:rPr>
          <w:rFonts w:eastAsiaTheme="minorEastAsia"/>
        </w:rPr>
      </w:pPr>
      <w:r>
        <w:rPr>
          <w:color w:val="000000" w:themeColor="text1"/>
        </w:rPr>
        <w:t>[SrvBlU_MENS1_v1r0]</w:t>
      </w:r>
      <w:r>
        <w:t xml:space="preserve"> ¿Comenzó ya su </w:t>
      </w:r>
      <w:r w:rsidR="001D75AC">
        <w:t>siguiente</w:t>
      </w:r>
      <w:r>
        <w:t xml:space="preserve"> menstruación?</w:t>
      </w:r>
      <w:r w:rsidR="006C6EFB">
        <w:t xml:space="preserve"> </w:t>
      </w:r>
    </w:p>
    <w:p w14:paraId="0945BC85" w14:textId="44A80D40" w:rsidR="00062E79" w:rsidRPr="00062E79" w:rsidRDefault="4C1DAD1A" w:rsidP="004B4F0D">
      <w:pPr>
        <w:ind w:left="720"/>
        <w:textAlignment w:val="baseline"/>
        <w:rPr>
          <w:rFonts w:eastAsiaTheme="minorEastAsia"/>
        </w:rPr>
      </w:pPr>
      <w:r>
        <w:t>0</w:t>
      </w:r>
      <w:r>
        <w:tab/>
      </w:r>
      <w:proofErr w:type="gramStart"/>
      <w:r>
        <w:t>No</w:t>
      </w:r>
      <w:proofErr w:type="gramEnd"/>
    </w:p>
    <w:p w14:paraId="4E8F3806" w14:textId="7E11230B" w:rsidR="00062E79" w:rsidRPr="00062E79" w:rsidRDefault="4C1DAD1A" w:rsidP="004B4F0D">
      <w:pPr>
        <w:ind w:left="720"/>
        <w:textAlignment w:val="baseline"/>
        <w:rPr>
          <w:rFonts w:eastAsiaTheme="minorEastAsia"/>
        </w:rPr>
      </w:pPr>
      <w:r>
        <w:t>1</w:t>
      </w:r>
      <w:r>
        <w:tab/>
      </w:r>
      <w:proofErr w:type="gramStart"/>
      <w:r>
        <w:t>Sí</w:t>
      </w:r>
      <w:proofErr w:type="gramEnd"/>
      <w:r>
        <w:t xml:space="preserve"> </w:t>
      </w:r>
    </w:p>
    <w:p w14:paraId="184DA3E0" w14:textId="3CCBD60B" w:rsidR="00062E79" w:rsidRPr="00062E79" w:rsidRDefault="4C1DAD1A" w:rsidP="4C1DAD1A">
      <w:pPr>
        <w:textAlignment w:val="baseline"/>
        <w:rPr>
          <w:rFonts w:eastAsiaTheme="minorEastAsia"/>
          <w:sz w:val="18"/>
          <w:szCs w:val="18"/>
        </w:rPr>
      </w:pPr>
      <w:r>
        <w:t> </w:t>
      </w:r>
    </w:p>
    <w:p w14:paraId="75948032" w14:textId="2B4EC8A2" w:rsidR="00062E79" w:rsidRPr="00484765" w:rsidRDefault="4C1DAD1A" w:rsidP="4C1DAD1A">
      <w:pPr>
        <w:pStyle w:val="ListParagraph"/>
        <w:numPr>
          <w:ilvl w:val="0"/>
          <w:numId w:val="13"/>
        </w:numPr>
        <w:textAlignment w:val="baseline"/>
        <w:rPr>
          <w:rFonts w:eastAsiaTheme="minorEastAsia"/>
        </w:rPr>
      </w:pPr>
      <w:r>
        <w:rPr>
          <w:color w:val="000000" w:themeColor="text1"/>
        </w:rPr>
        <w:t>[SrvBlU_MENS2_v1r0]</w:t>
      </w:r>
      <w:r>
        <w:t xml:space="preserve"> Indique el primer día en que comenzó su siguiente menstruación. Esta información ayuda a los inves</w:t>
      </w:r>
      <w:r w:rsidR="00FF679F">
        <w:t>t</w:t>
      </w:r>
      <w:r>
        <w:t>igadores a determinar en qué momento del ciclo menstrual se encontraba usted el día en que donó las muestras. Si no recuerda el día exacto, dé su mejor aproximación. </w:t>
      </w:r>
    </w:p>
    <w:p w14:paraId="5D06E45D" w14:textId="77777777" w:rsidR="00062E79" w:rsidRPr="00062E79" w:rsidRDefault="4C1DAD1A" w:rsidP="4C1DAD1A">
      <w:pPr>
        <w:ind w:left="720"/>
        <w:textAlignment w:val="baseline"/>
        <w:rPr>
          <w:rFonts w:eastAsiaTheme="minorEastAsia"/>
          <w:sz w:val="18"/>
          <w:szCs w:val="18"/>
        </w:rPr>
      </w:pPr>
      <w:r>
        <w:t> </w:t>
      </w:r>
    </w:p>
    <w:p w14:paraId="6C73BAB2" w14:textId="44549310" w:rsidR="00062E79" w:rsidRPr="00062E79" w:rsidRDefault="4C1DAD1A" w:rsidP="4C1DAD1A">
      <w:pPr>
        <w:ind w:left="1440"/>
        <w:textAlignment w:val="baseline"/>
        <w:rPr>
          <w:rFonts w:eastAsiaTheme="minorEastAsia"/>
          <w:sz w:val="18"/>
          <w:szCs w:val="18"/>
        </w:rPr>
      </w:pPr>
      <w:r>
        <w:t>__/___/___</w:t>
      </w:r>
    </w:p>
    <w:p w14:paraId="2ECE229F" w14:textId="77777777" w:rsidR="00062E79" w:rsidRPr="00062E79" w:rsidRDefault="4C1DAD1A" w:rsidP="4C1DAD1A">
      <w:pPr>
        <w:ind w:left="1440"/>
        <w:textAlignment w:val="baseline"/>
        <w:rPr>
          <w:rFonts w:eastAsiaTheme="minorEastAsia"/>
          <w:sz w:val="18"/>
          <w:szCs w:val="18"/>
        </w:rPr>
      </w:pPr>
      <w:r>
        <w:t> </w:t>
      </w:r>
    </w:p>
    <w:p w14:paraId="3512ED3A" w14:textId="2BDA56C3" w:rsidR="00062E79" w:rsidRPr="00484765" w:rsidRDefault="4C1DAD1A" w:rsidP="00692398">
      <w:pPr>
        <w:ind w:firstLine="720"/>
        <w:textAlignment w:val="baseline"/>
        <w:rPr>
          <w:rFonts w:eastAsiaTheme="minorEastAsia"/>
          <w:color w:val="000000" w:themeColor="text1"/>
          <w:sz w:val="18"/>
          <w:szCs w:val="18"/>
        </w:rPr>
      </w:pPr>
      <w:r>
        <w:rPr>
          <w:color w:val="000000" w:themeColor="text1"/>
          <w:u w:val="single"/>
        </w:rPr>
        <w:t>Use el calendario para seleccionar la fecha en que comenzó su siguiente menstruación.</w:t>
      </w:r>
      <w:r>
        <w:rPr>
          <w:color w:val="000000" w:themeColor="text1"/>
        </w:rPr>
        <w:t> </w:t>
      </w:r>
    </w:p>
    <w:p w14:paraId="32239E24" w14:textId="77777777" w:rsidR="00062E79" w:rsidRPr="00484765" w:rsidRDefault="4C1DAD1A" w:rsidP="4C1DAD1A">
      <w:pPr>
        <w:ind w:left="1440"/>
        <w:textAlignment w:val="baseline"/>
        <w:rPr>
          <w:rFonts w:eastAsiaTheme="minorEastAsia"/>
          <w:color w:val="000000" w:themeColor="text1"/>
          <w:sz w:val="18"/>
          <w:szCs w:val="18"/>
        </w:rPr>
      </w:pPr>
      <w:r>
        <w:rPr>
          <w:color w:val="000000" w:themeColor="text1"/>
        </w:rPr>
        <w:t> </w:t>
      </w:r>
    </w:p>
    <w:p w14:paraId="3004578A" w14:textId="77777777" w:rsidR="00062E79" w:rsidRPr="00484765" w:rsidRDefault="4C1DAD1A" w:rsidP="4C1DAD1A">
      <w:pPr>
        <w:textAlignment w:val="baseline"/>
        <w:rPr>
          <w:rFonts w:eastAsiaTheme="minorEastAsia"/>
          <w:color w:val="000000" w:themeColor="text1"/>
          <w:sz w:val="18"/>
          <w:szCs w:val="18"/>
        </w:rPr>
      </w:pPr>
      <w:r>
        <w:rPr>
          <w:color w:val="000000" w:themeColor="text1"/>
        </w:rPr>
        <w:t> </w:t>
      </w:r>
    </w:p>
    <w:p w14:paraId="319F1782" w14:textId="3D556EA6" w:rsidR="00062E79" w:rsidRPr="00484765" w:rsidRDefault="4C1DAD1A" w:rsidP="4C1DAD1A">
      <w:pPr>
        <w:textAlignment w:val="baseline"/>
        <w:rPr>
          <w:rFonts w:eastAsiaTheme="minorEastAsia"/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Gracias. </w:t>
      </w:r>
      <w:r>
        <w:rPr>
          <w:color w:val="242424"/>
        </w:rPr>
        <w:t xml:space="preserve">Cuando comience su </w:t>
      </w:r>
      <w:r w:rsidR="00BD048F">
        <w:rPr>
          <w:color w:val="242424"/>
        </w:rPr>
        <w:t>siguiente</w:t>
      </w:r>
      <w:r>
        <w:rPr>
          <w:color w:val="242424"/>
        </w:rPr>
        <w:t xml:space="preserve"> menstruación, regrese para responder </w:t>
      </w:r>
      <w:r w:rsidR="00BD048F">
        <w:rPr>
          <w:color w:val="242424"/>
        </w:rPr>
        <w:t xml:space="preserve">a </w:t>
      </w:r>
      <w:r>
        <w:rPr>
          <w:color w:val="242424"/>
        </w:rPr>
        <w:t>este cuestionario.</w:t>
      </w:r>
    </w:p>
    <w:p w14:paraId="3F55AFEB" w14:textId="77777777" w:rsidR="00062E79" w:rsidRPr="00062E79" w:rsidRDefault="4C1DAD1A" w:rsidP="4C1DAD1A">
      <w:pPr>
        <w:textAlignment w:val="baseline"/>
        <w:rPr>
          <w:rFonts w:eastAsiaTheme="minorEastAsia"/>
          <w:sz w:val="18"/>
          <w:szCs w:val="18"/>
        </w:rPr>
      </w:pPr>
      <w:r>
        <w:t> </w:t>
      </w:r>
    </w:p>
    <w:p w14:paraId="7BC02DB3" w14:textId="4F7136AF" w:rsidR="00062E79" w:rsidRPr="00692398" w:rsidRDefault="4C1DAD1A" w:rsidP="4C1DAD1A">
      <w:pPr>
        <w:spacing w:after="160" w:line="259" w:lineRule="auto"/>
        <w:textAlignment w:val="baseline"/>
        <w:rPr>
          <w:rFonts w:eastAsiaTheme="minorEastAsia"/>
          <w:sz w:val="18"/>
          <w:szCs w:val="18"/>
        </w:rPr>
      </w:pPr>
      <w:r>
        <w:rPr>
          <w:sz w:val="22"/>
        </w:rPr>
        <w:t xml:space="preserve">Respondió a todas las preguntas de este cuestionario. Para enviar sus respuestas, seleccione el botón “Enviar cuestionario” </w:t>
      </w:r>
      <w:r w:rsidRPr="000E7350">
        <w:rPr>
          <w:sz w:val="22"/>
        </w:rPr>
        <w:t>[“</w:t>
      </w:r>
      <w:r w:rsidRPr="00106C08">
        <w:rPr>
          <w:sz w:val="22"/>
          <w:lang w:val="en-US"/>
        </w:rPr>
        <w:t>Submit Survey</w:t>
      </w:r>
      <w:r w:rsidRPr="000E7350">
        <w:rPr>
          <w:sz w:val="22"/>
        </w:rPr>
        <w:t>”</w:t>
      </w:r>
      <w:r>
        <w:rPr>
          <w:sz w:val="22"/>
        </w:rPr>
        <w:t>].</w:t>
      </w:r>
    </w:p>
    <w:p w14:paraId="493DE86F" w14:textId="0F41EC9D" w:rsidR="665FD045" w:rsidRDefault="665FD045" w:rsidP="4C1DAD1A">
      <w:pPr>
        <w:rPr>
          <w:rFonts w:eastAsiaTheme="minorEastAsia"/>
        </w:rPr>
      </w:pPr>
    </w:p>
    <w:p w14:paraId="4CB326AA" w14:textId="23C8D39E" w:rsidR="7BB3BA31" w:rsidRPr="002D3301" w:rsidRDefault="7BB3BA31" w:rsidP="4C1DAD1A">
      <w:pPr>
        <w:rPr>
          <w:rFonts w:eastAsiaTheme="minorEastAsia"/>
        </w:rPr>
      </w:pPr>
    </w:p>
    <w:p w14:paraId="2C8BEB8C" w14:textId="0F7E8576" w:rsidR="7BB3BA31" w:rsidRDefault="7BB3BA31" w:rsidP="4C1DAD1A">
      <w:pPr>
        <w:rPr>
          <w:rFonts w:eastAsiaTheme="minorEastAsia"/>
        </w:rPr>
      </w:pPr>
    </w:p>
    <w:sectPr w:rsidR="7BB3BA31" w:rsidSect="00EE6E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127F7" w14:textId="77777777" w:rsidR="004E4F81" w:rsidRDefault="004E4F81">
      <w:r>
        <w:separator/>
      </w:r>
    </w:p>
  </w:endnote>
  <w:endnote w:type="continuationSeparator" w:id="0">
    <w:p w14:paraId="2595574B" w14:textId="77777777" w:rsidR="004E4F81" w:rsidRDefault="004E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10" w:type="dxa"/>
      <w:tblLayout w:type="fixed"/>
      <w:tblLook w:val="06A0" w:firstRow="1" w:lastRow="0" w:firstColumn="1" w:lastColumn="0" w:noHBand="1" w:noVBand="1"/>
    </w:tblPr>
    <w:tblGrid>
      <w:gridCol w:w="3870"/>
      <w:gridCol w:w="3120"/>
      <w:gridCol w:w="3120"/>
    </w:tblGrid>
    <w:tr w:rsidR="44B371F8" w14:paraId="5FB3EC22" w14:textId="77777777" w:rsidTr="006C6EFB">
      <w:tc>
        <w:tcPr>
          <w:tcW w:w="3870" w:type="dxa"/>
        </w:tcPr>
        <w:p w14:paraId="7F55D74B" w14:textId="1AF1A4D7" w:rsidR="44B371F8" w:rsidRDefault="44B371F8" w:rsidP="44B371F8">
          <w:pPr>
            <w:pStyle w:val="Header"/>
            <w:ind w:left="-115"/>
          </w:pPr>
          <w:r>
            <w:t>000034 V1.2 04/05/2022 (</w:t>
          </w:r>
          <w:r w:rsidRPr="006C6EFB">
            <w:rPr>
              <w:lang w:val="en-US"/>
            </w:rPr>
            <w:t>Spanish)</w:t>
          </w:r>
        </w:p>
      </w:tc>
      <w:tc>
        <w:tcPr>
          <w:tcW w:w="3120" w:type="dxa"/>
        </w:tcPr>
        <w:p w14:paraId="0D8659D7" w14:textId="52BD6B6D" w:rsidR="44B371F8" w:rsidRDefault="44B371F8" w:rsidP="44B371F8">
          <w:pPr>
            <w:pStyle w:val="Header"/>
            <w:jc w:val="center"/>
          </w:pPr>
        </w:p>
      </w:tc>
      <w:tc>
        <w:tcPr>
          <w:tcW w:w="3120" w:type="dxa"/>
        </w:tcPr>
        <w:p w14:paraId="02E9EDBF" w14:textId="29711652" w:rsidR="44B371F8" w:rsidRDefault="44B371F8" w:rsidP="44B371F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41C66">
            <w:t>1</w:t>
          </w:r>
          <w:r>
            <w:fldChar w:fldCharType="end"/>
          </w:r>
        </w:p>
      </w:tc>
    </w:tr>
  </w:tbl>
  <w:p w14:paraId="4634282F" w14:textId="59C7E47A" w:rsidR="44B371F8" w:rsidRDefault="44B371F8" w:rsidP="44B37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DDE4E" w14:textId="77777777" w:rsidR="004E4F81" w:rsidRDefault="004E4F81">
      <w:r>
        <w:separator/>
      </w:r>
    </w:p>
  </w:footnote>
  <w:footnote w:type="continuationSeparator" w:id="0">
    <w:p w14:paraId="460A0963" w14:textId="77777777" w:rsidR="004E4F81" w:rsidRDefault="004E4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6D20" w14:textId="52F53071" w:rsidR="00193ECF" w:rsidRDefault="00193ECF">
    <w:pPr>
      <w:pStyle w:val="Header"/>
    </w:pPr>
    <w:r>
      <w:tab/>
    </w:r>
    <w:r>
      <w:tab/>
    </w:r>
    <w:r>
      <w:t>(</w:t>
    </w:r>
    <w:proofErr w:type="spellStart"/>
    <w:r>
      <w:t>Spanish</w:t>
    </w:r>
    <w:proofErr w:type="spellEnd"/>
    <w:r>
      <w:t xml:space="preserve"> </w:t>
    </w:r>
    <w:proofErr w:type="spellStart"/>
    <w:r>
      <w:t>Translation</w:t>
    </w:r>
    <w:proofErr w:type="spellEnd"/>
    <w:r>
      <w:t xml:space="preserve"> of English </w:t>
    </w:r>
    <w:proofErr w:type="spellStart"/>
    <w:r>
      <w:t>Version</w:t>
    </w:r>
    <w:proofErr w:type="spellEnd"/>
    <w:r>
      <w:t xml:space="preserve"> 1.0)</w:t>
    </w:r>
  </w:p>
  <w:p w14:paraId="1C94EEE3" w14:textId="4BCF07AD" w:rsidR="44B371F8" w:rsidRDefault="44B371F8" w:rsidP="44B371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A04"/>
    <w:multiLevelType w:val="hybridMultilevel"/>
    <w:tmpl w:val="3AFA17EC"/>
    <w:lvl w:ilvl="0" w:tplc="FF5E41E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E4E5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262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0F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84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45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6C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2F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6F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50EB"/>
    <w:multiLevelType w:val="hybridMultilevel"/>
    <w:tmpl w:val="3E7EEF1C"/>
    <w:lvl w:ilvl="0" w:tplc="832EF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A480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5E6A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A8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A8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A0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4F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E2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EE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29AF"/>
    <w:multiLevelType w:val="hybridMultilevel"/>
    <w:tmpl w:val="B57AAAC0"/>
    <w:lvl w:ilvl="0" w:tplc="F27C0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A79A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1B784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47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0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45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23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CD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ACA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1CB"/>
    <w:multiLevelType w:val="multilevel"/>
    <w:tmpl w:val="504E1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EC6022C"/>
    <w:multiLevelType w:val="hybridMultilevel"/>
    <w:tmpl w:val="E97CBDD8"/>
    <w:lvl w:ilvl="0" w:tplc="9BA460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258D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A5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6E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22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CE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0D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C5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20C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E52ED"/>
    <w:multiLevelType w:val="hybridMultilevel"/>
    <w:tmpl w:val="BE0AF8CE"/>
    <w:lvl w:ilvl="0" w:tplc="C2CCB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4619"/>
    <w:multiLevelType w:val="hybridMultilevel"/>
    <w:tmpl w:val="C742E254"/>
    <w:lvl w:ilvl="0" w:tplc="51302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E5DE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724A1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0F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20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EB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E1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C7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44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24A66"/>
    <w:multiLevelType w:val="multilevel"/>
    <w:tmpl w:val="BE68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584009"/>
    <w:multiLevelType w:val="hybridMultilevel"/>
    <w:tmpl w:val="B4F25902"/>
    <w:lvl w:ilvl="0" w:tplc="15301CBC">
      <w:start w:val="1"/>
      <w:numFmt w:val="upperLetter"/>
      <w:lvlText w:val="%1."/>
      <w:lvlJc w:val="left"/>
      <w:pPr>
        <w:ind w:left="720" w:hanging="360"/>
      </w:pPr>
    </w:lvl>
    <w:lvl w:ilvl="1" w:tplc="C36ECA08">
      <w:start w:val="1"/>
      <w:numFmt w:val="lowerLetter"/>
      <w:lvlText w:val="%2."/>
      <w:lvlJc w:val="left"/>
      <w:pPr>
        <w:ind w:left="1440" w:hanging="360"/>
      </w:pPr>
    </w:lvl>
    <w:lvl w:ilvl="2" w:tplc="32321AD6">
      <w:start w:val="1"/>
      <w:numFmt w:val="lowerRoman"/>
      <w:lvlText w:val="%3."/>
      <w:lvlJc w:val="right"/>
      <w:pPr>
        <w:ind w:left="2160" w:hanging="180"/>
      </w:pPr>
    </w:lvl>
    <w:lvl w:ilvl="3" w:tplc="D12C0D46">
      <w:start w:val="1"/>
      <w:numFmt w:val="decimal"/>
      <w:lvlText w:val="%4."/>
      <w:lvlJc w:val="left"/>
      <w:pPr>
        <w:ind w:left="2880" w:hanging="360"/>
      </w:pPr>
    </w:lvl>
    <w:lvl w:ilvl="4" w:tplc="A19C7944">
      <w:start w:val="1"/>
      <w:numFmt w:val="lowerLetter"/>
      <w:lvlText w:val="%5."/>
      <w:lvlJc w:val="left"/>
      <w:pPr>
        <w:ind w:left="3600" w:hanging="360"/>
      </w:pPr>
    </w:lvl>
    <w:lvl w:ilvl="5" w:tplc="C88C1CF8">
      <w:start w:val="1"/>
      <w:numFmt w:val="lowerRoman"/>
      <w:lvlText w:val="%6."/>
      <w:lvlJc w:val="right"/>
      <w:pPr>
        <w:ind w:left="4320" w:hanging="180"/>
      </w:pPr>
    </w:lvl>
    <w:lvl w:ilvl="6" w:tplc="9BDA9794">
      <w:start w:val="1"/>
      <w:numFmt w:val="decimal"/>
      <w:lvlText w:val="%7."/>
      <w:lvlJc w:val="left"/>
      <w:pPr>
        <w:ind w:left="5040" w:hanging="360"/>
      </w:pPr>
    </w:lvl>
    <w:lvl w:ilvl="7" w:tplc="A9DE39B6">
      <w:start w:val="1"/>
      <w:numFmt w:val="lowerLetter"/>
      <w:lvlText w:val="%8."/>
      <w:lvlJc w:val="left"/>
      <w:pPr>
        <w:ind w:left="5760" w:hanging="360"/>
      </w:pPr>
    </w:lvl>
    <w:lvl w:ilvl="8" w:tplc="862841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65171"/>
    <w:multiLevelType w:val="multilevel"/>
    <w:tmpl w:val="440CF2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5865D87"/>
    <w:multiLevelType w:val="hybridMultilevel"/>
    <w:tmpl w:val="89527B42"/>
    <w:lvl w:ilvl="0" w:tplc="EEE2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6C64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D79E5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AB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C4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2E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0D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49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46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D017E"/>
    <w:multiLevelType w:val="multilevel"/>
    <w:tmpl w:val="CFF6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02211"/>
    <w:multiLevelType w:val="multilevel"/>
    <w:tmpl w:val="182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2460000">
    <w:abstractNumId w:val="4"/>
  </w:num>
  <w:num w:numId="2" w16cid:durableId="753284208">
    <w:abstractNumId w:val="1"/>
  </w:num>
  <w:num w:numId="3" w16cid:durableId="1000888368">
    <w:abstractNumId w:val="0"/>
  </w:num>
  <w:num w:numId="4" w16cid:durableId="1922830381">
    <w:abstractNumId w:val="10"/>
  </w:num>
  <w:num w:numId="5" w16cid:durableId="1402755364">
    <w:abstractNumId w:val="6"/>
  </w:num>
  <w:num w:numId="6" w16cid:durableId="1150708067">
    <w:abstractNumId w:val="2"/>
  </w:num>
  <w:num w:numId="7" w16cid:durableId="807355452">
    <w:abstractNumId w:val="8"/>
  </w:num>
  <w:num w:numId="8" w16cid:durableId="1166899631">
    <w:abstractNumId w:val="7"/>
  </w:num>
  <w:num w:numId="9" w16cid:durableId="1883789719">
    <w:abstractNumId w:val="3"/>
  </w:num>
  <w:num w:numId="10" w16cid:durableId="1224177995">
    <w:abstractNumId w:val="12"/>
  </w:num>
  <w:num w:numId="11" w16cid:durableId="167063678">
    <w:abstractNumId w:val="9"/>
  </w:num>
  <w:num w:numId="12" w16cid:durableId="474570673">
    <w:abstractNumId w:val="11"/>
  </w:num>
  <w:num w:numId="13" w16cid:durableId="519659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9C9D9EE-FFB4-4567-A35C-BAAE746F1AE0}"/>
    <w:docVar w:name="dgnword-eventsink" w:val="2194631141712"/>
  </w:docVars>
  <w:rsids>
    <w:rsidRoot w:val="00D1010D"/>
    <w:rsid w:val="00013616"/>
    <w:rsid w:val="00062E79"/>
    <w:rsid w:val="000E7350"/>
    <w:rsid w:val="00106C08"/>
    <w:rsid w:val="00193ECF"/>
    <w:rsid w:val="001D75AC"/>
    <w:rsid w:val="002D3301"/>
    <w:rsid w:val="003A2AB8"/>
    <w:rsid w:val="00484765"/>
    <w:rsid w:val="004B4F0D"/>
    <w:rsid w:val="004E4F81"/>
    <w:rsid w:val="00541C66"/>
    <w:rsid w:val="005F7231"/>
    <w:rsid w:val="00692398"/>
    <w:rsid w:val="006C6EFB"/>
    <w:rsid w:val="007A51FB"/>
    <w:rsid w:val="007A5E94"/>
    <w:rsid w:val="00981CDD"/>
    <w:rsid w:val="009938CE"/>
    <w:rsid w:val="009C69B7"/>
    <w:rsid w:val="00AC7932"/>
    <w:rsid w:val="00BD048F"/>
    <w:rsid w:val="00D1010D"/>
    <w:rsid w:val="00EE6E42"/>
    <w:rsid w:val="00F17FCF"/>
    <w:rsid w:val="00F7188A"/>
    <w:rsid w:val="00FA5D4E"/>
    <w:rsid w:val="00FF679F"/>
    <w:rsid w:val="026B36E6"/>
    <w:rsid w:val="166641C8"/>
    <w:rsid w:val="23A15E04"/>
    <w:rsid w:val="2D81E376"/>
    <w:rsid w:val="44B371F8"/>
    <w:rsid w:val="458328BF"/>
    <w:rsid w:val="4C1DAD1A"/>
    <w:rsid w:val="50BB3A9C"/>
    <w:rsid w:val="550D2164"/>
    <w:rsid w:val="60F62AC1"/>
    <w:rsid w:val="665FD045"/>
    <w:rsid w:val="797E8602"/>
    <w:rsid w:val="7BB3BA31"/>
    <w:rsid w:val="7F7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5">
    <w:name w:val="Grid Table 1 Light Accent 5"/>
    <w:basedOn w:val="TableNormal"/>
    <w:uiPriority w:val="4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paragraph">
    <w:name w:val="paragraph"/>
    <w:basedOn w:val="Normal"/>
    <w:rsid w:val="00FA5D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A5D4E"/>
  </w:style>
  <w:style w:type="character" w:customStyle="1" w:styleId="eop">
    <w:name w:val="eop"/>
    <w:basedOn w:val="DefaultParagraphFont"/>
    <w:rsid w:val="00FA5D4E"/>
  </w:style>
  <w:style w:type="character" w:customStyle="1" w:styleId="contextualspellingandgrammarerror">
    <w:name w:val="contextualspellingandgrammarerror"/>
    <w:basedOn w:val="DefaultParagraphFont"/>
    <w:rsid w:val="00062E79"/>
  </w:style>
  <w:style w:type="paragraph" w:styleId="ListParagraph">
    <w:name w:val="List Paragraph"/>
    <w:basedOn w:val="Normal"/>
    <w:uiPriority w:val="34"/>
    <w:qFormat/>
    <w:rsid w:val="007A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Cusack, Julie (NIH/NCI) [C]</cp:lastModifiedBy>
  <cp:revision>2</cp:revision>
  <dcterms:created xsi:type="dcterms:W3CDTF">2024-01-11T14:50:00Z</dcterms:created>
  <dcterms:modified xsi:type="dcterms:W3CDTF">2024-01-11T14:50:00Z</dcterms:modified>
</cp:coreProperties>
</file>