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07F8B" w14:textId="4B5664B7" w:rsidR="00B32835" w:rsidRPr="009D1F6A" w:rsidRDefault="00B32835" w:rsidP="007B02C7">
      <w:pPr>
        <w:spacing w:after="0" w:line="240" w:lineRule="auto"/>
        <w:rPr>
          <w:rFonts w:cs="Times New Roman"/>
          <w:b/>
          <w:bCs/>
          <w:sz w:val="22"/>
          <w:szCs w:val="22"/>
        </w:rPr>
      </w:pPr>
      <w:r w:rsidRPr="009D1F6A">
        <w:rPr>
          <w:rFonts w:cs="Times New Roman"/>
          <w:b/>
          <w:bCs/>
          <w:sz w:val="22"/>
          <w:szCs w:val="22"/>
        </w:rPr>
        <w:t>U.S. Port Performance Index</w:t>
      </w:r>
    </w:p>
    <w:p w14:paraId="204F66E4" w14:textId="77777777" w:rsidR="002A2F38" w:rsidRDefault="002A2F38" w:rsidP="007B02C7">
      <w:pPr>
        <w:spacing w:after="0" w:line="240" w:lineRule="auto"/>
        <w:rPr>
          <w:sz w:val="22"/>
          <w:szCs w:val="22"/>
        </w:rPr>
      </w:pPr>
    </w:p>
    <w:p w14:paraId="4DCF8543" w14:textId="52C6B4B1" w:rsidR="000D7A0C" w:rsidRPr="006A6989" w:rsidRDefault="000D7A0C" w:rsidP="006A6989">
      <w:pPr>
        <w:spacing w:after="100" w:afterAutospacing="1" w:line="240" w:lineRule="auto"/>
        <w:rPr>
          <w:rFonts w:cs="Times New Roman"/>
          <w:sz w:val="22"/>
          <w:szCs w:val="22"/>
        </w:rPr>
      </w:pPr>
      <w:r w:rsidRPr="009D1F6A">
        <w:rPr>
          <w:rFonts w:cs="Times New Roman"/>
          <w:sz w:val="22"/>
          <w:szCs w:val="22"/>
        </w:rPr>
        <w:t>The U.S. Port Performance Index will provide a comprehensive evaluation of</w:t>
      </w:r>
      <w:r w:rsidR="00564545">
        <w:rPr>
          <w:rFonts w:cs="Times New Roman"/>
          <w:sz w:val="22"/>
          <w:szCs w:val="22"/>
        </w:rPr>
        <w:t xml:space="preserve"> U.S.</w:t>
      </w:r>
      <w:r w:rsidRPr="009D1F6A">
        <w:rPr>
          <w:rFonts w:cs="Times New Roman"/>
          <w:sz w:val="22"/>
          <w:szCs w:val="22"/>
        </w:rPr>
        <w:t xml:space="preserve"> port operations </w:t>
      </w:r>
      <w:r w:rsidR="00564545">
        <w:rPr>
          <w:rFonts w:cs="Times New Roman"/>
          <w:sz w:val="22"/>
          <w:szCs w:val="22"/>
        </w:rPr>
        <w:t>through time</w:t>
      </w:r>
      <w:r w:rsidRPr="009D1F6A">
        <w:rPr>
          <w:rFonts w:cs="Times New Roman"/>
          <w:sz w:val="22"/>
          <w:szCs w:val="22"/>
        </w:rPr>
        <w:t xml:space="preserve">. The index </w:t>
      </w:r>
      <w:r w:rsidR="00E01436">
        <w:rPr>
          <w:rFonts w:cs="Times New Roman"/>
          <w:sz w:val="22"/>
          <w:szCs w:val="22"/>
        </w:rPr>
        <w:t>will measure port performance across several dimensions</w:t>
      </w:r>
      <w:r w:rsidR="0036429E">
        <w:rPr>
          <w:rFonts w:cs="Times New Roman"/>
          <w:sz w:val="22"/>
          <w:szCs w:val="22"/>
        </w:rPr>
        <w:t>, providing i</w:t>
      </w:r>
      <w:r w:rsidRPr="009D1F6A">
        <w:rPr>
          <w:rFonts w:cs="Times New Roman"/>
          <w:sz w:val="22"/>
          <w:szCs w:val="22"/>
        </w:rPr>
        <w:t xml:space="preserve">nsights into </w:t>
      </w:r>
      <w:r>
        <w:rPr>
          <w:rFonts w:cs="Times New Roman"/>
          <w:sz w:val="22"/>
          <w:szCs w:val="22"/>
        </w:rPr>
        <w:t xml:space="preserve">port infrastructure, </w:t>
      </w:r>
      <w:r w:rsidR="006A6989">
        <w:rPr>
          <w:rFonts w:cs="Times New Roman"/>
          <w:sz w:val="22"/>
          <w:szCs w:val="22"/>
        </w:rPr>
        <w:t xml:space="preserve">service, </w:t>
      </w:r>
      <w:r w:rsidRPr="009D1F6A">
        <w:rPr>
          <w:rFonts w:cs="Times New Roman"/>
          <w:sz w:val="22"/>
          <w:szCs w:val="22"/>
        </w:rPr>
        <w:t>operational efficiency, economic contribution,</w:t>
      </w:r>
      <w:r w:rsidR="006A6989">
        <w:rPr>
          <w:rFonts w:cs="Times New Roman"/>
          <w:sz w:val="22"/>
          <w:szCs w:val="22"/>
        </w:rPr>
        <w:t xml:space="preserve"> technological innovation</w:t>
      </w:r>
      <w:r w:rsidRPr="009D1F6A">
        <w:rPr>
          <w:rFonts w:cs="Times New Roman"/>
          <w:sz w:val="22"/>
          <w:szCs w:val="22"/>
        </w:rPr>
        <w:t xml:space="preserve"> and environmental impact.</w:t>
      </w:r>
      <w:r w:rsidR="007808EC">
        <w:rPr>
          <w:rFonts w:cs="Times New Roman"/>
          <w:sz w:val="22"/>
          <w:szCs w:val="22"/>
        </w:rPr>
        <w:t xml:space="preserve"> </w:t>
      </w:r>
      <w:r w:rsidR="00A31392">
        <w:rPr>
          <w:rFonts w:cs="Times New Roman"/>
          <w:sz w:val="22"/>
          <w:szCs w:val="22"/>
        </w:rPr>
        <w:t xml:space="preserve">A data dashboard will provide users </w:t>
      </w:r>
      <w:r w:rsidR="00E074D5">
        <w:rPr>
          <w:rFonts w:cs="Times New Roman"/>
          <w:sz w:val="22"/>
          <w:szCs w:val="22"/>
        </w:rPr>
        <w:t>with visualization</w:t>
      </w:r>
      <w:r w:rsidR="0092023C">
        <w:rPr>
          <w:rFonts w:cs="Times New Roman"/>
          <w:sz w:val="22"/>
          <w:szCs w:val="22"/>
        </w:rPr>
        <w:t>s</w:t>
      </w:r>
      <w:r w:rsidR="00E074D5">
        <w:rPr>
          <w:rFonts w:cs="Times New Roman"/>
          <w:sz w:val="22"/>
          <w:szCs w:val="22"/>
        </w:rPr>
        <w:t xml:space="preserve"> to</w:t>
      </w:r>
      <w:r w:rsidR="0092023C">
        <w:rPr>
          <w:rFonts w:cs="Times New Roman"/>
          <w:sz w:val="22"/>
          <w:szCs w:val="22"/>
        </w:rPr>
        <w:t xml:space="preserve"> interact with and better understand </w:t>
      </w:r>
      <w:r w:rsidR="00C7694C">
        <w:rPr>
          <w:rFonts w:cs="Times New Roman"/>
          <w:sz w:val="22"/>
          <w:szCs w:val="22"/>
        </w:rPr>
        <w:t>port performance data.</w:t>
      </w:r>
      <w:r w:rsidR="00E074D5">
        <w:rPr>
          <w:rFonts w:cs="Times New Roman"/>
          <w:sz w:val="22"/>
          <w:szCs w:val="22"/>
        </w:rPr>
        <w:t xml:space="preserve"> </w:t>
      </w:r>
      <w:r w:rsidR="00C7694C">
        <w:rPr>
          <w:rFonts w:cs="Times New Roman"/>
          <w:sz w:val="22"/>
          <w:szCs w:val="22"/>
        </w:rPr>
        <w:t>The index, and all supporting data will be made publicly available for download.</w:t>
      </w:r>
    </w:p>
    <w:p w14:paraId="01D718EA" w14:textId="54D5E755" w:rsidR="0006393A" w:rsidRPr="009D1F6A" w:rsidRDefault="0006393A" w:rsidP="007B02C7">
      <w:pPr>
        <w:spacing w:after="0" w:line="240" w:lineRule="auto"/>
        <w:rPr>
          <w:sz w:val="22"/>
          <w:szCs w:val="22"/>
        </w:rPr>
      </w:pPr>
      <w:r w:rsidRPr="009D1F6A">
        <w:rPr>
          <w:sz w:val="22"/>
          <w:szCs w:val="22"/>
        </w:rPr>
        <w:t>Measure</w:t>
      </w:r>
      <w:r w:rsidR="00840B08">
        <w:rPr>
          <w:sz w:val="22"/>
          <w:szCs w:val="22"/>
        </w:rPr>
        <w:t>s</w:t>
      </w:r>
      <w:r w:rsidRPr="009D1F6A">
        <w:rPr>
          <w:sz w:val="22"/>
          <w:szCs w:val="22"/>
        </w:rPr>
        <w:t xml:space="preserve"> of port performance</w:t>
      </w:r>
      <w:r w:rsidR="00D43840" w:rsidRPr="009D1F6A">
        <w:rPr>
          <w:sz w:val="22"/>
          <w:szCs w:val="22"/>
        </w:rPr>
        <w:t>:</w:t>
      </w:r>
    </w:p>
    <w:p w14:paraId="0F000709"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Infrastructure: terminals, cranes, rail infrastructure,</w:t>
      </w:r>
    </w:p>
    <w:p w14:paraId="452A7FCF" w14:textId="087B4BBE" w:rsidR="002F7759" w:rsidRPr="009D1F6A" w:rsidRDefault="002F7759" w:rsidP="007B02C7">
      <w:pPr>
        <w:numPr>
          <w:ilvl w:val="1"/>
          <w:numId w:val="10"/>
        </w:numPr>
        <w:spacing w:after="0" w:line="240" w:lineRule="auto"/>
        <w:rPr>
          <w:rFonts w:cs="Times New Roman"/>
          <w:sz w:val="22"/>
          <w:szCs w:val="22"/>
        </w:rPr>
      </w:pPr>
      <w:r w:rsidRPr="009D1F6A">
        <w:rPr>
          <w:rFonts w:cs="Times New Roman"/>
          <w:sz w:val="22"/>
          <w:szCs w:val="22"/>
        </w:rPr>
        <w:t># of</w:t>
      </w:r>
      <w:r w:rsidR="00E07722">
        <w:rPr>
          <w:rFonts w:cs="Times New Roman"/>
          <w:sz w:val="22"/>
          <w:szCs w:val="22"/>
        </w:rPr>
        <w:t xml:space="preserve"> container</w:t>
      </w:r>
      <w:r w:rsidRPr="009D1F6A">
        <w:rPr>
          <w:rFonts w:cs="Times New Roman"/>
          <w:sz w:val="22"/>
          <w:szCs w:val="22"/>
        </w:rPr>
        <w:t xml:space="preserve"> terminals, # of cranes, capacity of cranes, </w:t>
      </w:r>
      <w:r w:rsidR="00F333EA" w:rsidRPr="009D1F6A">
        <w:rPr>
          <w:rFonts w:cs="Times New Roman"/>
          <w:sz w:val="22"/>
          <w:szCs w:val="22"/>
        </w:rPr>
        <w:t># of terminals with rail access, capacity of rail access</w:t>
      </w:r>
      <w:r w:rsidR="002A2141" w:rsidRPr="009D1F6A">
        <w:rPr>
          <w:rFonts w:cs="Times New Roman"/>
          <w:sz w:val="22"/>
          <w:szCs w:val="22"/>
        </w:rPr>
        <w:t xml:space="preserve">, </w:t>
      </w:r>
      <w:r w:rsidR="00E07722">
        <w:rPr>
          <w:rFonts w:cs="Times New Roman"/>
          <w:sz w:val="22"/>
          <w:szCs w:val="22"/>
        </w:rPr>
        <w:t xml:space="preserve"># of bulk terminals, </w:t>
      </w:r>
      <w:r w:rsidR="002A2141" w:rsidRPr="009D1F6A">
        <w:rPr>
          <w:rFonts w:cs="Times New Roman"/>
          <w:sz w:val="22"/>
          <w:szCs w:val="22"/>
        </w:rPr>
        <w:t>d</w:t>
      </w:r>
      <w:r w:rsidR="00013EF3">
        <w:rPr>
          <w:rFonts w:cs="Times New Roman"/>
          <w:sz w:val="22"/>
          <w:szCs w:val="22"/>
        </w:rPr>
        <w:t>oc</w:t>
      </w:r>
      <w:r w:rsidR="002A2141" w:rsidRPr="009D1F6A">
        <w:rPr>
          <w:rFonts w:cs="Times New Roman"/>
          <w:sz w:val="22"/>
          <w:szCs w:val="22"/>
        </w:rPr>
        <w:t>k storage capacity</w:t>
      </w:r>
      <w:r w:rsidR="00141206">
        <w:rPr>
          <w:rFonts w:cs="Times New Roman"/>
          <w:sz w:val="22"/>
          <w:szCs w:val="22"/>
        </w:rPr>
        <w:t>, berth depth, berth length</w:t>
      </w:r>
      <w:r w:rsidR="002A2141" w:rsidRPr="009D1F6A">
        <w:rPr>
          <w:rFonts w:cs="Times New Roman"/>
          <w:sz w:val="22"/>
          <w:szCs w:val="22"/>
        </w:rPr>
        <w:t xml:space="preserve"> </w:t>
      </w:r>
      <w:r w:rsidR="007423A7" w:rsidRPr="009D1F6A">
        <w:rPr>
          <w:rFonts w:cs="Times New Roman"/>
          <w:sz w:val="22"/>
          <w:szCs w:val="22"/>
        </w:rPr>
        <w:t>(</w:t>
      </w:r>
      <w:hyperlink r:id="rId5" w:history="1">
        <w:r w:rsidR="0023740A" w:rsidRPr="009D1F6A">
          <w:rPr>
            <w:rStyle w:val="Hyperlink"/>
            <w:rFonts w:cs="Times New Roman"/>
            <w:sz w:val="22"/>
            <w:szCs w:val="22"/>
          </w:rPr>
          <w:t>dock</w:t>
        </w:r>
        <w:r w:rsidR="00596F49">
          <w:rPr>
            <w:rStyle w:val="Hyperlink"/>
            <w:rFonts w:cs="Times New Roman"/>
            <w:sz w:val="22"/>
            <w:szCs w:val="22"/>
          </w:rPr>
          <w:t xml:space="preserve">s and </w:t>
        </w:r>
        <w:r w:rsidR="0023740A" w:rsidRPr="009D1F6A">
          <w:rPr>
            <w:rStyle w:val="Hyperlink"/>
            <w:rFonts w:cs="Times New Roman"/>
            <w:sz w:val="22"/>
            <w:szCs w:val="22"/>
          </w:rPr>
          <w:t>anchorages</w:t>
        </w:r>
      </w:hyperlink>
      <w:r w:rsidR="0023740A" w:rsidRPr="009D1F6A">
        <w:rPr>
          <w:rFonts w:cs="Times New Roman"/>
          <w:sz w:val="22"/>
          <w:szCs w:val="22"/>
        </w:rPr>
        <w:t>,</w:t>
      </w:r>
      <w:r w:rsidR="00487440" w:rsidRPr="009D1F6A">
        <w:rPr>
          <w:rFonts w:cs="Times New Roman"/>
          <w:sz w:val="22"/>
          <w:szCs w:val="22"/>
        </w:rPr>
        <w:t xml:space="preserve"> </w:t>
      </w:r>
      <w:hyperlink r:id="rId6" w:history="1">
        <w:r w:rsidR="007C7E63" w:rsidRPr="009D1F6A">
          <w:rPr>
            <w:rStyle w:val="Hyperlink"/>
            <w:rFonts w:cs="Times New Roman"/>
            <w:sz w:val="22"/>
            <w:szCs w:val="22"/>
          </w:rPr>
          <w:t>complete dock list</w:t>
        </w:r>
      </w:hyperlink>
      <w:r w:rsidR="007C7E63" w:rsidRPr="009D1F6A">
        <w:rPr>
          <w:rFonts w:cs="Times New Roman"/>
          <w:sz w:val="22"/>
          <w:szCs w:val="22"/>
        </w:rPr>
        <w:t>,</w:t>
      </w:r>
      <w:r w:rsidR="00B917A1" w:rsidRPr="009D1F6A">
        <w:rPr>
          <w:rFonts w:cs="Times New Roman"/>
          <w:sz w:val="22"/>
          <w:szCs w:val="22"/>
        </w:rPr>
        <w:t xml:space="preserve"> </w:t>
      </w:r>
      <w:hyperlink r:id="rId7" w:history="1">
        <w:r w:rsidR="00B917A1" w:rsidRPr="009D1F6A">
          <w:rPr>
            <w:rStyle w:val="Hyperlink"/>
            <w:rFonts w:cs="Times New Roman"/>
            <w:sz w:val="22"/>
            <w:szCs w:val="22"/>
          </w:rPr>
          <w:t>master dock file</w:t>
        </w:r>
      </w:hyperlink>
      <w:r w:rsidR="007E36E7" w:rsidRPr="009D1F6A">
        <w:rPr>
          <w:rFonts w:cs="Times New Roman"/>
          <w:sz w:val="22"/>
          <w:szCs w:val="22"/>
        </w:rPr>
        <w:t xml:space="preserve">, </w:t>
      </w:r>
      <w:hyperlink r:id="rId8" w:history="1">
        <w:r w:rsidR="00EE3473" w:rsidRPr="009D1F6A">
          <w:rPr>
            <w:rStyle w:val="Hyperlink"/>
            <w:rFonts w:cs="Times New Roman"/>
            <w:sz w:val="22"/>
            <w:szCs w:val="22"/>
          </w:rPr>
          <w:t>roll on roll off facilities</w:t>
        </w:r>
      </w:hyperlink>
      <w:r w:rsidR="00EE3473" w:rsidRPr="009D1F6A">
        <w:rPr>
          <w:rFonts w:cs="Times New Roman"/>
          <w:sz w:val="22"/>
          <w:szCs w:val="22"/>
        </w:rPr>
        <w:t xml:space="preserve">, </w:t>
      </w:r>
      <w:hyperlink r:id="rId9" w:history="1">
        <w:r w:rsidR="00971A41" w:rsidRPr="009D1F6A">
          <w:rPr>
            <w:rStyle w:val="Hyperlink"/>
            <w:rFonts w:cs="Times New Roman"/>
            <w:sz w:val="22"/>
            <w:szCs w:val="22"/>
          </w:rPr>
          <w:t>intermodal rail facilities</w:t>
        </w:r>
      </w:hyperlink>
      <w:r w:rsidR="00971A41" w:rsidRPr="009D1F6A">
        <w:rPr>
          <w:rFonts w:cs="Times New Roman"/>
          <w:sz w:val="22"/>
          <w:szCs w:val="22"/>
        </w:rPr>
        <w:t>,</w:t>
      </w:r>
      <w:r w:rsidR="007423A7" w:rsidRPr="009D1F6A">
        <w:rPr>
          <w:rFonts w:cs="Times New Roman"/>
          <w:sz w:val="22"/>
          <w:szCs w:val="22"/>
        </w:rPr>
        <w:t>)</w:t>
      </w:r>
    </w:p>
    <w:p w14:paraId="0F1AA6E2" w14:textId="6FAEF672" w:rsidR="00E14E66" w:rsidRPr="00263352" w:rsidRDefault="00E14E66" w:rsidP="007B02C7">
      <w:pPr>
        <w:numPr>
          <w:ilvl w:val="0"/>
          <w:numId w:val="10"/>
        </w:numPr>
        <w:spacing w:after="0" w:line="240" w:lineRule="auto"/>
        <w:rPr>
          <w:rFonts w:cs="Times New Roman"/>
          <w:strike/>
          <w:sz w:val="22"/>
          <w:szCs w:val="22"/>
        </w:rPr>
      </w:pPr>
      <w:r w:rsidRPr="009D1F6A">
        <w:rPr>
          <w:rFonts w:cs="Times New Roman"/>
          <w:sz w:val="22"/>
          <w:szCs w:val="22"/>
        </w:rPr>
        <w:t xml:space="preserve">Service: </w:t>
      </w:r>
      <w:r w:rsidR="008C58AA">
        <w:rPr>
          <w:rFonts w:cs="Times New Roman"/>
          <w:sz w:val="22"/>
          <w:szCs w:val="22"/>
        </w:rPr>
        <w:t>throughput</w:t>
      </w:r>
      <w:r w:rsidRPr="009D1F6A">
        <w:rPr>
          <w:rFonts w:cs="Times New Roman"/>
          <w:sz w:val="22"/>
          <w:szCs w:val="22"/>
        </w:rPr>
        <w:t>, origin-destination markets</w:t>
      </w:r>
      <w:r w:rsidR="008C58AA">
        <w:rPr>
          <w:rFonts w:cs="Times New Roman"/>
          <w:sz w:val="22"/>
          <w:szCs w:val="22"/>
        </w:rPr>
        <w:t>,</w:t>
      </w:r>
      <w:r w:rsidR="00B21153">
        <w:rPr>
          <w:rFonts w:cs="Times New Roman"/>
          <w:sz w:val="22"/>
          <w:szCs w:val="22"/>
        </w:rPr>
        <w:t xml:space="preserve"> hours of operation,</w:t>
      </w:r>
      <w:r w:rsidR="008C58AA">
        <w:rPr>
          <w:rFonts w:cs="Times New Roman"/>
          <w:sz w:val="22"/>
          <w:szCs w:val="22"/>
        </w:rPr>
        <w:t xml:space="preserve"> </w:t>
      </w:r>
      <w:r w:rsidR="00832BA9" w:rsidRPr="000B4950">
        <w:rPr>
          <w:rFonts w:cs="Times New Roman"/>
          <w:sz w:val="22"/>
          <w:szCs w:val="22"/>
        </w:rPr>
        <w:t>costs</w:t>
      </w:r>
      <w:r w:rsidR="00B21153" w:rsidRPr="000B4950">
        <w:rPr>
          <w:rFonts w:cs="Times New Roman"/>
          <w:sz w:val="22"/>
          <w:szCs w:val="22"/>
        </w:rPr>
        <w:t xml:space="preserve"> (terminal fees, container rates</w:t>
      </w:r>
      <w:r w:rsidR="006000A5" w:rsidRPr="000B4950">
        <w:rPr>
          <w:rFonts w:cs="Times New Roman"/>
          <w:sz w:val="22"/>
          <w:szCs w:val="22"/>
        </w:rPr>
        <w:t>)</w:t>
      </w:r>
    </w:p>
    <w:p w14:paraId="6537953B" w14:textId="1B52AF7F" w:rsidR="002C6EB1" w:rsidRPr="007B02C7" w:rsidRDefault="002C6EB1" w:rsidP="007B02C7">
      <w:pPr>
        <w:numPr>
          <w:ilvl w:val="1"/>
          <w:numId w:val="10"/>
        </w:numPr>
        <w:spacing w:after="0" w:line="240" w:lineRule="auto"/>
        <w:rPr>
          <w:rFonts w:cs="Times New Roman"/>
          <w:sz w:val="22"/>
          <w:szCs w:val="22"/>
        </w:rPr>
      </w:pPr>
      <w:r w:rsidRPr="009D1F6A">
        <w:rPr>
          <w:rFonts w:cs="Times New Roman"/>
          <w:sz w:val="22"/>
          <w:szCs w:val="22"/>
        </w:rPr>
        <w:t xml:space="preserve"># of vessel </w:t>
      </w:r>
      <w:r w:rsidR="00875733">
        <w:rPr>
          <w:rFonts w:cs="Times New Roman"/>
          <w:sz w:val="22"/>
          <w:szCs w:val="22"/>
        </w:rPr>
        <w:t>calls</w:t>
      </w:r>
      <w:r w:rsidRPr="009D1F6A">
        <w:rPr>
          <w:rFonts w:cs="Times New Roman"/>
          <w:sz w:val="22"/>
          <w:szCs w:val="22"/>
        </w:rPr>
        <w:t>,</w:t>
      </w:r>
      <w:r w:rsidR="00F66A0C" w:rsidRPr="009D1F6A">
        <w:rPr>
          <w:rFonts w:cs="Times New Roman"/>
          <w:sz w:val="22"/>
          <w:szCs w:val="22"/>
        </w:rPr>
        <w:t xml:space="preserve"> # of import countries, # of import regions, # of export countries, # </w:t>
      </w:r>
      <w:r w:rsidR="00F66A0C" w:rsidRPr="007B02C7">
        <w:rPr>
          <w:rFonts w:cs="Times New Roman"/>
          <w:sz w:val="22"/>
          <w:szCs w:val="22"/>
        </w:rPr>
        <w:t>of export regions</w:t>
      </w:r>
      <w:r w:rsidR="00046F90" w:rsidRPr="007B02C7">
        <w:rPr>
          <w:rFonts w:cs="Times New Roman"/>
          <w:sz w:val="22"/>
          <w:szCs w:val="22"/>
        </w:rPr>
        <w:t>, pickup/delivery hours of operation,</w:t>
      </w:r>
      <w:r w:rsidR="000D5898" w:rsidRPr="007B02C7">
        <w:rPr>
          <w:rFonts w:cs="Times New Roman"/>
          <w:sz w:val="22"/>
          <w:szCs w:val="22"/>
        </w:rPr>
        <w:t xml:space="preserve"> monthly capacity, </w:t>
      </w:r>
      <w:r w:rsidR="00680A54" w:rsidRPr="007B02C7">
        <w:rPr>
          <w:rFonts w:cs="Times New Roman"/>
          <w:sz w:val="22"/>
          <w:szCs w:val="22"/>
        </w:rPr>
        <w:t>volume throughput</w:t>
      </w:r>
      <w:r w:rsidR="00D501C1" w:rsidRPr="007B02C7">
        <w:rPr>
          <w:rFonts w:cs="Times New Roman"/>
          <w:sz w:val="22"/>
          <w:szCs w:val="22"/>
        </w:rPr>
        <w:t xml:space="preserve"> (</w:t>
      </w:r>
      <w:hyperlink r:id="rId10" w:history="1">
        <w:r w:rsidR="00D501C1" w:rsidRPr="007B02C7">
          <w:rPr>
            <w:rStyle w:val="Hyperlink"/>
            <w:rFonts w:cs="Times New Roman"/>
            <w:sz w:val="22"/>
            <w:szCs w:val="22"/>
          </w:rPr>
          <w:t>AIS</w:t>
        </w:r>
      </w:hyperlink>
      <w:r w:rsidR="00D501C1" w:rsidRPr="007B02C7">
        <w:rPr>
          <w:rFonts w:cs="Times New Roman"/>
          <w:sz w:val="22"/>
          <w:szCs w:val="22"/>
        </w:rPr>
        <w:t xml:space="preserve">, </w:t>
      </w:r>
      <w:hyperlink r:id="rId11" w:history="1">
        <w:r w:rsidR="00956CCC" w:rsidRPr="007B02C7">
          <w:rPr>
            <w:rStyle w:val="Hyperlink"/>
            <w:rFonts w:cs="Times New Roman"/>
            <w:sz w:val="22"/>
            <w:szCs w:val="22"/>
          </w:rPr>
          <w:t>international trade data</w:t>
        </w:r>
      </w:hyperlink>
      <w:r w:rsidR="00D366C8" w:rsidRPr="007B02C7">
        <w:rPr>
          <w:rFonts w:cs="Times New Roman"/>
          <w:sz w:val="22"/>
          <w:szCs w:val="22"/>
        </w:rPr>
        <w:t>)</w:t>
      </w:r>
    </w:p>
    <w:p w14:paraId="0C80F1F0" w14:textId="6EE88E8A" w:rsidR="00E14E66" w:rsidRPr="007B02C7" w:rsidRDefault="00E14E66" w:rsidP="007B02C7">
      <w:pPr>
        <w:numPr>
          <w:ilvl w:val="0"/>
          <w:numId w:val="10"/>
        </w:numPr>
        <w:spacing w:after="0" w:line="240" w:lineRule="auto"/>
        <w:rPr>
          <w:rFonts w:cs="Times New Roman"/>
          <w:sz w:val="22"/>
          <w:szCs w:val="22"/>
        </w:rPr>
      </w:pPr>
      <w:r w:rsidRPr="007B02C7">
        <w:rPr>
          <w:rFonts w:cs="Times New Roman"/>
          <w:sz w:val="22"/>
          <w:szCs w:val="22"/>
        </w:rPr>
        <w:t>Efficiency: dwell time, capacity utilization, throughput</w:t>
      </w:r>
    </w:p>
    <w:p w14:paraId="6FCEFCDB" w14:textId="0AD77CBF" w:rsidR="007B02C7" w:rsidRPr="007B02C7" w:rsidRDefault="00D308FA" w:rsidP="007B02C7">
      <w:pPr>
        <w:numPr>
          <w:ilvl w:val="1"/>
          <w:numId w:val="10"/>
        </w:numPr>
        <w:spacing w:after="0" w:line="240" w:lineRule="auto"/>
        <w:rPr>
          <w:rFonts w:eastAsia="Times New Roman" w:cs="Times New Roman"/>
          <w:kern w:val="0"/>
          <w:sz w:val="22"/>
          <w:szCs w:val="22"/>
          <w14:ligatures w14:val="none"/>
        </w:rPr>
      </w:pPr>
      <w:r w:rsidRPr="00D308FA">
        <w:rPr>
          <w:rFonts w:eastAsia="Times New Roman" w:cs="Times New Roman"/>
          <w:kern w:val="0"/>
          <w:sz w:val="22"/>
          <w:szCs w:val="22"/>
          <w14:ligatures w14:val="none"/>
        </w:rPr>
        <w:t>time at dock for each vessel</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time at anchor for each vesse</w:t>
      </w:r>
      <w:r w:rsidR="00DD520F">
        <w:rPr>
          <w:rFonts w:eastAsia="Times New Roman" w:cs="Times New Roman"/>
          <w:kern w:val="0"/>
          <w:sz w:val="22"/>
          <w:szCs w:val="22"/>
          <w14:ligatures w14:val="none"/>
        </w:rPr>
        <w:t>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 xml:space="preserve">daily # of vessels </w:t>
      </w:r>
      <w:r w:rsidR="00C96CD5">
        <w:rPr>
          <w:rFonts w:eastAsia="Times New Roman" w:cs="Times New Roman"/>
          <w:kern w:val="0"/>
          <w:sz w:val="22"/>
          <w:szCs w:val="22"/>
          <w14:ligatures w14:val="none"/>
        </w:rPr>
        <w:t>calls</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dock at any time</w:t>
      </w:r>
      <w:r w:rsidR="006B41F0" w:rsidRPr="007B02C7">
        <w:rPr>
          <w:rFonts w:eastAsia="Times New Roman" w:cs="Times New Roman"/>
          <w:kern w:val="0"/>
          <w:sz w:val="22"/>
          <w:szCs w:val="22"/>
          <w14:ligatures w14:val="none"/>
        </w:rPr>
        <w:t xml:space="preserve">, </w:t>
      </w:r>
      <w:r w:rsidRPr="00D308FA">
        <w:rPr>
          <w:rFonts w:eastAsia="Times New Roman" w:cs="Times New Roman"/>
          <w:kern w:val="0"/>
          <w:sz w:val="22"/>
          <w:szCs w:val="22"/>
          <w14:ligatures w14:val="none"/>
        </w:rPr>
        <w:t>avg # of vessels at anchor at any time</w:t>
      </w:r>
      <w:r w:rsidR="00CB5E7B">
        <w:rPr>
          <w:rFonts w:eastAsia="Times New Roman" w:cs="Times New Roman"/>
          <w:kern w:val="0"/>
          <w:sz w:val="22"/>
          <w:szCs w:val="22"/>
          <w14:ligatures w14:val="none"/>
        </w:rPr>
        <w:t>, # of vessels awaiting berth</w:t>
      </w:r>
      <w:r w:rsidR="007832F2">
        <w:rPr>
          <w:rFonts w:eastAsia="Times New Roman" w:cs="Times New Roman"/>
          <w:kern w:val="0"/>
          <w:sz w:val="22"/>
          <w:szCs w:val="22"/>
          <w14:ligatures w14:val="none"/>
        </w:rPr>
        <w:t>, berth turnover time</w:t>
      </w:r>
      <w:r w:rsidR="00887181">
        <w:rPr>
          <w:rFonts w:eastAsia="Times New Roman" w:cs="Times New Roman"/>
          <w:kern w:val="0"/>
          <w:sz w:val="22"/>
          <w:szCs w:val="22"/>
          <w14:ligatures w14:val="none"/>
        </w:rPr>
        <w:t xml:space="preserve">, </w:t>
      </w:r>
      <w:r w:rsidR="009C6A2D">
        <w:rPr>
          <w:rFonts w:eastAsia="Times New Roman" w:cs="Times New Roman"/>
          <w:kern w:val="0"/>
          <w:sz w:val="22"/>
          <w:szCs w:val="22"/>
          <w14:ligatures w14:val="none"/>
        </w:rPr>
        <w:t>TEUs/terminal, TEUs/crane, TEUs/</w:t>
      </w:r>
      <w:r w:rsidR="00342900">
        <w:rPr>
          <w:rFonts w:eastAsia="Times New Roman" w:cs="Times New Roman"/>
          <w:kern w:val="0"/>
          <w:sz w:val="22"/>
          <w:szCs w:val="22"/>
          <w14:ligatures w14:val="none"/>
        </w:rPr>
        <w:t>labor-hour</w:t>
      </w:r>
      <w:r w:rsidR="009C6A2D">
        <w:rPr>
          <w:rFonts w:eastAsia="Times New Roman" w:cs="Times New Roman"/>
          <w:kern w:val="0"/>
          <w:sz w:val="22"/>
          <w:szCs w:val="22"/>
          <w14:ligatures w14:val="none"/>
        </w:rPr>
        <w:t>,</w:t>
      </w:r>
      <w:r w:rsidR="00342900">
        <w:rPr>
          <w:rFonts w:eastAsia="Times New Roman" w:cs="Times New Roman"/>
          <w:kern w:val="0"/>
          <w:sz w:val="22"/>
          <w:szCs w:val="22"/>
          <w14:ligatures w14:val="none"/>
        </w:rPr>
        <w:t xml:space="preserve"> </w:t>
      </w:r>
      <w:r w:rsidR="00887181">
        <w:rPr>
          <w:rFonts w:eastAsia="Times New Roman" w:cs="Times New Roman"/>
          <w:kern w:val="0"/>
          <w:sz w:val="22"/>
          <w:szCs w:val="22"/>
          <w14:ligatures w14:val="none"/>
        </w:rPr>
        <w:t xml:space="preserve">TEUs/call </w:t>
      </w:r>
      <w:r w:rsidR="00887181" w:rsidRPr="007B02C7">
        <w:rPr>
          <w:rFonts w:cs="Times New Roman"/>
          <w:sz w:val="22"/>
          <w:szCs w:val="22"/>
        </w:rPr>
        <w:t>(</w:t>
      </w:r>
      <w:hyperlink r:id="rId12" w:history="1">
        <w:r w:rsidR="00887181" w:rsidRPr="007B02C7">
          <w:rPr>
            <w:rStyle w:val="Hyperlink"/>
            <w:rFonts w:cs="Times New Roman"/>
            <w:sz w:val="22"/>
            <w:szCs w:val="22"/>
          </w:rPr>
          <w:t>AIS</w:t>
        </w:r>
      </w:hyperlink>
      <w:r w:rsidR="00887181" w:rsidRPr="007B02C7">
        <w:rPr>
          <w:rFonts w:cs="Times New Roman"/>
          <w:sz w:val="22"/>
          <w:szCs w:val="22"/>
        </w:rPr>
        <w:t xml:space="preserve">, </w:t>
      </w:r>
      <w:hyperlink r:id="rId13" w:history="1">
        <w:r w:rsidR="00887181" w:rsidRPr="007B02C7">
          <w:rPr>
            <w:rStyle w:val="Hyperlink"/>
            <w:rFonts w:cs="Times New Roman"/>
            <w:sz w:val="22"/>
            <w:szCs w:val="22"/>
          </w:rPr>
          <w:t>international trade data</w:t>
        </w:r>
      </w:hyperlink>
      <w:r w:rsidR="00887181" w:rsidRPr="007B02C7">
        <w:rPr>
          <w:rFonts w:cs="Times New Roman"/>
          <w:sz w:val="22"/>
          <w:szCs w:val="22"/>
        </w:rPr>
        <w:t>)</w:t>
      </w:r>
    </w:p>
    <w:p w14:paraId="49CE42C1" w14:textId="77777777" w:rsidR="00E14E66" w:rsidRDefault="00E14E66" w:rsidP="007B02C7">
      <w:pPr>
        <w:numPr>
          <w:ilvl w:val="0"/>
          <w:numId w:val="10"/>
        </w:numPr>
        <w:spacing w:after="0" w:line="240" w:lineRule="auto"/>
        <w:rPr>
          <w:rFonts w:cs="Times New Roman"/>
          <w:sz w:val="22"/>
          <w:szCs w:val="22"/>
        </w:rPr>
      </w:pPr>
      <w:r w:rsidRPr="007B02C7">
        <w:rPr>
          <w:rFonts w:cs="Times New Roman"/>
          <w:sz w:val="22"/>
          <w:szCs w:val="22"/>
        </w:rPr>
        <w:t>Environmental: pollution, emissions</w:t>
      </w:r>
    </w:p>
    <w:p w14:paraId="4EB382EC" w14:textId="7772323C" w:rsidR="0088504E" w:rsidRPr="007B02C7" w:rsidRDefault="0088504E" w:rsidP="0088504E">
      <w:pPr>
        <w:numPr>
          <w:ilvl w:val="1"/>
          <w:numId w:val="10"/>
        </w:numPr>
        <w:spacing w:after="0" w:line="240" w:lineRule="auto"/>
        <w:rPr>
          <w:rFonts w:cs="Times New Roman"/>
          <w:sz w:val="22"/>
          <w:szCs w:val="22"/>
        </w:rPr>
      </w:pPr>
      <w:r>
        <w:rPr>
          <w:rFonts w:cs="Times New Roman"/>
          <w:sz w:val="22"/>
          <w:szCs w:val="22"/>
        </w:rPr>
        <w:t>Electric shore power,</w:t>
      </w:r>
      <w:r w:rsidR="007C0F44">
        <w:rPr>
          <w:rFonts w:cs="Times New Roman"/>
          <w:sz w:val="22"/>
          <w:szCs w:val="22"/>
        </w:rPr>
        <w:t xml:space="preserve"> </w:t>
      </w:r>
      <w:r w:rsidR="002F1B9D">
        <w:rPr>
          <w:rFonts w:cs="Times New Roman"/>
          <w:sz w:val="22"/>
          <w:szCs w:val="22"/>
        </w:rPr>
        <w:t xml:space="preserve">operating </w:t>
      </w:r>
      <w:r w:rsidR="007C0F44">
        <w:rPr>
          <w:rFonts w:cs="Times New Roman"/>
          <w:sz w:val="22"/>
          <w:szCs w:val="22"/>
        </w:rPr>
        <w:t>time within port waters</w:t>
      </w:r>
      <w:r w:rsidR="002F1B9D">
        <w:rPr>
          <w:rFonts w:cs="Times New Roman"/>
          <w:sz w:val="22"/>
          <w:szCs w:val="22"/>
        </w:rPr>
        <w:t xml:space="preserve"> (not anchored), total time within port waters (including anchored)</w:t>
      </w:r>
      <w:r w:rsidR="003B619F">
        <w:rPr>
          <w:rFonts w:cs="Times New Roman"/>
          <w:sz w:val="22"/>
          <w:szCs w:val="22"/>
        </w:rPr>
        <w:t>,</w:t>
      </w:r>
      <w:r w:rsidR="007358D3">
        <w:rPr>
          <w:rFonts w:cs="Times New Roman"/>
          <w:sz w:val="22"/>
          <w:szCs w:val="22"/>
        </w:rPr>
        <w:t xml:space="preserve"> population weighted pollution</w:t>
      </w:r>
      <w:r w:rsidR="00104568">
        <w:rPr>
          <w:rFonts w:cs="Times New Roman"/>
          <w:sz w:val="22"/>
          <w:szCs w:val="22"/>
        </w:rPr>
        <w:t>,</w:t>
      </w:r>
      <w:r w:rsidR="00263352">
        <w:rPr>
          <w:rFonts w:cs="Times New Roman"/>
          <w:sz w:val="22"/>
          <w:szCs w:val="22"/>
        </w:rPr>
        <w:t xml:space="preserve"> port </w:t>
      </w:r>
      <w:r w:rsidR="003A2CC2">
        <w:rPr>
          <w:rFonts w:cs="Times New Roman"/>
          <w:sz w:val="22"/>
          <w:szCs w:val="22"/>
        </w:rPr>
        <w:t xml:space="preserve"> (</w:t>
      </w:r>
      <w:hyperlink r:id="rId14" w:history="1">
        <w:r w:rsidR="003A2CC2" w:rsidRPr="007B02C7">
          <w:rPr>
            <w:rStyle w:val="Hyperlink"/>
            <w:rFonts w:cs="Times New Roman"/>
            <w:sz w:val="22"/>
            <w:szCs w:val="22"/>
          </w:rPr>
          <w:t>AIS</w:t>
        </w:r>
      </w:hyperlink>
      <w:r w:rsidR="003A2CC2" w:rsidRPr="007B02C7">
        <w:rPr>
          <w:rFonts w:cs="Times New Roman"/>
          <w:sz w:val="22"/>
          <w:szCs w:val="22"/>
        </w:rPr>
        <w:t xml:space="preserve">, </w:t>
      </w:r>
      <w:hyperlink r:id="rId15" w:history="1">
        <w:r w:rsidR="003A2CC2" w:rsidRPr="009D1F6A">
          <w:rPr>
            <w:rStyle w:val="Hyperlink"/>
            <w:rFonts w:cs="Times New Roman"/>
            <w:sz w:val="22"/>
            <w:szCs w:val="22"/>
          </w:rPr>
          <w:t>complete dock list</w:t>
        </w:r>
      </w:hyperlink>
      <w:r w:rsidR="003A2CC2" w:rsidRPr="009D1F6A">
        <w:rPr>
          <w:rFonts w:cs="Times New Roman"/>
          <w:sz w:val="22"/>
          <w:szCs w:val="22"/>
        </w:rPr>
        <w:t xml:space="preserve">, </w:t>
      </w:r>
      <w:hyperlink r:id="rId16" w:history="1">
        <w:r w:rsidR="003A2CC2" w:rsidRPr="009D1F6A">
          <w:rPr>
            <w:rStyle w:val="Hyperlink"/>
            <w:rFonts w:cs="Times New Roman"/>
            <w:sz w:val="22"/>
            <w:szCs w:val="22"/>
          </w:rPr>
          <w:t>master dock file</w:t>
        </w:r>
      </w:hyperlink>
      <w:r w:rsidR="003A2CC2">
        <w:rPr>
          <w:rFonts w:cs="Times New Roman"/>
          <w:sz w:val="22"/>
          <w:szCs w:val="22"/>
        </w:rPr>
        <w:t>)</w:t>
      </w:r>
    </w:p>
    <w:p w14:paraId="08E3B34B" w14:textId="77777777" w:rsidR="00E14E66" w:rsidRPr="009D1F6A" w:rsidRDefault="00E14E66" w:rsidP="007B02C7">
      <w:pPr>
        <w:numPr>
          <w:ilvl w:val="0"/>
          <w:numId w:val="10"/>
        </w:numPr>
        <w:spacing w:after="0" w:line="240" w:lineRule="auto"/>
        <w:rPr>
          <w:rFonts w:cs="Times New Roman"/>
          <w:sz w:val="22"/>
          <w:szCs w:val="22"/>
        </w:rPr>
      </w:pPr>
      <w:r w:rsidRPr="009D1F6A">
        <w:rPr>
          <w:rFonts w:cs="Times New Roman"/>
          <w:sz w:val="22"/>
          <w:szCs w:val="22"/>
        </w:rPr>
        <w:t>Technology/Innovation: automation, smart systems</w:t>
      </w:r>
    </w:p>
    <w:p w14:paraId="6C27239A" w14:textId="05520171" w:rsidR="000B4950" w:rsidRDefault="00E14E66" w:rsidP="00A215F0">
      <w:pPr>
        <w:numPr>
          <w:ilvl w:val="0"/>
          <w:numId w:val="10"/>
        </w:numPr>
        <w:spacing w:after="0" w:line="240" w:lineRule="auto"/>
        <w:rPr>
          <w:rFonts w:cs="Times New Roman"/>
          <w:sz w:val="22"/>
          <w:szCs w:val="22"/>
        </w:rPr>
      </w:pPr>
      <w:r w:rsidRPr="009D1F6A">
        <w:rPr>
          <w:rFonts w:cs="Times New Roman"/>
          <w:sz w:val="22"/>
          <w:szCs w:val="22"/>
        </w:rPr>
        <w:t xml:space="preserve">Economic Impact: employment, revenue, </w:t>
      </w:r>
      <w:proofErr w:type="spellStart"/>
      <w:r w:rsidRPr="009D1F6A">
        <w:rPr>
          <w:rFonts w:cs="Times New Roman"/>
          <w:sz w:val="22"/>
          <w:szCs w:val="22"/>
        </w:rPr>
        <w:t>gdp</w:t>
      </w:r>
      <w:proofErr w:type="spellEnd"/>
    </w:p>
    <w:p w14:paraId="47F30AD0" w14:textId="4F587A4C" w:rsidR="004E61D3" w:rsidRPr="00A215F0" w:rsidRDefault="00432EE3" w:rsidP="004E61D3">
      <w:pPr>
        <w:numPr>
          <w:ilvl w:val="1"/>
          <w:numId w:val="10"/>
        </w:numPr>
        <w:spacing w:after="0" w:line="240" w:lineRule="auto"/>
        <w:rPr>
          <w:rFonts w:cs="Times New Roman"/>
          <w:sz w:val="22"/>
          <w:szCs w:val="22"/>
        </w:rPr>
      </w:pPr>
      <w:r>
        <w:rPr>
          <w:rFonts w:cs="Times New Roman"/>
          <w:sz w:val="22"/>
          <w:szCs w:val="22"/>
        </w:rPr>
        <w:t>Port employment, transportation and warehousing employment</w:t>
      </w:r>
      <w:r w:rsidR="00357E99">
        <w:rPr>
          <w:rFonts w:cs="Times New Roman"/>
          <w:sz w:val="22"/>
          <w:szCs w:val="22"/>
        </w:rPr>
        <w:t xml:space="preserve">, contribution to regional </w:t>
      </w:r>
      <w:proofErr w:type="spellStart"/>
      <w:r w:rsidR="00357E99">
        <w:rPr>
          <w:rFonts w:cs="Times New Roman"/>
          <w:sz w:val="22"/>
          <w:szCs w:val="22"/>
        </w:rPr>
        <w:t>gdp</w:t>
      </w:r>
      <w:proofErr w:type="spellEnd"/>
      <w:r w:rsidR="00716D79">
        <w:rPr>
          <w:rFonts w:cs="Times New Roman"/>
          <w:sz w:val="22"/>
          <w:szCs w:val="22"/>
        </w:rPr>
        <w:t>, port revenue</w:t>
      </w:r>
      <w:r w:rsidR="00C32E5D">
        <w:rPr>
          <w:rFonts w:cs="Times New Roman"/>
          <w:sz w:val="22"/>
          <w:szCs w:val="22"/>
        </w:rPr>
        <w:t xml:space="preserve"> (</w:t>
      </w:r>
      <w:hyperlink r:id="rId17" w:history="1">
        <w:r w:rsidR="000016C4" w:rsidRPr="000016C4">
          <w:rPr>
            <w:rStyle w:val="Hyperlink"/>
            <w:rFonts w:cs="Times New Roman"/>
            <w:sz w:val="22"/>
            <w:szCs w:val="22"/>
          </w:rPr>
          <w:t>bureau of labor statistics</w:t>
        </w:r>
      </w:hyperlink>
      <w:r w:rsidR="00794BA2">
        <w:rPr>
          <w:rFonts w:cs="Times New Roman"/>
          <w:sz w:val="22"/>
          <w:szCs w:val="22"/>
        </w:rPr>
        <w:t>)</w:t>
      </w:r>
    </w:p>
    <w:p w14:paraId="6945A12F" w14:textId="77777777" w:rsidR="00C348D9" w:rsidRDefault="00C348D9" w:rsidP="007B02C7">
      <w:pPr>
        <w:spacing w:after="0" w:line="240" w:lineRule="auto"/>
        <w:rPr>
          <w:rFonts w:cs="Times New Roman"/>
          <w:sz w:val="22"/>
          <w:szCs w:val="22"/>
        </w:rPr>
      </w:pPr>
    </w:p>
    <w:p w14:paraId="19789E3E" w14:textId="6FEEFE8B" w:rsidR="00C348D9" w:rsidRDefault="00C348D9" w:rsidP="007B02C7">
      <w:pPr>
        <w:spacing w:after="0" w:line="240" w:lineRule="auto"/>
        <w:rPr>
          <w:rFonts w:cs="Times New Roman"/>
          <w:sz w:val="22"/>
          <w:szCs w:val="22"/>
        </w:rPr>
      </w:pPr>
      <w:r>
        <w:rPr>
          <w:rFonts w:cs="Times New Roman"/>
          <w:sz w:val="22"/>
          <w:szCs w:val="22"/>
        </w:rPr>
        <w:t>Pri</w:t>
      </w:r>
      <w:r w:rsidR="00895092">
        <w:rPr>
          <w:rFonts w:cs="Times New Roman"/>
          <w:sz w:val="22"/>
          <w:szCs w:val="22"/>
        </w:rPr>
        <w:t>mary</w:t>
      </w:r>
      <w:r>
        <w:rPr>
          <w:rFonts w:cs="Times New Roman"/>
          <w:sz w:val="22"/>
          <w:szCs w:val="22"/>
        </w:rPr>
        <w:t xml:space="preserve"> data sources:</w:t>
      </w:r>
    </w:p>
    <w:p w14:paraId="12C5856C" w14:textId="40F8F5AA" w:rsidR="00E31514" w:rsidRDefault="00C348D9" w:rsidP="00236A11">
      <w:pPr>
        <w:pStyle w:val="ListParagraph"/>
        <w:numPr>
          <w:ilvl w:val="0"/>
          <w:numId w:val="14"/>
        </w:numPr>
        <w:spacing w:after="0" w:line="240" w:lineRule="auto"/>
        <w:rPr>
          <w:rFonts w:cs="Times New Roman"/>
          <w:sz w:val="22"/>
          <w:szCs w:val="22"/>
        </w:rPr>
      </w:pPr>
      <w:hyperlink r:id="rId18" w:history="1">
        <w:r w:rsidRPr="00456AB7">
          <w:rPr>
            <w:rStyle w:val="Hyperlink"/>
            <w:rFonts w:cs="Times New Roman"/>
            <w:sz w:val="22"/>
            <w:szCs w:val="22"/>
          </w:rPr>
          <w:t xml:space="preserve">Automated </w:t>
        </w:r>
        <w:r w:rsidR="00456AB7" w:rsidRPr="00456AB7">
          <w:rPr>
            <w:rStyle w:val="Hyperlink"/>
            <w:rFonts w:cs="Times New Roman"/>
            <w:sz w:val="22"/>
            <w:szCs w:val="22"/>
          </w:rPr>
          <w:t>Information System data from Marine Cadastre</w:t>
        </w:r>
      </w:hyperlink>
      <w:r w:rsidR="00236A11">
        <w:rPr>
          <w:rFonts w:cs="Times New Roman"/>
          <w:sz w:val="22"/>
          <w:szCs w:val="22"/>
        </w:rPr>
        <w:t>: l</w:t>
      </w:r>
      <w:r w:rsidR="00E31514" w:rsidRPr="00236A11">
        <w:rPr>
          <w:rFonts w:cs="Times New Roman"/>
          <w:sz w:val="22"/>
          <w:szCs w:val="22"/>
        </w:rPr>
        <w:t xml:space="preserve">ocation and status of vessels </w:t>
      </w:r>
      <w:r w:rsidR="00236A11" w:rsidRPr="00236A11">
        <w:rPr>
          <w:rFonts w:cs="Times New Roman"/>
          <w:sz w:val="22"/>
          <w:szCs w:val="22"/>
        </w:rPr>
        <w:t>at point in time</w:t>
      </w:r>
    </w:p>
    <w:p w14:paraId="7E7F9F76" w14:textId="252C415F" w:rsidR="004D158D" w:rsidRDefault="004D158D" w:rsidP="004D158D">
      <w:pPr>
        <w:pStyle w:val="ListParagraph"/>
        <w:numPr>
          <w:ilvl w:val="1"/>
          <w:numId w:val="14"/>
        </w:numPr>
        <w:spacing w:after="0" w:line="240" w:lineRule="auto"/>
        <w:rPr>
          <w:rFonts w:cs="Times New Roman"/>
          <w:sz w:val="22"/>
          <w:szCs w:val="22"/>
        </w:rPr>
      </w:pPr>
      <w:r>
        <w:rPr>
          <w:rFonts w:cs="Times New Roman"/>
          <w:sz w:val="22"/>
          <w:szCs w:val="22"/>
        </w:rPr>
        <w:t>Infrastructure</w:t>
      </w:r>
    </w:p>
    <w:p w14:paraId="51032E20" w14:textId="22D97852" w:rsidR="004D158D" w:rsidRDefault="004D158D" w:rsidP="004D158D">
      <w:pPr>
        <w:pStyle w:val="ListParagraph"/>
        <w:numPr>
          <w:ilvl w:val="2"/>
          <w:numId w:val="14"/>
        </w:numPr>
        <w:spacing w:after="0" w:line="240" w:lineRule="auto"/>
        <w:rPr>
          <w:rFonts w:cs="Times New Roman"/>
          <w:sz w:val="22"/>
          <w:szCs w:val="22"/>
        </w:rPr>
      </w:pPr>
      <w:r>
        <w:rPr>
          <w:rFonts w:cs="Times New Roman"/>
          <w:sz w:val="22"/>
          <w:szCs w:val="22"/>
        </w:rPr>
        <w:t xml:space="preserve">We can infer from the AIS data the types of docks, refueling, </w:t>
      </w:r>
      <w:r w:rsidR="001D4367">
        <w:rPr>
          <w:rFonts w:cs="Times New Roman"/>
          <w:sz w:val="22"/>
          <w:szCs w:val="22"/>
        </w:rPr>
        <w:t>bulk, container, repair etc.</w:t>
      </w:r>
    </w:p>
    <w:p w14:paraId="17662FDC" w14:textId="1E3508F2" w:rsidR="007A06EE" w:rsidRDefault="007A06EE" w:rsidP="007A06EE">
      <w:pPr>
        <w:pStyle w:val="ListParagraph"/>
        <w:numPr>
          <w:ilvl w:val="3"/>
          <w:numId w:val="14"/>
        </w:numPr>
        <w:spacing w:after="0" w:line="240" w:lineRule="auto"/>
        <w:rPr>
          <w:rFonts w:cs="Times New Roman"/>
          <w:sz w:val="22"/>
          <w:szCs w:val="22"/>
        </w:rPr>
      </w:pPr>
      <w:r>
        <w:rPr>
          <w:rFonts w:cs="Times New Roman"/>
          <w:sz w:val="22"/>
          <w:szCs w:val="22"/>
        </w:rPr>
        <w:t>Unsupervised learning</w:t>
      </w:r>
      <w:r w:rsidR="00E82E7A">
        <w:rPr>
          <w:rFonts w:cs="Times New Roman"/>
          <w:sz w:val="22"/>
          <w:szCs w:val="22"/>
        </w:rPr>
        <w:t xml:space="preserve"> infer dock type by type of ship that most frequently visits the dock…</w:t>
      </w:r>
      <w:r w:rsidR="001441CA">
        <w:rPr>
          <w:rFonts w:cs="Times New Roman"/>
          <w:sz w:val="22"/>
          <w:szCs w:val="22"/>
        </w:rPr>
        <w:t xml:space="preserve">, multi-dimensional clustering algorithm </w:t>
      </w:r>
    </w:p>
    <w:p w14:paraId="1AE22572" w14:textId="63B52AE3" w:rsidR="001D4367" w:rsidRDefault="001D4367" w:rsidP="004D158D">
      <w:pPr>
        <w:pStyle w:val="ListParagraph"/>
        <w:numPr>
          <w:ilvl w:val="2"/>
          <w:numId w:val="14"/>
        </w:numPr>
        <w:spacing w:after="0" w:line="240" w:lineRule="auto"/>
        <w:rPr>
          <w:rFonts w:cs="Times New Roman"/>
          <w:sz w:val="22"/>
          <w:szCs w:val="22"/>
        </w:rPr>
      </w:pPr>
      <w:r>
        <w:rPr>
          <w:rFonts w:cs="Times New Roman"/>
          <w:sz w:val="22"/>
          <w:szCs w:val="22"/>
        </w:rPr>
        <w:t>We can also use the USACE dock data, to inform dock type which can be used to derive statistics</w:t>
      </w:r>
      <w:r w:rsidR="00F97AD3">
        <w:rPr>
          <w:rFonts w:cs="Times New Roman"/>
          <w:sz w:val="22"/>
          <w:szCs w:val="22"/>
        </w:rPr>
        <w:t xml:space="preserve"> (e.g., time at berth should be a loading/unloading facility with cranes)</w:t>
      </w:r>
    </w:p>
    <w:p w14:paraId="3151C00E" w14:textId="3F7B03B1" w:rsidR="00786F95" w:rsidRPr="00786F95" w:rsidRDefault="00786F95" w:rsidP="004D158D">
      <w:pPr>
        <w:pStyle w:val="ListParagraph"/>
        <w:numPr>
          <w:ilvl w:val="2"/>
          <w:numId w:val="14"/>
        </w:numPr>
        <w:spacing w:after="0" w:line="240" w:lineRule="auto"/>
        <w:rPr>
          <w:rFonts w:cs="Times New Roman"/>
          <w:color w:val="4EA72E" w:themeColor="accent6"/>
          <w:sz w:val="22"/>
          <w:szCs w:val="22"/>
        </w:rPr>
      </w:pPr>
      <w:r w:rsidRPr="00786F95">
        <w:rPr>
          <w:rFonts w:cs="Times New Roman"/>
          <w:color w:val="4EA72E" w:themeColor="accent6"/>
          <w:sz w:val="22"/>
          <w:szCs w:val="22"/>
        </w:rPr>
        <w:t>Avg size of vessel seen at each dock</w:t>
      </w:r>
    </w:p>
    <w:p w14:paraId="5F6EAE8F" w14:textId="77777777" w:rsidR="00EF3164" w:rsidRDefault="00194C53" w:rsidP="00194C53">
      <w:pPr>
        <w:pStyle w:val="ListParagraph"/>
        <w:numPr>
          <w:ilvl w:val="1"/>
          <w:numId w:val="14"/>
        </w:numPr>
        <w:spacing w:after="0" w:line="240" w:lineRule="auto"/>
        <w:rPr>
          <w:rFonts w:cs="Times New Roman"/>
          <w:sz w:val="22"/>
          <w:szCs w:val="22"/>
        </w:rPr>
      </w:pPr>
      <w:r>
        <w:rPr>
          <w:rFonts w:cs="Times New Roman"/>
          <w:sz w:val="22"/>
          <w:szCs w:val="22"/>
        </w:rPr>
        <w:t xml:space="preserve">Efficiency: </w:t>
      </w:r>
    </w:p>
    <w:p w14:paraId="619ABDDA" w14:textId="3355E815"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211A6CE6" w14:textId="072266DF"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lastRenderedPageBreak/>
        <w:t xml:space="preserve">time at anchor for each vessel, </w:t>
      </w:r>
    </w:p>
    <w:p w14:paraId="10FEB935" w14:textId="77777777" w:rsidR="00EF3164"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daily # of vessels processed</w:t>
      </w:r>
      <w:r w:rsidR="00FF7105" w:rsidRPr="00A05AF2">
        <w:rPr>
          <w:rFonts w:eastAsia="Times New Roman" w:cs="Times New Roman"/>
          <w:color w:val="4EA72E" w:themeColor="accent6"/>
          <w:kern w:val="0"/>
          <w:sz w:val="22"/>
          <w:szCs w:val="22"/>
          <w14:ligatures w14:val="none"/>
        </w:rPr>
        <w:t xml:space="preserve"> (vessel calls)</w:t>
      </w:r>
      <w:r w:rsidRPr="00A05AF2">
        <w:rPr>
          <w:rFonts w:eastAsia="Times New Roman" w:cs="Times New Roman"/>
          <w:color w:val="4EA72E" w:themeColor="accent6"/>
          <w:kern w:val="0"/>
          <w:sz w:val="22"/>
          <w:szCs w:val="22"/>
          <w14:ligatures w14:val="none"/>
        </w:rPr>
        <w:t xml:space="preserve">, </w:t>
      </w:r>
    </w:p>
    <w:p w14:paraId="48B15C79" w14:textId="56C3382F" w:rsidR="007757A3" w:rsidRPr="00A05AF2" w:rsidRDefault="007757A3" w:rsidP="007757A3">
      <w:pPr>
        <w:pStyle w:val="ListParagraph"/>
        <w:numPr>
          <w:ilvl w:val="2"/>
          <w:numId w:val="14"/>
        </w:numPr>
        <w:spacing w:after="0" w:line="240" w:lineRule="auto"/>
        <w:rPr>
          <w:rFonts w:cs="Times New Roman"/>
          <w:color w:val="4EA72E" w:themeColor="accent6"/>
          <w:sz w:val="22"/>
          <w:szCs w:val="22"/>
        </w:rPr>
      </w:pPr>
      <w:r>
        <w:rPr>
          <w:rFonts w:eastAsia="Times New Roman" w:cs="Times New Roman"/>
          <w:color w:val="4EA72E" w:themeColor="accent6"/>
          <w:kern w:val="0"/>
          <w:sz w:val="22"/>
          <w:szCs w:val="22"/>
          <w14:ligatures w14:val="none"/>
        </w:rPr>
        <w:t>max</w:t>
      </w:r>
      <w:r w:rsidRPr="00A05AF2">
        <w:rPr>
          <w:rFonts w:eastAsia="Times New Roman" w:cs="Times New Roman"/>
          <w:color w:val="4EA72E" w:themeColor="accent6"/>
          <w:kern w:val="0"/>
          <w:sz w:val="22"/>
          <w:szCs w:val="22"/>
          <w14:ligatures w14:val="none"/>
        </w:rPr>
        <w:t xml:space="preserve"> # of vessels at dock at any time, </w:t>
      </w:r>
    </w:p>
    <w:p w14:paraId="476347C2" w14:textId="1930C835" w:rsidR="007757A3" w:rsidRPr="007757A3" w:rsidRDefault="007757A3" w:rsidP="007757A3">
      <w:pPr>
        <w:pStyle w:val="ListParagraph"/>
        <w:numPr>
          <w:ilvl w:val="2"/>
          <w:numId w:val="14"/>
        </w:numPr>
        <w:spacing w:after="0" w:line="240" w:lineRule="auto"/>
        <w:rPr>
          <w:rFonts w:cs="Times New Roman"/>
          <w:color w:val="4EA72E" w:themeColor="accent6"/>
          <w:sz w:val="22"/>
          <w:szCs w:val="22"/>
        </w:rPr>
      </w:pPr>
      <w:r>
        <w:rPr>
          <w:rFonts w:eastAsia="Times New Roman" w:cs="Times New Roman"/>
          <w:color w:val="4EA72E" w:themeColor="accent6"/>
          <w:kern w:val="0"/>
          <w:sz w:val="22"/>
          <w:szCs w:val="22"/>
          <w14:ligatures w14:val="none"/>
        </w:rPr>
        <w:t>max</w:t>
      </w:r>
      <w:r w:rsidRPr="00A05AF2">
        <w:rPr>
          <w:rFonts w:eastAsia="Times New Roman" w:cs="Times New Roman"/>
          <w:color w:val="4EA72E" w:themeColor="accent6"/>
          <w:kern w:val="0"/>
          <w:sz w:val="22"/>
          <w:szCs w:val="22"/>
          <w14:ligatures w14:val="none"/>
        </w:rPr>
        <w:t xml:space="preserve"> # of vessels at anchor at any time,</w:t>
      </w:r>
    </w:p>
    <w:p w14:paraId="51DA7CA6" w14:textId="5F1BC50C" w:rsidR="00C7652B"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avg # of vessels at dock at any time, </w:t>
      </w:r>
    </w:p>
    <w:p w14:paraId="5B13A7EA" w14:textId="77777777" w:rsidR="00AE697F" w:rsidRPr="00A05AF2" w:rsidRDefault="00194C53" w:rsidP="00EF3164">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avg # of vessels at anchor at any time,</w:t>
      </w:r>
    </w:p>
    <w:p w14:paraId="607C3186" w14:textId="0ABF2F5A" w:rsidR="003F51E1" w:rsidRPr="00361697"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 of vessels awaiting berth,</w:t>
      </w:r>
    </w:p>
    <w:p w14:paraId="23E955E7" w14:textId="0996435B" w:rsidR="00361697" w:rsidRPr="00623056"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Identify if a vessel is at the berth that I am headed</w:t>
      </w:r>
      <w:r w:rsidR="006B3639">
        <w:rPr>
          <w:rFonts w:eastAsia="Times New Roman" w:cs="Times New Roman"/>
          <w:kern w:val="0"/>
          <w:sz w:val="22"/>
          <w:szCs w:val="22"/>
          <w14:ligatures w14:val="none"/>
        </w:rPr>
        <w:t xml:space="preserve"> to</w:t>
      </w:r>
      <w:r>
        <w:rPr>
          <w:rFonts w:eastAsia="Times New Roman" w:cs="Times New Roman"/>
          <w:kern w:val="0"/>
          <w:sz w:val="22"/>
          <w:szCs w:val="22"/>
          <w14:ligatures w14:val="none"/>
        </w:rPr>
        <w:t xml:space="preserve"> while I a</w:t>
      </w:r>
      <w:r w:rsidR="00813FF0">
        <w:rPr>
          <w:rFonts w:eastAsia="Times New Roman" w:cs="Times New Roman"/>
          <w:kern w:val="0"/>
          <w:sz w:val="22"/>
          <w:szCs w:val="22"/>
          <w14:ligatures w14:val="none"/>
        </w:rPr>
        <w:t xml:space="preserve">m 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w:t>
      </w:r>
      <w:r w:rsidR="006B3639">
        <w:rPr>
          <w:rFonts w:eastAsia="Times New Roman" w:cs="Times New Roman"/>
          <w:kern w:val="0"/>
          <w:sz w:val="22"/>
          <w:szCs w:val="22"/>
          <w14:ligatures w14:val="none"/>
        </w:rPr>
        <w:t xml:space="preserve"> If yes, then count me as a vessel awaiting berth.</w:t>
      </w:r>
    </w:p>
    <w:p w14:paraId="02B17156" w14:textId="67430EEE" w:rsidR="00623056" w:rsidRPr="00FD2011" w:rsidRDefault="00623056"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Maximum number of vessels awaiting berth at </w:t>
      </w:r>
      <w:proofErr w:type="spellStart"/>
      <w:r>
        <w:rPr>
          <w:rFonts w:eastAsia="Times New Roman" w:cs="Times New Roman"/>
          <w:kern w:val="0"/>
          <w:sz w:val="22"/>
          <w:szCs w:val="22"/>
          <w14:ligatures w14:val="none"/>
        </w:rPr>
        <w:t>anytime</w:t>
      </w:r>
      <w:proofErr w:type="spellEnd"/>
      <w:r>
        <w:rPr>
          <w:rFonts w:eastAsia="Times New Roman" w:cs="Times New Roman"/>
          <w:kern w:val="0"/>
          <w:sz w:val="22"/>
          <w:szCs w:val="22"/>
          <w14:ligatures w14:val="none"/>
        </w:rPr>
        <w:t xml:space="preserve"> throughout the month, at a point in time</w:t>
      </w:r>
      <w:r w:rsidR="00FD2011">
        <w:rPr>
          <w:rFonts w:eastAsia="Times New Roman" w:cs="Times New Roman"/>
          <w:kern w:val="0"/>
          <w:sz w:val="22"/>
          <w:szCs w:val="22"/>
          <w14:ligatures w14:val="none"/>
        </w:rPr>
        <w:t>.</w:t>
      </w:r>
    </w:p>
    <w:p w14:paraId="3723E3F2" w14:textId="0F407D13" w:rsidR="00FD2011" w:rsidRPr="003F51E1" w:rsidRDefault="00FD2011"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Average number of vessels awaiting berth</w:t>
      </w:r>
      <w:r w:rsidR="00840586">
        <w:rPr>
          <w:rFonts w:eastAsia="Times New Roman" w:cs="Times New Roman"/>
          <w:kern w:val="0"/>
          <w:sz w:val="22"/>
          <w:szCs w:val="22"/>
          <w14:ligatures w14:val="none"/>
        </w:rPr>
        <w:t xml:space="preserve"> at </w:t>
      </w:r>
      <w:proofErr w:type="spellStart"/>
      <w:r w:rsidR="00840586">
        <w:rPr>
          <w:rFonts w:eastAsia="Times New Roman" w:cs="Times New Roman"/>
          <w:kern w:val="0"/>
          <w:sz w:val="22"/>
          <w:szCs w:val="22"/>
          <w14:ligatures w14:val="none"/>
        </w:rPr>
        <w:t>anytime</w:t>
      </w:r>
      <w:proofErr w:type="spellEnd"/>
      <w:r w:rsidR="00840586">
        <w:rPr>
          <w:rFonts w:eastAsia="Times New Roman" w:cs="Times New Roman"/>
          <w:kern w:val="0"/>
          <w:sz w:val="22"/>
          <w:szCs w:val="22"/>
          <w14:ligatures w14:val="none"/>
        </w:rPr>
        <w:t xml:space="preserve"> throughout the month. For each hour</w:t>
      </w:r>
      <w:r w:rsidR="000531CB">
        <w:rPr>
          <w:rFonts w:eastAsia="Times New Roman" w:cs="Times New Roman"/>
          <w:kern w:val="0"/>
          <w:sz w:val="22"/>
          <w:szCs w:val="22"/>
          <w14:ligatures w14:val="none"/>
        </w:rPr>
        <w:t>, count the number of vessels awaiting berth at the top of the hour</w:t>
      </w:r>
      <w:r w:rsidR="003A4377">
        <w:rPr>
          <w:rFonts w:eastAsia="Times New Roman" w:cs="Times New Roman"/>
          <w:kern w:val="0"/>
          <w:sz w:val="22"/>
          <w:szCs w:val="22"/>
          <w14:ligatures w14:val="none"/>
        </w:rPr>
        <w:t>. Average across all hours within the month.</w:t>
      </w:r>
      <w:r>
        <w:rPr>
          <w:rFonts w:eastAsia="Times New Roman" w:cs="Times New Roman"/>
          <w:kern w:val="0"/>
          <w:sz w:val="22"/>
          <w:szCs w:val="22"/>
          <w14:ligatures w14:val="none"/>
        </w:rPr>
        <w:t xml:space="preserve"> </w:t>
      </w:r>
    </w:p>
    <w:p w14:paraId="0F5237A3" w14:textId="173F3771" w:rsidR="006D25EE" w:rsidRDefault="006D25EE" w:rsidP="00EF3164">
      <w:pPr>
        <w:pStyle w:val="ListParagraph"/>
        <w:numPr>
          <w:ilvl w:val="2"/>
          <w:numId w:val="14"/>
        </w:numPr>
        <w:spacing w:after="0" w:line="240" w:lineRule="auto"/>
        <w:rPr>
          <w:rFonts w:cs="Times New Roman"/>
          <w:sz w:val="22"/>
          <w:szCs w:val="22"/>
        </w:rPr>
      </w:pPr>
      <w:bookmarkStart w:id="0" w:name="_Hlk180486027"/>
      <w:r>
        <w:rPr>
          <w:rFonts w:cs="Times New Roman"/>
          <w:sz w:val="22"/>
          <w:szCs w:val="22"/>
        </w:rPr>
        <w:t xml:space="preserve">time </w:t>
      </w:r>
      <w:r w:rsidR="001B1227">
        <w:rPr>
          <w:rFonts w:cs="Times New Roman"/>
          <w:sz w:val="22"/>
          <w:szCs w:val="22"/>
        </w:rPr>
        <w:t>awaiting berth,</w:t>
      </w:r>
    </w:p>
    <w:p w14:paraId="72590EB8" w14:textId="25D7C318" w:rsidR="00361697" w:rsidRPr="00361697" w:rsidRDefault="00361697" w:rsidP="00361697">
      <w:pPr>
        <w:pStyle w:val="ListParagraph"/>
        <w:numPr>
          <w:ilvl w:val="3"/>
          <w:numId w:val="14"/>
        </w:numPr>
        <w:spacing w:after="0" w:line="240" w:lineRule="auto"/>
        <w:rPr>
          <w:rFonts w:cs="Times New Roman"/>
          <w:sz w:val="22"/>
          <w:szCs w:val="22"/>
        </w:rPr>
      </w:pPr>
      <w:r>
        <w:rPr>
          <w:rFonts w:eastAsia="Times New Roman" w:cs="Times New Roman"/>
          <w:kern w:val="0"/>
          <w:sz w:val="22"/>
          <w:szCs w:val="22"/>
          <w14:ligatures w14:val="none"/>
        </w:rPr>
        <w:t xml:space="preserve">Identify if a vessel is at the berth that I am headed </w:t>
      </w:r>
      <w:r w:rsidR="006B3639">
        <w:rPr>
          <w:rFonts w:eastAsia="Times New Roman" w:cs="Times New Roman"/>
          <w:kern w:val="0"/>
          <w:sz w:val="22"/>
          <w:szCs w:val="22"/>
          <w14:ligatures w14:val="none"/>
        </w:rPr>
        <w:t xml:space="preserve">to </w:t>
      </w:r>
      <w:r>
        <w:rPr>
          <w:rFonts w:eastAsia="Times New Roman" w:cs="Times New Roman"/>
          <w:kern w:val="0"/>
          <w:sz w:val="22"/>
          <w:szCs w:val="22"/>
          <w14:ligatures w14:val="none"/>
        </w:rPr>
        <w:t xml:space="preserve">while I am at </w:t>
      </w:r>
      <w:r w:rsidR="00F82D9E">
        <w:rPr>
          <w:rFonts w:eastAsia="Times New Roman" w:cs="Times New Roman"/>
          <w:kern w:val="0"/>
          <w:sz w:val="22"/>
          <w:szCs w:val="22"/>
          <w14:ligatures w14:val="none"/>
        </w:rPr>
        <w:t xml:space="preserve">within X radius of </w:t>
      </w:r>
      <w:r w:rsidR="0045445A">
        <w:rPr>
          <w:rFonts w:eastAsia="Times New Roman" w:cs="Times New Roman"/>
          <w:kern w:val="0"/>
          <w:sz w:val="22"/>
          <w:szCs w:val="22"/>
          <w14:ligatures w14:val="none"/>
        </w:rPr>
        <w:t>dock</w:t>
      </w:r>
      <w:r>
        <w:rPr>
          <w:rFonts w:eastAsia="Times New Roman" w:cs="Times New Roman"/>
          <w:kern w:val="0"/>
          <w:sz w:val="22"/>
          <w:szCs w:val="22"/>
          <w14:ligatures w14:val="none"/>
        </w:rPr>
        <w:t xml:space="preserve">. If the berth is occupied, count the time that I spend waiting; from when I arrive at anchor or idle in port water, to the time that I head into berth. </w:t>
      </w:r>
    </w:p>
    <w:bookmarkEnd w:id="0"/>
    <w:p w14:paraId="47EF51F4" w14:textId="1B64F370" w:rsidR="00456AB7" w:rsidRPr="006008F2" w:rsidRDefault="00194C53" w:rsidP="00EF3164">
      <w:pPr>
        <w:pStyle w:val="ListParagraph"/>
        <w:numPr>
          <w:ilvl w:val="2"/>
          <w:numId w:val="14"/>
        </w:numPr>
        <w:spacing w:after="0" w:line="240" w:lineRule="auto"/>
        <w:rPr>
          <w:rFonts w:cs="Times New Roman"/>
          <w:sz w:val="22"/>
          <w:szCs w:val="22"/>
        </w:rPr>
      </w:pPr>
      <w:r>
        <w:rPr>
          <w:rFonts w:eastAsia="Times New Roman" w:cs="Times New Roman"/>
          <w:kern w:val="0"/>
          <w:sz w:val="22"/>
          <w:szCs w:val="22"/>
          <w14:ligatures w14:val="none"/>
        </w:rPr>
        <w:t>berth turnover time,</w:t>
      </w:r>
    </w:p>
    <w:p w14:paraId="01BD6D40" w14:textId="769F2253" w:rsidR="006008F2" w:rsidRPr="009237DA" w:rsidRDefault="00E47F4A" w:rsidP="006008F2">
      <w:pPr>
        <w:pStyle w:val="ListParagraph"/>
        <w:numPr>
          <w:ilvl w:val="3"/>
          <w:numId w:val="14"/>
        </w:numPr>
        <w:spacing w:after="0" w:line="240" w:lineRule="auto"/>
        <w:rPr>
          <w:rFonts w:cs="Times New Roman"/>
          <w:sz w:val="22"/>
          <w:szCs w:val="22"/>
        </w:rPr>
      </w:pPr>
      <w:r>
        <w:rPr>
          <w:rFonts w:cs="Times New Roman"/>
          <w:sz w:val="22"/>
          <w:szCs w:val="22"/>
        </w:rPr>
        <w:t>time from when a vessel leaves a berth, to the time the next vessel arrives at the berth (probably conditioned on that a vessel was awaiting berth)</w:t>
      </w:r>
    </w:p>
    <w:p w14:paraId="4C7D1D60" w14:textId="77777777" w:rsidR="00571FBA" w:rsidRPr="009F4417" w:rsidRDefault="00571FBA" w:rsidP="00571FBA">
      <w:pPr>
        <w:pStyle w:val="ListParagraph"/>
        <w:numPr>
          <w:ilvl w:val="2"/>
          <w:numId w:val="14"/>
        </w:numPr>
        <w:spacing w:after="0" w:line="240" w:lineRule="auto"/>
        <w:rPr>
          <w:rFonts w:cs="Times New Roman"/>
          <w:color w:val="4EA72E" w:themeColor="accent6"/>
          <w:sz w:val="22"/>
          <w:szCs w:val="22"/>
        </w:rPr>
      </w:pPr>
      <w:r w:rsidRPr="009F4417">
        <w:rPr>
          <w:rFonts w:cs="Times New Roman"/>
          <w:color w:val="4EA72E" w:themeColor="accent6"/>
          <w:sz w:val="22"/>
          <w:szCs w:val="22"/>
        </w:rPr>
        <w:t>berth utilization,</w:t>
      </w:r>
    </w:p>
    <w:p w14:paraId="76DCD43F" w14:textId="77777777" w:rsidR="00571FBA" w:rsidRPr="009F4417" w:rsidRDefault="00571FBA" w:rsidP="00571FBA">
      <w:pPr>
        <w:pStyle w:val="ListParagraph"/>
        <w:numPr>
          <w:ilvl w:val="3"/>
          <w:numId w:val="14"/>
        </w:numPr>
        <w:spacing w:after="0" w:line="240" w:lineRule="auto"/>
        <w:rPr>
          <w:rFonts w:cs="Times New Roman"/>
          <w:color w:val="4EA72E" w:themeColor="accent6"/>
          <w:sz w:val="22"/>
          <w:szCs w:val="22"/>
        </w:rPr>
      </w:pPr>
      <w:r w:rsidRPr="009F4417">
        <w:rPr>
          <w:rFonts w:cs="Times New Roman"/>
          <w:color w:val="4EA72E" w:themeColor="accent6"/>
          <w:sz w:val="22"/>
          <w:szCs w:val="22"/>
        </w:rPr>
        <w:t>percent of time berth is occupied</w:t>
      </w:r>
    </w:p>
    <w:p w14:paraId="78A512C5" w14:textId="09DD22AC" w:rsidR="009237DA" w:rsidRPr="006500D9" w:rsidRDefault="009237DA" w:rsidP="005C559E">
      <w:pPr>
        <w:pStyle w:val="ListParagraph"/>
        <w:numPr>
          <w:ilvl w:val="2"/>
          <w:numId w:val="14"/>
        </w:numPr>
        <w:spacing w:after="0" w:line="240" w:lineRule="auto"/>
        <w:rPr>
          <w:rFonts w:cs="Times New Roman"/>
          <w:color w:val="FFC000"/>
          <w:sz w:val="22"/>
          <w:szCs w:val="22"/>
        </w:rPr>
      </w:pPr>
      <w:r w:rsidRPr="006500D9">
        <w:rPr>
          <w:rFonts w:cs="Times New Roman"/>
          <w:color w:val="FFC000"/>
          <w:sz w:val="22"/>
          <w:szCs w:val="22"/>
        </w:rPr>
        <w:t xml:space="preserve">time from </w:t>
      </w:r>
      <w:r w:rsidR="00187399" w:rsidRPr="006500D9">
        <w:rPr>
          <w:rFonts w:cs="Times New Roman"/>
          <w:color w:val="FFC000"/>
          <w:sz w:val="22"/>
          <w:szCs w:val="22"/>
        </w:rPr>
        <w:t xml:space="preserve">within X miles </w:t>
      </w:r>
      <w:r w:rsidR="00E35DD0" w:rsidRPr="006500D9">
        <w:rPr>
          <w:rFonts w:cs="Times New Roman"/>
          <w:color w:val="FFC000"/>
          <w:sz w:val="22"/>
          <w:szCs w:val="22"/>
        </w:rPr>
        <w:t xml:space="preserve">of port to </w:t>
      </w:r>
      <w:r w:rsidRPr="006500D9">
        <w:rPr>
          <w:rFonts w:cs="Times New Roman"/>
          <w:color w:val="FFC000"/>
          <w:sz w:val="22"/>
          <w:szCs w:val="22"/>
        </w:rPr>
        <w:t>anchored or at berth</w:t>
      </w:r>
      <w:r w:rsidR="00C056B9" w:rsidRPr="006500D9">
        <w:rPr>
          <w:rFonts w:cs="Times New Roman"/>
          <w:color w:val="FFC000"/>
          <w:sz w:val="22"/>
          <w:szCs w:val="22"/>
        </w:rPr>
        <w:t xml:space="preserve"> or idle</w:t>
      </w:r>
      <w:r w:rsidRPr="006500D9">
        <w:rPr>
          <w:rFonts w:cs="Times New Roman"/>
          <w:color w:val="FFC000"/>
          <w:sz w:val="22"/>
          <w:szCs w:val="22"/>
        </w:rPr>
        <w:t>,</w:t>
      </w:r>
      <w:r w:rsidR="006500D9">
        <w:rPr>
          <w:rFonts w:cs="Times New Roman"/>
          <w:color w:val="FFC000"/>
          <w:sz w:val="22"/>
          <w:szCs w:val="22"/>
        </w:rPr>
        <w:t xml:space="preserve"> (needs check)</w:t>
      </w:r>
    </w:p>
    <w:p w14:paraId="4A021A04" w14:textId="6E65CA96" w:rsidR="00E13AAA" w:rsidRPr="006E3581" w:rsidRDefault="00FF7105" w:rsidP="006E3581">
      <w:pPr>
        <w:pStyle w:val="ListParagraph"/>
        <w:numPr>
          <w:ilvl w:val="1"/>
          <w:numId w:val="14"/>
        </w:numPr>
        <w:spacing w:after="0" w:line="240" w:lineRule="auto"/>
        <w:rPr>
          <w:rFonts w:cs="Times New Roman"/>
          <w:sz w:val="22"/>
          <w:szCs w:val="22"/>
        </w:rPr>
      </w:pPr>
      <w:r>
        <w:rPr>
          <w:rFonts w:eastAsia="Times New Roman" w:cs="Times New Roman"/>
          <w:kern w:val="0"/>
          <w:sz w:val="22"/>
          <w:szCs w:val="22"/>
          <w14:ligatures w14:val="none"/>
        </w:rPr>
        <w:t>Environmental</w:t>
      </w:r>
      <w:r w:rsidR="00947BE3">
        <w:rPr>
          <w:rFonts w:eastAsia="Times New Roman" w:cs="Times New Roman"/>
          <w:kern w:val="0"/>
          <w:sz w:val="22"/>
          <w:szCs w:val="22"/>
          <w14:ligatures w14:val="none"/>
        </w:rPr>
        <w:t>/health</w:t>
      </w:r>
      <w:r>
        <w:rPr>
          <w:rFonts w:eastAsia="Times New Roman" w:cs="Times New Roman"/>
          <w:kern w:val="0"/>
          <w:sz w:val="22"/>
          <w:szCs w:val="22"/>
          <w14:ligatures w14:val="none"/>
        </w:rPr>
        <w:t xml:space="preserve">: </w:t>
      </w:r>
    </w:p>
    <w:p w14:paraId="077B6FB6" w14:textId="4D89A971" w:rsidR="00B25DBD" w:rsidRPr="00633A37" w:rsidRDefault="00B25DBD" w:rsidP="00E13AAA">
      <w:pPr>
        <w:pStyle w:val="ListParagraph"/>
        <w:numPr>
          <w:ilvl w:val="2"/>
          <w:numId w:val="14"/>
        </w:numPr>
        <w:spacing w:after="0" w:line="240" w:lineRule="auto"/>
        <w:rPr>
          <w:rFonts w:cs="Times New Roman"/>
          <w:color w:val="FFC000"/>
          <w:sz w:val="22"/>
          <w:szCs w:val="22"/>
        </w:rPr>
      </w:pPr>
      <w:r w:rsidRPr="00633A37">
        <w:rPr>
          <w:rFonts w:cs="Times New Roman"/>
          <w:color w:val="FFC000"/>
          <w:sz w:val="22"/>
          <w:szCs w:val="22"/>
        </w:rPr>
        <w:t>time from within X miles of port to anchored or at berth or idle</w:t>
      </w:r>
      <w:r w:rsidR="006E3581" w:rsidRPr="00633A37">
        <w:rPr>
          <w:rFonts w:cs="Times New Roman"/>
          <w:color w:val="FFC000"/>
          <w:sz w:val="22"/>
          <w:szCs w:val="22"/>
        </w:rPr>
        <w:t xml:space="preserve"> (repeat)</w:t>
      </w:r>
      <w:r w:rsidRPr="00633A37">
        <w:rPr>
          <w:rFonts w:cs="Times New Roman"/>
          <w:color w:val="FFC000"/>
          <w:sz w:val="22"/>
          <w:szCs w:val="22"/>
        </w:rPr>
        <w:t xml:space="preserve"> (eventually calculate population weighted impacts),</w:t>
      </w:r>
    </w:p>
    <w:p w14:paraId="240254A3" w14:textId="77777777" w:rsidR="006E3581" w:rsidRPr="00A05AF2"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dock for each vessel, </w:t>
      </w:r>
    </w:p>
    <w:p w14:paraId="4B9D652C" w14:textId="3984F802" w:rsidR="006E3581" w:rsidRPr="006E3581" w:rsidRDefault="006E3581" w:rsidP="006E3581">
      <w:pPr>
        <w:pStyle w:val="ListParagraph"/>
        <w:numPr>
          <w:ilvl w:val="2"/>
          <w:numId w:val="14"/>
        </w:numPr>
        <w:spacing w:after="0" w:line="240" w:lineRule="auto"/>
        <w:rPr>
          <w:rFonts w:cs="Times New Roman"/>
          <w:color w:val="4EA72E" w:themeColor="accent6"/>
          <w:sz w:val="22"/>
          <w:szCs w:val="22"/>
        </w:rPr>
      </w:pPr>
      <w:r w:rsidRPr="00A05AF2">
        <w:rPr>
          <w:rFonts w:eastAsia="Times New Roman" w:cs="Times New Roman"/>
          <w:color w:val="4EA72E" w:themeColor="accent6"/>
          <w:kern w:val="0"/>
          <w:sz w:val="22"/>
          <w:szCs w:val="22"/>
          <w14:ligatures w14:val="none"/>
        </w:rPr>
        <w:t xml:space="preserve">time at anchor for each vessel, </w:t>
      </w:r>
    </w:p>
    <w:p w14:paraId="6DA5654C" w14:textId="77777777" w:rsidR="00E13AAA" w:rsidRPr="00D55784" w:rsidRDefault="00E13AAA" w:rsidP="00E13AAA">
      <w:pPr>
        <w:pStyle w:val="ListParagraph"/>
        <w:numPr>
          <w:ilvl w:val="1"/>
          <w:numId w:val="14"/>
        </w:numPr>
        <w:spacing w:after="0" w:line="240" w:lineRule="auto"/>
        <w:rPr>
          <w:rFonts w:cs="Times New Roman"/>
          <w:sz w:val="22"/>
          <w:szCs w:val="22"/>
        </w:rPr>
      </w:pPr>
      <w:r w:rsidRPr="00D55784">
        <w:rPr>
          <w:rFonts w:cs="Times New Roman"/>
          <w:sz w:val="22"/>
          <w:szCs w:val="22"/>
        </w:rPr>
        <w:t>Reliability:</w:t>
      </w:r>
    </w:p>
    <w:p w14:paraId="7D2C05D3" w14:textId="28AF17E1" w:rsidR="00E13AAA" w:rsidRPr="00D55784" w:rsidRDefault="00E13AAA" w:rsidP="00E13AAA">
      <w:pPr>
        <w:pStyle w:val="ListParagraph"/>
        <w:numPr>
          <w:ilvl w:val="2"/>
          <w:numId w:val="14"/>
        </w:numPr>
        <w:spacing w:after="0" w:line="240" w:lineRule="auto"/>
        <w:rPr>
          <w:rFonts w:cs="Times New Roman"/>
          <w:sz w:val="22"/>
          <w:szCs w:val="22"/>
        </w:rPr>
      </w:pPr>
      <w:r w:rsidRPr="00D55784">
        <w:rPr>
          <w:rFonts w:cs="Times New Roman"/>
          <w:sz w:val="22"/>
          <w:szCs w:val="22"/>
        </w:rPr>
        <w:t>Standard deviation of</w:t>
      </w:r>
      <w:r w:rsidR="00D55784" w:rsidRPr="00D55784">
        <w:rPr>
          <w:rFonts w:cs="Times New Roman"/>
          <w:sz w:val="22"/>
          <w:szCs w:val="22"/>
        </w:rPr>
        <w:t>:</w:t>
      </w:r>
    </w:p>
    <w:p w14:paraId="6033DCC4" w14:textId="77777777" w:rsidR="00D55784" w:rsidRPr="007812B0" w:rsidRDefault="00D55784" w:rsidP="00D55784">
      <w:pPr>
        <w:pStyle w:val="ListParagraph"/>
        <w:numPr>
          <w:ilvl w:val="3"/>
          <w:numId w:val="14"/>
        </w:numPr>
        <w:spacing w:after="0" w:line="240" w:lineRule="auto"/>
        <w:rPr>
          <w:rFonts w:cs="Times New Roman"/>
          <w:color w:val="4EA72E" w:themeColor="accent6"/>
          <w:sz w:val="22"/>
          <w:szCs w:val="22"/>
        </w:rPr>
      </w:pPr>
      <w:r w:rsidRPr="007812B0">
        <w:rPr>
          <w:rFonts w:eastAsia="Times New Roman" w:cs="Times New Roman"/>
          <w:color w:val="4EA72E" w:themeColor="accent6"/>
          <w:kern w:val="0"/>
          <w:sz w:val="22"/>
          <w:szCs w:val="22"/>
          <w14:ligatures w14:val="none"/>
        </w:rPr>
        <w:t>berth turnover time,</w:t>
      </w:r>
    </w:p>
    <w:p w14:paraId="40A936BA" w14:textId="77777777" w:rsidR="00D55784" w:rsidRPr="00FC7840" w:rsidRDefault="00D55784" w:rsidP="00D55784">
      <w:pPr>
        <w:pStyle w:val="ListParagraph"/>
        <w:numPr>
          <w:ilvl w:val="3"/>
          <w:numId w:val="14"/>
        </w:numPr>
        <w:spacing w:after="0" w:line="240" w:lineRule="auto"/>
        <w:rPr>
          <w:rFonts w:cs="Times New Roman"/>
          <w:color w:val="FFC000"/>
          <w:sz w:val="22"/>
          <w:szCs w:val="22"/>
        </w:rPr>
      </w:pPr>
      <w:r w:rsidRPr="00FC7840">
        <w:rPr>
          <w:rFonts w:cs="Times New Roman"/>
          <w:color w:val="FFC000"/>
          <w:sz w:val="22"/>
          <w:szCs w:val="22"/>
        </w:rPr>
        <w:t>time from entry to U.S. waters to port (anchored or at berth),</w:t>
      </w:r>
    </w:p>
    <w:p w14:paraId="6448BAC5" w14:textId="77777777" w:rsidR="00D55784" w:rsidRPr="007812B0" w:rsidRDefault="00D55784" w:rsidP="00D55784">
      <w:pPr>
        <w:pStyle w:val="ListParagraph"/>
        <w:numPr>
          <w:ilvl w:val="3"/>
          <w:numId w:val="14"/>
        </w:numPr>
        <w:spacing w:after="0" w:line="240" w:lineRule="auto"/>
        <w:rPr>
          <w:rFonts w:cs="Times New Roman"/>
          <w:color w:val="4EA72E" w:themeColor="accent6"/>
          <w:sz w:val="22"/>
          <w:szCs w:val="22"/>
        </w:rPr>
      </w:pPr>
      <w:r w:rsidRPr="007812B0">
        <w:rPr>
          <w:rFonts w:eastAsia="Times New Roman" w:cs="Times New Roman"/>
          <w:color w:val="4EA72E" w:themeColor="accent6"/>
          <w:kern w:val="0"/>
          <w:sz w:val="22"/>
          <w:szCs w:val="22"/>
          <w14:ligatures w14:val="none"/>
        </w:rPr>
        <w:t xml:space="preserve">time at dock for each vessel, </w:t>
      </w:r>
    </w:p>
    <w:p w14:paraId="6B4B1BA8" w14:textId="77777777" w:rsidR="001B1227" w:rsidRPr="007812B0" w:rsidRDefault="00D55784" w:rsidP="001B1227">
      <w:pPr>
        <w:pStyle w:val="ListParagraph"/>
        <w:numPr>
          <w:ilvl w:val="3"/>
          <w:numId w:val="14"/>
        </w:numPr>
        <w:spacing w:after="0" w:line="240" w:lineRule="auto"/>
        <w:rPr>
          <w:rFonts w:cs="Times New Roman"/>
          <w:color w:val="4EA72E" w:themeColor="accent6"/>
          <w:sz w:val="22"/>
          <w:szCs w:val="22"/>
        </w:rPr>
      </w:pPr>
      <w:r w:rsidRPr="007812B0">
        <w:rPr>
          <w:rFonts w:eastAsia="Times New Roman" w:cs="Times New Roman"/>
          <w:color w:val="4EA72E" w:themeColor="accent6"/>
          <w:kern w:val="0"/>
          <w:sz w:val="22"/>
          <w:szCs w:val="22"/>
          <w14:ligatures w14:val="none"/>
        </w:rPr>
        <w:t>time at anchor for each vessel,</w:t>
      </w:r>
    </w:p>
    <w:p w14:paraId="1C108DB9" w14:textId="329077A7" w:rsidR="001B1227" w:rsidRDefault="001B1227" w:rsidP="001B1227">
      <w:pPr>
        <w:pStyle w:val="ListParagraph"/>
        <w:numPr>
          <w:ilvl w:val="3"/>
          <w:numId w:val="14"/>
        </w:numPr>
        <w:spacing w:after="0" w:line="240" w:lineRule="auto"/>
        <w:rPr>
          <w:rFonts w:cs="Times New Roman"/>
          <w:sz w:val="22"/>
          <w:szCs w:val="22"/>
        </w:rPr>
      </w:pPr>
      <w:r w:rsidRPr="001B1227">
        <w:rPr>
          <w:rFonts w:cs="Times New Roman"/>
          <w:sz w:val="22"/>
          <w:szCs w:val="22"/>
        </w:rPr>
        <w:t>time awaiting berth,</w:t>
      </w:r>
    </w:p>
    <w:p w14:paraId="2D31CB12" w14:textId="2DC81560" w:rsidR="00A25987" w:rsidRDefault="00722356" w:rsidP="00722356">
      <w:pPr>
        <w:spacing w:after="0" w:line="240" w:lineRule="auto"/>
        <w:rPr>
          <w:rFonts w:cs="Times New Roman"/>
          <w:sz w:val="22"/>
          <w:szCs w:val="22"/>
        </w:rPr>
      </w:pPr>
      <w:r>
        <w:rPr>
          <w:rFonts w:cs="Times New Roman"/>
          <w:sz w:val="22"/>
          <w:szCs w:val="22"/>
        </w:rPr>
        <w:t>Radius</w:t>
      </w:r>
    </w:p>
    <w:p w14:paraId="2982DA7A" w14:textId="04F37130" w:rsidR="00A25987" w:rsidRDefault="00A25987" w:rsidP="00722356">
      <w:pPr>
        <w:spacing w:after="0" w:line="240" w:lineRule="auto"/>
        <w:rPr>
          <w:rFonts w:cs="Times New Roman"/>
          <w:sz w:val="22"/>
          <w:szCs w:val="22"/>
        </w:rPr>
      </w:pPr>
      <w:r>
        <w:rPr>
          <w:rFonts w:cs="Times New Roman"/>
          <w:sz w:val="22"/>
          <w:szCs w:val="22"/>
        </w:rPr>
        <w:t>Overlapping month</w:t>
      </w:r>
    </w:p>
    <w:p w14:paraId="51D54F8D" w14:textId="77777777" w:rsidR="00A25987" w:rsidRPr="00722356" w:rsidRDefault="00A25987" w:rsidP="00722356">
      <w:pPr>
        <w:spacing w:after="0" w:line="240" w:lineRule="auto"/>
        <w:rPr>
          <w:rFonts w:cs="Times New Roman"/>
          <w:sz w:val="22"/>
          <w:szCs w:val="22"/>
        </w:rPr>
      </w:pPr>
    </w:p>
    <w:p w14:paraId="0C83D20F" w14:textId="77777777" w:rsidR="00E13AAA" w:rsidRPr="001B1227" w:rsidRDefault="00E13AAA" w:rsidP="001B1227">
      <w:pPr>
        <w:spacing w:after="0" w:line="240" w:lineRule="auto"/>
        <w:rPr>
          <w:rFonts w:cs="Times New Roman"/>
          <w:sz w:val="22"/>
          <w:szCs w:val="22"/>
        </w:rPr>
      </w:pPr>
    </w:p>
    <w:p w14:paraId="20A2FB19" w14:textId="73DB3DF1" w:rsidR="00D37B06" w:rsidRDefault="00D37B06" w:rsidP="00D37B06">
      <w:pPr>
        <w:pStyle w:val="ListParagraph"/>
        <w:numPr>
          <w:ilvl w:val="0"/>
          <w:numId w:val="14"/>
        </w:numPr>
        <w:spacing w:after="0" w:line="240" w:lineRule="auto"/>
        <w:rPr>
          <w:rFonts w:cs="Times New Roman"/>
          <w:sz w:val="22"/>
          <w:szCs w:val="22"/>
        </w:rPr>
      </w:pPr>
      <w:hyperlink r:id="rId19" w:history="1">
        <w:r w:rsidRPr="0018166B">
          <w:rPr>
            <w:rStyle w:val="Hyperlink"/>
            <w:rFonts w:cs="Times New Roman"/>
            <w:sz w:val="22"/>
            <w:szCs w:val="22"/>
          </w:rPr>
          <w:t xml:space="preserve">International Trade </w:t>
        </w:r>
        <w:r w:rsidR="0018166B" w:rsidRPr="0018166B">
          <w:rPr>
            <w:rStyle w:val="Hyperlink"/>
            <w:rFonts w:cs="Times New Roman"/>
            <w:sz w:val="22"/>
            <w:szCs w:val="22"/>
          </w:rPr>
          <w:t>data</w:t>
        </w:r>
      </w:hyperlink>
      <w:r w:rsidR="00236A11">
        <w:rPr>
          <w:rFonts w:cs="Times New Roman"/>
          <w:sz w:val="22"/>
          <w:szCs w:val="22"/>
        </w:rPr>
        <w:t xml:space="preserve">: monthly trade volumes and values </w:t>
      </w:r>
      <w:r w:rsidR="00164234">
        <w:rPr>
          <w:rFonts w:cs="Times New Roman"/>
          <w:sz w:val="22"/>
          <w:szCs w:val="22"/>
        </w:rPr>
        <w:t>by origin-destination by commodity (imports and exports)</w:t>
      </w:r>
    </w:p>
    <w:p w14:paraId="7D12830C" w14:textId="584D59AE" w:rsidR="004F43E0" w:rsidRDefault="008F3336" w:rsidP="0018166B">
      <w:pPr>
        <w:pStyle w:val="ListParagraph"/>
        <w:numPr>
          <w:ilvl w:val="1"/>
          <w:numId w:val="14"/>
        </w:numPr>
        <w:spacing w:after="0" w:line="240" w:lineRule="auto"/>
        <w:rPr>
          <w:rFonts w:cs="Times New Roman"/>
          <w:sz w:val="22"/>
          <w:szCs w:val="22"/>
        </w:rPr>
      </w:pPr>
      <w:r>
        <w:rPr>
          <w:rFonts w:cs="Times New Roman"/>
          <w:sz w:val="22"/>
          <w:szCs w:val="22"/>
        </w:rPr>
        <w:t>TEUs</w:t>
      </w:r>
      <w:r w:rsidR="00470F79">
        <w:rPr>
          <w:rFonts w:cs="Times New Roman"/>
          <w:sz w:val="22"/>
          <w:szCs w:val="22"/>
        </w:rPr>
        <w:t xml:space="preserve"> (total, import/export, by commodity)</w:t>
      </w:r>
      <w:r>
        <w:rPr>
          <w:rFonts w:cs="Times New Roman"/>
          <w:sz w:val="22"/>
          <w:szCs w:val="22"/>
        </w:rPr>
        <w:t>,</w:t>
      </w:r>
      <w:r w:rsidR="003A1DCC">
        <w:rPr>
          <w:rFonts w:cs="Times New Roman"/>
          <w:sz w:val="22"/>
          <w:szCs w:val="22"/>
        </w:rPr>
        <w:t xml:space="preserve"> </w:t>
      </w:r>
    </w:p>
    <w:p w14:paraId="58BE2D16" w14:textId="39E36F97" w:rsidR="004F43E0" w:rsidRDefault="003A1DCC" w:rsidP="0018166B">
      <w:pPr>
        <w:pStyle w:val="ListParagraph"/>
        <w:numPr>
          <w:ilvl w:val="1"/>
          <w:numId w:val="14"/>
        </w:numPr>
        <w:spacing w:after="0" w:line="240" w:lineRule="auto"/>
        <w:rPr>
          <w:rFonts w:cs="Times New Roman"/>
          <w:sz w:val="22"/>
          <w:szCs w:val="22"/>
        </w:rPr>
      </w:pPr>
      <w:r>
        <w:rPr>
          <w:rFonts w:cs="Times New Roman"/>
          <w:sz w:val="22"/>
          <w:szCs w:val="22"/>
        </w:rPr>
        <w:lastRenderedPageBreak/>
        <w:t>bulk volume (</w:t>
      </w:r>
      <w:r w:rsidR="00470F79">
        <w:rPr>
          <w:rFonts w:cs="Times New Roman"/>
          <w:sz w:val="22"/>
          <w:szCs w:val="22"/>
        </w:rPr>
        <w:t>total, import/export, by commodity</w:t>
      </w:r>
      <w:r>
        <w:rPr>
          <w:rFonts w:cs="Times New Roman"/>
          <w:sz w:val="22"/>
          <w:szCs w:val="22"/>
        </w:rPr>
        <w:t>)</w:t>
      </w:r>
      <w:r w:rsidR="00B81F7D">
        <w:rPr>
          <w:rFonts w:cs="Times New Roman"/>
          <w:sz w:val="22"/>
          <w:szCs w:val="22"/>
        </w:rPr>
        <w:t xml:space="preserve">, </w:t>
      </w:r>
    </w:p>
    <w:p w14:paraId="5AA97C37" w14:textId="5698C310" w:rsidR="0018166B" w:rsidRDefault="00B81F7D" w:rsidP="0018166B">
      <w:pPr>
        <w:pStyle w:val="ListParagraph"/>
        <w:numPr>
          <w:ilvl w:val="1"/>
          <w:numId w:val="14"/>
        </w:numPr>
        <w:spacing w:after="0" w:line="240" w:lineRule="auto"/>
        <w:rPr>
          <w:rFonts w:cs="Times New Roman"/>
          <w:sz w:val="22"/>
          <w:szCs w:val="22"/>
        </w:rPr>
      </w:pPr>
      <w:r>
        <w:rPr>
          <w:rFonts w:cs="Times New Roman"/>
          <w:sz w:val="22"/>
          <w:szCs w:val="22"/>
        </w:rPr>
        <w:t>$ value of throughput</w:t>
      </w:r>
      <w:r w:rsidR="00470F79">
        <w:rPr>
          <w:rFonts w:cs="Times New Roman"/>
          <w:sz w:val="22"/>
          <w:szCs w:val="22"/>
        </w:rPr>
        <w:t xml:space="preserve"> (total, import/export, by commodity)</w:t>
      </w:r>
      <w:r>
        <w:rPr>
          <w:rFonts w:cs="Times New Roman"/>
          <w:sz w:val="22"/>
          <w:szCs w:val="22"/>
        </w:rPr>
        <w:t>,</w:t>
      </w:r>
    </w:p>
    <w:p w14:paraId="6724EC78" w14:textId="068C7321" w:rsidR="000F64C4" w:rsidRDefault="00265C96" w:rsidP="0018166B">
      <w:pPr>
        <w:pStyle w:val="ListParagraph"/>
        <w:numPr>
          <w:ilvl w:val="1"/>
          <w:numId w:val="14"/>
        </w:numPr>
        <w:spacing w:after="0" w:line="240" w:lineRule="auto"/>
        <w:rPr>
          <w:rFonts w:cs="Times New Roman"/>
          <w:sz w:val="22"/>
          <w:szCs w:val="22"/>
        </w:rPr>
      </w:pPr>
      <w:r>
        <w:rPr>
          <w:rFonts w:cs="Times New Roman"/>
          <w:sz w:val="22"/>
          <w:szCs w:val="22"/>
        </w:rPr>
        <w:t>V</w:t>
      </w:r>
      <w:r w:rsidR="000F64C4">
        <w:rPr>
          <w:rFonts w:cs="Times New Roman"/>
          <w:sz w:val="22"/>
          <w:szCs w:val="22"/>
        </w:rPr>
        <w:t>olume</w:t>
      </w:r>
      <w:r>
        <w:rPr>
          <w:rFonts w:cs="Times New Roman"/>
          <w:sz w:val="22"/>
          <w:szCs w:val="22"/>
        </w:rPr>
        <w:t xml:space="preserve"> across trade lanes</w:t>
      </w:r>
    </w:p>
    <w:p w14:paraId="33B10631" w14:textId="1D9542C7" w:rsidR="00265C96" w:rsidRDefault="00265C96" w:rsidP="00265C96">
      <w:pPr>
        <w:pStyle w:val="ListParagraph"/>
        <w:numPr>
          <w:ilvl w:val="2"/>
          <w:numId w:val="14"/>
        </w:numPr>
        <w:spacing w:after="0" w:line="240" w:lineRule="auto"/>
        <w:rPr>
          <w:rFonts w:cs="Times New Roman"/>
          <w:sz w:val="22"/>
          <w:szCs w:val="22"/>
        </w:rPr>
      </w:pPr>
      <w:r>
        <w:rPr>
          <w:rFonts w:cs="Times New Roman"/>
          <w:sz w:val="22"/>
          <w:szCs w:val="22"/>
        </w:rPr>
        <w:t>Origins and destinations, and some stats about # of origin-destinations, regions, concentration…</w:t>
      </w:r>
    </w:p>
    <w:p w14:paraId="2780FED9" w14:textId="08F66E38" w:rsidR="00596F49" w:rsidRDefault="00596F49" w:rsidP="00BB233F">
      <w:pPr>
        <w:pStyle w:val="ListParagraph"/>
        <w:numPr>
          <w:ilvl w:val="0"/>
          <w:numId w:val="14"/>
        </w:numPr>
        <w:spacing w:after="0" w:line="240" w:lineRule="auto"/>
        <w:rPr>
          <w:rFonts w:cs="Times New Roman"/>
          <w:sz w:val="22"/>
          <w:szCs w:val="22"/>
        </w:rPr>
      </w:pPr>
      <w:hyperlink r:id="rId20" w:history="1">
        <w:r w:rsidRPr="00596F49">
          <w:rPr>
            <w:rStyle w:val="Hyperlink"/>
            <w:rFonts w:cs="Times New Roman"/>
            <w:sz w:val="22"/>
            <w:szCs w:val="22"/>
          </w:rPr>
          <w:t>Docks</w:t>
        </w:r>
        <w:r w:rsidR="00BB233F" w:rsidRPr="00596F49">
          <w:rPr>
            <w:rStyle w:val="Hyperlink"/>
            <w:rFonts w:cs="Times New Roman"/>
            <w:sz w:val="22"/>
            <w:szCs w:val="22"/>
          </w:rPr>
          <w:t xml:space="preserve"> and Anchorage</w:t>
        </w:r>
        <w:r w:rsidR="00776E3A" w:rsidRPr="00596F49">
          <w:rPr>
            <w:rStyle w:val="Hyperlink"/>
            <w:rFonts w:cs="Times New Roman"/>
            <w:sz w:val="22"/>
            <w:szCs w:val="22"/>
          </w:rPr>
          <w:t>s</w:t>
        </w:r>
      </w:hyperlink>
      <w:r w:rsidR="00CE6694">
        <w:rPr>
          <w:rFonts w:cs="Times New Roman"/>
          <w:sz w:val="22"/>
          <w:szCs w:val="22"/>
        </w:rPr>
        <w:t xml:space="preserve">: </w:t>
      </w:r>
      <w:r w:rsidR="00603976">
        <w:rPr>
          <w:rFonts w:cs="Times New Roman"/>
          <w:sz w:val="22"/>
          <w:szCs w:val="22"/>
        </w:rPr>
        <w:t>locations</w:t>
      </w:r>
      <w:r w:rsidR="00141206">
        <w:rPr>
          <w:rFonts w:cs="Times New Roman"/>
          <w:sz w:val="22"/>
          <w:szCs w:val="22"/>
        </w:rPr>
        <w:t xml:space="preserve"> and characteristics</w:t>
      </w:r>
      <w:r w:rsidR="00603976">
        <w:rPr>
          <w:rFonts w:cs="Times New Roman"/>
          <w:sz w:val="22"/>
          <w:szCs w:val="22"/>
        </w:rPr>
        <w:t xml:space="preserve"> of </w:t>
      </w:r>
      <w:r w:rsidR="00CE6694">
        <w:rPr>
          <w:rFonts w:cs="Times New Roman"/>
          <w:sz w:val="22"/>
          <w:szCs w:val="22"/>
        </w:rPr>
        <w:t>dock</w:t>
      </w:r>
      <w:r w:rsidR="00603976">
        <w:rPr>
          <w:rFonts w:cs="Times New Roman"/>
          <w:sz w:val="22"/>
          <w:szCs w:val="22"/>
        </w:rPr>
        <w:t>s</w:t>
      </w:r>
      <w:r w:rsidR="00CE6694">
        <w:rPr>
          <w:rFonts w:cs="Times New Roman"/>
          <w:sz w:val="22"/>
          <w:szCs w:val="22"/>
        </w:rPr>
        <w:t xml:space="preserve"> and anchorage</w:t>
      </w:r>
      <w:r w:rsidR="00603976">
        <w:rPr>
          <w:rFonts w:cs="Times New Roman"/>
          <w:sz w:val="22"/>
          <w:szCs w:val="22"/>
        </w:rPr>
        <w:t>s</w:t>
      </w:r>
    </w:p>
    <w:p w14:paraId="72EECFE3" w14:textId="47540855" w:rsidR="00576455" w:rsidRDefault="00576455" w:rsidP="00596F49">
      <w:pPr>
        <w:pStyle w:val="ListParagraph"/>
        <w:numPr>
          <w:ilvl w:val="1"/>
          <w:numId w:val="14"/>
        </w:numPr>
        <w:spacing w:after="0" w:line="240" w:lineRule="auto"/>
        <w:rPr>
          <w:rFonts w:cs="Times New Roman"/>
          <w:sz w:val="22"/>
          <w:szCs w:val="22"/>
        </w:rPr>
      </w:pPr>
      <w:r>
        <w:rPr>
          <w:rFonts w:cs="Times New Roman"/>
          <w:sz w:val="22"/>
          <w:szCs w:val="22"/>
        </w:rPr>
        <w:t># of terminals</w:t>
      </w:r>
      <w:r w:rsidR="00676935">
        <w:rPr>
          <w:rFonts w:cs="Times New Roman"/>
          <w:sz w:val="22"/>
          <w:szCs w:val="22"/>
        </w:rPr>
        <w:t xml:space="preserve">, berth depth, </w:t>
      </w:r>
      <w:r w:rsidR="006A7683">
        <w:rPr>
          <w:rFonts w:cs="Times New Roman"/>
          <w:sz w:val="22"/>
          <w:szCs w:val="22"/>
        </w:rPr>
        <w:t xml:space="preserve">berth length, </w:t>
      </w:r>
      <w:r w:rsidR="0033096A" w:rsidRPr="009D1F6A">
        <w:rPr>
          <w:rFonts w:cs="Times New Roman"/>
          <w:sz w:val="22"/>
          <w:szCs w:val="22"/>
        </w:rPr>
        <w:t># of cranes, capacity of cranes</w:t>
      </w:r>
      <w:r w:rsidR="0033096A">
        <w:rPr>
          <w:rFonts w:cs="Times New Roman"/>
          <w:sz w:val="22"/>
          <w:szCs w:val="22"/>
        </w:rPr>
        <w:t>,</w:t>
      </w:r>
      <w:r w:rsidR="00013EF3">
        <w:rPr>
          <w:rFonts w:cs="Times New Roman"/>
          <w:sz w:val="22"/>
          <w:szCs w:val="22"/>
        </w:rPr>
        <w:t xml:space="preserve"> dock storage</w:t>
      </w:r>
      <w:r w:rsidR="00F404E2">
        <w:rPr>
          <w:rFonts w:cs="Times New Roman"/>
          <w:sz w:val="22"/>
          <w:szCs w:val="22"/>
        </w:rPr>
        <w:t>, rail access</w:t>
      </w:r>
      <w:r w:rsidR="00141206">
        <w:rPr>
          <w:rFonts w:cs="Times New Roman"/>
          <w:sz w:val="22"/>
          <w:szCs w:val="22"/>
        </w:rPr>
        <w:t>, rail capacity</w:t>
      </w:r>
    </w:p>
    <w:p w14:paraId="777EBB5F" w14:textId="688B4A05" w:rsidR="00BB233F" w:rsidRDefault="00EA16CE" w:rsidP="00576455">
      <w:pPr>
        <w:pStyle w:val="ListParagraph"/>
        <w:numPr>
          <w:ilvl w:val="0"/>
          <w:numId w:val="14"/>
        </w:numPr>
        <w:spacing w:after="0" w:line="240" w:lineRule="auto"/>
        <w:rPr>
          <w:rFonts w:cs="Times New Roman"/>
          <w:sz w:val="22"/>
          <w:szCs w:val="22"/>
        </w:rPr>
      </w:pPr>
      <w:hyperlink r:id="rId21" w:history="1">
        <w:r w:rsidRPr="00EA16CE">
          <w:rPr>
            <w:rStyle w:val="Hyperlink"/>
            <w:rFonts w:cs="Times New Roman"/>
            <w:sz w:val="22"/>
            <w:szCs w:val="22"/>
          </w:rPr>
          <w:t>Complete Dock List</w:t>
        </w:r>
      </w:hyperlink>
      <w:r>
        <w:rPr>
          <w:rFonts w:cs="Times New Roman"/>
          <w:sz w:val="22"/>
          <w:szCs w:val="22"/>
        </w:rPr>
        <w:t xml:space="preserve"> and </w:t>
      </w:r>
      <w:hyperlink r:id="rId22" w:history="1">
        <w:r w:rsidRPr="00EA16CE">
          <w:rPr>
            <w:rStyle w:val="Hyperlink"/>
            <w:rFonts w:cs="Times New Roman"/>
            <w:sz w:val="22"/>
            <w:szCs w:val="22"/>
          </w:rPr>
          <w:t>Master Dock File</w:t>
        </w:r>
      </w:hyperlink>
    </w:p>
    <w:p w14:paraId="17F0897F" w14:textId="1B765FBC" w:rsidR="00E17BAD" w:rsidRDefault="00E17BAD" w:rsidP="00E17BAD">
      <w:pPr>
        <w:pStyle w:val="ListParagraph"/>
        <w:numPr>
          <w:ilvl w:val="1"/>
          <w:numId w:val="14"/>
        </w:numPr>
        <w:spacing w:after="0" w:line="240" w:lineRule="auto"/>
        <w:rPr>
          <w:rFonts w:cs="Times New Roman"/>
          <w:sz w:val="22"/>
          <w:szCs w:val="22"/>
        </w:rPr>
      </w:pPr>
      <w:r w:rsidRPr="009D1F6A">
        <w:rPr>
          <w:rFonts w:cs="Times New Roman"/>
          <w:sz w:val="22"/>
          <w:szCs w:val="22"/>
        </w:rPr>
        <w:t xml:space="preserve"># of cranes, capacity of cranes, # of terminals with rail access, </w:t>
      </w:r>
      <w:r>
        <w:rPr>
          <w:rFonts w:cs="Times New Roman"/>
          <w:sz w:val="22"/>
          <w:szCs w:val="22"/>
        </w:rPr>
        <w:t># of bulk terminals,</w:t>
      </w:r>
      <w:r w:rsidRPr="009D1F6A">
        <w:rPr>
          <w:rFonts w:cs="Times New Roman"/>
          <w:sz w:val="22"/>
          <w:szCs w:val="22"/>
        </w:rPr>
        <w:t xml:space="preserve"> d</w:t>
      </w:r>
      <w:r w:rsidR="00D12BD9">
        <w:rPr>
          <w:rFonts w:cs="Times New Roman"/>
          <w:sz w:val="22"/>
          <w:szCs w:val="22"/>
        </w:rPr>
        <w:t>oc</w:t>
      </w:r>
      <w:r w:rsidRPr="009D1F6A">
        <w:rPr>
          <w:rFonts w:cs="Times New Roman"/>
          <w:sz w:val="22"/>
          <w:szCs w:val="22"/>
        </w:rPr>
        <w:t>k storage</w:t>
      </w:r>
      <w:r w:rsidR="00D12BD9">
        <w:rPr>
          <w:rFonts w:cs="Times New Roman"/>
          <w:sz w:val="22"/>
          <w:szCs w:val="22"/>
        </w:rPr>
        <w:t xml:space="preserve">, </w:t>
      </w:r>
    </w:p>
    <w:p w14:paraId="7DAA4768" w14:textId="511A3C87" w:rsidR="00545A00" w:rsidRDefault="00640DD5" w:rsidP="00640DD5">
      <w:pPr>
        <w:pStyle w:val="ListParagraph"/>
        <w:numPr>
          <w:ilvl w:val="0"/>
          <w:numId w:val="14"/>
        </w:numPr>
        <w:spacing w:after="0" w:line="240" w:lineRule="auto"/>
        <w:rPr>
          <w:rFonts w:cs="Times New Roman"/>
          <w:sz w:val="22"/>
          <w:szCs w:val="22"/>
        </w:rPr>
      </w:pPr>
      <w:hyperlink r:id="rId23" w:history="1">
        <w:r>
          <w:rPr>
            <w:rStyle w:val="Hyperlink"/>
            <w:rFonts w:cs="Times New Roman"/>
            <w:sz w:val="22"/>
            <w:szCs w:val="22"/>
          </w:rPr>
          <w:t>R</w:t>
        </w:r>
        <w:r w:rsidRPr="009D1F6A">
          <w:rPr>
            <w:rStyle w:val="Hyperlink"/>
            <w:rFonts w:cs="Times New Roman"/>
            <w:sz w:val="22"/>
            <w:szCs w:val="22"/>
          </w:rPr>
          <w:t xml:space="preserve">oll on </w:t>
        </w:r>
        <w:r>
          <w:rPr>
            <w:rStyle w:val="Hyperlink"/>
            <w:rFonts w:cs="Times New Roman"/>
            <w:sz w:val="22"/>
            <w:szCs w:val="22"/>
          </w:rPr>
          <w:t>R</w:t>
        </w:r>
        <w:r w:rsidRPr="009D1F6A">
          <w:rPr>
            <w:rStyle w:val="Hyperlink"/>
            <w:rFonts w:cs="Times New Roman"/>
            <w:sz w:val="22"/>
            <w:szCs w:val="22"/>
          </w:rPr>
          <w:t xml:space="preserve">oll </w:t>
        </w:r>
        <w:r w:rsidR="00403E6F">
          <w:rPr>
            <w:rStyle w:val="Hyperlink"/>
            <w:rFonts w:cs="Times New Roman"/>
            <w:sz w:val="22"/>
            <w:szCs w:val="22"/>
          </w:rPr>
          <w:t>o</w:t>
        </w:r>
        <w:r w:rsidRPr="009D1F6A">
          <w:rPr>
            <w:rStyle w:val="Hyperlink"/>
            <w:rFonts w:cs="Times New Roman"/>
            <w:sz w:val="22"/>
            <w:szCs w:val="22"/>
          </w:rPr>
          <w:t xml:space="preserve">ff </w:t>
        </w:r>
        <w:r w:rsidR="00403E6F">
          <w:rPr>
            <w:rStyle w:val="Hyperlink"/>
            <w:rFonts w:cs="Times New Roman"/>
            <w:sz w:val="22"/>
            <w:szCs w:val="22"/>
          </w:rPr>
          <w:t>F</w:t>
        </w:r>
        <w:r w:rsidRPr="009D1F6A">
          <w:rPr>
            <w:rStyle w:val="Hyperlink"/>
            <w:rFonts w:cs="Times New Roman"/>
            <w:sz w:val="22"/>
            <w:szCs w:val="22"/>
          </w:rPr>
          <w:t>acilities</w:t>
        </w:r>
      </w:hyperlink>
      <w:r w:rsidR="00403E6F">
        <w:rPr>
          <w:rFonts w:cs="Times New Roman"/>
          <w:sz w:val="22"/>
          <w:szCs w:val="22"/>
        </w:rPr>
        <w:t xml:space="preserve"> and</w:t>
      </w:r>
      <w:r w:rsidRPr="009D1F6A">
        <w:rPr>
          <w:rFonts w:cs="Times New Roman"/>
          <w:sz w:val="22"/>
          <w:szCs w:val="22"/>
        </w:rPr>
        <w:t xml:space="preserve"> </w:t>
      </w:r>
      <w:hyperlink r:id="rId24" w:history="1">
        <w:r w:rsidR="00403E6F">
          <w:rPr>
            <w:rStyle w:val="Hyperlink"/>
            <w:rFonts w:cs="Times New Roman"/>
            <w:sz w:val="22"/>
            <w:szCs w:val="22"/>
          </w:rPr>
          <w:t>I</w:t>
        </w:r>
        <w:r w:rsidRPr="009D1F6A">
          <w:rPr>
            <w:rStyle w:val="Hyperlink"/>
            <w:rFonts w:cs="Times New Roman"/>
            <w:sz w:val="22"/>
            <w:szCs w:val="22"/>
          </w:rPr>
          <w:t xml:space="preserve">ntermodal </w:t>
        </w:r>
        <w:r w:rsidR="00403E6F">
          <w:rPr>
            <w:rStyle w:val="Hyperlink"/>
            <w:rFonts w:cs="Times New Roman"/>
            <w:sz w:val="22"/>
            <w:szCs w:val="22"/>
          </w:rPr>
          <w:t>R</w:t>
        </w:r>
        <w:r w:rsidRPr="009D1F6A">
          <w:rPr>
            <w:rStyle w:val="Hyperlink"/>
            <w:rFonts w:cs="Times New Roman"/>
            <w:sz w:val="22"/>
            <w:szCs w:val="22"/>
          </w:rPr>
          <w:t xml:space="preserve">ail </w:t>
        </w:r>
        <w:r w:rsidR="00403E6F">
          <w:rPr>
            <w:rStyle w:val="Hyperlink"/>
            <w:rFonts w:cs="Times New Roman"/>
            <w:sz w:val="22"/>
            <w:szCs w:val="22"/>
          </w:rPr>
          <w:t>F</w:t>
        </w:r>
        <w:r w:rsidRPr="009D1F6A">
          <w:rPr>
            <w:rStyle w:val="Hyperlink"/>
            <w:rFonts w:cs="Times New Roman"/>
            <w:sz w:val="22"/>
            <w:szCs w:val="22"/>
          </w:rPr>
          <w:t>acilities</w:t>
        </w:r>
      </w:hyperlink>
    </w:p>
    <w:p w14:paraId="44876B05" w14:textId="25D3B54E" w:rsidR="00EE3D11" w:rsidRPr="00C348D9" w:rsidRDefault="00EE3D11" w:rsidP="00EE3D11">
      <w:pPr>
        <w:pStyle w:val="ListParagraph"/>
        <w:numPr>
          <w:ilvl w:val="1"/>
          <w:numId w:val="14"/>
        </w:numPr>
        <w:spacing w:after="0" w:line="240" w:lineRule="auto"/>
        <w:rPr>
          <w:rFonts w:cs="Times New Roman"/>
          <w:sz w:val="22"/>
          <w:szCs w:val="22"/>
        </w:rPr>
      </w:pPr>
      <w:r w:rsidRPr="009D1F6A">
        <w:rPr>
          <w:rFonts w:cs="Times New Roman"/>
          <w:sz w:val="22"/>
          <w:szCs w:val="22"/>
        </w:rPr>
        <w:t># of</w:t>
      </w:r>
      <w:r>
        <w:rPr>
          <w:rFonts w:cs="Times New Roman"/>
          <w:sz w:val="22"/>
          <w:szCs w:val="22"/>
        </w:rPr>
        <w:t xml:space="preserve"> container</w:t>
      </w:r>
      <w:r w:rsidRPr="009D1F6A">
        <w:rPr>
          <w:rFonts w:cs="Times New Roman"/>
          <w:sz w:val="22"/>
          <w:szCs w:val="22"/>
        </w:rPr>
        <w:t xml:space="preserve"> terminals, # of terminals with rail access, capacity of rail access, </w:t>
      </w:r>
      <w:r>
        <w:rPr>
          <w:rFonts w:cs="Times New Roman"/>
          <w:sz w:val="22"/>
          <w:szCs w:val="22"/>
        </w:rPr>
        <w:t># of bulk terminals</w:t>
      </w:r>
    </w:p>
    <w:p w14:paraId="5439BDAA" w14:textId="2F4587D4" w:rsidR="00870A93" w:rsidRPr="009D1F6A" w:rsidRDefault="00F37E7D" w:rsidP="007B02C7">
      <w:pPr>
        <w:spacing w:after="0" w:line="240" w:lineRule="auto"/>
        <w:rPr>
          <w:rFonts w:cs="Times New Roman"/>
          <w:sz w:val="22"/>
          <w:szCs w:val="22"/>
        </w:rPr>
      </w:pPr>
      <w:r w:rsidRPr="009D1F6A">
        <w:rPr>
          <w:rFonts w:cs="Times New Roman"/>
          <w:sz w:val="22"/>
          <w:szCs w:val="22"/>
        </w:rPr>
        <w:t>Other data:</w:t>
      </w:r>
    </w:p>
    <w:p w14:paraId="03A64492" w14:textId="61890007" w:rsidR="00F37E7D" w:rsidRPr="009D1F6A" w:rsidRDefault="009A302E" w:rsidP="007B02C7">
      <w:pPr>
        <w:pStyle w:val="ListParagraph"/>
        <w:numPr>
          <w:ilvl w:val="0"/>
          <w:numId w:val="12"/>
        </w:numPr>
        <w:spacing w:after="0" w:line="240" w:lineRule="auto"/>
        <w:rPr>
          <w:rFonts w:cs="Times New Roman"/>
          <w:sz w:val="22"/>
          <w:szCs w:val="22"/>
        </w:rPr>
      </w:pPr>
      <w:hyperlink r:id="rId25" w:history="1">
        <w:r w:rsidRPr="009D1F6A">
          <w:rPr>
            <w:rStyle w:val="Hyperlink"/>
            <w:rFonts w:cs="Times New Roman"/>
            <w:sz w:val="22"/>
            <w:szCs w:val="22"/>
          </w:rPr>
          <w:t xml:space="preserve">Port </w:t>
        </w:r>
        <w:r w:rsidR="00066807" w:rsidRPr="009D1F6A">
          <w:rPr>
            <w:rStyle w:val="Hyperlink"/>
            <w:rFonts w:cs="Times New Roman"/>
            <w:sz w:val="22"/>
            <w:szCs w:val="22"/>
          </w:rPr>
          <w:t>S</w:t>
        </w:r>
        <w:r w:rsidRPr="009D1F6A">
          <w:rPr>
            <w:rStyle w:val="Hyperlink"/>
            <w:rFonts w:cs="Times New Roman"/>
            <w:sz w:val="22"/>
            <w:szCs w:val="22"/>
          </w:rPr>
          <w:t xml:space="preserve">tatistical </w:t>
        </w:r>
        <w:r w:rsidR="00066807" w:rsidRPr="009D1F6A">
          <w:rPr>
            <w:rStyle w:val="Hyperlink"/>
            <w:rFonts w:cs="Times New Roman"/>
            <w:sz w:val="22"/>
            <w:szCs w:val="22"/>
          </w:rPr>
          <w:t>A</w:t>
        </w:r>
        <w:r w:rsidRPr="009D1F6A">
          <w:rPr>
            <w:rStyle w:val="Hyperlink"/>
            <w:rFonts w:cs="Times New Roman"/>
            <w:sz w:val="22"/>
            <w:szCs w:val="22"/>
          </w:rPr>
          <w:t>reas</w:t>
        </w:r>
      </w:hyperlink>
      <w:r w:rsidR="00360798">
        <w:rPr>
          <w:rFonts w:cs="Times New Roman"/>
          <w:sz w:val="22"/>
          <w:szCs w:val="22"/>
        </w:rPr>
        <w:t>: polygon shapes of port waters</w:t>
      </w:r>
    </w:p>
    <w:p w14:paraId="6CBD769D" w14:textId="3A66A0B9" w:rsidR="009A302E" w:rsidRPr="009D1F6A" w:rsidRDefault="00054F7D" w:rsidP="007B02C7">
      <w:pPr>
        <w:pStyle w:val="ListParagraph"/>
        <w:numPr>
          <w:ilvl w:val="0"/>
          <w:numId w:val="12"/>
        </w:numPr>
        <w:spacing w:after="0" w:line="240" w:lineRule="auto"/>
        <w:rPr>
          <w:rFonts w:cs="Times New Roman"/>
          <w:sz w:val="22"/>
          <w:szCs w:val="22"/>
        </w:rPr>
      </w:pPr>
      <w:hyperlink r:id="rId26" w:history="1">
        <w:r w:rsidRPr="009D1F6A">
          <w:rPr>
            <w:rStyle w:val="Hyperlink"/>
            <w:rFonts w:cs="Times New Roman"/>
            <w:sz w:val="22"/>
            <w:szCs w:val="22"/>
          </w:rPr>
          <w:t>Princip</w:t>
        </w:r>
        <w:r w:rsidR="00066807" w:rsidRPr="009D1F6A">
          <w:rPr>
            <w:rStyle w:val="Hyperlink"/>
            <w:rFonts w:cs="Times New Roman"/>
            <w:sz w:val="22"/>
            <w:szCs w:val="22"/>
          </w:rPr>
          <w:t>al Ports</w:t>
        </w:r>
      </w:hyperlink>
      <w:r w:rsidR="00360798">
        <w:rPr>
          <w:rFonts w:cs="Times New Roman"/>
          <w:sz w:val="22"/>
          <w:szCs w:val="22"/>
        </w:rPr>
        <w:t>: list and rank of marine ports</w:t>
      </w:r>
    </w:p>
    <w:p w14:paraId="37DFAA97" w14:textId="5044A10A" w:rsidR="002F7DD7" w:rsidRPr="009D1F6A" w:rsidRDefault="002F7DD7" w:rsidP="007B02C7">
      <w:pPr>
        <w:pStyle w:val="ListParagraph"/>
        <w:numPr>
          <w:ilvl w:val="0"/>
          <w:numId w:val="12"/>
        </w:numPr>
        <w:spacing w:after="0" w:line="240" w:lineRule="auto"/>
        <w:rPr>
          <w:rFonts w:cs="Times New Roman"/>
          <w:sz w:val="22"/>
          <w:szCs w:val="22"/>
        </w:rPr>
      </w:pPr>
      <w:hyperlink r:id="rId27" w:history="1">
        <w:r w:rsidRPr="009D1F6A">
          <w:rPr>
            <w:rStyle w:val="Hyperlink"/>
            <w:rFonts w:cs="Times New Roman"/>
            <w:sz w:val="22"/>
            <w:szCs w:val="22"/>
          </w:rPr>
          <w:t>NOAA Port</w:t>
        </w:r>
        <w:r w:rsidR="00C97DDE" w:rsidRPr="009D1F6A">
          <w:rPr>
            <w:rStyle w:val="Hyperlink"/>
            <w:rFonts w:cs="Times New Roman"/>
            <w:sz w:val="22"/>
            <w:szCs w:val="22"/>
          </w:rPr>
          <w:t xml:space="preserve"> Coastal Chart</w:t>
        </w:r>
        <w:r w:rsidRPr="009D1F6A">
          <w:rPr>
            <w:rStyle w:val="Hyperlink"/>
            <w:rFonts w:cs="Times New Roman"/>
            <w:sz w:val="22"/>
            <w:szCs w:val="22"/>
          </w:rPr>
          <w:t xml:space="preserve"> Raster</w:t>
        </w:r>
      </w:hyperlink>
      <w:r w:rsidR="00360798">
        <w:rPr>
          <w:rFonts w:cs="Times New Roman"/>
          <w:sz w:val="22"/>
          <w:szCs w:val="22"/>
        </w:rPr>
        <w:t>: coastal navigation shape files</w:t>
      </w:r>
    </w:p>
    <w:p w14:paraId="57A74042" w14:textId="77777777" w:rsidR="00A87D60" w:rsidRPr="00995F40" w:rsidRDefault="00A87D60" w:rsidP="00995F40">
      <w:pPr>
        <w:spacing w:line="360" w:lineRule="auto"/>
        <w:ind w:left="360"/>
        <w:rPr>
          <w:rFonts w:cs="Times New Roman"/>
          <w:sz w:val="22"/>
          <w:szCs w:val="22"/>
        </w:rPr>
      </w:pPr>
    </w:p>
    <w:p w14:paraId="5100CFB6" w14:textId="2FD0A927" w:rsidR="0018305D" w:rsidRDefault="00763ADB" w:rsidP="00C97B1B">
      <w:pPr>
        <w:spacing w:line="360" w:lineRule="auto"/>
        <w:rPr>
          <w:rFonts w:cs="Times New Roman"/>
          <w:sz w:val="22"/>
          <w:szCs w:val="22"/>
        </w:rPr>
      </w:pPr>
      <w:r>
        <w:rPr>
          <w:rFonts w:cs="Times New Roman"/>
          <w:sz w:val="22"/>
          <w:szCs w:val="22"/>
        </w:rPr>
        <w:t>From the AIS data:</w:t>
      </w:r>
    </w:p>
    <w:p w14:paraId="6381D48E" w14:textId="77777777" w:rsidR="00763ADB" w:rsidRPr="00763ADB" w:rsidRDefault="00763ADB" w:rsidP="00763ADB">
      <w:pPr>
        <w:pStyle w:val="ListParagraph"/>
        <w:numPr>
          <w:ilvl w:val="0"/>
          <w:numId w:val="15"/>
        </w:numPr>
        <w:spacing w:line="360" w:lineRule="auto"/>
        <w:rPr>
          <w:rFonts w:cs="Times New Roman"/>
          <w:sz w:val="22"/>
          <w:szCs w:val="22"/>
        </w:rPr>
      </w:pPr>
    </w:p>
    <w:p w14:paraId="2C023789" w14:textId="77777777" w:rsidR="00D51629" w:rsidRPr="009D1F6A" w:rsidRDefault="00D51629" w:rsidP="00C97B1B">
      <w:pPr>
        <w:spacing w:line="360" w:lineRule="auto"/>
        <w:rPr>
          <w:rFonts w:cs="Times New Roman"/>
          <w:b/>
          <w:bCs/>
          <w:sz w:val="22"/>
          <w:szCs w:val="22"/>
        </w:rPr>
      </w:pPr>
    </w:p>
    <w:p w14:paraId="11332E69" w14:textId="475803C0" w:rsidR="0018305D" w:rsidRPr="009D1F6A" w:rsidRDefault="00D51629" w:rsidP="00C97B1B">
      <w:pPr>
        <w:spacing w:line="360" w:lineRule="auto"/>
        <w:rPr>
          <w:rFonts w:cs="Times New Roman"/>
          <w:b/>
          <w:bCs/>
          <w:sz w:val="22"/>
          <w:szCs w:val="22"/>
        </w:rPr>
      </w:pPr>
      <w:r>
        <w:rPr>
          <w:rFonts w:cs="Times New Roman"/>
          <w:b/>
          <w:bCs/>
          <w:sz w:val="22"/>
          <w:szCs w:val="22"/>
        </w:rPr>
        <w:t>(revisit later)</w:t>
      </w:r>
    </w:p>
    <w:p w14:paraId="576CE445" w14:textId="738836A0" w:rsidR="00C97B1B" w:rsidRPr="00D51629" w:rsidRDefault="00C97B1B" w:rsidP="00C97B1B">
      <w:pPr>
        <w:spacing w:line="360" w:lineRule="auto"/>
        <w:rPr>
          <w:rFonts w:cs="Times New Roman"/>
          <w:b/>
          <w:bCs/>
          <w:strike/>
          <w:sz w:val="22"/>
          <w:szCs w:val="22"/>
        </w:rPr>
      </w:pPr>
      <w:r w:rsidRPr="00D51629">
        <w:rPr>
          <w:rFonts w:cs="Times New Roman"/>
          <w:b/>
          <w:bCs/>
          <w:strike/>
          <w:sz w:val="22"/>
          <w:szCs w:val="22"/>
        </w:rPr>
        <w:t>1. CPP</w:t>
      </w:r>
      <w:r w:rsidR="00A81270" w:rsidRPr="00D51629">
        <w:rPr>
          <w:rFonts w:cs="Times New Roman"/>
          <w:b/>
          <w:bCs/>
          <w:strike/>
          <w:sz w:val="22"/>
          <w:szCs w:val="22"/>
        </w:rPr>
        <w:t>I</w:t>
      </w:r>
      <w:r w:rsidRPr="00D51629">
        <w:rPr>
          <w:rFonts w:cs="Times New Roman"/>
          <w:b/>
          <w:bCs/>
          <w:strike/>
          <w:sz w:val="22"/>
          <w:szCs w:val="22"/>
        </w:rPr>
        <w:t xml:space="preserve"> (Container Port Performance Index): </w:t>
      </w:r>
      <w:r w:rsidRPr="00D51629">
        <w:rPr>
          <w:rFonts w:cs="Times New Roman"/>
          <w:strike/>
          <w:sz w:val="22"/>
          <w:szCs w:val="22"/>
        </w:rPr>
        <w:t>A global metric evaluating container handling efficiency based on operational factors.</w:t>
      </w:r>
    </w:p>
    <w:p w14:paraId="077E1219" w14:textId="77777777"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996187" w14:textId="0CBB04D9"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Arrival Port Limits</w:t>
      </w:r>
      <w:r w:rsidRPr="00D51629">
        <w:rPr>
          <w:rFonts w:cs="Times New Roman"/>
          <w:strike/>
          <w:sz w:val="22"/>
          <w:szCs w:val="22"/>
        </w:rPr>
        <w:t xml:space="preserve"> – The point when the ship enters the port's jurisdiction.</w:t>
      </w:r>
    </w:p>
    <w:p w14:paraId="2C3F40A6" w14:textId="3D6F4692"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All Lines Fast</w:t>
      </w:r>
      <w:r w:rsidRPr="00D51629">
        <w:rPr>
          <w:rFonts w:cs="Times New Roman"/>
          <w:strike/>
          <w:sz w:val="22"/>
          <w:szCs w:val="22"/>
        </w:rPr>
        <w:t xml:space="preserve"> – The moment when all mooring lines are secured, and the ship is safely docked.</w:t>
      </w:r>
    </w:p>
    <w:p w14:paraId="119FFA86" w14:textId="70F1E0CF"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First Lift</w:t>
      </w:r>
      <w:r w:rsidRPr="00D51629">
        <w:rPr>
          <w:rFonts w:cs="Times New Roman"/>
          <w:strike/>
          <w:sz w:val="22"/>
          <w:szCs w:val="22"/>
        </w:rPr>
        <w:t xml:space="preserve"> – The first container or cargo handling operation begins (loading or unloading).</w:t>
      </w:r>
    </w:p>
    <w:p w14:paraId="415A8E78" w14:textId="61DC20D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t xml:space="preserve"> </w:t>
      </w:r>
      <w:r w:rsidRPr="00D51629">
        <w:rPr>
          <w:rFonts w:cs="Times New Roman"/>
          <w:b/>
          <w:bCs/>
          <w:strike/>
          <w:sz w:val="22"/>
          <w:szCs w:val="22"/>
        </w:rPr>
        <w:t>Last Lift</w:t>
      </w:r>
      <w:r w:rsidRPr="00D51629">
        <w:rPr>
          <w:rFonts w:cs="Times New Roman"/>
          <w:strike/>
          <w:sz w:val="22"/>
          <w:szCs w:val="22"/>
        </w:rPr>
        <w:t xml:space="preserve"> – The final container or cargo operation is completed.</w:t>
      </w:r>
    </w:p>
    <w:p w14:paraId="4A185661" w14:textId="17D71880" w:rsidR="00C97B1B" w:rsidRPr="00D51629" w:rsidRDefault="00C97B1B" w:rsidP="00C97B1B">
      <w:pPr>
        <w:numPr>
          <w:ilvl w:val="0"/>
          <w:numId w:val="1"/>
        </w:numPr>
        <w:spacing w:line="360" w:lineRule="auto"/>
        <w:rPr>
          <w:rFonts w:cs="Times New Roman"/>
          <w:strike/>
          <w:sz w:val="22"/>
          <w:szCs w:val="22"/>
        </w:rPr>
      </w:pPr>
      <w:r w:rsidRPr="00D51629">
        <w:rPr>
          <w:rFonts w:cs="Times New Roman"/>
          <w:b/>
          <w:bCs/>
          <w:strike/>
          <w:sz w:val="22"/>
          <w:szCs w:val="22"/>
        </w:rPr>
        <w:t>All Lines Up</w:t>
      </w:r>
      <w:r w:rsidRPr="00D51629">
        <w:rPr>
          <w:rFonts w:cs="Times New Roman"/>
          <w:strike/>
          <w:sz w:val="22"/>
          <w:szCs w:val="22"/>
        </w:rPr>
        <w:t xml:space="preserve"> – The point when all mooring lines are released, preparing the ship for departure.</w:t>
      </w:r>
    </w:p>
    <w:p w14:paraId="51D1D928" w14:textId="1EA153AA" w:rsidR="00C97B1B" w:rsidRPr="00D51629" w:rsidRDefault="00C97B1B" w:rsidP="00C97B1B">
      <w:pPr>
        <w:numPr>
          <w:ilvl w:val="0"/>
          <w:numId w:val="1"/>
        </w:numPr>
        <w:spacing w:line="360" w:lineRule="auto"/>
        <w:rPr>
          <w:rFonts w:cs="Times New Roman"/>
          <w:strike/>
          <w:sz w:val="22"/>
          <w:szCs w:val="22"/>
        </w:rPr>
      </w:pPr>
      <w:r w:rsidRPr="00D51629">
        <w:rPr>
          <w:rFonts w:cs="Times New Roman"/>
          <w:strike/>
          <w:sz w:val="22"/>
          <w:szCs w:val="22"/>
        </w:rPr>
        <w:lastRenderedPageBreak/>
        <w:t xml:space="preserve"> </w:t>
      </w:r>
      <w:r w:rsidRPr="00D51629">
        <w:rPr>
          <w:rFonts w:cs="Times New Roman"/>
          <w:b/>
          <w:bCs/>
          <w:strike/>
          <w:sz w:val="22"/>
          <w:szCs w:val="22"/>
        </w:rPr>
        <w:t>Exit Port Limits</w:t>
      </w:r>
      <w:r w:rsidRPr="00D51629">
        <w:rPr>
          <w:rFonts w:cs="Times New Roman"/>
          <w:strike/>
          <w:sz w:val="22"/>
          <w:szCs w:val="22"/>
        </w:rPr>
        <w:t xml:space="preserve"> – The moment when the ship exits the port's jurisdiction.</w:t>
      </w:r>
    </w:p>
    <w:p w14:paraId="6D0041B5" w14:textId="34EF1AEB" w:rsidR="00436B78" w:rsidRPr="00D51629" w:rsidRDefault="00C97B1B" w:rsidP="00436B78">
      <w:pPr>
        <w:numPr>
          <w:ilvl w:val="0"/>
          <w:numId w:val="1"/>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 xml:space="preserve">:  S&amp;P </w:t>
      </w:r>
      <w:proofErr w:type="spellStart"/>
      <w:r w:rsidRPr="00D51629">
        <w:rPr>
          <w:rFonts w:cs="Times New Roman"/>
          <w:strike/>
          <w:sz w:val="22"/>
          <w:szCs w:val="22"/>
        </w:rPr>
        <w:t>Global’s</w:t>
      </w:r>
      <w:proofErr w:type="spellEnd"/>
      <w:r w:rsidRPr="00D51629">
        <w:rPr>
          <w:rFonts w:cs="Times New Roman"/>
          <w:strike/>
          <w:sz w:val="22"/>
          <w:szCs w:val="22"/>
        </w:rPr>
        <w:t xml:space="preserve"> Port Performance Program</w:t>
      </w:r>
    </w:p>
    <w:p w14:paraId="36835452" w14:textId="77777777" w:rsidR="0018305D" w:rsidRPr="00D51629" w:rsidRDefault="00436B78" w:rsidP="0018305D">
      <w:pPr>
        <w:spacing w:line="360" w:lineRule="auto"/>
        <w:rPr>
          <w:rFonts w:cs="Times New Roman"/>
          <w:strike/>
          <w:sz w:val="22"/>
          <w:szCs w:val="22"/>
        </w:rPr>
      </w:pPr>
      <w:r w:rsidRPr="00D51629">
        <w:rPr>
          <w:rFonts w:cs="Times New Roman"/>
          <w:b/>
          <w:bCs/>
          <w:strike/>
          <w:sz w:val="22"/>
          <w:szCs w:val="22"/>
        </w:rPr>
        <w:t>2. Cost Efficiency</w:t>
      </w:r>
      <w:r w:rsidR="0018305D" w:rsidRPr="00D51629">
        <w:rPr>
          <w:rFonts w:cs="Times New Roman"/>
          <w:b/>
          <w:bCs/>
          <w:strike/>
          <w:sz w:val="22"/>
          <w:szCs w:val="22"/>
        </w:rPr>
        <w:t xml:space="preserve">: </w:t>
      </w:r>
      <w:r w:rsidR="0018305D" w:rsidRPr="00D51629">
        <w:rPr>
          <w:rFonts w:cs="Times New Roman"/>
          <w:strike/>
          <w:sz w:val="22"/>
          <w:szCs w:val="22"/>
        </w:rPr>
        <w:t>Evaluates the cost-efficiency of a port in delivering its services, including both operational processes and cargo handling activities.</w:t>
      </w:r>
    </w:p>
    <w:p w14:paraId="68E871ED" w14:textId="1F8B1A79" w:rsidR="00436B78" w:rsidRPr="00D51629" w:rsidRDefault="00436B78" w:rsidP="0018305D">
      <w:p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38677640"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Operational costs per TEU/ton</w:t>
      </w:r>
      <w:r w:rsidRPr="00D51629">
        <w:rPr>
          <w:rFonts w:cs="Times New Roman"/>
          <w:strike/>
          <w:sz w:val="22"/>
          <w:szCs w:val="22"/>
        </w:rPr>
        <w:t>: The cost incurred per unit of cargo handled at the port (containers or bulk).</w:t>
      </w:r>
    </w:p>
    <w:p w14:paraId="74305754"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Labor and service costs</w:t>
      </w:r>
      <w:r w:rsidRPr="00D51629">
        <w:rPr>
          <w:rFonts w:cs="Times New Roman"/>
          <w:strike/>
          <w:sz w:val="22"/>
          <w:szCs w:val="22"/>
        </w:rPr>
        <w:t>: The costs associated with employing labor and port services per operation.</w:t>
      </w:r>
    </w:p>
    <w:p w14:paraId="7D9328CC"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Cost comparison</w:t>
      </w:r>
      <w:r w:rsidRPr="00D51629">
        <w:rPr>
          <w:rFonts w:cs="Times New Roman"/>
          <w:strike/>
          <w:sz w:val="22"/>
          <w:szCs w:val="22"/>
        </w:rPr>
        <w:t>: Benchmarks comparing the cost of operation against other U.S. or international ports to determine relative efficiency.</w:t>
      </w:r>
    </w:p>
    <w:p w14:paraId="119120E9" w14:textId="77777777" w:rsidR="00436B78" w:rsidRPr="00D51629" w:rsidRDefault="00436B78" w:rsidP="00436B78">
      <w:pPr>
        <w:numPr>
          <w:ilvl w:val="1"/>
          <w:numId w:val="2"/>
        </w:numPr>
        <w:spacing w:line="360" w:lineRule="auto"/>
        <w:rPr>
          <w:rFonts w:cs="Times New Roman"/>
          <w:strike/>
          <w:sz w:val="22"/>
          <w:szCs w:val="22"/>
        </w:rPr>
      </w:pPr>
      <w:r w:rsidRPr="00D51629">
        <w:rPr>
          <w:rFonts w:cs="Times New Roman"/>
          <w:b/>
          <w:bCs/>
          <w:strike/>
          <w:sz w:val="22"/>
          <w:szCs w:val="22"/>
        </w:rPr>
        <w:t>Maintenance and capital expenditure</w:t>
      </w:r>
      <w:r w:rsidRPr="00D51629">
        <w:rPr>
          <w:rFonts w:cs="Times New Roman"/>
          <w:strike/>
          <w:sz w:val="22"/>
          <w:szCs w:val="22"/>
        </w:rPr>
        <w:t>: The costs related to port infrastructure upkeep, equipment, and technology.</w:t>
      </w:r>
    </w:p>
    <w:p w14:paraId="0B4D02D1" w14:textId="7E7AC265"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Energy and fuel costs</w:t>
      </w:r>
      <w:r w:rsidRPr="00D51629">
        <w:rPr>
          <w:rFonts w:cs="Times New Roman"/>
          <w:strike/>
          <w:sz w:val="22"/>
          <w:szCs w:val="22"/>
        </w:rPr>
        <w:t>: The expenses related to energy consumption (e.g., electricity, fuel for port equipment, and ships) to maintain port operations.</w:t>
      </w:r>
    </w:p>
    <w:p w14:paraId="46F230D5" w14:textId="65F6CC8E" w:rsidR="00F316FB" w:rsidRPr="00D51629" w:rsidRDefault="00F316FB" w:rsidP="00F316FB">
      <w:pPr>
        <w:numPr>
          <w:ilvl w:val="1"/>
          <w:numId w:val="2"/>
        </w:numPr>
        <w:spacing w:line="360" w:lineRule="auto"/>
        <w:rPr>
          <w:rFonts w:cs="Times New Roman"/>
          <w:strike/>
          <w:sz w:val="22"/>
          <w:szCs w:val="22"/>
        </w:rPr>
      </w:pPr>
      <w:r w:rsidRPr="00D51629">
        <w:rPr>
          <w:rFonts w:cs="Times New Roman"/>
          <w:b/>
          <w:bCs/>
          <w:strike/>
          <w:sz w:val="22"/>
          <w:szCs w:val="22"/>
        </w:rPr>
        <w:t>Customs and security fees</w:t>
      </w:r>
      <w:r w:rsidRPr="00D51629">
        <w:rPr>
          <w:rFonts w:cs="Times New Roman"/>
          <w:strike/>
          <w:sz w:val="22"/>
          <w:szCs w:val="22"/>
        </w:rPr>
        <w:t>: The fees imposed for customs clearance, security screenings, and other regulatory checks.</w:t>
      </w:r>
    </w:p>
    <w:p w14:paraId="5B168BEF" w14:textId="77777777" w:rsidR="00436B78" w:rsidRPr="00D51629" w:rsidRDefault="00436B78" w:rsidP="00436B78">
      <w:pPr>
        <w:numPr>
          <w:ilvl w:val="0"/>
          <w:numId w:val="2"/>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B033AE6" w14:textId="33541426" w:rsidR="00436B78" w:rsidRPr="00D51629" w:rsidRDefault="00436B78" w:rsidP="00436B78">
      <w:pPr>
        <w:numPr>
          <w:ilvl w:val="1"/>
          <w:numId w:val="2"/>
        </w:numPr>
        <w:spacing w:line="360" w:lineRule="auto"/>
        <w:rPr>
          <w:rFonts w:cs="Times New Roman"/>
          <w:strike/>
          <w:sz w:val="22"/>
          <w:szCs w:val="22"/>
        </w:rPr>
      </w:pPr>
    </w:p>
    <w:p w14:paraId="1BC23846" w14:textId="77C37590" w:rsidR="00A81270" w:rsidRPr="00D51629" w:rsidRDefault="00A81270" w:rsidP="00A81270">
      <w:pPr>
        <w:spacing w:line="360" w:lineRule="auto"/>
        <w:rPr>
          <w:rFonts w:cs="Times New Roman"/>
          <w:strike/>
          <w:sz w:val="22"/>
          <w:szCs w:val="22"/>
        </w:rPr>
      </w:pPr>
      <w:r w:rsidRPr="00D51629">
        <w:rPr>
          <w:rFonts w:cs="Times New Roman"/>
          <w:b/>
          <w:bCs/>
          <w:strike/>
          <w:sz w:val="22"/>
          <w:szCs w:val="22"/>
        </w:rPr>
        <w:t>3. Cargo and Land Dwell Time</w:t>
      </w:r>
      <w:r w:rsidRPr="00D51629">
        <w:rPr>
          <w:rFonts w:cs="Times New Roman"/>
          <w:strike/>
          <w:sz w:val="22"/>
          <w:szCs w:val="22"/>
        </w:rPr>
        <w:t>:  This metric measures the total time cargo and associated land operations take after unloading, excluding the ship's call time. It includes all the processes that affect the time goods spend in the port before leaving, which are not captured by the CPPI.</w:t>
      </w:r>
    </w:p>
    <w:p w14:paraId="04F586D0"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5A418193" w14:textId="248F8EF8"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Total cargo dwell time</w:t>
      </w:r>
      <w:r w:rsidRPr="00D51629">
        <w:rPr>
          <w:rFonts w:cs="Times New Roman"/>
          <w:strike/>
          <w:sz w:val="22"/>
          <w:szCs w:val="22"/>
        </w:rPr>
        <w:t>: The complete time cargo (containers, bulk, liquid) remains in the port before and after unloading/uploading, waiting for onward transport.</w:t>
      </w:r>
    </w:p>
    <w:p w14:paraId="1E14BE1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lastRenderedPageBreak/>
        <w:t>Bunkering time</w:t>
      </w:r>
      <w:r w:rsidRPr="00D51629">
        <w:rPr>
          <w:rFonts w:cs="Times New Roman"/>
          <w:strike/>
          <w:sz w:val="22"/>
          <w:szCs w:val="22"/>
        </w:rPr>
        <w:t>: The time spent refueling the vessel, which may impact overall cargo movement and port operations.</w:t>
      </w:r>
    </w:p>
    <w:p w14:paraId="1CCD6275"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Customs clearance time</w:t>
      </w:r>
      <w:r w:rsidRPr="00D51629">
        <w:rPr>
          <w:rFonts w:cs="Times New Roman"/>
          <w:strike/>
          <w:sz w:val="22"/>
          <w:szCs w:val="22"/>
        </w:rPr>
        <w:t>: The duration taken for regulatory inspections and customs checks.</w:t>
      </w:r>
    </w:p>
    <w:p w14:paraId="0E46DDC7"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Warehousing/terminal storage time</w:t>
      </w:r>
      <w:r w:rsidRPr="00D51629">
        <w:rPr>
          <w:rFonts w:cs="Times New Roman"/>
          <w:strike/>
          <w:sz w:val="22"/>
          <w:szCs w:val="22"/>
        </w:rPr>
        <w:t>: Time spent in the port’s storage facilities, including waiting for trucks, trains, or other transportation.</w:t>
      </w:r>
    </w:p>
    <w:p w14:paraId="4FB6C268"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Intermodal transfer time</w:t>
      </w:r>
      <w:r w:rsidRPr="00D51629">
        <w:rPr>
          <w:rFonts w:cs="Times New Roman"/>
          <w:strike/>
          <w:sz w:val="22"/>
          <w:szCs w:val="22"/>
        </w:rPr>
        <w:t>: The time required to transfer cargo from ships to other transport modes (e.g., trucks, rail), including coordination delays.</w:t>
      </w:r>
    </w:p>
    <w:p w14:paraId="314CE294" w14:textId="5E96C36F"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Cargo inspection/security clearance time</w:t>
      </w:r>
      <w:r w:rsidRPr="00D51629">
        <w:rPr>
          <w:rFonts w:cs="Times New Roman"/>
          <w:strike/>
          <w:sz w:val="22"/>
          <w:szCs w:val="22"/>
        </w:rPr>
        <w:t>: Time spent on cargo inspection, security checks, or other regulatory requirements not part of CPPI.</w:t>
      </w:r>
    </w:p>
    <w:p w14:paraId="6D9D1696"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Land-side transportation delays</w:t>
      </w:r>
      <w:r w:rsidRPr="00D51629">
        <w:rPr>
          <w:rFonts w:cs="Times New Roman"/>
          <w:strike/>
          <w:sz w:val="22"/>
          <w:szCs w:val="22"/>
        </w:rPr>
        <w:t>: Time taken for trucks or other land-based vehicles to arrive for cargo pickup.</w:t>
      </w:r>
    </w:p>
    <w:p w14:paraId="3E787BFE" w14:textId="77777777" w:rsidR="00A81270" w:rsidRPr="00D51629" w:rsidRDefault="00A81270" w:rsidP="00A81270">
      <w:pPr>
        <w:numPr>
          <w:ilvl w:val="1"/>
          <w:numId w:val="4"/>
        </w:numPr>
        <w:spacing w:line="360" w:lineRule="auto"/>
        <w:rPr>
          <w:rFonts w:cs="Times New Roman"/>
          <w:strike/>
          <w:sz w:val="22"/>
          <w:szCs w:val="22"/>
        </w:rPr>
      </w:pPr>
      <w:r w:rsidRPr="00D51629">
        <w:rPr>
          <w:rFonts w:cs="Times New Roman"/>
          <w:b/>
          <w:bCs/>
          <w:strike/>
          <w:sz w:val="22"/>
          <w:szCs w:val="22"/>
        </w:rPr>
        <w:t>Administrative or documentation delays</w:t>
      </w:r>
      <w:r w:rsidRPr="00D51629">
        <w:rPr>
          <w:rFonts w:cs="Times New Roman"/>
          <w:strike/>
          <w:sz w:val="22"/>
          <w:szCs w:val="22"/>
        </w:rPr>
        <w:t>: Additional time caused by delays in paperwork, documentation, or other non-operational bottlenecks.</w:t>
      </w:r>
    </w:p>
    <w:p w14:paraId="4E71CDB1" w14:textId="77777777" w:rsidR="00A81270" w:rsidRPr="00D51629" w:rsidRDefault="00A81270" w:rsidP="00A81270">
      <w:pPr>
        <w:numPr>
          <w:ilvl w:val="0"/>
          <w:numId w:val="4"/>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19F7FC04" w14:textId="77777777" w:rsidR="00A81270" w:rsidRPr="00D51629" w:rsidRDefault="00A81270" w:rsidP="00A81270">
      <w:pPr>
        <w:spacing w:line="360" w:lineRule="auto"/>
        <w:rPr>
          <w:rFonts w:cs="Times New Roman"/>
          <w:strike/>
          <w:sz w:val="22"/>
          <w:szCs w:val="22"/>
        </w:rPr>
      </w:pPr>
    </w:p>
    <w:p w14:paraId="6A24D4FF" w14:textId="2503ABF9" w:rsidR="008B4015" w:rsidRPr="00D51629" w:rsidRDefault="008B4015" w:rsidP="008B4015">
      <w:pPr>
        <w:spacing w:line="360" w:lineRule="auto"/>
        <w:rPr>
          <w:rFonts w:cs="Times New Roman"/>
          <w:strike/>
          <w:sz w:val="22"/>
          <w:szCs w:val="22"/>
        </w:rPr>
      </w:pPr>
      <w:r w:rsidRPr="00D51629">
        <w:rPr>
          <w:rFonts w:cs="Times New Roman"/>
          <w:b/>
          <w:bCs/>
          <w:strike/>
          <w:sz w:val="22"/>
          <w:szCs w:val="22"/>
        </w:rPr>
        <w:t>4</w:t>
      </w:r>
      <w:r w:rsidRPr="00D51629">
        <w:rPr>
          <w:rFonts w:cs="Times New Roman"/>
          <w:strike/>
          <w:sz w:val="22"/>
          <w:szCs w:val="22"/>
        </w:rPr>
        <w:t xml:space="preserve">. </w:t>
      </w:r>
      <w:r w:rsidRPr="00D51629">
        <w:rPr>
          <w:rFonts w:cs="Times New Roman"/>
          <w:b/>
          <w:bCs/>
          <w:strike/>
          <w:sz w:val="22"/>
          <w:szCs w:val="22"/>
        </w:rPr>
        <w:t>Capacity Utilization</w:t>
      </w:r>
      <w:r w:rsidRPr="00D51629">
        <w:rPr>
          <w:rFonts w:cs="Times New Roman"/>
          <w:strike/>
          <w:sz w:val="22"/>
          <w:szCs w:val="22"/>
        </w:rPr>
        <w:t>: This metric evaluates how effectively a port utilizes its available capacity, including both storage facilities and physical infrastructure, to handle current and projected volumes of cargo.</w:t>
      </w:r>
    </w:p>
    <w:p w14:paraId="220C1DFE"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45E76D91"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Berth utilization</w:t>
      </w:r>
      <w:r w:rsidRPr="00D51629">
        <w:rPr>
          <w:rFonts w:cs="Times New Roman"/>
          <w:strike/>
          <w:sz w:val="22"/>
          <w:szCs w:val="22"/>
        </w:rPr>
        <w:t>: The percentage of time berths are occupied by vessels versus total available time, reflecting how efficiently the port handles arriving ships.</w:t>
      </w:r>
    </w:p>
    <w:p w14:paraId="5A633A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Yard and storage utilization</w:t>
      </w:r>
      <w:r w:rsidRPr="00D51629">
        <w:rPr>
          <w:rFonts w:cs="Times New Roman"/>
          <w:strike/>
          <w:sz w:val="22"/>
          <w:szCs w:val="22"/>
        </w:rPr>
        <w:t>: The percentage of available yard and terminal space being used for container and bulk cargo storage, indicating how efficiently storage capacity is managed.</w:t>
      </w:r>
    </w:p>
    <w:p w14:paraId="2BD2BBBC"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Warehousing capacity</w:t>
      </w:r>
      <w:r w:rsidRPr="00D51629">
        <w:rPr>
          <w:rFonts w:cs="Times New Roman"/>
          <w:strike/>
          <w:sz w:val="22"/>
          <w:szCs w:val="22"/>
        </w:rPr>
        <w:t>: The extent to which warehousing facilities are used, including both short-term and long-term storage.</w:t>
      </w:r>
    </w:p>
    <w:p w14:paraId="4E78F429"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lastRenderedPageBreak/>
        <w:t>Infrastructure utilization</w:t>
      </w:r>
      <w:r w:rsidRPr="00D51629">
        <w:rPr>
          <w:rFonts w:cs="Times New Roman"/>
          <w:strike/>
          <w:sz w:val="22"/>
          <w:szCs w:val="22"/>
        </w:rPr>
        <w:t>: The degree to which port infrastructure (e.g., cranes, loading/unloading equipment, road/rail connectivity) is used relative to its maximum potential.</w:t>
      </w:r>
    </w:p>
    <w:p w14:paraId="113BB312"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Capacity vs. demand</w:t>
      </w:r>
      <w:r w:rsidRPr="00D51629">
        <w:rPr>
          <w:rFonts w:cs="Times New Roman"/>
          <w:strike/>
          <w:sz w:val="22"/>
          <w:szCs w:val="22"/>
        </w:rPr>
        <w:t>: A comparison of current cargo volumes against the port’s designed throughput capacity, highlighting any under- or over-utilization.</w:t>
      </w:r>
    </w:p>
    <w:p w14:paraId="3A517BC7" w14:textId="77777777" w:rsidR="008B4015" w:rsidRPr="00D51629" w:rsidRDefault="008B4015" w:rsidP="008B4015">
      <w:pPr>
        <w:numPr>
          <w:ilvl w:val="1"/>
          <w:numId w:val="6"/>
        </w:numPr>
        <w:spacing w:line="360" w:lineRule="auto"/>
        <w:rPr>
          <w:rFonts w:cs="Times New Roman"/>
          <w:strike/>
          <w:sz w:val="22"/>
          <w:szCs w:val="22"/>
        </w:rPr>
      </w:pPr>
      <w:r w:rsidRPr="00D51629">
        <w:rPr>
          <w:rFonts w:cs="Times New Roman"/>
          <w:b/>
          <w:bCs/>
          <w:strike/>
          <w:sz w:val="22"/>
          <w:szCs w:val="22"/>
        </w:rPr>
        <w:t>Expansion capacity</w:t>
      </w:r>
      <w:r w:rsidRPr="00D51629">
        <w:rPr>
          <w:rFonts w:cs="Times New Roman"/>
          <w:strike/>
          <w:sz w:val="22"/>
          <w:szCs w:val="22"/>
        </w:rPr>
        <w:t>: The port’s ability to scale up operations during periods of peak demand, including any expansion plans or infrastructure developments in the pipeline.</w:t>
      </w:r>
    </w:p>
    <w:p w14:paraId="036A957B" w14:textId="77777777" w:rsidR="008B4015" w:rsidRPr="00D51629" w:rsidRDefault="008B4015" w:rsidP="008B4015">
      <w:pPr>
        <w:numPr>
          <w:ilvl w:val="0"/>
          <w:numId w:val="6"/>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AF534A0" w14:textId="0117B913" w:rsidR="008B4015" w:rsidRPr="00D51629" w:rsidRDefault="008B4015" w:rsidP="008B4015">
      <w:pPr>
        <w:numPr>
          <w:ilvl w:val="1"/>
          <w:numId w:val="6"/>
        </w:numPr>
        <w:spacing w:line="360" w:lineRule="auto"/>
        <w:rPr>
          <w:rFonts w:cs="Times New Roman"/>
          <w:strike/>
          <w:sz w:val="22"/>
          <w:szCs w:val="22"/>
        </w:rPr>
      </w:pPr>
      <w:r w:rsidRPr="00D51629">
        <w:rPr>
          <w:rFonts w:cs="Times New Roman"/>
          <w:strike/>
          <w:sz w:val="22"/>
          <w:szCs w:val="22"/>
        </w:rPr>
        <w:t>.</w:t>
      </w:r>
    </w:p>
    <w:p w14:paraId="4C28BEC5" w14:textId="6708C7C3"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5. Digitization</w:t>
      </w:r>
      <w:r w:rsidRPr="00D51629">
        <w:rPr>
          <w:rFonts w:cs="Times New Roman"/>
          <w:strike/>
          <w:sz w:val="22"/>
          <w:szCs w:val="22"/>
        </w:rPr>
        <w:t>: This element assesses the level of technology integration and automation in port operations, focusing on how these advancements improve efficiency, safety, and decision-making.</w:t>
      </w:r>
    </w:p>
    <w:p w14:paraId="522B58AB"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63F56E70"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t>Use of automation</w:t>
      </w:r>
      <w:r w:rsidRPr="00D51629">
        <w:rPr>
          <w:rFonts w:cs="Times New Roman"/>
          <w:strike/>
          <w:sz w:val="22"/>
          <w:szCs w:val="22"/>
        </w:rPr>
        <w:t>:</w:t>
      </w:r>
    </w:p>
    <w:p w14:paraId="599AA21E"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container handling</w:t>
      </w:r>
      <w:r w:rsidRPr="00D51629">
        <w:rPr>
          <w:rFonts w:cs="Times New Roman"/>
          <w:strike/>
          <w:sz w:val="22"/>
          <w:szCs w:val="22"/>
        </w:rPr>
        <w:t>: The extent to which cranes, trucks, and other equipment are automated, reducing reliance on manual labor and increasing operational speed.</w:t>
      </w:r>
    </w:p>
    <w:p w14:paraId="1C4A342A"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stacking systems</w:t>
      </w:r>
      <w:r w:rsidRPr="00D51629">
        <w:rPr>
          <w:rFonts w:cs="Times New Roman"/>
          <w:strike/>
          <w:sz w:val="22"/>
          <w:szCs w:val="22"/>
        </w:rPr>
        <w:t>: How efficiently containers are stacked and organized based on priority (e.g., first-in, first-out), ensuring quicker access to containers scheduled for early pickup.</w:t>
      </w:r>
    </w:p>
    <w:p w14:paraId="65BFEBDF"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yard management</w:t>
      </w:r>
      <w:r w:rsidRPr="00D51629">
        <w:rPr>
          <w:rFonts w:cs="Times New Roman"/>
          <w:strike/>
          <w:sz w:val="22"/>
          <w:szCs w:val="22"/>
        </w:rPr>
        <w:t>: Systems that automate the movement and storage of containers within the yard, optimizing space and reducing dwell time.</w:t>
      </w:r>
    </w:p>
    <w:p w14:paraId="0EC8C83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Automated gate operations</w:t>
      </w:r>
      <w:r w:rsidRPr="00D51629">
        <w:rPr>
          <w:rFonts w:cs="Times New Roman"/>
          <w:strike/>
          <w:sz w:val="22"/>
          <w:szCs w:val="22"/>
        </w:rPr>
        <w:t>: Use of automated gates for trucks and vehicles entering and exiting the port, minimizing congestion and wait times.</w:t>
      </w:r>
    </w:p>
    <w:p w14:paraId="47B4D525" w14:textId="77777777" w:rsidR="008B4015" w:rsidRPr="00D51629" w:rsidRDefault="008B4015" w:rsidP="008B4015">
      <w:pPr>
        <w:numPr>
          <w:ilvl w:val="1"/>
          <w:numId w:val="7"/>
        </w:numPr>
        <w:spacing w:line="360" w:lineRule="auto"/>
        <w:rPr>
          <w:rFonts w:cs="Times New Roman"/>
          <w:strike/>
          <w:sz w:val="22"/>
          <w:szCs w:val="22"/>
        </w:rPr>
      </w:pPr>
      <w:r w:rsidRPr="00D51629">
        <w:rPr>
          <w:rFonts w:cs="Times New Roman"/>
          <w:b/>
          <w:bCs/>
          <w:strike/>
          <w:sz w:val="22"/>
          <w:szCs w:val="22"/>
        </w:rPr>
        <w:t>Smart port initiatives</w:t>
      </w:r>
      <w:r w:rsidRPr="00D51629">
        <w:rPr>
          <w:rFonts w:cs="Times New Roman"/>
          <w:strike/>
          <w:sz w:val="22"/>
          <w:szCs w:val="22"/>
        </w:rPr>
        <w:t>:</w:t>
      </w:r>
    </w:p>
    <w:p w14:paraId="7F61C202"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lastRenderedPageBreak/>
        <w:t>Use of AI and IoT</w:t>
      </w:r>
      <w:r w:rsidRPr="00D51629">
        <w:rPr>
          <w:rFonts w:cs="Times New Roman"/>
          <w:strike/>
          <w:sz w:val="22"/>
          <w:szCs w:val="22"/>
        </w:rPr>
        <w:t>: Adoption of artificial intelligence, machine learning, and Internet of Things (IoT) technologies for predictive analytics, real-time monitoring, and improved decision-making.</w:t>
      </w:r>
    </w:p>
    <w:p w14:paraId="645CB133" w14:textId="77777777" w:rsidR="008B4015" w:rsidRPr="00D51629" w:rsidRDefault="008B4015" w:rsidP="008B4015">
      <w:pPr>
        <w:numPr>
          <w:ilvl w:val="2"/>
          <w:numId w:val="7"/>
        </w:numPr>
        <w:spacing w:line="360" w:lineRule="auto"/>
        <w:rPr>
          <w:rFonts w:cs="Times New Roman"/>
          <w:strike/>
          <w:sz w:val="22"/>
          <w:szCs w:val="22"/>
        </w:rPr>
      </w:pPr>
      <w:r w:rsidRPr="00D51629">
        <w:rPr>
          <w:rFonts w:cs="Times New Roman"/>
          <w:b/>
          <w:bCs/>
          <w:strike/>
          <w:sz w:val="22"/>
          <w:szCs w:val="22"/>
        </w:rPr>
        <w:t>Real-time monitoring systems</w:t>
      </w:r>
      <w:r w:rsidRPr="00D51629">
        <w:rPr>
          <w:rFonts w:cs="Times New Roman"/>
          <w:strike/>
          <w:sz w:val="22"/>
          <w:szCs w:val="22"/>
        </w:rPr>
        <w:t>: Use of digital dashboards or control centers that offer live data on port operations, allowing for immediate adjustments and optimization.</w:t>
      </w:r>
    </w:p>
    <w:p w14:paraId="17649D57" w14:textId="77777777" w:rsidR="008B4015" w:rsidRPr="00D51629" w:rsidRDefault="008B4015" w:rsidP="008B4015">
      <w:pPr>
        <w:numPr>
          <w:ilvl w:val="0"/>
          <w:numId w:val="7"/>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09F4D033" w14:textId="77031673" w:rsidR="008B4015" w:rsidRPr="00D51629" w:rsidRDefault="008B4015" w:rsidP="008B4015">
      <w:pPr>
        <w:numPr>
          <w:ilvl w:val="1"/>
          <w:numId w:val="7"/>
        </w:numPr>
        <w:spacing w:line="360" w:lineRule="auto"/>
        <w:rPr>
          <w:rFonts w:cs="Times New Roman"/>
          <w:strike/>
          <w:sz w:val="22"/>
          <w:szCs w:val="22"/>
        </w:rPr>
      </w:pPr>
      <w:r w:rsidRPr="00D51629">
        <w:rPr>
          <w:rFonts w:cs="Times New Roman"/>
          <w:strike/>
          <w:sz w:val="22"/>
          <w:szCs w:val="22"/>
        </w:rPr>
        <w:t xml:space="preserve"> </w:t>
      </w:r>
    </w:p>
    <w:p w14:paraId="2F724561" w14:textId="7A72AE38" w:rsidR="008B4015" w:rsidRPr="00D51629" w:rsidRDefault="008B4015" w:rsidP="008B4015">
      <w:pPr>
        <w:spacing w:line="360" w:lineRule="auto"/>
        <w:rPr>
          <w:rFonts w:cs="Times New Roman"/>
          <w:b/>
          <w:bCs/>
          <w:strike/>
          <w:sz w:val="22"/>
          <w:szCs w:val="22"/>
        </w:rPr>
      </w:pPr>
      <w:r w:rsidRPr="00D51629">
        <w:rPr>
          <w:rFonts w:cs="Times New Roman"/>
          <w:b/>
          <w:bCs/>
          <w:strike/>
          <w:sz w:val="22"/>
          <w:szCs w:val="22"/>
        </w:rPr>
        <w:t>6. Economic Impact</w:t>
      </w:r>
      <w:r w:rsidRPr="00D51629">
        <w:rPr>
          <w:rFonts w:cs="Times New Roman"/>
          <w:strike/>
          <w:sz w:val="22"/>
          <w:szCs w:val="22"/>
        </w:rPr>
        <w:t>:  evaluates how a port contributes to local, regional, and national economies.</w:t>
      </w:r>
    </w:p>
    <w:p w14:paraId="4DDC5A01"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1975AD72"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Direct employment</w:t>
      </w:r>
      <w:r w:rsidRPr="00D51629">
        <w:rPr>
          <w:rFonts w:cs="Times New Roman"/>
          <w:strike/>
          <w:sz w:val="22"/>
          <w:szCs w:val="22"/>
        </w:rPr>
        <w:t>: Number of jobs directly created by the port, including operational, managerial, and logistical roles.</w:t>
      </w:r>
    </w:p>
    <w:p w14:paraId="528BBEBD"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Indirect and induced employment</w:t>
      </w:r>
      <w:r w:rsidRPr="00D51629">
        <w:rPr>
          <w:rFonts w:cs="Times New Roman"/>
          <w:strike/>
          <w:sz w:val="22"/>
          <w:szCs w:val="22"/>
        </w:rPr>
        <w:t>: Jobs created in related sectors like logistics, warehousing, and transportation.</w:t>
      </w:r>
    </w:p>
    <w:p w14:paraId="562127B5" w14:textId="77777777"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Revenue contribution</w:t>
      </w:r>
      <w:r w:rsidRPr="00D51629">
        <w:rPr>
          <w:rFonts w:cs="Times New Roman"/>
          <w:strike/>
          <w:sz w:val="22"/>
          <w:szCs w:val="22"/>
        </w:rPr>
        <w:t>: The total revenue generated from port operations, tariffs, and related services.</w:t>
      </w:r>
    </w:p>
    <w:p w14:paraId="1E12231F" w14:textId="7AC70991" w:rsidR="008B4015" w:rsidRPr="00D51629" w:rsidRDefault="008B4015" w:rsidP="008B4015">
      <w:pPr>
        <w:numPr>
          <w:ilvl w:val="1"/>
          <w:numId w:val="8"/>
        </w:numPr>
        <w:spacing w:line="360" w:lineRule="auto"/>
        <w:rPr>
          <w:rFonts w:cs="Times New Roman"/>
          <w:strike/>
          <w:sz w:val="22"/>
          <w:szCs w:val="22"/>
        </w:rPr>
      </w:pPr>
      <w:r w:rsidRPr="00D51629">
        <w:rPr>
          <w:rFonts w:cs="Times New Roman"/>
          <w:b/>
          <w:bCs/>
          <w:strike/>
          <w:sz w:val="22"/>
          <w:szCs w:val="22"/>
        </w:rPr>
        <w:t>GDP contribution</w:t>
      </w:r>
      <w:r w:rsidRPr="00D51629">
        <w:rPr>
          <w:rFonts w:cs="Times New Roman"/>
          <w:strike/>
          <w:sz w:val="22"/>
          <w:szCs w:val="22"/>
        </w:rPr>
        <w:t>: How much the port contributes to the GDP of its region or the national economy.</w:t>
      </w:r>
    </w:p>
    <w:p w14:paraId="38DA1AE7" w14:textId="77777777" w:rsidR="008B4015" w:rsidRPr="00D51629" w:rsidRDefault="008B4015" w:rsidP="008B4015">
      <w:pPr>
        <w:numPr>
          <w:ilvl w:val="0"/>
          <w:numId w:val="8"/>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246E411" w14:textId="23357EDD" w:rsidR="008B4015" w:rsidRPr="00D51629" w:rsidRDefault="008B4015" w:rsidP="008B4015">
      <w:pPr>
        <w:numPr>
          <w:ilvl w:val="1"/>
          <w:numId w:val="8"/>
        </w:numPr>
        <w:spacing w:line="360" w:lineRule="auto"/>
        <w:rPr>
          <w:rFonts w:cs="Times New Roman"/>
          <w:strike/>
          <w:sz w:val="22"/>
          <w:szCs w:val="22"/>
        </w:rPr>
      </w:pPr>
    </w:p>
    <w:p w14:paraId="00079B27" w14:textId="514E0E24" w:rsidR="0018305D" w:rsidRPr="00D51629" w:rsidRDefault="0018305D" w:rsidP="0018305D">
      <w:pPr>
        <w:spacing w:line="360" w:lineRule="auto"/>
        <w:rPr>
          <w:rFonts w:cs="Times New Roman"/>
          <w:b/>
          <w:bCs/>
          <w:strike/>
          <w:sz w:val="22"/>
          <w:szCs w:val="22"/>
        </w:rPr>
      </w:pPr>
      <w:r w:rsidRPr="00D51629">
        <w:rPr>
          <w:rFonts w:cs="Times New Roman"/>
          <w:b/>
          <w:bCs/>
          <w:strike/>
          <w:sz w:val="22"/>
          <w:szCs w:val="22"/>
        </w:rPr>
        <w:t>7. Environmental Impact</w:t>
      </w:r>
      <w:r w:rsidRPr="00D51629">
        <w:rPr>
          <w:rFonts w:cs="Times New Roman"/>
          <w:strike/>
          <w:sz w:val="22"/>
          <w:szCs w:val="22"/>
        </w:rPr>
        <w:t>: Measures the port’s effect on the environment, with an emphasis on sustainability and compliance with regulations.</w:t>
      </w:r>
    </w:p>
    <w:p w14:paraId="3ED7E59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to Cover</w:t>
      </w:r>
      <w:r w:rsidRPr="00D51629">
        <w:rPr>
          <w:rFonts w:cs="Times New Roman"/>
          <w:strike/>
          <w:sz w:val="22"/>
          <w:szCs w:val="22"/>
        </w:rPr>
        <w:t>:</w:t>
      </w:r>
    </w:p>
    <w:p w14:paraId="7B8F6ABB"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Emission levels</w:t>
      </w:r>
      <w:r w:rsidRPr="00D51629">
        <w:rPr>
          <w:rFonts w:cs="Times New Roman"/>
          <w:strike/>
          <w:sz w:val="22"/>
          <w:szCs w:val="22"/>
        </w:rPr>
        <w:t>: Measuring CO2, NOx, and other pollutants emitted by port activities.</w:t>
      </w:r>
    </w:p>
    <w:p w14:paraId="47FE7B19"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lastRenderedPageBreak/>
        <w:t>Energy consumption</w:t>
      </w:r>
      <w:r w:rsidRPr="00D51629">
        <w:rPr>
          <w:rFonts w:cs="Times New Roman"/>
          <w:strike/>
          <w:sz w:val="22"/>
          <w:szCs w:val="22"/>
        </w:rPr>
        <w:t>: Breakdown of renewable versus non-renewable energy usage.</w:t>
      </w:r>
    </w:p>
    <w:p w14:paraId="08C54EF8"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Sustainability programs</w:t>
      </w:r>
      <w:r w:rsidRPr="00D51629">
        <w:rPr>
          <w:rFonts w:cs="Times New Roman"/>
          <w:strike/>
          <w:sz w:val="22"/>
          <w:szCs w:val="22"/>
        </w:rPr>
        <w:t>: Initiatives like electrification of port equipment, waste management, and pollution reduction.</w:t>
      </w:r>
    </w:p>
    <w:p w14:paraId="14732E41"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Water and waste management</w:t>
      </w:r>
      <w:r w:rsidRPr="00D51629">
        <w:rPr>
          <w:rFonts w:cs="Times New Roman"/>
          <w:strike/>
          <w:sz w:val="22"/>
          <w:szCs w:val="22"/>
        </w:rPr>
        <w:t>: How the port handles waste disposal and pollution control, including runoff and water usage.</w:t>
      </w:r>
    </w:p>
    <w:p w14:paraId="21C222E5" w14:textId="77777777" w:rsidR="0018305D" w:rsidRPr="00D51629" w:rsidRDefault="0018305D" w:rsidP="0018305D">
      <w:pPr>
        <w:numPr>
          <w:ilvl w:val="1"/>
          <w:numId w:val="9"/>
        </w:numPr>
        <w:spacing w:line="360" w:lineRule="auto"/>
        <w:rPr>
          <w:rFonts w:cs="Times New Roman"/>
          <w:strike/>
          <w:sz w:val="22"/>
          <w:szCs w:val="22"/>
        </w:rPr>
      </w:pPr>
      <w:r w:rsidRPr="00D51629">
        <w:rPr>
          <w:rFonts w:cs="Times New Roman"/>
          <w:b/>
          <w:bCs/>
          <w:strike/>
          <w:sz w:val="22"/>
          <w:szCs w:val="22"/>
        </w:rPr>
        <w:t>Compliance with environmental laws</w:t>
      </w:r>
      <w:r w:rsidRPr="00D51629">
        <w:rPr>
          <w:rFonts w:cs="Times New Roman"/>
          <w:strike/>
          <w:sz w:val="22"/>
          <w:szCs w:val="22"/>
        </w:rPr>
        <w:t>: The port’s adherence to local, state, and federal environmental regulations.</w:t>
      </w:r>
    </w:p>
    <w:p w14:paraId="2FC17645" w14:textId="77777777" w:rsidR="0018305D" w:rsidRPr="00D51629" w:rsidRDefault="0018305D" w:rsidP="0018305D">
      <w:pPr>
        <w:numPr>
          <w:ilvl w:val="0"/>
          <w:numId w:val="9"/>
        </w:numPr>
        <w:spacing w:line="360" w:lineRule="auto"/>
        <w:rPr>
          <w:rFonts w:cs="Times New Roman"/>
          <w:strike/>
          <w:sz w:val="22"/>
          <w:szCs w:val="22"/>
        </w:rPr>
      </w:pPr>
      <w:r w:rsidRPr="00D51629">
        <w:rPr>
          <w:rFonts w:cs="Times New Roman"/>
          <w:b/>
          <w:bCs/>
          <w:strike/>
          <w:sz w:val="22"/>
          <w:szCs w:val="22"/>
        </w:rPr>
        <w:t>Data Sources</w:t>
      </w:r>
      <w:r w:rsidRPr="00D51629">
        <w:rPr>
          <w:rFonts w:cs="Times New Roman"/>
          <w:strike/>
          <w:sz w:val="22"/>
          <w:szCs w:val="22"/>
        </w:rPr>
        <w:t>:</w:t>
      </w:r>
    </w:p>
    <w:p w14:paraId="2BE30F0F" w14:textId="1260C1FB" w:rsidR="0018305D" w:rsidRPr="00D51629" w:rsidRDefault="0018305D" w:rsidP="0018305D">
      <w:pPr>
        <w:numPr>
          <w:ilvl w:val="1"/>
          <w:numId w:val="9"/>
        </w:numPr>
        <w:spacing w:line="360" w:lineRule="auto"/>
        <w:rPr>
          <w:rFonts w:cs="Times New Roman"/>
          <w:strike/>
          <w:sz w:val="22"/>
          <w:szCs w:val="22"/>
        </w:rPr>
      </w:pPr>
    </w:p>
    <w:p w14:paraId="6DAAF588" w14:textId="77777777" w:rsidR="008B4015" w:rsidRPr="00D51629" w:rsidRDefault="008B4015" w:rsidP="008B4015">
      <w:pPr>
        <w:spacing w:line="360" w:lineRule="auto"/>
        <w:rPr>
          <w:rFonts w:cs="Times New Roman"/>
          <w:strike/>
          <w:sz w:val="22"/>
          <w:szCs w:val="22"/>
        </w:rPr>
      </w:pPr>
    </w:p>
    <w:p w14:paraId="19FBA06C" w14:textId="77777777" w:rsidR="00436B78" w:rsidRPr="00D51629" w:rsidRDefault="00436B78" w:rsidP="00436B78">
      <w:pPr>
        <w:spacing w:line="360" w:lineRule="auto"/>
        <w:rPr>
          <w:rFonts w:cs="Times New Roman"/>
          <w:strike/>
          <w:sz w:val="22"/>
          <w:szCs w:val="22"/>
        </w:rPr>
      </w:pPr>
    </w:p>
    <w:sectPr w:rsidR="00436B78" w:rsidRPr="00D5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339"/>
    <w:multiLevelType w:val="hybridMultilevel"/>
    <w:tmpl w:val="6C86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7ED"/>
    <w:multiLevelType w:val="multilevel"/>
    <w:tmpl w:val="35A20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6C95"/>
    <w:multiLevelType w:val="hybridMultilevel"/>
    <w:tmpl w:val="BDC2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5B99"/>
    <w:multiLevelType w:val="multilevel"/>
    <w:tmpl w:val="8A7C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6715C"/>
    <w:multiLevelType w:val="multilevel"/>
    <w:tmpl w:val="67303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A3E94"/>
    <w:multiLevelType w:val="multilevel"/>
    <w:tmpl w:val="F8FC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42261"/>
    <w:multiLevelType w:val="multilevel"/>
    <w:tmpl w:val="4AF8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B2006"/>
    <w:multiLevelType w:val="multilevel"/>
    <w:tmpl w:val="652E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06E4"/>
    <w:multiLevelType w:val="hybridMultilevel"/>
    <w:tmpl w:val="03C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C22F0"/>
    <w:multiLevelType w:val="multilevel"/>
    <w:tmpl w:val="12E4F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A714C"/>
    <w:multiLevelType w:val="multilevel"/>
    <w:tmpl w:val="9364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E3E57"/>
    <w:multiLevelType w:val="multilevel"/>
    <w:tmpl w:val="A16A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D062F"/>
    <w:multiLevelType w:val="multilevel"/>
    <w:tmpl w:val="F618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348AA"/>
    <w:multiLevelType w:val="multilevel"/>
    <w:tmpl w:val="C364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810BA"/>
    <w:multiLevelType w:val="multilevel"/>
    <w:tmpl w:val="AB3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710">
    <w:abstractNumId w:val="6"/>
  </w:num>
  <w:num w:numId="2" w16cid:durableId="2068339009">
    <w:abstractNumId w:val="11"/>
  </w:num>
  <w:num w:numId="3" w16cid:durableId="1893498286">
    <w:abstractNumId w:val="4"/>
  </w:num>
  <w:num w:numId="4" w16cid:durableId="93988732">
    <w:abstractNumId w:val="1"/>
  </w:num>
  <w:num w:numId="5" w16cid:durableId="1463619545">
    <w:abstractNumId w:val="10"/>
  </w:num>
  <w:num w:numId="6" w16cid:durableId="1686177026">
    <w:abstractNumId w:val="7"/>
  </w:num>
  <w:num w:numId="7" w16cid:durableId="1328368034">
    <w:abstractNumId w:val="13"/>
  </w:num>
  <w:num w:numId="8" w16cid:durableId="120346421">
    <w:abstractNumId w:val="5"/>
  </w:num>
  <w:num w:numId="9" w16cid:durableId="1389567876">
    <w:abstractNumId w:val="12"/>
  </w:num>
  <w:num w:numId="10" w16cid:durableId="364719534">
    <w:abstractNumId w:val="9"/>
  </w:num>
  <w:num w:numId="11" w16cid:durableId="408501760">
    <w:abstractNumId w:val="14"/>
  </w:num>
  <w:num w:numId="12" w16cid:durableId="1741097257">
    <w:abstractNumId w:val="2"/>
  </w:num>
  <w:num w:numId="13" w16cid:durableId="276761033">
    <w:abstractNumId w:val="3"/>
  </w:num>
  <w:num w:numId="14" w16cid:durableId="1997998246">
    <w:abstractNumId w:val="0"/>
  </w:num>
  <w:num w:numId="15" w16cid:durableId="1230575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35"/>
    <w:rsid w:val="000016C4"/>
    <w:rsid w:val="00013EF3"/>
    <w:rsid w:val="0001450C"/>
    <w:rsid w:val="00046F90"/>
    <w:rsid w:val="000531CB"/>
    <w:rsid w:val="00054F7D"/>
    <w:rsid w:val="0006393A"/>
    <w:rsid w:val="00066807"/>
    <w:rsid w:val="000B4950"/>
    <w:rsid w:val="000D5898"/>
    <w:rsid w:val="000D7A0C"/>
    <w:rsid w:val="000F64C4"/>
    <w:rsid w:val="00104568"/>
    <w:rsid w:val="00141206"/>
    <w:rsid w:val="001441CA"/>
    <w:rsid w:val="00162070"/>
    <w:rsid w:val="00164234"/>
    <w:rsid w:val="0018166B"/>
    <w:rsid w:val="0018305D"/>
    <w:rsid w:val="00187399"/>
    <w:rsid w:val="00194C53"/>
    <w:rsid w:val="001B1227"/>
    <w:rsid w:val="001D4367"/>
    <w:rsid w:val="00206FA1"/>
    <w:rsid w:val="00236A11"/>
    <w:rsid w:val="0023740A"/>
    <w:rsid w:val="00263352"/>
    <w:rsid w:val="00265C96"/>
    <w:rsid w:val="002958E6"/>
    <w:rsid w:val="002A2141"/>
    <w:rsid w:val="002A2F38"/>
    <w:rsid w:val="002C6EB1"/>
    <w:rsid w:val="002F1B9D"/>
    <w:rsid w:val="002F7759"/>
    <w:rsid w:val="002F7DD7"/>
    <w:rsid w:val="0033096A"/>
    <w:rsid w:val="00342900"/>
    <w:rsid w:val="003567C0"/>
    <w:rsid w:val="00357E99"/>
    <w:rsid w:val="00360798"/>
    <w:rsid w:val="00361697"/>
    <w:rsid w:val="00361D60"/>
    <w:rsid w:val="0036429E"/>
    <w:rsid w:val="00365156"/>
    <w:rsid w:val="00396A31"/>
    <w:rsid w:val="003A1DCC"/>
    <w:rsid w:val="003A2CC2"/>
    <w:rsid w:val="003A4377"/>
    <w:rsid w:val="003B3EDE"/>
    <w:rsid w:val="003B619F"/>
    <w:rsid w:val="003E57D2"/>
    <w:rsid w:val="003F51E1"/>
    <w:rsid w:val="00403E6F"/>
    <w:rsid w:val="00432EE3"/>
    <w:rsid w:val="00436B78"/>
    <w:rsid w:val="0045445A"/>
    <w:rsid w:val="00456AB7"/>
    <w:rsid w:val="00470F79"/>
    <w:rsid w:val="00477FDB"/>
    <w:rsid w:val="00487440"/>
    <w:rsid w:val="00492E6E"/>
    <w:rsid w:val="004D158D"/>
    <w:rsid w:val="004D7871"/>
    <w:rsid w:val="004E38E3"/>
    <w:rsid w:val="004E61D3"/>
    <w:rsid w:val="004F43E0"/>
    <w:rsid w:val="00506FBD"/>
    <w:rsid w:val="005143CC"/>
    <w:rsid w:val="005446B7"/>
    <w:rsid w:val="00545A00"/>
    <w:rsid w:val="00564545"/>
    <w:rsid w:val="00571388"/>
    <w:rsid w:val="00571FBA"/>
    <w:rsid w:val="00576455"/>
    <w:rsid w:val="00596F49"/>
    <w:rsid w:val="005C559E"/>
    <w:rsid w:val="006000A5"/>
    <w:rsid w:val="006008F2"/>
    <w:rsid w:val="00603976"/>
    <w:rsid w:val="00623056"/>
    <w:rsid w:val="00633A37"/>
    <w:rsid w:val="00640DD5"/>
    <w:rsid w:val="006500D9"/>
    <w:rsid w:val="00676935"/>
    <w:rsid w:val="00680A54"/>
    <w:rsid w:val="006A0DD1"/>
    <w:rsid w:val="006A6989"/>
    <w:rsid w:val="006A7683"/>
    <w:rsid w:val="006A7D69"/>
    <w:rsid w:val="006B3639"/>
    <w:rsid w:val="006B41F0"/>
    <w:rsid w:val="006D25EE"/>
    <w:rsid w:val="006E3581"/>
    <w:rsid w:val="006E3AB6"/>
    <w:rsid w:val="006F5E0F"/>
    <w:rsid w:val="00716D79"/>
    <w:rsid w:val="00722356"/>
    <w:rsid w:val="007358D3"/>
    <w:rsid w:val="007423A7"/>
    <w:rsid w:val="00745726"/>
    <w:rsid w:val="0075767A"/>
    <w:rsid w:val="00763ADB"/>
    <w:rsid w:val="007757A3"/>
    <w:rsid w:val="00776E3A"/>
    <w:rsid w:val="007808EC"/>
    <w:rsid w:val="007812B0"/>
    <w:rsid w:val="007832F2"/>
    <w:rsid w:val="00786F95"/>
    <w:rsid w:val="00793770"/>
    <w:rsid w:val="00794BA2"/>
    <w:rsid w:val="007A06EE"/>
    <w:rsid w:val="007A0DF7"/>
    <w:rsid w:val="007B02C7"/>
    <w:rsid w:val="007C0F44"/>
    <w:rsid w:val="007C4A6B"/>
    <w:rsid w:val="007C7E63"/>
    <w:rsid w:val="007E36E7"/>
    <w:rsid w:val="00813984"/>
    <w:rsid w:val="00813FF0"/>
    <w:rsid w:val="00832BA9"/>
    <w:rsid w:val="00840586"/>
    <w:rsid w:val="00840B08"/>
    <w:rsid w:val="00841FFD"/>
    <w:rsid w:val="00870A93"/>
    <w:rsid w:val="00875733"/>
    <w:rsid w:val="0088050C"/>
    <w:rsid w:val="0088504E"/>
    <w:rsid w:val="00887181"/>
    <w:rsid w:val="00895092"/>
    <w:rsid w:val="008B1FA8"/>
    <w:rsid w:val="008B4015"/>
    <w:rsid w:val="008C58AA"/>
    <w:rsid w:val="008E17FC"/>
    <w:rsid w:val="008F3336"/>
    <w:rsid w:val="0092023C"/>
    <w:rsid w:val="009237DA"/>
    <w:rsid w:val="00943EFC"/>
    <w:rsid w:val="00944894"/>
    <w:rsid w:val="00947BE3"/>
    <w:rsid w:val="00956CCC"/>
    <w:rsid w:val="00971A41"/>
    <w:rsid w:val="009836C5"/>
    <w:rsid w:val="00995F40"/>
    <w:rsid w:val="009A302E"/>
    <w:rsid w:val="009B5350"/>
    <w:rsid w:val="009C6A2D"/>
    <w:rsid w:val="009C7DAF"/>
    <w:rsid w:val="009D0A08"/>
    <w:rsid w:val="009D1F6A"/>
    <w:rsid w:val="009E2F89"/>
    <w:rsid w:val="009F4417"/>
    <w:rsid w:val="00A05AF2"/>
    <w:rsid w:val="00A06E8A"/>
    <w:rsid w:val="00A215F0"/>
    <w:rsid w:val="00A25987"/>
    <w:rsid w:val="00A31392"/>
    <w:rsid w:val="00A81270"/>
    <w:rsid w:val="00A87D60"/>
    <w:rsid w:val="00AE697F"/>
    <w:rsid w:val="00B1788D"/>
    <w:rsid w:val="00B21153"/>
    <w:rsid w:val="00B25DBD"/>
    <w:rsid w:val="00B2682A"/>
    <w:rsid w:val="00B32835"/>
    <w:rsid w:val="00B46051"/>
    <w:rsid w:val="00B81F7D"/>
    <w:rsid w:val="00B917A1"/>
    <w:rsid w:val="00BA59C4"/>
    <w:rsid w:val="00BB233F"/>
    <w:rsid w:val="00BB3A72"/>
    <w:rsid w:val="00BC5F93"/>
    <w:rsid w:val="00BE7247"/>
    <w:rsid w:val="00C056B9"/>
    <w:rsid w:val="00C162D9"/>
    <w:rsid w:val="00C30893"/>
    <w:rsid w:val="00C32E5D"/>
    <w:rsid w:val="00C33FB8"/>
    <w:rsid w:val="00C348D9"/>
    <w:rsid w:val="00C7652B"/>
    <w:rsid w:val="00C7694C"/>
    <w:rsid w:val="00C96CD5"/>
    <w:rsid w:val="00C97B1B"/>
    <w:rsid w:val="00C97DDE"/>
    <w:rsid w:val="00CB5E7B"/>
    <w:rsid w:val="00CE6694"/>
    <w:rsid w:val="00D12BD9"/>
    <w:rsid w:val="00D308FA"/>
    <w:rsid w:val="00D35AFC"/>
    <w:rsid w:val="00D366C8"/>
    <w:rsid w:val="00D37B06"/>
    <w:rsid w:val="00D43840"/>
    <w:rsid w:val="00D501C1"/>
    <w:rsid w:val="00D51629"/>
    <w:rsid w:val="00D55784"/>
    <w:rsid w:val="00D55788"/>
    <w:rsid w:val="00D8406E"/>
    <w:rsid w:val="00DD520F"/>
    <w:rsid w:val="00DF2565"/>
    <w:rsid w:val="00E01436"/>
    <w:rsid w:val="00E074D5"/>
    <w:rsid w:val="00E07722"/>
    <w:rsid w:val="00E13AAA"/>
    <w:rsid w:val="00E14E66"/>
    <w:rsid w:val="00E17BAD"/>
    <w:rsid w:val="00E31514"/>
    <w:rsid w:val="00E35DD0"/>
    <w:rsid w:val="00E45AA0"/>
    <w:rsid w:val="00E47F4A"/>
    <w:rsid w:val="00E7696D"/>
    <w:rsid w:val="00E816D1"/>
    <w:rsid w:val="00E82E7A"/>
    <w:rsid w:val="00EA16CE"/>
    <w:rsid w:val="00EA5DA7"/>
    <w:rsid w:val="00EB1574"/>
    <w:rsid w:val="00ED1F56"/>
    <w:rsid w:val="00EE3473"/>
    <w:rsid w:val="00EE3D11"/>
    <w:rsid w:val="00EF3164"/>
    <w:rsid w:val="00F316FB"/>
    <w:rsid w:val="00F333EA"/>
    <w:rsid w:val="00F37E7D"/>
    <w:rsid w:val="00F404E2"/>
    <w:rsid w:val="00F53CA7"/>
    <w:rsid w:val="00F6448F"/>
    <w:rsid w:val="00F66A0C"/>
    <w:rsid w:val="00F7112C"/>
    <w:rsid w:val="00F82D9E"/>
    <w:rsid w:val="00F97AD3"/>
    <w:rsid w:val="00FC7840"/>
    <w:rsid w:val="00FD2011"/>
    <w:rsid w:val="00FF1855"/>
    <w:rsid w:val="00FF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0780"/>
  <w15:chartTrackingRefBased/>
  <w15:docId w15:val="{ED596275-39BA-4768-A47F-6EE0668F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835"/>
    <w:rPr>
      <w:rFonts w:eastAsiaTheme="majorEastAsia" w:cstheme="majorBidi"/>
      <w:color w:val="272727" w:themeColor="text1" w:themeTint="D8"/>
    </w:rPr>
  </w:style>
  <w:style w:type="paragraph" w:styleId="Title">
    <w:name w:val="Title"/>
    <w:basedOn w:val="Normal"/>
    <w:next w:val="Normal"/>
    <w:link w:val="TitleChar"/>
    <w:uiPriority w:val="10"/>
    <w:qFormat/>
    <w:rsid w:val="00B32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835"/>
    <w:pPr>
      <w:spacing w:before="160"/>
      <w:jc w:val="center"/>
    </w:pPr>
    <w:rPr>
      <w:i/>
      <w:iCs/>
      <w:color w:val="404040" w:themeColor="text1" w:themeTint="BF"/>
    </w:rPr>
  </w:style>
  <w:style w:type="character" w:customStyle="1" w:styleId="QuoteChar">
    <w:name w:val="Quote Char"/>
    <w:basedOn w:val="DefaultParagraphFont"/>
    <w:link w:val="Quote"/>
    <w:uiPriority w:val="29"/>
    <w:rsid w:val="00B32835"/>
    <w:rPr>
      <w:i/>
      <w:iCs/>
      <w:color w:val="404040" w:themeColor="text1" w:themeTint="BF"/>
    </w:rPr>
  </w:style>
  <w:style w:type="paragraph" w:styleId="ListParagraph">
    <w:name w:val="List Paragraph"/>
    <w:basedOn w:val="Normal"/>
    <w:uiPriority w:val="34"/>
    <w:qFormat/>
    <w:rsid w:val="00B32835"/>
    <w:pPr>
      <w:ind w:left="720"/>
      <w:contextualSpacing/>
    </w:pPr>
  </w:style>
  <w:style w:type="character" w:styleId="IntenseEmphasis">
    <w:name w:val="Intense Emphasis"/>
    <w:basedOn w:val="DefaultParagraphFont"/>
    <w:uiPriority w:val="21"/>
    <w:qFormat/>
    <w:rsid w:val="00B32835"/>
    <w:rPr>
      <w:i/>
      <w:iCs/>
      <w:color w:val="0F4761" w:themeColor="accent1" w:themeShade="BF"/>
    </w:rPr>
  </w:style>
  <w:style w:type="paragraph" w:styleId="IntenseQuote">
    <w:name w:val="Intense Quote"/>
    <w:basedOn w:val="Normal"/>
    <w:next w:val="Normal"/>
    <w:link w:val="IntenseQuoteChar"/>
    <w:uiPriority w:val="30"/>
    <w:qFormat/>
    <w:rsid w:val="00B3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835"/>
    <w:rPr>
      <w:i/>
      <w:iCs/>
      <w:color w:val="0F4761" w:themeColor="accent1" w:themeShade="BF"/>
    </w:rPr>
  </w:style>
  <w:style w:type="character" w:styleId="IntenseReference">
    <w:name w:val="Intense Reference"/>
    <w:basedOn w:val="DefaultParagraphFont"/>
    <w:uiPriority w:val="32"/>
    <w:qFormat/>
    <w:rsid w:val="00B32835"/>
    <w:rPr>
      <w:b/>
      <w:bCs/>
      <w:smallCaps/>
      <w:color w:val="0F4761" w:themeColor="accent1" w:themeShade="BF"/>
      <w:spacing w:val="5"/>
    </w:rPr>
  </w:style>
  <w:style w:type="character" w:styleId="Hyperlink">
    <w:name w:val="Hyperlink"/>
    <w:basedOn w:val="DefaultParagraphFont"/>
    <w:uiPriority w:val="99"/>
    <w:unhideWhenUsed/>
    <w:rsid w:val="00487440"/>
    <w:rPr>
      <w:color w:val="467886" w:themeColor="hyperlink"/>
      <w:u w:val="single"/>
    </w:rPr>
  </w:style>
  <w:style w:type="character" w:styleId="UnresolvedMention">
    <w:name w:val="Unresolved Mention"/>
    <w:basedOn w:val="DefaultParagraphFont"/>
    <w:uiPriority w:val="99"/>
    <w:semiHidden/>
    <w:unhideWhenUsed/>
    <w:rsid w:val="00487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632">
      <w:bodyDiv w:val="1"/>
      <w:marLeft w:val="0"/>
      <w:marRight w:val="0"/>
      <w:marTop w:val="0"/>
      <w:marBottom w:val="0"/>
      <w:divBdr>
        <w:top w:val="none" w:sz="0" w:space="0" w:color="auto"/>
        <w:left w:val="none" w:sz="0" w:space="0" w:color="auto"/>
        <w:bottom w:val="none" w:sz="0" w:space="0" w:color="auto"/>
        <w:right w:val="none" w:sz="0" w:space="0" w:color="auto"/>
      </w:divBdr>
    </w:div>
    <w:div w:id="7144087">
      <w:bodyDiv w:val="1"/>
      <w:marLeft w:val="0"/>
      <w:marRight w:val="0"/>
      <w:marTop w:val="0"/>
      <w:marBottom w:val="0"/>
      <w:divBdr>
        <w:top w:val="none" w:sz="0" w:space="0" w:color="auto"/>
        <w:left w:val="none" w:sz="0" w:space="0" w:color="auto"/>
        <w:bottom w:val="none" w:sz="0" w:space="0" w:color="auto"/>
        <w:right w:val="none" w:sz="0" w:space="0" w:color="auto"/>
      </w:divBdr>
    </w:div>
    <w:div w:id="136803554">
      <w:bodyDiv w:val="1"/>
      <w:marLeft w:val="0"/>
      <w:marRight w:val="0"/>
      <w:marTop w:val="0"/>
      <w:marBottom w:val="0"/>
      <w:divBdr>
        <w:top w:val="none" w:sz="0" w:space="0" w:color="auto"/>
        <w:left w:val="none" w:sz="0" w:space="0" w:color="auto"/>
        <w:bottom w:val="none" w:sz="0" w:space="0" w:color="auto"/>
        <w:right w:val="none" w:sz="0" w:space="0" w:color="auto"/>
      </w:divBdr>
    </w:div>
    <w:div w:id="559824563">
      <w:bodyDiv w:val="1"/>
      <w:marLeft w:val="0"/>
      <w:marRight w:val="0"/>
      <w:marTop w:val="0"/>
      <w:marBottom w:val="0"/>
      <w:divBdr>
        <w:top w:val="none" w:sz="0" w:space="0" w:color="auto"/>
        <w:left w:val="none" w:sz="0" w:space="0" w:color="auto"/>
        <w:bottom w:val="none" w:sz="0" w:space="0" w:color="auto"/>
        <w:right w:val="none" w:sz="0" w:space="0" w:color="auto"/>
      </w:divBdr>
    </w:div>
    <w:div w:id="600063126">
      <w:bodyDiv w:val="1"/>
      <w:marLeft w:val="0"/>
      <w:marRight w:val="0"/>
      <w:marTop w:val="0"/>
      <w:marBottom w:val="0"/>
      <w:divBdr>
        <w:top w:val="none" w:sz="0" w:space="0" w:color="auto"/>
        <w:left w:val="none" w:sz="0" w:space="0" w:color="auto"/>
        <w:bottom w:val="none" w:sz="0" w:space="0" w:color="auto"/>
        <w:right w:val="none" w:sz="0" w:space="0" w:color="auto"/>
      </w:divBdr>
    </w:div>
    <w:div w:id="600141860">
      <w:bodyDiv w:val="1"/>
      <w:marLeft w:val="0"/>
      <w:marRight w:val="0"/>
      <w:marTop w:val="0"/>
      <w:marBottom w:val="0"/>
      <w:divBdr>
        <w:top w:val="none" w:sz="0" w:space="0" w:color="auto"/>
        <w:left w:val="none" w:sz="0" w:space="0" w:color="auto"/>
        <w:bottom w:val="none" w:sz="0" w:space="0" w:color="auto"/>
        <w:right w:val="none" w:sz="0" w:space="0" w:color="auto"/>
      </w:divBdr>
    </w:div>
    <w:div w:id="616332869">
      <w:bodyDiv w:val="1"/>
      <w:marLeft w:val="0"/>
      <w:marRight w:val="0"/>
      <w:marTop w:val="0"/>
      <w:marBottom w:val="0"/>
      <w:divBdr>
        <w:top w:val="none" w:sz="0" w:space="0" w:color="auto"/>
        <w:left w:val="none" w:sz="0" w:space="0" w:color="auto"/>
        <w:bottom w:val="none" w:sz="0" w:space="0" w:color="auto"/>
        <w:right w:val="none" w:sz="0" w:space="0" w:color="auto"/>
      </w:divBdr>
    </w:div>
    <w:div w:id="651175961">
      <w:bodyDiv w:val="1"/>
      <w:marLeft w:val="0"/>
      <w:marRight w:val="0"/>
      <w:marTop w:val="0"/>
      <w:marBottom w:val="0"/>
      <w:divBdr>
        <w:top w:val="none" w:sz="0" w:space="0" w:color="auto"/>
        <w:left w:val="none" w:sz="0" w:space="0" w:color="auto"/>
        <w:bottom w:val="none" w:sz="0" w:space="0" w:color="auto"/>
        <w:right w:val="none" w:sz="0" w:space="0" w:color="auto"/>
      </w:divBdr>
      <w:divsChild>
        <w:div w:id="1110314613">
          <w:marLeft w:val="0"/>
          <w:marRight w:val="0"/>
          <w:marTop w:val="0"/>
          <w:marBottom w:val="0"/>
          <w:divBdr>
            <w:top w:val="none" w:sz="0" w:space="0" w:color="auto"/>
            <w:left w:val="none" w:sz="0" w:space="0" w:color="auto"/>
            <w:bottom w:val="none" w:sz="0" w:space="0" w:color="auto"/>
            <w:right w:val="none" w:sz="0" w:space="0" w:color="auto"/>
          </w:divBdr>
          <w:divsChild>
            <w:div w:id="12159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9171">
      <w:bodyDiv w:val="1"/>
      <w:marLeft w:val="0"/>
      <w:marRight w:val="0"/>
      <w:marTop w:val="0"/>
      <w:marBottom w:val="0"/>
      <w:divBdr>
        <w:top w:val="none" w:sz="0" w:space="0" w:color="auto"/>
        <w:left w:val="none" w:sz="0" w:space="0" w:color="auto"/>
        <w:bottom w:val="none" w:sz="0" w:space="0" w:color="auto"/>
        <w:right w:val="none" w:sz="0" w:space="0" w:color="auto"/>
      </w:divBdr>
    </w:div>
    <w:div w:id="680158937">
      <w:bodyDiv w:val="1"/>
      <w:marLeft w:val="0"/>
      <w:marRight w:val="0"/>
      <w:marTop w:val="0"/>
      <w:marBottom w:val="0"/>
      <w:divBdr>
        <w:top w:val="none" w:sz="0" w:space="0" w:color="auto"/>
        <w:left w:val="none" w:sz="0" w:space="0" w:color="auto"/>
        <w:bottom w:val="none" w:sz="0" w:space="0" w:color="auto"/>
        <w:right w:val="none" w:sz="0" w:space="0" w:color="auto"/>
      </w:divBdr>
    </w:div>
    <w:div w:id="742526290">
      <w:bodyDiv w:val="1"/>
      <w:marLeft w:val="0"/>
      <w:marRight w:val="0"/>
      <w:marTop w:val="0"/>
      <w:marBottom w:val="0"/>
      <w:divBdr>
        <w:top w:val="none" w:sz="0" w:space="0" w:color="auto"/>
        <w:left w:val="none" w:sz="0" w:space="0" w:color="auto"/>
        <w:bottom w:val="none" w:sz="0" w:space="0" w:color="auto"/>
        <w:right w:val="none" w:sz="0" w:space="0" w:color="auto"/>
      </w:divBdr>
    </w:div>
    <w:div w:id="893586278">
      <w:bodyDiv w:val="1"/>
      <w:marLeft w:val="0"/>
      <w:marRight w:val="0"/>
      <w:marTop w:val="0"/>
      <w:marBottom w:val="0"/>
      <w:divBdr>
        <w:top w:val="none" w:sz="0" w:space="0" w:color="auto"/>
        <w:left w:val="none" w:sz="0" w:space="0" w:color="auto"/>
        <w:bottom w:val="none" w:sz="0" w:space="0" w:color="auto"/>
        <w:right w:val="none" w:sz="0" w:space="0" w:color="auto"/>
      </w:divBdr>
    </w:div>
    <w:div w:id="977957224">
      <w:bodyDiv w:val="1"/>
      <w:marLeft w:val="0"/>
      <w:marRight w:val="0"/>
      <w:marTop w:val="0"/>
      <w:marBottom w:val="0"/>
      <w:divBdr>
        <w:top w:val="none" w:sz="0" w:space="0" w:color="auto"/>
        <w:left w:val="none" w:sz="0" w:space="0" w:color="auto"/>
        <w:bottom w:val="none" w:sz="0" w:space="0" w:color="auto"/>
        <w:right w:val="none" w:sz="0" w:space="0" w:color="auto"/>
      </w:divBdr>
    </w:div>
    <w:div w:id="1030574088">
      <w:bodyDiv w:val="1"/>
      <w:marLeft w:val="0"/>
      <w:marRight w:val="0"/>
      <w:marTop w:val="0"/>
      <w:marBottom w:val="0"/>
      <w:divBdr>
        <w:top w:val="none" w:sz="0" w:space="0" w:color="auto"/>
        <w:left w:val="none" w:sz="0" w:space="0" w:color="auto"/>
        <w:bottom w:val="none" w:sz="0" w:space="0" w:color="auto"/>
        <w:right w:val="none" w:sz="0" w:space="0" w:color="auto"/>
      </w:divBdr>
    </w:div>
    <w:div w:id="1037195696">
      <w:bodyDiv w:val="1"/>
      <w:marLeft w:val="0"/>
      <w:marRight w:val="0"/>
      <w:marTop w:val="0"/>
      <w:marBottom w:val="0"/>
      <w:divBdr>
        <w:top w:val="none" w:sz="0" w:space="0" w:color="auto"/>
        <w:left w:val="none" w:sz="0" w:space="0" w:color="auto"/>
        <w:bottom w:val="none" w:sz="0" w:space="0" w:color="auto"/>
        <w:right w:val="none" w:sz="0" w:space="0" w:color="auto"/>
      </w:divBdr>
    </w:div>
    <w:div w:id="1116220779">
      <w:bodyDiv w:val="1"/>
      <w:marLeft w:val="0"/>
      <w:marRight w:val="0"/>
      <w:marTop w:val="0"/>
      <w:marBottom w:val="0"/>
      <w:divBdr>
        <w:top w:val="none" w:sz="0" w:space="0" w:color="auto"/>
        <w:left w:val="none" w:sz="0" w:space="0" w:color="auto"/>
        <w:bottom w:val="none" w:sz="0" w:space="0" w:color="auto"/>
        <w:right w:val="none" w:sz="0" w:space="0" w:color="auto"/>
      </w:divBdr>
    </w:div>
    <w:div w:id="1281573601">
      <w:bodyDiv w:val="1"/>
      <w:marLeft w:val="0"/>
      <w:marRight w:val="0"/>
      <w:marTop w:val="0"/>
      <w:marBottom w:val="0"/>
      <w:divBdr>
        <w:top w:val="none" w:sz="0" w:space="0" w:color="auto"/>
        <w:left w:val="none" w:sz="0" w:space="0" w:color="auto"/>
        <w:bottom w:val="none" w:sz="0" w:space="0" w:color="auto"/>
        <w:right w:val="none" w:sz="0" w:space="0" w:color="auto"/>
      </w:divBdr>
    </w:div>
    <w:div w:id="1333214315">
      <w:bodyDiv w:val="1"/>
      <w:marLeft w:val="0"/>
      <w:marRight w:val="0"/>
      <w:marTop w:val="0"/>
      <w:marBottom w:val="0"/>
      <w:divBdr>
        <w:top w:val="none" w:sz="0" w:space="0" w:color="auto"/>
        <w:left w:val="none" w:sz="0" w:space="0" w:color="auto"/>
        <w:bottom w:val="none" w:sz="0" w:space="0" w:color="auto"/>
        <w:right w:val="none" w:sz="0" w:space="0" w:color="auto"/>
      </w:divBdr>
    </w:div>
    <w:div w:id="1335455255">
      <w:bodyDiv w:val="1"/>
      <w:marLeft w:val="0"/>
      <w:marRight w:val="0"/>
      <w:marTop w:val="0"/>
      <w:marBottom w:val="0"/>
      <w:divBdr>
        <w:top w:val="none" w:sz="0" w:space="0" w:color="auto"/>
        <w:left w:val="none" w:sz="0" w:space="0" w:color="auto"/>
        <w:bottom w:val="none" w:sz="0" w:space="0" w:color="auto"/>
        <w:right w:val="none" w:sz="0" w:space="0" w:color="auto"/>
      </w:divBdr>
    </w:div>
    <w:div w:id="1342319848">
      <w:bodyDiv w:val="1"/>
      <w:marLeft w:val="0"/>
      <w:marRight w:val="0"/>
      <w:marTop w:val="0"/>
      <w:marBottom w:val="0"/>
      <w:divBdr>
        <w:top w:val="none" w:sz="0" w:space="0" w:color="auto"/>
        <w:left w:val="none" w:sz="0" w:space="0" w:color="auto"/>
        <w:bottom w:val="none" w:sz="0" w:space="0" w:color="auto"/>
        <w:right w:val="none" w:sz="0" w:space="0" w:color="auto"/>
      </w:divBdr>
    </w:div>
    <w:div w:id="1454518564">
      <w:bodyDiv w:val="1"/>
      <w:marLeft w:val="0"/>
      <w:marRight w:val="0"/>
      <w:marTop w:val="0"/>
      <w:marBottom w:val="0"/>
      <w:divBdr>
        <w:top w:val="none" w:sz="0" w:space="0" w:color="auto"/>
        <w:left w:val="none" w:sz="0" w:space="0" w:color="auto"/>
        <w:bottom w:val="none" w:sz="0" w:space="0" w:color="auto"/>
        <w:right w:val="none" w:sz="0" w:space="0" w:color="auto"/>
      </w:divBdr>
    </w:div>
    <w:div w:id="1462840159">
      <w:bodyDiv w:val="1"/>
      <w:marLeft w:val="0"/>
      <w:marRight w:val="0"/>
      <w:marTop w:val="0"/>
      <w:marBottom w:val="0"/>
      <w:divBdr>
        <w:top w:val="none" w:sz="0" w:space="0" w:color="auto"/>
        <w:left w:val="none" w:sz="0" w:space="0" w:color="auto"/>
        <w:bottom w:val="none" w:sz="0" w:space="0" w:color="auto"/>
        <w:right w:val="none" w:sz="0" w:space="0" w:color="auto"/>
      </w:divBdr>
    </w:div>
    <w:div w:id="1485926688">
      <w:bodyDiv w:val="1"/>
      <w:marLeft w:val="0"/>
      <w:marRight w:val="0"/>
      <w:marTop w:val="0"/>
      <w:marBottom w:val="0"/>
      <w:divBdr>
        <w:top w:val="none" w:sz="0" w:space="0" w:color="auto"/>
        <w:left w:val="none" w:sz="0" w:space="0" w:color="auto"/>
        <w:bottom w:val="none" w:sz="0" w:space="0" w:color="auto"/>
        <w:right w:val="none" w:sz="0" w:space="0" w:color="auto"/>
      </w:divBdr>
    </w:div>
    <w:div w:id="1526753377">
      <w:bodyDiv w:val="1"/>
      <w:marLeft w:val="0"/>
      <w:marRight w:val="0"/>
      <w:marTop w:val="0"/>
      <w:marBottom w:val="0"/>
      <w:divBdr>
        <w:top w:val="none" w:sz="0" w:space="0" w:color="auto"/>
        <w:left w:val="none" w:sz="0" w:space="0" w:color="auto"/>
        <w:bottom w:val="none" w:sz="0" w:space="0" w:color="auto"/>
        <w:right w:val="none" w:sz="0" w:space="0" w:color="auto"/>
      </w:divBdr>
    </w:div>
    <w:div w:id="1603763995">
      <w:bodyDiv w:val="1"/>
      <w:marLeft w:val="0"/>
      <w:marRight w:val="0"/>
      <w:marTop w:val="0"/>
      <w:marBottom w:val="0"/>
      <w:divBdr>
        <w:top w:val="none" w:sz="0" w:space="0" w:color="auto"/>
        <w:left w:val="none" w:sz="0" w:space="0" w:color="auto"/>
        <w:bottom w:val="none" w:sz="0" w:space="0" w:color="auto"/>
        <w:right w:val="none" w:sz="0" w:space="0" w:color="auto"/>
      </w:divBdr>
    </w:div>
    <w:div w:id="1662194740">
      <w:bodyDiv w:val="1"/>
      <w:marLeft w:val="0"/>
      <w:marRight w:val="0"/>
      <w:marTop w:val="0"/>
      <w:marBottom w:val="0"/>
      <w:divBdr>
        <w:top w:val="none" w:sz="0" w:space="0" w:color="auto"/>
        <w:left w:val="none" w:sz="0" w:space="0" w:color="auto"/>
        <w:bottom w:val="none" w:sz="0" w:space="0" w:color="auto"/>
        <w:right w:val="none" w:sz="0" w:space="0" w:color="auto"/>
      </w:divBdr>
    </w:div>
    <w:div w:id="1679188148">
      <w:bodyDiv w:val="1"/>
      <w:marLeft w:val="0"/>
      <w:marRight w:val="0"/>
      <w:marTop w:val="0"/>
      <w:marBottom w:val="0"/>
      <w:divBdr>
        <w:top w:val="none" w:sz="0" w:space="0" w:color="auto"/>
        <w:left w:val="none" w:sz="0" w:space="0" w:color="auto"/>
        <w:bottom w:val="none" w:sz="0" w:space="0" w:color="auto"/>
        <w:right w:val="none" w:sz="0" w:space="0" w:color="auto"/>
      </w:divBdr>
    </w:div>
    <w:div w:id="2083600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data.bts.gov/datasets/ff5f787f987c4686b3a79d3dc5b3daa2_0/explore?location=47.271726%2C-122.374461%2C13.02" TargetMode="External"/><Relationship Id="rId13" Type="http://schemas.openxmlformats.org/officeDocument/2006/relationships/hyperlink" Target="https://www.census.gov/data/developers/data-sets/international-trade.html" TargetMode="External"/><Relationship Id="rId18" Type="http://schemas.openxmlformats.org/officeDocument/2006/relationships/hyperlink" Target="https://hub.marinecadastre.gov/pages/vesseltraffic" TargetMode="External"/><Relationship Id="rId26" Type="http://schemas.openxmlformats.org/officeDocument/2006/relationships/hyperlink" Target="https://data-usdot.opendata.arcgis.com/datasets/e3b6065cce144be8a13a59e03c4195fe_0/explore?location=30.935049%2C103.249967%2C1.99" TargetMode="External"/><Relationship Id="rId3" Type="http://schemas.openxmlformats.org/officeDocument/2006/relationships/settings" Target="settings.xml"/><Relationship Id="rId21" Type="http://schemas.openxmlformats.org/officeDocument/2006/relationships/hyperlink" Target="https://ndclibrary.sec.usace.army.mil/resource/b625649b-4c33-46a2-fadf-d263f02ebf63" TargetMode="External"/><Relationship Id="rId7" Type="http://schemas.openxmlformats.org/officeDocument/2006/relationships/hyperlink" Target="https://ndclibrary.sec.usace.army.mil/resource/9019f037-5c29-4d2b-d726-eb41268ef79c" TargetMode="External"/><Relationship Id="rId12" Type="http://schemas.openxmlformats.org/officeDocument/2006/relationships/hyperlink" Target="https://hub.marinecadastre.gov/pages/vesseltraffic" TargetMode="External"/><Relationship Id="rId17" Type="http://schemas.openxmlformats.org/officeDocument/2006/relationships/hyperlink" Target="https://fred.stlouisfed.org/series/SMU53426444340008901A" TargetMode="External"/><Relationship Id="rId25" Type="http://schemas.openxmlformats.org/officeDocument/2006/relationships/hyperlink" Target="https://geospatial-usace.opendata.arcgis.com/datasets/b7fd6cec8d8c43e4a141d24170e6d82f_0/explore?location=37.726825%2C-121.381459%2C9.16" TargetMode="External"/><Relationship Id="rId2" Type="http://schemas.openxmlformats.org/officeDocument/2006/relationships/styles" Target="styles.xml"/><Relationship Id="rId16" Type="http://schemas.openxmlformats.org/officeDocument/2006/relationships/hyperlink" Target="https://ndclibrary.sec.usace.army.mil/resource/9019f037-5c29-4d2b-d726-eb41268ef79c" TargetMode="External"/><Relationship Id="rId20" Type="http://schemas.openxmlformats.org/officeDocument/2006/relationships/hyperlink" Target="https://geospatial-usace.opendata.arcgis.com/datasets/0f4b16ba76e542e888343907eba91aea_0/explore?location=1.319682%2C12.111796%2C1.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dclibrary.sec.usace.army.mil/resource/b625649b-4c33-46a2-fadf-d263f02ebf63" TargetMode="External"/><Relationship Id="rId11" Type="http://schemas.openxmlformats.org/officeDocument/2006/relationships/hyperlink" Target="https://www.census.gov/data/developers/data-sets/international-trade.html" TargetMode="External"/><Relationship Id="rId24" Type="http://schemas.openxmlformats.org/officeDocument/2006/relationships/hyperlink" Target="https://data-usdot.opendata.arcgis.com/datasets/e6332597fcd546d3899f60ec9b9157b9_0/explore?location=47.556381%2C-122.309458%2C13.29" TargetMode="External"/><Relationship Id="rId5" Type="http://schemas.openxmlformats.org/officeDocument/2006/relationships/hyperlink" Target="https://geospatial-usace.opendata.arcgis.com/datasets/0f4b16ba76e542e888343907eba91aea_0/explore?location=1.319682%2C12.111796%2C1.22" TargetMode="External"/><Relationship Id="rId15" Type="http://schemas.openxmlformats.org/officeDocument/2006/relationships/hyperlink" Target="https://ndclibrary.sec.usace.army.mil/resource/b625649b-4c33-46a2-fadf-d263f02ebf63" TargetMode="External"/><Relationship Id="rId23" Type="http://schemas.openxmlformats.org/officeDocument/2006/relationships/hyperlink" Target="https://geodata.bts.gov/datasets/ff5f787f987c4686b3a79d3dc5b3daa2_0/explore?location=47.271726%2C-122.374461%2C13.02" TargetMode="External"/><Relationship Id="rId28" Type="http://schemas.openxmlformats.org/officeDocument/2006/relationships/fontTable" Target="fontTable.xml"/><Relationship Id="rId10" Type="http://schemas.openxmlformats.org/officeDocument/2006/relationships/hyperlink" Target="https://hub.marinecadastre.gov/pages/vesseltraffic" TargetMode="External"/><Relationship Id="rId19" Type="http://schemas.openxmlformats.org/officeDocument/2006/relationships/hyperlink" Target="https://www.census.gov/data/developers/data-sets/international-trade.html" TargetMode="External"/><Relationship Id="rId4" Type="http://schemas.openxmlformats.org/officeDocument/2006/relationships/webSettings" Target="webSettings.xml"/><Relationship Id="rId9" Type="http://schemas.openxmlformats.org/officeDocument/2006/relationships/hyperlink" Target="https://data-usdot.opendata.arcgis.com/datasets/e6332597fcd546d3899f60ec9b9157b9_0/explore?location=47.556381%2C-122.309458%2C13.29" TargetMode="External"/><Relationship Id="rId14" Type="http://schemas.openxmlformats.org/officeDocument/2006/relationships/hyperlink" Target="https://hub.marinecadastre.gov/pages/vesseltraffic" TargetMode="External"/><Relationship Id="rId22" Type="http://schemas.openxmlformats.org/officeDocument/2006/relationships/hyperlink" Target="https://ndclibrary.sec.usace.army.mil/resource/9019f037-5c29-4d2b-d726-eb41268ef79c" TargetMode="External"/><Relationship Id="rId27" Type="http://schemas.openxmlformats.org/officeDocument/2006/relationships/hyperlink" Target="https://encdirect.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Alhunayshil, Hanouf</dc:creator>
  <cp:keywords/>
  <dc:description/>
  <cp:lastModifiedBy>Wilson, Adam</cp:lastModifiedBy>
  <cp:revision>10</cp:revision>
  <dcterms:created xsi:type="dcterms:W3CDTF">2024-10-24T20:14:00Z</dcterms:created>
  <dcterms:modified xsi:type="dcterms:W3CDTF">2025-02-19T02:58:00Z</dcterms:modified>
</cp:coreProperties>
</file>