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A9006" w14:textId="77777777" w:rsidR="0002127B" w:rsidRDefault="0002127B" w:rsidP="0002127B">
      <w:pPr>
        <w:spacing w:line="360" w:lineRule="auto"/>
        <w:contextualSpacing/>
        <w:jc w:val="center"/>
      </w:pPr>
      <w:r>
        <w:t>REFORMED THEOLOGICAL SEMINARY CHARLOTTE</w:t>
      </w:r>
    </w:p>
    <w:p w14:paraId="72E4151C" w14:textId="77777777" w:rsidR="0002127B" w:rsidRDefault="0002127B" w:rsidP="0002127B">
      <w:pPr>
        <w:spacing w:line="360" w:lineRule="auto"/>
        <w:contextualSpacing/>
        <w:jc w:val="center"/>
      </w:pPr>
    </w:p>
    <w:p w14:paraId="330AD8B2" w14:textId="77777777" w:rsidR="0002127B" w:rsidRDefault="0002127B" w:rsidP="0002127B">
      <w:pPr>
        <w:spacing w:line="360" w:lineRule="auto"/>
        <w:contextualSpacing/>
      </w:pPr>
    </w:p>
    <w:p w14:paraId="621F3CAC" w14:textId="77777777" w:rsidR="00C35F9A" w:rsidRDefault="00C35F9A" w:rsidP="0002127B">
      <w:pPr>
        <w:spacing w:line="360" w:lineRule="auto"/>
        <w:contextualSpacing/>
      </w:pPr>
    </w:p>
    <w:p w14:paraId="4227F284" w14:textId="77777777" w:rsidR="0002127B" w:rsidRDefault="0002127B" w:rsidP="0002127B">
      <w:pPr>
        <w:spacing w:line="360" w:lineRule="auto"/>
        <w:contextualSpacing/>
      </w:pPr>
    </w:p>
    <w:p w14:paraId="118F813B" w14:textId="5DED671A" w:rsidR="0002127B" w:rsidRDefault="0002127B" w:rsidP="0002127B">
      <w:pPr>
        <w:spacing w:line="360" w:lineRule="auto"/>
        <w:contextualSpacing/>
      </w:pPr>
    </w:p>
    <w:p w14:paraId="7799270F" w14:textId="77777777" w:rsidR="0002127B" w:rsidRDefault="0002127B" w:rsidP="0002127B">
      <w:pPr>
        <w:spacing w:line="360" w:lineRule="auto"/>
        <w:contextualSpacing/>
      </w:pPr>
    </w:p>
    <w:p w14:paraId="780D7D66" w14:textId="0F1CADFB" w:rsidR="0002127B" w:rsidRDefault="0003677F" w:rsidP="00777F0F">
      <w:pPr>
        <w:spacing w:line="360" w:lineRule="auto"/>
        <w:contextualSpacing/>
        <w:jc w:val="center"/>
      </w:pPr>
      <w:r>
        <w:t xml:space="preserve">THE ROLE OF THE </w:t>
      </w:r>
      <w:r w:rsidR="00810DF4">
        <w:t>INFANCY</w:t>
      </w:r>
      <w:r>
        <w:t xml:space="preserve"> NARRATIVE IN </w:t>
      </w:r>
      <w:r w:rsidR="001C3AC4">
        <w:t>THE GOSPEL</w:t>
      </w:r>
      <w:r w:rsidR="00FC371A">
        <w:t xml:space="preserve"> ACCORDING TO LUKE</w:t>
      </w:r>
    </w:p>
    <w:p w14:paraId="7B557FC5" w14:textId="77777777" w:rsidR="00777F0F" w:rsidRDefault="00777F0F" w:rsidP="00141632">
      <w:pPr>
        <w:spacing w:line="360" w:lineRule="auto"/>
        <w:contextualSpacing/>
      </w:pPr>
    </w:p>
    <w:p w14:paraId="7E8387CA" w14:textId="77777777" w:rsidR="00777F0F" w:rsidRDefault="00777F0F" w:rsidP="00141632">
      <w:pPr>
        <w:spacing w:line="360" w:lineRule="auto"/>
        <w:contextualSpacing/>
      </w:pPr>
    </w:p>
    <w:p w14:paraId="44F1DBF7" w14:textId="77777777" w:rsidR="0002127B" w:rsidRDefault="0002127B" w:rsidP="0002127B">
      <w:pPr>
        <w:spacing w:line="360" w:lineRule="auto"/>
        <w:contextualSpacing/>
        <w:jc w:val="center"/>
      </w:pPr>
    </w:p>
    <w:p w14:paraId="38909A22" w14:textId="77777777" w:rsidR="0002127B" w:rsidRDefault="0002127B" w:rsidP="0002127B">
      <w:pPr>
        <w:spacing w:line="360" w:lineRule="auto"/>
        <w:contextualSpacing/>
        <w:jc w:val="center"/>
      </w:pPr>
    </w:p>
    <w:p w14:paraId="1190FF61" w14:textId="77777777" w:rsidR="00C35F9A" w:rsidRDefault="00C35F9A" w:rsidP="0002127B">
      <w:pPr>
        <w:spacing w:line="360" w:lineRule="auto"/>
        <w:contextualSpacing/>
        <w:jc w:val="center"/>
      </w:pPr>
    </w:p>
    <w:p w14:paraId="264725F9" w14:textId="77777777" w:rsidR="00C35F9A" w:rsidRDefault="00C35F9A" w:rsidP="0002127B">
      <w:pPr>
        <w:spacing w:line="360" w:lineRule="auto"/>
        <w:contextualSpacing/>
        <w:jc w:val="center"/>
      </w:pPr>
    </w:p>
    <w:p w14:paraId="1A0E8E93" w14:textId="77777777" w:rsidR="00C35F9A" w:rsidRDefault="00C35F9A" w:rsidP="0002127B">
      <w:pPr>
        <w:spacing w:line="360" w:lineRule="auto"/>
        <w:contextualSpacing/>
        <w:jc w:val="center"/>
      </w:pPr>
    </w:p>
    <w:p w14:paraId="1E75C95E" w14:textId="77777777" w:rsidR="0002127B" w:rsidRDefault="0002127B" w:rsidP="0002127B">
      <w:pPr>
        <w:spacing w:line="360" w:lineRule="auto"/>
        <w:contextualSpacing/>
        <w:jc w:val="center"/>
      </w:pPr>
    </w:p>
    <w:p w14:paraId="27BAEBC6" w14:textId="77777777" w:rsidR="0002127B" w:rsidRDefault="0002127B" w:rsidP="0002127B">
      <w:pPr>
        <w:spacing w:line="360" w:lineRule="auto"/>
        <w:contextualSpacing/>
        <w:jc w:val="center"/>
      </w:pPr>
      <w:r>
        <w:t>PRESENTED TO</w:t>
      </w:r>
    </w:p>
    <w:p w14:paraId="48F3CF7D" w14:textId="2233956C" w:rsidR="0002127B" w:rsidRDefault="0002127B" w:rsidP="0002127B">
      <w:pPr>
        <w:spacing w:line="360" w:lineRule="auto"/>
        <w:contextualSpacing/>
        <w:jc w:val="center"/>
      </w:pPr>
      <w:r>
        <w:t>DR. MICHAEL KRUGER</w:t>
      </w:r>
    </w:p>
    <w:p w14:paraId="4C6BCFF7" w14:textId="77777777" w:rsidR="0002127B" w:rsidRDefault="0002127B" w:rsidP="0002127B">
      <w:pPr>
        <w:spacing w:line="360" w:lineRule="auto"/>
        <w:contextualSpacing/>
        <w:jc w:val="center"/>
      </w:pPr>
      <w:r>
        <w:t>IN PARTIAL FULFILLMENT OF</w:t>
      </w:r>
    </w:p>
    <w:p w14:paraId="5F16239A" w14:textId="689AC8A8" w:rsidR="0002127B" w:rsidRDefault="0002127B" w:rsidP="0002127B">
      <w:pPr>
        <w:spacing w:line="360" w:lineRule="auto"/>
        <w:contextualSpacing/>
        <w:jc w:val="center"/>
      </w:pPr>
      <w:r>
        <w:t>NT-5200</w:t>
      </w:r>
    </w:p>
    <w:p w14:paraId="6F60A1DC" w14:textId="77777777" w:rsidR="0002127B" w:rsidRDefault="0002127B" w:rsidP="0002127B">
      <w:pPr>
        <w:spacing w:line="360" w:lineRule="auto"/>
        <w:contextualSpacing/>
        <w:jc w:val="center"/>
      </w:pPr>
    </w:p>
    <w:p w14:paraId="692E69BC" w14:textId="77777777" w:rsidR="0002127B" w:rsidRDefault="0002127B" w:rsidP="0002127B">
      <w:pPr>
        <w:spacing w:line="360" w:lineRule="auto"/>
        <w:contextualSpacing/>
      </w:pPr>
    </w:p>
    <w:p w14:paraId="349B3208" w14:textId="0D907E2E" w:rsidR="0002127B" w:rsidRDefault="0002127B" w:rsidP="0002127B">
      <w:pPr>
        <w:spacing w:line="360" w:lineRule="auto"/>
        <w:contextualSpacing/>
      </w:pPr>
    </w:p>
    <w:p w14:paraId="18A86ECA" w14:textId="77777777" w:rsidR="00C35F9A" w:rsidRDefault="00C35F9A" w:rsidP="0002127B">
      <w:pPr>
        <w:spacing w:line="360" w:lineRule="auto"/>
        <w:contextualSpacing/>
      </w:pPr>
    </w:p>
    <w:p w14:paraId="0E72A3B5" w14:textId="77777777" w:rsidR="0045791C" w:rsidRDefault="0045791C" w:rsidP="0002127B">
      <w:pPr>
        <w:spacing w:line="360" w:lineRule="auto"/>
        <w:contextualSpacing/>
      </w:pPr>
    </w:p>
    <w:p w14:paraId="7B457051" w14:textId="77777777" w:rsidR="0002127B" w:rsidRDefault="0002127B" w:rsidP="0002127B">
      <w:pPr>
        <w:spacing w:line="360" w:lineRule="auto"/>
        <w:contextualSpacing/>
      </w:pPr>
    </w:p>
    <w:p w14:paraId="40DB237D" w14:textId="77777777" w:rsidR="0002127B" w:rsidRDefault="0002127B" w:rsidP="0002127B">
      <w:pPr>
        <w:spacing w:line="360" w:lineRule="auto"/>
        <w:contextualSpacing/>
      </w:pPr>
    </w:p>
    <w:p w14:paraId="31ED504C" w14:textId="77777777" w:rsidR="0002127B" w:rsidRDefault="0002127B" w:rsidP="0002127B">
      <w:pPr>
        <w:spacing w:line="360" w:lineRule="auto"/>
        <w:contextualSpacing/>
        <w:jc w:val="center"/>
      </w:pPr>
      <w:r>
        <w:t>BY</w:t>
      </w:r>
    </w:p>
    <w:p w14:paraId="782E3DEF" w14:textId="77777777" w:rsidR="0002127B" w:rsidRDefault="0002127B" w:rsidP="0002127B">
      <w:pPr>
        <w:spacing w:line="360" w:lineRule="auto"/>
        <w:contextualSpacing/>
        <w:jc w:val="center"/>
      </w:pPr>
      <w:r>
        <w:t>EVAN POWELL MURRAY MUNRO</w:t>
      </w:r>
    </w:p>
    <w:p w14:paraId="3E3AA3E0" w14:textId="6D716938" w:rsidR="0002127B" w:rsidRDefault="00043685" w:rsidP="0002127B">
      <w:pPr>
        <w:spacing w:line="360" w:lineRule="auto"/>
        <w:contextualSpacing/>
        <w:jc w:val="center"/>
      </w:pPr>
      <w:r>
        <w:t>11</w:t>
      </w:r>
      <w:r w:rsidR="0002127B">
        <w:t xml:space="preserve"> DECEMBER 202</w:t>
      </w:r>
      <w:r w:rsidR="004D18C1">
        <w:t>1</w:t>
      </w:r>
    </w:p>
    <w:p w14:paraId="4AF4229C" w14:textId="2477C939" w:rsidR="00090667" w:rsidRDefault="00090667" w:rsidP="0002127B">
      <w:pPr>
        <w:spacing w:line="360" w:lineRule="auto"/>
        <w:contextualSpacing/>
      </w:pPr>
    </w:p>
    <w:p w14:paraId="226F4BA7" w14:textId="4D37B1F7" w:rsidR="0002127B" w:rsidRDefault="00F43A61" w:rsidP="00F43A61">
      <w:pPr>
        <w:spacing w:line="360" w:lineRule="auto"/>
        <w:contextualSpacing/>
        <w:rPr>
          <w:b/>
          <w:bCs/>
        </w:rPr>
      </w:pPr>
      <w:r>
        <w:rPr>
          <w:b/>
          <w:bCs/>
        </w:rPr>
        <w:lastRenderedPageBreak/>
        <w:t>Introduction</w:t>
      </w:r>
    </w:p>
    <w:p w14:paraId="781DD4CA" w14:textId="663D2986" w:rsidR="00556CCA" w:rsidRDefault="006236E7" w:rsidP="0002127B">
      <w:pPr>
        <w:spacing w:line="360" w:lineRule="auto"/>
        <w:contextualSpacing/>
      </w:pPr>
      <w:r>
        <w:tab/>
      </w:r>
      <w:r w:rsidR="000F1969">
        <w:t xml:space="preserve">One </w:t>
      </w:r>
      <w:r w:rsidR="006B70D2">
        <w:t>distinction of</w:t>
      </w:r>
      <w:r w:rsidR="000F1969">
        <w:t xml:space="preserve"> </w:t>
      </w:r>
      <w:r w:rsidR="009015A0">
        <w:t xml:space="preserve">Luke’s </w:t>
      </w:r>
      <w:r w:rsidR="00CF0BF4">
        <w:t>G</w:t>
      </w:r>
      <w:r w:rsidR="009015A0">
        <w:t xml:space="preserve">ospel account is </w:t>
      </w:r>
      <w:r w:rsidR="000F1969">
        <w:t>that</w:t>
      </w:r>
      <w:r w:rsidR="005810B9">
        <w:t xml:space="preserve"> it </w:t>
      </w:r>
      <w:r w:rsidR="00CE77F0">
        <w:t xml:space="preserve">provides the most </w:t>
      </w:r>
      <w:r w:rsidR="004165AA">
        <w:t xml:space="preserve">detailed </w:t>
      </w:r>
      <w:r w:rsidR="00FC371A">
        <w:t>infancy</w:t>
      </w:r>
      <w:r w:rsidR="004165AA">
        <w:t xml:space="preserve"> narrative of </w:t>
      </w:r>
      <w:r w:rsidR="00D54C09">
        <w:t>Jesus</w:t>
      </w:r>
      <w:r w:rsidR="00164E72">
        <w:rPr>
          <w:rStyle w:val="FootnoteReference"/>
        </w:rPr>
        <w:footnoteReference w:id="2"/>
      </w:r>
      <w:r w:rsidR="00D61780">
        <w:t xml:space="preserve">, </w:t>
      </w:r>
      <w:r w:rsidR="006B0915">
        <w:t xml:space="preserve">however, </w:t>
      </w:r>
      <w:r w:rsidR="000C0DB8">
        <w:t xml:space="preserve">Lukan scholarship </w:t>
      </w:r>
      <w:r w:rsidR="00224230">
        <w:t>rarely finds</w:t>
      </w:r>
      <w:r w:rsidR="000C0DB8">
        <w:t xml:space="preserve"> </w:t>
      </w:r>
      <w:r w:rsidR="00CC7853">
        <w:t xml:space="preserve">connection </w:t>
      </w:r>
      <w:r w:rsidR="007E5029">
        <w:t>between</w:t>
      </w:r>
      <w:r w:rsidR="00D96C47">
        <w:t xml:space="preserve"> the</w:t>
      </w:r>
      <w:r w:rsidR="007A5C64">
        <w:t xml:space="preserve"> </w:t>
      </w:r>
      <w:r w:rsidR="00FC371A">
        <w:t>stories</w:t>
      </w:r>
      <w:r w:rsidR="00D96C47">
        <w:t xml:space="preserve"> </w:t>
      </w:r>
      <w:r w:rsidR="001D675A">
        <w:t>in</w:t>
      </w:r>
      <w:r w:rsidR="007E5029">
        <w:t xml:space="preserve"> </w:t>
      </w:r>
      <w:r w:rsidR="00224230">
        <w:t>Luke 1-2 and</w:t>
      </w:r>
      <w:r w:rsidR="00D96C47">
        <w:t xml:space="preserve"> the </w:t>
      </w:r>
      <w:r w:rsidR="00410A9A">
        <w:t xml:space="preserve">theology in the </w:t>
      </w:r>
      <w:r w:rsidR="00D96C47">
        <w:t>rest of his writing.</w:t>
      </w:r>
      <w:r w:rsidR="00410A9A">
        <w:t xml:space="preserve"> </w:t>
      </w:r>
      <w:r w:rsidR="00847A5F">
        <w:t>In reference to the infancy stories</w:t>
      </w:r>
      <w:r w:rsidR="008C147A">
        <w:t>,</w:t>
      </w:r>
      <w:r w:rsidR="00847A5F">
        <w:t xml:space="preserve"> </w:t>
      </w:r>
      <w:proofErr w:type="spellStart"/>
      <w:r w:rsidR="00847A5F">
        <w:t>Lynlea</w:t>
      </w:r>
      <w:proofErr w:type="spellEnd"/>
      <w:r w:rsidR="00847A5F">
        <w:t xml:space="preserve"> Rod</w:t>
      </w:r>
      <w:r w:rsidR="00D51984">
        <w:t>ger writes, “Their contribution to the understanding of the Gospel narrative as a whole is frequently minimized or negated.”</w:t>
      </w:r>
      <w:r w:rsidR="00D51984">
        <w:rPr>
          <w:rStyle w:val="FootnoteReference"/>
        </w:rPr>
        <w:footnoteReference w:id="3"/>
      </w:r>
      <w:r w:rsidR="00D51984">
        <w:t xml:space="preserve"> </w:t>
      </w:r>
      <w:r w:rsidR="000B09C8">
        <w:t xml:space="preserve">Indeed, even George Ladd’s highly </w:t>
      </w:r>
      <w:r w:rsidR="00A10038">
        <w:t>regarded</w:t>
      </w:r>
      <w:r w:rsidR="00FE62BC">
        <w:t xml:space="preserve"> seminary textbook,</w:t>
      </w:r>
      <w:r w:rsidR="00A10038">
        <w:t xml:space="preserve"> </w:t>
      </w:r>
      <w:r w:rsidR="00A10038">
        <w:rPr>
          <w:i/>
          <w:iCs/>
        </w:rPr>
        <w:t>A Theology of the New Testament</w:t>
      </w:r>
      <w:r w:rsidR="00FE62BC">
        <w:t>,</w:t>
      </w:r>
      <w:r w:rsidR="00A10038">
        <w:rPr>
          <w:i/>
          <w:iCs/>
        </w:rPr>
        <w:t xml:space="preserve"> </w:t>
      </w:r>
      <w:r w:rsidR="00A10038">
        <w:t xml:space="preserve">makes little </w:t>
      </w:r>
      <w:r w:rsidR="00CB49A7">
        <w:t>use of</w:t>
      </w:r>
      <w:r w:rsidR="00A10038">
        <w:t xml:space="preserve"> the first two chapters of Luke.</w:t>
      </w:r>
      <w:r w:rsidR="004D32C4">
        <w:rPr>
          <w:rStyle w:val="FootnoteReference"/>
        </w:rPr>
        <w:footnoteReference w:id="4"/>
      </w:r>
      <w:r w:rsidR="00C217DD">
        <w:t xml:space="preserve"> </w:t>
      </w:r>
      <w:r w:rsidR="002E1268">
        <w:t xml:space="preserve">Something </w:t>
      </w:r>
      <w:r w:rsidR="00D94602">
        <w:t>should</w:t>
      </w:r>
      <w:r w:rsidR="002E1268">
        <w:t xml:space="preserve"> be said about </w:t>
      </w:r>
      <w:r w:rsidR="00E968F2">
        <w:t>Luke’s choice</w:t>
      </w:r>
      <w:r w:rsidR="002E1268">
        <w:t xml:space="preserve"> to push the Gospel account all the way back t</w:t>
      </w:r>
      <w:r w:rsidR="00102563">
        <w:t>o</w:t>
      </w:r>
      <w:r w:rsidR="002E1268">
        <w:t xml:space="preserve"> Jesus’</w:t>
      </w:r>
      <w:r w:rsidR="00352D83">
        <w:t xml:space="preserve"> </w:t>
      </w:r>
      <w:r w:rsidR="002E1268">
        <w:t xml:space="preserve">conception in the Virgin’s womb and </w:t>
      </w:r>
      <w:r w:rsidR="00E968F2">
        <w:t xml:space="preserve">his choice </w:t>
      </w:r>
      <w:r w:rsidR="002E1268">
        <w:t xml:space="preserve">to </w:t>
      </w:r>
      <w:r w:rsidR="007B486D">
        <w:t>include</w:t>
      </w:r>
      <w:r w:rsidR="002E1268">
        <w:t xml:space="preserve"> stories about </w:t>
      </w:r>
      <w:r w:rsidR="00E968F2">
        <w:t>Jesus’</w:t>
      </w:r>
      <w:r w:rsidR="002E1268">
        <w:t xml:space="preserve"> childhood</w:t>
      </w:r>
      <w:r w:rsidR="00556CCA">
        <w:t>.</w:t>
      </w:r>
      <w:r w:rsidR="00177EA1">
        <w:rPr>
          <w:rStyle w:val="FootnoteReference"/>
        </w:rPr>
        <w:footnoteReference w:id="5"/>
      </w:r>
      <w:r w:rsidR="00556CCA">
        <w:t xml:space="preserve"> T</w:t>
      </w:r>
      <w:r w:rsidR="00432798">
        <w:t xml:space="preserve">o think that Luke </w:t>
      </w:r>
      <w:r w:rsidR="00B17EF8">
        <w:t>did</w:t>
      </w:r>
      <w:r w:rsidR="00F821B6">
        <w:t xml:space="preserve"> not</w:t>
      </w:r>
      <w:r w:rsidR="00B17EF8">
        <w:t xml:space="preserve"> use these stories to make noteworthy theolo</w:t>
      </w:r>
      <w:r w:rsidR="00E77878">
        <w:t>gical points</w:t>
      </w:r>
      <w:r w:rsidR="00E178D6">
        <w:t xml:space="preserve">, </w:t>
      </w:r>
      <w:r w:rsidR="00DB7D6B">
        <w:t>explicit or implicit,</w:t>
      </w:r>
      <w:r w:rsidR="00E77878">
        <w:t xml:space="preserve"> seems odd.</w:t>
      </w:r>
      <w:r w:rsidR="002E1268">
        <w:t xml:space="preserve"> </w:t>
      </w:r>
      <w:r w:rsidR="00242946">
        <w:t xml:space="preserve">When </w:t>
      </w:r>
      <w:r w:rsidR="00D07280">
        <w:t>the infancy narrative</w:t>
      </w:r>
      <w:r w:rsidR="00242946">
        <w:t xml:space="preserve"> </w:t>
      </w:r>
      <w:r w:rsidR="00D07280">
        <w:t>is</w:t>
      </w:r>
      <w:r w:rsidR="00242946">
        <w:t xml:space="preserve"> understood to be </w:t>
      </w:r>
      <w:r w:rsidR="00B85E88">
        <w:t>riddled</w:t>
      </w:r>
      <w:r w:rsidR="00242946">
        <w:t xml:space="preserve"> </w:t>
      </w:r>
      <w:r w:rsidR="00B85E88">
        <w:t>with</w:t>
      </w:r>
      <w:r w:rsidR="00242946">
        <w:t xml:space="preserve"> </w:t>
      </w:r>
      <w:r w:rsidR="00D36DCD">
        <w:t>Old Testament language</w:t>
      </w:r>
      <w:r w:rsidR="00931907">
        <w:rPr>
          <w:rStyle w:val="FootnoteReference"/>
        </w:rPr>
        <w:footnoteReference w:id="6"/>
      </w:r>
      <w:r w:rsidR="00D36DCD">
        <w:t>, and when we notice how</w:t>
      </w:r>
      <w:r w:rsidR="00803FBA">
        <w:t xml:space="preserve"> the</w:t>
      </w:r>
      <w:r w:rsidR="00BF369A">
        <w:t xml:space="preserve"> description </w:t>
      </w:r>
      <w:r w:rsidR="00803FBA">
        <w:t>of Jesus</w:t>
      </w:r>
      <w:r w:rsidR="00CC65F4">
        <w:t>’</w:t>
      </w:r>
      <w:r w:rsidR="00BF369A">
        <w:t xml:space="preserve"> conception</w:t>
      </w:r>
      <w:r w:rsidR="00803FBA">
        <w:t xml:space="preserve"> in</w:t>
      </w:r>
      <w:r w:rsidR="00D36DCD">
        <w:t xml:space="preserve"> Luke 1:35 </w:t>
      </w:r>
      <w:r w:rsidR="007827D5">
        <w:t>harkens</w:t>
      </w:r>
      <w:r w:rsidR="00D36DCD">
        <w:t xml:space="preserve"> back to</w:t>
      </w:r>
      <w:r w:rsidR="007827D5">
        <w:t xml:space="preserve"> </w:t>
      </w:r>
      <w:r w:rsidR="001D66F2">
        <w:t xml:space="preserve">God’s </w:t>
      </w:r>
      <w:r w:rsidR="007827D5">
        <w:t>creation of the cosmos in Genesis</w:t>
      </w:r>
      <w:r w:rsidR="00F105B9">
        <w:t xml:space="preserve">, </w:t>
      </w:r>
      <w:r w:rsidR="00164C3F">
        <w:t xml:space="preserve">then </w:t>
      </w:r>
      <w:r w:rsidR="00F105B9">
        <w:t xml:space="preserve">we </w:t>
      </w:r>
      <w:r w:rsidR="00A84CF8">
        <w:t>see that Luke</w:t>
      </w:r>
      <w:r w:rsidR="005724E4">
        <w:t>’s infancy narrative</w:t>
      </w:r>
      <w:r w:rsidR="00A84CF8">
        <w:t xml:space="preserve"> </w:t>
      </w:r>
      <w:r w:rsidR="003B3C79">
        <w:t xml:space="preserve">tells the story of </w:t>
      </w:r>
      <w:r w:rsidR="009A694A">
        <w:t>a new creation invading the old</w:t>
      </w:r>
      <w:r w:rsidR="002B0444">
        <w:t xml:space="preserve"> – the Kingdom of God </w:t>
      </w:r>
      <w:r w:rsidR="00096D1D">
        <w:t xml:space="preserve">coming to </w:t>
      </w:r>
      <w:r w:rsidR="007E2C14">
        <w:t>earth</w:t>
      </w:r>
      <w:r w:rsidR="00A7460C">
        <w:t xml:space="preserve"> and </w:t>
      </w:r>
      <w:r w:rsidR="002B3B47">
        <w:t xml:space="preserve">being </w:t>
      </w:r>
      <w:r w:rsidR="00A7460C">
        <w:t>brought</w:t>
      </w:r>
      <w:r w:rsidR="008B0122">
        <w:t xml:space="preserve"> </w:t>
      </w:r>
      <w:r w:rsidR="002C3356">
        <w:t>by the King</w:t>
      </w:r>
      <w:r w:rsidR="007C1C4B">
        <w:t xml:space="preserve"> who </w:t>
      </w:r>
      <w:r w:rsidR="00C03579">
        <w:t>redeems life</w:t>
      </w:r>
      <w:r w:rsidR="00C51A76">
        <w:t xml:space="preserve"> all the way from conception to </w:t>
      </w:r>
      <w:r w:rsidR="00E55E4F">
        <w:t>resurrection</w:t>
      </w:r>
      <w:r w:rsidR="00C51A76">
        <w:t xml:space="preserve">. </w:t>
      </w:r>
      <w:r w:rsidR="00EB2B5A">
        <w:t xml:space="preserve">This new creation </w:t>
      </w:r>
      <w:r w:rsidR="00615EEF">
        <w:t xml:space="preserve">doesn’t involve </w:t>
      </w:r>
      <w:r w:rsidR="007F05A4">
        <w:t xml:space="preserve">forming </w:t>
      </w:r>
      <w:r w:rsidR="00001087">
        <w:t xml:space="preserve">new planets and species, but rather, it </w:t>
      </w:r>
      <w:r w:rsidR="002D40E6">
        <w:t xml:space="preserve">involves the </w:t>
      </w:r>
      <w:r w:rsidR="00C22E8A">
        <w:t xml:space="preserve">expulsion of </w:t>
      </w:r>
      <w:r w:rsidR="00C22E8A">
        <w:lastRenderedPageBreak/>
        <w:t>evil and the transformation of all creation i</w:t>
      </w:r>
      <w:r w:rsidR="003D4FC8">
        <w:t xml:space="preserve">nto the </w:t>
      </w:r>
      <w:r w:rsidR="00474A74">
        <w:t xml:space="preserve">eternal </w:t>
      </w:r>
      <w:r w:rsidR="003D4FC8">
        <w:t>Kingdom of God.</w:t>
      </w:r>
      <w:r w:rsidR="007F05A4">
        <w:t xml:space="preserve"> </w:t>
      </w:r>
      <w:r w:rsidR="00A318C5">
        <w:t>Luke</w:t>
      </w:r>
      <w:r w:rsidR="00431669">
        <w:t xml:space="preserve"> portrays</w:t>
      </w:r>
      <w:r w:rsidR="00A318C5">
        <w:t xml:space="preserve"> the inbreaking Kingdom</w:t>
      </w:r>
      <w:r w:rsidR="007F710D">
        <w:t xml:space="preserve"> of God</w:t>
      </w:r>
      <w:r w:rsidR="00A318C5">
        <w:t xml:space="preserve"> </w:t>
      </w:r>
      <w:r w:rsidR="00D164AA">
        <w:t xml:space="preserve">as beginning at </w:t>
      </w:r>
      <w:r w:rsidR="00BB1DF5">
        <w:t>the Spirit-</w:t>
      </w:r>
      <w:r w:rsidR="004C173A">
        <w:t>empowered conception of Jesus</w:t>
      </w:r>
      <w:r w:rsidR="0087357C">
        <w:t xml:space="preserve">, and </w:t>
      </w:r>
      <w:r w:rsidR="002B3B47">
        <w:t xml:space="preserve">the infancy </w:t>
      </w:r>
      <w:r w:rsidR="00F8000C">
        <w:t xml:space="preserve">narrative </w:t>
      </w:r>
      <w:r w:rsidR="00375785">
        <w:t xml:space="preserve">lays a theological </w:t>
      </w:r>
      <w:r w:rsidR="00B35F37">
        <w:t>framework</w:t>
      </w:r>
      <w:r w:rsidR="00737257">
        <w:t xml:space="preserve"> for </w:t>
      </w:r>
      <w:r w:rsidR="00F8000C">
        <w:t xml:space="preserve">how the Kingdom </w:t>
      </w:r>
      <w:r w:rsidR="003B31DB">
        <w:t>began to spread to all the nations</w:t>
      </w:r>
      <w:r w:rsidR="00653B80">
        <w:t xml:space="preserve"> and how it continues to spread today</w:t>
      </w:r>
      <w:r w:rsidR="00737257">
        <w:t xml:space="preserve">. </w:t>
      </w:r>
      <w:r w:rsidR="00215EAD">
        <w:t xml:space="preserve">It is the goal of this paper to </w:t>
      </w:r>
      <w:r w:rsidR="00802CF9">
        <w:t>highlight</w:t>
      </w:r>
      <w:r w:rsidR="002C1B1F">
        <w:t xml:space="preserve"> the </w:t>
      </w:r>
      <w:r w:rsidR="00963DC6">
        <w:t xml:space="preserve">biblical-theological relationship </w:t>
      </w:r>
      <w:r w:rsidR="00802CF9">
        <w:t>between the infancy narrative</w:t>
      </w:r>
      <w:r w:rsidR="00963DC6">
        <w:t xml:space="preserve"> of Jesus and the </w:t>
      </w:r>
      <w:r w:rsidR="000C096C">
        <w:t xml:space="preserve">inbreaking </w:t>
      </w:r>
      <w:r w:rsidR="00963DC6">
        <w:t xml:space="preserve">Kingdom of God </w:t>
      </w:r>
      <w:r w:rsidR="00B151C6">
        <w:t xml:space="preserve">as written about in </w:t>
      </w:r>
      <w:r w:rsidR="00BA04FC">
        <w:t xml:space="preserve">the Biblical </w:t>
      </w:r>
      <w:r w:rsidR="00B82E33">
        <w:t>works</w:t>
      </w:r>
      <w:r w:rsidR="00BA04FC">
        <w:t xml:space="preserve"> of Luke</w:t>
      </w:r>
      <w:r w:rsidR="00B151C6">
        <w:t>.</w:t>
      </w:r>
    </w:p>
    <w:p w14:paraId="71116A81" w14:textId="77777777" w:rsidR="00E90363" w:rsidRDefault="00E90363" w:rsidP="0002127B">
      <w:pPr>
        <w:spacing w:line="360" w:lineRule="auto"/>
        <w:contextualSpacing/>
        <w:rPr>
          <w:b/>
          <w:bCs/>
        </w:rPr>
      </w:pPr>
    </w:p>
    <w:p w14:paraId="0040CCAC" w14:textId="77ACB85A" w:rsidR="005E7F0B" w:rsidRPr="005E7F0B" w:rsidRDefault="00EA1802" w:rsidP="0002127B">
      <w:pPr>
        <w:spacing w:line="360" w:lineRule="auto"/>
        <w:contextualSpacing/>
        <w:rPr>
          <w:b/>
          <w:bCs/>
        </w:rPr>
      </w:pPr>
      <w:r>
        <w:rPr>
          <w:b/>
          <w:bCs/>
        </w:rPr>
        <w:t xml:space="preserve">Defining the </w:t>
      </w:r>
      <w:r w:rsidR="005E7F0B">
        <w:rPr>
          <w:b/>
          <w:bCs/>
        </w:rPr>
        <w:t>Kingdom of God</w:t>
      </w:r>
      <w:r w:rsidR="00D67AE4">
        <w:rPr>
          <w:b/>
          <w:bCs/>
        </w:rPr>
        <w:t xml:space="preserve"> </w:t>
      </w:r>
    </w:p>
    <w:p w14:paraId="515A2AE7" w14:textId="5D8293C1" w:rsidR="002E7EFA" w:rsidRDefault="00484FB3" w:rsidP="00556CCA">
      <w:pPr>
        <w:spacing w:line="360" w:lineRule="auto"/>
        <w:ind w:firstLine="720"/>
        <w:contextualSpacing/>
      </w:pPr>
      <w:r>
        <w:t>When the Pharisees ask</w:t>
      </w:r>
      <w:r w:rsidR="009A1BB7">
        <w:t>ed</w:t>
      </w:r>
      <w:r w:rsidR="0015288B">
        <w:t xml:space="preserve"> Jesus when the Kingdom of God </w:t>
      </w:r>
      <w:r w:rsidR="009A1BB7">
        <w:t>would</w:t>
      </w:r>
      <w:r w:rsidR="0015288B">
        <w:t xml:space="preserve"> come, Jesus </w:t>
      </w:r>
      <w:r w:rsidR="001C01DB">
        <w:t>t</w:t>
      </w:r>
      <w:r w:rsidR="009A1BB7">
        <w:t>old</w:t>
      </w:r>
      <w:r w:rsidR="00CE5940">
        <w:t xml:space="preserve"> them that</w:t>
      </w:r>
      <w:r w:rsidR="00A8396D">
        <w:t xml:space="preserve"> </w:t>
      </w:r>
      <w:r w:rsidR="00357067">
        <w:t xml:space="preserve">it </w:t>
      </w:r>
      <w:r w:rsidR="009A1BB7">
        <w:t>was</w:t>
      </w:r>
      <w:r w:rsidR="00357067">
        <w:t xml:space="preserve"> not </w:t>
      </w:r>
      <w:r w:rsidR="002D13C1">
        <w:t>coming in ways they expected, and</w:t>
      </w:r>
      <w:r w:rsidR="009A1BB7">
        <w:t xml:space="preserve"> that</w:t>
      </w:r>
      <w:r w:rsidR="002D13C1">
        <w:t xml:space="preserve">, in fact, </w:t>
      </w:r>
      <w:r w:rsidR="00A8396D">
        <w:t xml:space="preserve">the Kingdom </w:t>
      </w:r>
      <w:r w:rsidR="009A1BB7">
        <w:t>was</w:t>
      </w:r>
      <w:r w:rsidR="00A8396D">
        <w:t xml:space="preserve"> already in </w:t>
      </w:r>
      <w:r w:rsidR="00CE5940">
        <w:t>their midst</w:t>
      </w:r>
      <w:r w:rsidR="0024533A">
        <w:t xml:space="preserve"> </w:t>
      </w:r>
      <w:r w:rsidR="002D13C1">
        <w:t>(Luke 17:</w:t>
      </w:r>
      <w:r w:rsidR="00A159AD">
        <w:t>20-21).</w:t>
      </w:r>
      <w:r w:rsidR="002A1DCA">
        <w:t xml:space="preserve"> </w:t>
      </w:r>
      <w:r w:rsidR="00AD11AD">
        <w:t>It seems that Jesus meant</w:t>
      </w:r>
      <w:r w:rsidR="002A1DCA">
        <w:t xml:space="preserve"> </w:t>
      </w:r>
      <w:r w:rsidR="00F80CF1">
        <w:t xml:space="preserve">the Kingdom </w:t>
      </w:r>
      <w:r w:rsidR="002A1DCA">
        <w:t xml:space="preserve">is here. </w:t>
      </w:r>
      <w:r w:rsidR="00D32E8E">
        <w:t>Also</w:t>
      </w:r>
      <w:r w:rsidR="00211389">
        <w:t xml:space="preserve"> in</w:t>
      </w:r>
      <w:r w:rsidR="009114D7">
        <w:t xml:space="preserve"> Luke, however,</w:t>
      </w:r>
      <w:r w:rsidR="00B434A8">
        <w:t xml:space="preserve"> Jesus </w:t>
      </w:r>
      <w:r w:rsidR="00AD11AD">
        <w:t>spoke</w:t>
      </w:r>
      <w:r w:rsidR="00B434A8">
        <w:t xml:space="preserve"> of a </w:t>
      </w:r>
      <w:r w:rsidR="00A64AAD">
        <w:t xml:space="preserve">future time when the door to the Kingdom </w:t>
      </w:r>
      <w:r w:rsidR="002059D9">
        <w:t>will</w:t>
      </w:r>
      <w:r w:rsidR="00A64AAD">
        <w:t xml:space="preserve"> be closed</w:t>
      </w:r>
      <w:r w:rsidR="00EC6B0C">
        <w:t xml:space="preserve"> and when</w:t>
      </w:r>
      <w:r w:rsidR="00AC3E9A">
        <w:t xml:space="preserve"> “people will come from east and west</w:t>
      </w:r>
      <w:r w:rsidR="00284D38">
        <w:t>, and from north and south, and recline at table in the Kingdom of God” (Luke</w:t>
      </w:r>
      <w:r w:rsidR="00805F36">
        <w:t xml:space="preserve"> 13:29</w:t>
      </w:r>
      <w:r w:rsidR="003644F1">
        <w:t>, ESV</w:t>
      </w:r>
      <w:r w:rsidR="00805F36">
        <w:t>).</w:t>
      </w:r>
      <w:r w:rsidR="008055EE">
        <w:t xml:space="preserve"> </w:t>
      </w:r>
      <w:r w:rsidR="009B0FA1">
        <w:t>In this verse it seems that the Kingdom is a future destination</w:t>
      </w:r>
      <w:r w:rsidR="00EF43E9">
        <w:t>. The apparent dissonance of the</w:t>
      </w:r>
      <w:r w:rsidR="00EB6CED">
        <w:t xml:space="preserve">se two descriptions of the Kingdom </w:t>
      </w:r>
      <w:r w:rsidR="00D16F7D">
        <w:t xml:space="preserve">of God </w:t>
      </w:r>
      <w:r w:rsidR="00EB6CED">
        <w:t xml:space="preserve">is what makes </w:t>
      </w:r>
      <w:r w:rsidR="00D16F7D">
        <w:t xml:space="preserve">it </w:t>
      </w:r>
      <w:r w:rsidR="00B04B8D">
        <w:t>such a</w:t>
      </w:r>
      <w:r w:rsidR="00EB6CED">
        <w:t xml:space="preserve"> </w:t>
      </w:r>
      <w:r w:rsidR="00B04B8D">
        <w:t xml:space="preserve">mysterious </w:t>
      </w:r>
      <w:r w:rsidR="002C2D5C">
        <w:t xml:space="preserve">and </w:t>
      </w:r>
      <w:r w:rsidR="004D76EC">
        <w:t>amazing</w:t>
      </w:r>
      <w:r w:rsidR="002C2D5C">
        <w:t xml:space="preserve"> </w:t>
      </w:r>
      <w:r w:rsidR="002C1B1E">
        <w:t>reality</w:t>
      </w:r>
      <w:r w:rsidR="009421A0">
        <w:t>.</w:t>
      </w:r>
      <w:r w:rsidR="002E7EFA">
        <w:t xml:space="preserve"> Luke’s</w:t>
      </w:r>
      <w:r w:rsidR="00B434A8">
        <w:t xml:space="preserve"> </w:t>
      </w:r>
      <w:r w:rsidR="00C07541">
        <w:t xml:space="preserve">Gospel and </w:t>
      </w:r>
      <w:r w:rsidR="00B33414">
        <w:t xml:space="preserve">his subsequent </w:t>
      </w:r>
      <w:r w:rsidR="00A46F8F">
        <w:t xml:space="preserve">book of </w:t>
      </w:r>
      <w:r w:rsidR="00C07541">
        <w:t>Acts</w:t>
      </w:r>
      <w:r w:rsidR="00B434A8">
        <w:t xml:space="preserve"> </w:t>
      </w:r>
      <w:r w:rsidR="00B33414">
        <w:t>reveal</w:t>
      </w:r>
      <w:r w:rsidR="00B434A8">
        <w:t xml:space="preserve"> salvation coming through a transformation of creation that has in some sense both a present and future reality.</w:t>
      </w:r>
      <w:r w:rsidR="00B434A8">
        <w:rPr>
          <w:rStyle w:val="FootnoteReference"/>
        </w:rPr>
        <w:footnoteReference w:id="7"/>
      </w:r>
      <w:r w:rsidR="005A3049">
        <w:t xml:space="preserve"> </w:t>
      </w:r>
      <w:r w:rsidR="008F6912">
        <w:t xml:space="preserve">Luke presents </w:t>
      </w:r>
      <w:r w:rsidR="001B36D6">
        <w:t>the catalyst of this transformation</w:t>
      </w:r>
      <w:r w:rsidR="002775AB">
        <w:t xml:space="preserve"> as the </w:t>
      </w:r>
      <w:r w:rsidR="001B3AD1">
        <w:t>long-awaited</w:t>
      </w:r>
      <w:r w:rsidR="00F1270D">
        <w:t xml:space="preserve"> </w:t>
      </w:r>
      <w:r w:rsidR="002775AB">
        <w:t xml:space="preserve">Kingdom of God </w:t>
      </w:r>
      <w:r w:rsidR="00601A85">
        <w:t>being brought</w:t>
      </w:r>
      <w:r w:rsidR="00F1270D">
        <w:t xml:space="preserve"> by Jesus</w:t>
      </w:r>
      <w:r w:rsidR="001B3AD1">
        <w:t xml:space="preserve"> Christ</w:t>
      </w:r>
      <w:r w:rsidR="00AC680F">
        <w:t>,</w:t>
      </w:r>
      <w:r w:rsidR="00687E6F">
        <w:t xml:space="preserve"> </w:t>
      </w:r>
      <w:r w:rsidR="00C65AC2">
        <w:t>who is both</w:t>
      </w:r>
      <w:r w:rsidR="00687E6F">
        <w:t xml:space="preserve"> the heir to the Davidic throne</w:t>
      </w:r>
      <w:r w:rsidR="001B3AD1">
        <w:t xml:space="preserve"> and the</w:t>
      </w:r>
      <w:r w:rsidR="009F0DB4">
        <w:t xml:space="preserve"> unique</w:t>
      </w:r>
      <w:r w:rsidR="001B3AD1">
        <w:t xml:space="preserve"> Son of God. </w:t>
      </w:r>
      <w:r w:rsidR="0018755F">
        <w:t xml:space="preserve">The first </w:t>
      </w:r>
      <w:r w:rsidR="00AF7B95">
        <w:t>intimation</w:t>
      </w:r>
      <w:r w:rsidR="0018755F">
        <w:t xml:space="preserve"> of this Kingdom</w:t>
      </w:r>
      <w:r w:rsidR="00AF7B95">
        <w:t>’s arrival</w:t>
      </w:r>
      <w:r w:rsidR="0018755F">
        <w:t xml:space="preserve"> and </w:t>
      </w:r>
      <w:r w:rsidR="00123E84">
        <w:t xml:space="preserve">the revealing of the King’s identity </w:t>
      </w:r>
      <w:r w:rsidR="0066468D">
        <w:t xml:space="preserve">comes </w:t>
      </w:r>
      <w:r w:rsidR="00AB0930">
        <w:t xml:space="preserve">when the </w:t>
      </w:r>
      <w:r w:rsidR="004C0B41">
        <w:t>angel Gabriel tells Mary that</w:t>
      </w:r>
      <w:r w:rsidR="00F24ADB">
        <w:t xml:space="preserve"> she will bear a child</w:t>
      </w:r>
      <w:r w:rsidR="00597D90">
        <w:t>: “</w:t>
      </w:r>
      <w:r w:rsidR="0066468D">
        <w:t>‘</w:t>
      </w:r>
      <w:r w:rsidR="00597D90">
        <w:t>And behold, you will conceive in your womb and bear a son, and you shall call his name Jesus. He will be great and will be called the Son of the Most High. And the Lord God will give to him the throne of his father David, and he will reign over the house of Jacob forever, and of his kingdom there will be no end</w:t>
      </w:r>
      <w:r w:rsidR="0066468D">
        <w:t>’</w:t>
      </w:r>
      <w:r w:rsidR="00597D90">
        <w:t xml:space="preserve">” </w:t>
      </w:r>
      <w:r w:rsidR="00F24ADB">
        <w:t>(Luke 1:31-33</w:t>
      </w:r>
      <w:r w:rsidR="00234BD0">
        <w:t>)</w:t>
      </w:r>
      <w:r w:rsidR="0073522E">
        <w:t>.</w:t>
      </w:r>
      <w:r w:rsidR="00D565B5">
        <w:t xml:space="preserve"> </w:t>
      </w:r>
      <w:r w:rsidR="00C26DA6">
        <w:t xml:space="preserve">In </w:t>
      </w:r>
      <w:r w:rsidR="00512696">
        <w:t xml:space="preserve">his Gospel account, Luke tells the story of </w:t>
      </w:r>
      <w:r w:rsidR="00F70366">
        <w:t xml:space="preserve">Jesus, </w:t>
      </w:r>
      <w:r w:rsidR="00512696">
        <w:t>the King</w:t>
      </w:r>
      <w:r w:rsidR="00F70366">
        <w:t>,</w:t>
      </w:r>
      <w:r w:rsidR="004A3997">
        <w:t xml:space="preserve"> </w:t>
      </w:r>
      <w:r w:rsidR="00B91EEB">
        <w:t>bringing</w:t>
      </w:r>
      <w:r w:rsidR="004A3997">
        <w:t xml:space="preserve"> and establishing the eternal Kingdom of God on earth</w:t>
      </w:r>
      <w:r w:rsidR="00D637DC">
        <w:t>.</w:t>
      </w:r>
      <w:r w:rsidR="004D201C">
        <w:t xml:space="preserve"> </w:t>
      </w:r>
      <w:r w:rsidR="00D637DC">
        <w:t>I</w:t>
      </w:r>
      <w:r w:rsidR="004D201C">
        <w:t>n the book of Acts</w:t>
      </w:r>
      <w:r w:rsidR="00D637DC">
        <w:t>,</w:t>
      </w:r>
      <w:r w:rsidR="004D201C">
        <w:t xml:space="preserve"> Luke </w:t>
      </w:r>
      <w:r w:rsidR="004407ED">
        <w:t>tells the story of how that Kingdom starts spreading to the ends of the earth</w:t>
      </w:r>
      <w:r w:rsidR="00EA51F9">
        <w:t xml:space="preserve"> in preparation for the </w:t>
      </w:r>
      <w:r w:rsidR="00D72E7A">
        <w:t>ultimate heavenly banquet of God and His people</w:t>
      </w:r>
      <w:r w:rsidR="004F441A">
        <w:t xml:space="preserve"> at Christ’s second coming</w:t>
      </w:r>
      <w:r w:rsidR="004A3997">
        <w:t xml:space="preserve">. </w:t>
      </w:r>
    </w:p>
    <w:p w14:paraId="65E799A4" w14:textId="30395BB9" w:rsidR="00181C92" w:rsidRDefault="00D565B5" w:rsidP="00556CCA">
      <w:pPr>
        <w:spacing w:line="360" w:lineRule="auto"/>
        <w:ind w:firstLine="720"/>
        <w:contextualSpacing/>
      </w:pPr>
      <w:r>
        <w:lastRenderedPageBreak/>
        <w:t>It must be</w:t>
      </w:r>
      <w:r w:rsidR="00117C14">
        <w:t xml:space="preserve"> further</w:t>
      </w:r>
      <w:r>
        <w:t xml:space="preserve"> </w:t>
      </w:r>
      <w:r w:rsidR="002E7EFA">
        <w:t>discussed</w:t>
      </w:r>
      <w:r w:rsidR="00844769">
        <w:t xml:space="preserve"> what </w:t>
      </w:r>
      <w:r w:rsidR="003C6FBA">
        <w:t xml:space="preserve">is meant by saying this Kingdom has both a present and future reality. </w:t>
      </w:r>
      <w:r w:rsidR="004F7ACD">
        <w:t>To do so, we</w:t>
      </w:r>
      <w:r w:rsidR="009C0A11">
        <w:t xml:space="preserve"> </w:t>
      </w:r>
      <w:r w:rsidR="00A01A68">
        <w:t xml:space="preserve">need to understand that the Kingdom of God </w:t>
      </w:r>
      <w:r w:rsidR="00BD43E2">
        <w:t xml:space="preserve">portrayed in Luke’s </w:t>
      </w:r>
      <w:r w:rsidR="004042B9">
        <w:t>G</w:t>
      </w:r>
      <w:r w:rsidR="00BD43E2">
        <w:t xml:space="preserve">ospel is not </w:t>
      </w:r>
      <w:r w:rsidR="000053A0">
        <w:t>a</w:t>
      </w:r>
      <w:r w:rsidR="00356FC5">
        <w:t xml:space="preserve"> </w:t>
      </w:r>
      <w:r w:rsidR="000053A0">
        <w:t>plot of land</w:t>
      </w:r>
      <w:r w:rsidR="00FD68B5">
        <w:t xml:space="preserve"> defined by visible borders</w:t>
      </w:r>
      <w:r w:rsidR="00356FC5">
        <w:t>, but rather the Kingdom of</w:t>
      </w:r>
      <w:r w:rsidR="00FD68B5">
        <w:t xml:space="preserve"> God is </w:t>
      </w:r>
      <w:r w:rsidR="00217F5E">
        <w:t>whenever and wherever God rules</w:t>
      </w:r>
      <w:r w:rsidR="00667D2A">
        <w:t>.</w:t>
      </w:r>
      <w:r w:rsidR="00D3376E">
        <w:rPr>
          <w:rStyle w:val="FootnoteReference"/>
        </w:rPr>
        <w:footnoteReference w:id="8"/>
      </w:r>
      <w:r w:rsidR="00B819D3">
        <w:t xml:space="preserve"> </w:t>
      </w:r>
      <w:r w:rsidR="004053B3">
        <w:t>T</w:t>
      </w:r>
      <w:r w:rsidR="003C43E1">
        <w:t>wo lines from the modern form of the Lord’s Pray</w:t>
      </w:r>
      <w:r w:rsidR="003B6676">
        <w:t>er</w:t>
      </w:r>
      <w:r w:rsidR="00626DF4">
        <w:t xml:space="preserve"> encapsulate this idea of God’</w:t>
      </w:r>
      <w:r w:rsidR="00181C92">
        <w:t>s Kingdom being synonymous with His rule:</w:t>
      </w:r>
      <w:r w:rsidR="003C43E1">
        <w:t xml:space="preserve"> </w:t>
      </w:r>
    </w:p>
    <w:p w14:paraId="1C160F6C" w14:textId="77777777" w:rsidR="00526AE8" w:rsidRDefault="00526AE8" w:rsidP="00526AE8">
      <w:pPr>
        <w:spacing w:line="240" w:lineRule="auto"/>
        <w:ind w:left="720"/>
        <w:contextualSpacing/>
      </w:pPr>
    </w:p>
    <w:p w14:paraId="6965D41D" w14:textId="402665A4" w:rsidR="00BA7E5C" w:rsidRDefault="001A3B81" w:rsidP="00526AE8">
      <w:pPr>
        <w:spacing w:line="240" w:lineRule="auto"/>
        <w:ind w:left="720"/>
        <w:contextualSpacing/>
      </w:pPr>
      <w:r>
        <w:t xml:space="preserve">Thy Kingdom come, </w:t>
      </w:r>
    </w:p>
    <w:p w14:paraId="76DC4BE1" w14:textId="1F79B761" w:rsidR="00492501" w:rsidRDefault="001A3B81" w:rsidP="00526AE8">
      <w:pPr>
        <w:spacing w:line="240" w:lineRule="auto"/>
        <w:ind w:left="720"/>
        <w:contextualSpacing/>
      </w:pPr>
      <w:r>
        <w:t>Thy will be done</w:t>
      </w:r>
      <w:r w:rsidR="00492501">
        <w:t>,</w:t>
      </w:r>
      <w:r w:rsidR="007A2E80">
        <w:t xml:space="preserve"> on earth as it is in Heaven.</w:t>
      </w:r>
    </w:p>
    <w:p w14:paraId="44CDC1D8" w14:textId="77777777" w:rsidR="00526AE8" w:rsidRDefault="00526AE8" w:rsidP="00526AE8">
      <w:pPr>
        <w:spacing w:line="240" w:lineRule="auto"/>
        <w:ind w:left="720"/>
        <w:contextualSpacing/>
      </w:pPr>
    </w:p>
    <w:p w14:paraId="2A5995D9" w14:textId="429FBB9D" w:rsidR="00FB14A9" w:rsidRDefault="00A330EF" w:rsidP="00181C92">
      <w:pPr>
        <w:spacing w:line="360" w:lineRule="auto"/>
        <w:contextualSpacing/>
      </w:pPr>
      <w:r>
        <w:t xml:space="preserve">The </w:t>
      </w:r>
      <w:r w:rsidR="004361A4">
        <w:t xml:space="preserve">more God’s rule </w:t>
      </w:r>
      <w:r w:rsidR="0011293D">
        <w:t>expands to all places and people on earth, the</w:t>
      </w:r>
      <w:r w:rsidR="00C761B9">
        <w:t xml:space="preserve"> more God’s Kingdom is made </w:t>
      </w:r>
      <w:r w:rsidR="002B3B47">
        <w:t>manifest,</w:t>
      </w:r>
      <w:r w:rsidR="00C761B9">
        <w:t xml:space="preserve"> and the</w:t>
      </w:r>
      <w:r w:rsidR="0011293D">
        <w:t xml:space="preserve"> closer </w:t>
      </w:r>
      <w:r w:rsidR="00C3747F">
        <w:t xml:space="preserve">earth gets to Heaven. </w:t>
      </w:r>
      <w:r w:rsidR="009B653A">
        <w:t xml:space="preserve">As Creator of the cosmos, God </w:t>
      </w:r>
      <w:r w:rsidR="00334E8D">
        <w:t>can control</w:t>
      </w:r>
      <w:r w:rsidR="009B653A">
        <w:t xml:space="preserve"> </w:t>
      </w:r>
      <w:r w:rsidR="00072904">
        <w:t xml:space="preserve">the physical world, but with the creatures made in His image – humans – </w:t>
      </w:r>
      <w:r w:rsidR="009A6D8B">
        <w:t xml:space="preserve">God </w:t>
      </w:r>
      <w:r w:rsidR="00F95C72">
        <w:t>patiently waits for the</w:t>
      </w:r>
      <w:r w:rsidR="00DC09CB">
        <w:t>ir</w:t>
      </w:r>
      <w:r w:rsidR="00EB405D">
        <w:t xml:space="preserve"> free</w:t>
      </w:r>
      <w:r w:rsidR="00CE6818">
        <w:t>ly</w:t>
      </w:r>
      <w:r w:rsidR="00EB405D">
        <w:t>-willed submission</w:t>
      </w:r>
      <w:r w:rsidR="00594D7A">
        <w:t xml:space="preserve"> to His rule</w:t>
      </w:r>
      <w:r w:rsidR="00EB405D">
        <w:t xml:space="preserve"> </w:t>
      </w:r>
      <w:r w:rsidR="0021109D">
        <w:t xml:space="preserve">so that they may </w:t>
      </w:r>
      <w:r w:rsidR="00DC06A3">
        <w:t>know</w:t>
      </w:r>
      <w:r w:rsidR="0021109D">
        <w:t xml:space="preserve"> His great love and mercy</w:t>
      </w:r>
      <w:r w:rsidR="00DC06A3">
        <w:t xml:space="preserve"> as children of God</w:t>
      </w:r>
      <w:r w:rsidR="00BD4053">
        <w:t xml:space="preserve"> rather than experience His </w:t>
      </w:r>
      <w:r w:rsidR="00962F22">
        <w:t xml:space="preserve">righteous </w:t>
      </w:r>
      <w:r w:rsidR="00BD4053">
        <w:t xml:space="preserve">wrath </w:t>
      </w:r>
      <w:r w:rsidR="00F056D1">
        <w:t xml:space="preserve">as </w:t>
      </w:r>
      <w:r w:rsidR="002B5B5B">
        <w:t xml:space="preserve">rebellious </w:t>
      </w:r>
      <w:r w:rsidR="00F53208">
        <w:t>enemies of God</w:t>
      </w:r>
      <w:r w:rsidR="00042C74">
        <w:t xml:space="preserve"> that have rejected His perfect love</w:t>
      </w:r>
      <w:r w:rsidR="0021109D">
        <w:t>.</w:t>
      </w:r>
      <w:r w:rsidR="00F53208">
        <w:t xml:space="preserve"> And through Jesus</w:t>
      </w:r>
      <w:r w:rsidR="00890027">
        <w:t xml:space="preserve"> Christ, God makes a path for people of all </w:t>
      </w:r>
      <w:r w:rsidR="00B40461">
        <w:t>nations to become His adopted children</w:t>
      </w:r>
      <w:r w:rsidR="00C95ED4">
        <w:t xml:space="preserve"> </w:t>
      </w:r>
      <w:r w:rsidR="00582266">
        <w:t>both right now and for all eternity</w:t>
      </w:r>
      <w:r w:rsidR="004E25C8">
        <w:t>,</w:t>
      </w:r>
      <w:r w:rsidR="00822384">
        <w:t xml:space="preserve"> with </w:t>
      </w:r>
      <w:r w:rsidR="004F5F26">
        <w:t xml:space="preserve">“all eternity” </w:t>
      </w:r>
      <w:r w:rsidR="00F32710">
        <w:t>starting</w:t>
      </w:r>
      <w:r w:rsidR="00582266">
        <w:t xml:space="preserve"> </w:t>
      </w:r>
      <w:r w:rsidR="0007722B">
        <w:t>with humanity’s</w:t>
      </w:r>
      <w:r w:rsidR="0022135F">
        <w:t xml:space="preserve"> resurrection from the dead</w:t>
      </w:r>
      <w:r w:rsidR="00A0399B">
        <w:t xml:space="preserve"> at Christ’s second coming</w:t>
      </w:r>
      <w:r w:rsidR="00A36EFB">
        <w:t>.</w:t>
      </w:r>
      <w:r w:rsidR="008578F3">
        <w:t xml:space="preserve"> </w:t>
      </w:r>
      <w:r w:rsidR="00A30297">
        <w:t>To be</w:t>
      </w:r>
      <w:r w:rsidR="008578F3">
        <w:t xml:space="preserve"> in the church of God</w:t>
      </w:r>
      <w:r w:rsidR="0011295E">
        <w:t xml:space="preserve"> right now means to</w:t>
      </w:r>
      <w:r w:rsidR="008578F3">
        <w:t xml:space="preserve"> </w:t>
      </w:r>
      <w:r w:rsidR="00514533">
        <w:t xml:space="preserve">live </w:t>
      </w:r>
      <w:r w:rsidR="00852E01">
        <w:t>“‘</w:t>
      </w:r>
      <w:r w:rsidR="00514533">
        <w:t xml:space="preserve">between the </w:t>
      </w:r>
      <w:r w:rsidR="00396597">
        <w:t>times’; the old age goes on, but the powers of the new age have i</w:t>
      </w:r>
      <w:r w:rsidR="00852E01">
        <w:t>rrupted into the old age.”</w:t>
      </w:r>
      <w:r w:rsidR="00852E01">
        <w:rPr>
          <w:rStyle w:val="FootnoteReference"/>
        </w:rPr>
        <w:footnoteReference w:id="9"/>
      </w:r>
      <w:r w:rsidR="0038548D">
        <w:t xml:space="preserve"> The old age is </w:t>
      </w:r>
      <w:r w:rsidR="00757AAB">
        <w:t>associated with the rule of sin and Satan</w:t>
      </w:r>
      <w:r w:rsidR="004229BC">
        <w:t xml:space="preserve"> among the Gentile nations as God prepares Israel for the coming Messiah and the new</w:t>
      </w:r>
      <w:r w:rsidR="008229AC">
        <w:t xml:space="preserve"> age</w:t>
      </w:r>
      <w:r w:rsidR="00757AAB">
        <w:t>; the new age is associated with the</w:t>
      </w:r>
      <w:r w:rsidR="006F4B87">
        <w:t xml:space="preserve"> Messiah bringing the</w:t>
      </w:r>
      <w:r w:rsidR="00757AAB">
        <w:t xml:space="preserve"> </w:t>
      </w:r>
      <w:r w:rsidR="00EC4244">
        <w:t xml:space="preserve">rule of God </w:t>
      </w:r>
      <w:r w:rsidR="000E2735">
        <w:t>to all nations on earth in a way never seen before</w:t>
      </w:r>
      <w:r w:rsidR="00EC4244">
        <w:t>.</w:t>
      </w:r>
      <w:r w:rsidR="00D71C6F">
        <w:t xml:space="preserve"> </w:t>
      </w:r>
      <w:r w:rsidR="008C1CDC">
        <w:t xml:space="preserve">Jesus describes the state of the meantime in John 16:33 when he says, “In the world you will </w:t>
      </w:r>
      <w:r w:rsidR="00E61742">
        <w:t xml:space="preserve">have </w:t>
      </w:r>
      <w:r w:rsidR="008C1CDC">
        <w:t xml:space="preserve">tribulation. But take heart; I have overcome the world.” </w:t>
      </w:r>
      <w:r w:rsidR="001B01B9">
        <w:t xml:space="preserve">In Ladd’s words, “God is the King, but he must also </w:t>
      </w:r>
      <w:r w:rsidR="001B01B9" w:rsidRPr="004B68E0">
        <w:t>become</w:t>
      </w:r>
      <w:r w:rsidR="001B01B9">
        <w:rPr>
          <w:i/>
          <w:iCs/>
        </w:rPr>
        <w:t xml:space="preserve"> </w:t>
      </w:r>
      <w:r w:rsidR="001B01B9">
        <w:t>King, i.e., he must manifest his kingship in the world of human beings and nations.”</w:t>
      </w:r>
      <w:r w:rsidR="001B01B9">
        <w:rPr>
          <w:rStyle w:val="FootnoteReference"/>
        </w:rPr>
        <w:footnoteReference w:id="10"/>
      </w:r>
      <w:r w:rsidR="001B01B9">
        <w:t xml:space="preserve"> </w:t>
      </w:r>
      <w:r w:rsidR="00C95416">
        <w:t>This is the sense in which the Kingdom of God is both present and future</w:t>
      </w:r>
      <w:r w:rsidR="00AB633C">
        <w:t xml:space="preserve"> – God welcomes people</w:t>
      </w:r>
      <w:r w:rsidR="00ED0A12">
        <w:t xml:space="preserve"> into His Kingdom right now, but the </w:t>
      </w:r>
      <w:r w:rsidR="001B5E4F">
        <w:t xml:space="preserve">Kingdom isn’t </w:t>
      </w:r>
      <w:r w:rsidR="001B5E4F">
        <w:lastRenderedPageBreak/>
        <w:t xml:space="preserve">fully realized until </w:t>
      </w:r>
      <w:r w:rsidR="00146646">
        <w:t>Christ comes again</w:t>
      </w:r>
      <w:r w:rsidR="00FB21A9">
        <w:t xml:space="preserve"> and </w:t>
      </w:r>
      <w:r w:rsidR="00FA5ACD">
        <w:t xml:space="preserve">casts </w:t>
      </w:r>
      <w:r w:rsidR="00BC557C">
        <w:t xml:space="preserve">the devil and those that do the devil’s bidding </w:t>
      </w:r>
      <w:r w:rsidR="00FA5ACD">
        <w:t xml:space="preserve">into </w:t>
      </w:r>
      <w:r w:rsidR="00B10A83">
        <w:t>the</w:t>
      </w:r>
      <w:r w:rsidR="00F60B35">
        <w:t xml:space="preserve"> lake of fire</w:t>
      </w:r>
      <w:r w:rsidR="00152B3E">
        <w:rPr>
          <w:rStyle w:val="FootnoteReference"/>
        </w:rPr>
        <w:footnoteReference w:id="11"/>
      </w:r>
      <w:r w:rsidR="00081EB0">
        <w:t xml:space="preserve"> </w:t>
      </w:r>
      <w:r w:rsidR="0074165A">
        <w:t>and finally makes all things new</w:t>
      </w:r>
      <w:r w:rsidR="0074165A">
        <w:rPr>
          <w:rStyle w:val="FootnoteReference"/>
        </w:rPr>
        <w:footnoteReference w:id="12"/>
      </w:r>
      <w:r w:rsidR="00647703">
        <w:t>.</w:t>
      </w:r>
      <w:r w:rsidR="00972ACC">
        <w:t xml:space="preserve"> </w:t>
      </w:r>
    </w:p>
    <w:p w14:paraId="67113AF1" w14:textId="77777777" w:rsidR="00373942" w:rsidRDefault="00373942" w:rsidP="00181C92">
      <w:pPr>
        <w:spacing w:line="360" w:lineRule="auto"/>
        <w:contextualSpacing/>
      </w:pPr>
    </w:p>
    <w:p w14:paraId="2B32CFA4" w14:textId="021D3846" w:rsidR="00373942" w:rsidRPr="00373942" w:rsidRDefault="00373942" w:rsidP="00181C92">
      <w:pPr>
        <w:spacing w:line="360" w:lineRule="auto"/>
        <w:contextualSpacing/>
        <w:rPr>
          <w:b/>
          <w:bCs/>
        </w:rPr>
      </w:pPr>
      <w:r>
        <w:rPr>
          <w:b/>
          <w:bCs/>
        </w:rPr>
        <w:t xml:space="preserve">When </w:t>
      </w:r>
      <w:r w:rsidR="000E5295">
        <w:rPr>
          <w:b/>
          <w:bCs/>
        </w:rPr>
        <w:t xml:space="preserve">Did </w:t>
      </w:r>
      <w:r w:rsidR="004824B8">
        <w:rPr>
          <w:b/>
          <w:bCs/>
        </w:rPr>
        <w:t>the Inbreaking Kingdom</w:t>
      </w:r>
      <w:r w:rsidR="000E5295">
        <w:rPr>
          <w:b/>
          <w:bCs/>
        </w:rPr>
        <w:t xml:space="preserve"> Begin?</w:t>
      </w:r>
    </w:p>
    <w:p w14:paraId="21F53582" w14:textId="5821A5F7" w:rsidR="00EC53A0" w:rsidRDefault="00760D1F" w:rsidP="00FB14A9">
      <w:pPr>
        <w:spacing w:line="360" w:lineRule="auto"/>
        <w:ind w:firstLine="720"/>
        <w:contextualSpacing/>
      </w:pPr>
      <w:r>
        <w:t xml:space="preserve">In Luke 1:31-33 the angel Gabriel </w:t>
      </w:r>
      <w:r w:rsidR="009F7728">
        <w:t>makes it obvious that a new era</w:t>
      </w:r>
      <w:r w:rsidR="00D8009B">
        <w:t xml:space="preserve"> of God’s reign</w:t>
      </w:r>
      <w:r w:rsidR="009F7728">
        <w:t xml:space="preserve"> is coming, but when </w:t>
      </w:r>
      <w:r w:rsidR="001F1762">
        <w:t>does</w:t>
      </w:r>
      <w:r w:rsidR="009F7728">
        <w:t xml:space="preserve"> it ultimately begin? </w:t>
      </w:r>
      <w:r w:rsidR="00F144E2">
        <w:t>Well known</w:t>
      </w:r>
      <w:r w:rsidR="005453B1">
        <w:t xml:space="preserve"> for his writings on the </w:t>
      </w:r>
      <w:r w:rsidR="004E775B">
        <w:t xml:space="preserve">theme of the </w:t>
      </w:r>
      <w:r w:rsidR="005453B1">
        <w:t xml:space="preserve">Kingdom of God in the Gospels, Ladd </w:t>
      </w:r>
      <w:r w:rsidR="0000417B">
        <w:t xml:space="preserve">doesn’t </w:t>
      </w:r>
      <w:r w:rsidR="00675EDD">
        <w:t>explicitly</w:t>
      </w:r>
      <w:r w:rsidR="0000417B">
        <w:t xml:space="preserve"> st</w:t>
      </w:r>
      <w:r w:rsidR="00CD560E">
        <w:t>ate when he thinks</w:t>
      </w:r>
      <w:r w:rsidR="00212F1C">
        <w:t xml:space="preserve"> the inbreaking </w:t>
      </w:r>
      <w:r w:rsidR="004B02FE">
        <w:t xml:space="preserve">of the Kingdom </w:t>
      </w:r>
      <w:r w:rsidR="001F1762">
        <w:t>begins</w:t>
      </w:r>
      <w:r w:rsidR="009028AD">
        <w:t xml:space="preserve"> in the Gospel accounts</w:t>
      </w:r>
      <w:r w:rsidR="00EC29CD">
        <w:t xml:space="preserve">, </w:t>
      </w:r>
      <w:r w:rsidR="00675EDD">
        <w:t>but</w:t>
      </w:r>
      <w:r w:rsidR="005F4815">
        <w:t xml:space="preserve"> </w:t>
      </w:r>
      <w:r w:rsidR="00675EDD">
        <w:t xml:space="preserve">he </w:t>
      </w:r>
      <w:r w:rsidR="008C2E0C">
        <w:t xml:space="preserve">seems to emphasize a beginning </w:t>
      </w:r>
      <w:r w:rsidR="00B378E3">
        <w:t>at the start of</w:t>
      </w:r>
      <w:r w:rsidR="00FD6D66">
        <w:t xml:space="preserve"> Jesus’ ministry</w:t>
      </w:r>
      <w:r w:rsidR="0047253A">
        <w:t>.</w:t>
      </w:r>
      <w:r w:rsidR="0047253A">
        <w:rPr>
          <w:rStyle w:val="FootnoteReference"/>
        </w:rPr>
        <w:footnoteReference w:id="13"/>
      </w:r>
      <w:r w:rsidR="006D3634">
        <w:t xml:space="preserve"> </w:t>
      </w:r>
      <w:r w:rsidR="00A76D41">
        <w:t>At the beginning of Jesus’ ministry in Luke</w:t>
      </w:r>
      <w:r w:rsidR="00D117FE">
        <w:t>’s Gospel,</w:t>
      </w:r>
      <w:r w:rsidR="00D56167">
        <w:t xml:space="preserve"> Jesu</w:t>
      </w:r>
      <w:r w:rsidR="008278F3">
        <w:t>s states</w:t>
      </w:r>
      <w:r w:rsidR="00FF2316">
        <w:t xml:space="preserve"> at</w:t>
      </w:r>
      <w:r w:rsidR="0001325A">
        <w:t xml:space="preserve"> the synagogue in Nazareth</w:t>
      </w:r>
      <w:r w:rsidR="009E234E">
        <w:t xml:space="preserve">, </w:t>
      </w:r>
      <w:r w:rsidR="00F71049">
        <w:t>“Today this scripture has been fulfilled in your hearing” (Luke 4:21)</w:t>
      </w:r>
      <w:r w:rsidR="003242A0">
        <w:t>,</w:t>
      </w:r>
      <w:r w:rsidR="008A3D89">
        <w:t xml:space="preserve"> after </w:t>
      </w:r>
      <w:r w:rsidR="0075578D">
        <w:t>reading from Isaiah’s prophecy</w:t>
      </w:r>
      <w:r w:rsidR="001B7F0E">
        <w:rPr>
          <w:rStyle w:val="FootnoteReference"/>
        </w:rPr>
        <w:footnoteReference w:id="14"/>
      </w:r>
      <w:r w:rsidR="0075578D">
        <w:t xml:space="preserve"> about the coming of the Kingdom</w:t>
      </w:r>
      <w:r w:rsidR="00D56167">
        <w:t>. This</w:t>
      </w:r>
      <w:r w:rsidR="002C0D49">
        <w:t xml:space="preserve"> passage</w:t>
      </w:r>
      <w:r w:rsidR="00BA64B0">
        <w:t xml:space="preserve"> </w:t>
      </w:r>
      <w:r w:rsidR="00E14365">
        <w:t xml:space="preserve">provides some support for the idea that the inbreaking of the Kingdom of God began </w:t>
      </w:r>
      <w:r w:rsidR="00E46FBA">
        <w:t xml:space="preserve">at </w:t>
      </w:r>
      <w:r w:rsidR="0040008C">
        <w:t>the ministry</w:t>
      </w:r>
      <w:r w:rsidR="00E46FBA">
        <w:t xml:space="preserve"> </w:t>
      </w:r>
      <w:r w:rsidR="00D0743A">
        <w:t>stage in Jesus’ life</w:t>
      </w:r>
      <w:r w:rsidR="004C4147">
        <w:t>, but</w:t>
      </w:r>
      <w:r w:rsidR="00F054A7">
        <w:t xml:space="preserve"> </w:t>
      </w:r>
      <w:r w:rsidR="00FA1595">
        <w:t xml:space="preserve">when compared to the evidence </w:t>
      </w:r>
      <w:r w:rsidR="00637972">
        <w:t xml:space="preserve">supporting Jesus’ conception </w:t>
      </w:r>
      <w:r w:rsidR="00A60B70">
        <w:t xml:space="preserve">as the starting point, this passage </w:t>
      </w:r>
      <w:r w:rsidR="00D60F03">
        <w:t>fails</w:t>
      </w:r>
      <w:r w:rsidR="00B02B04">
        <w:t xml:space="preserve"> to convince. </w:t>
      </w:r>
      <w:r w:rsidR="00403990">
        <w:t xml:space="preserve">Joel Green </w:t>
      </w:r>
      <w:r w:rsidR="00176BD7">
        <w:t>comments in response to Luke 4:21</w:t>
      </w:r>
      <w:r w:rsidR="00C64CB1">
        <w:t>:</w:t>
      </w:r>
      <w:r w:rsidR="00176BD7">
        <w:t xml:space="preserve"> </w:t>
      </w:r>
    </w:p>
    <w:p w14:paraId="03A7786D" w14:textId="77777777" w:rsidR="00EC53A0" w:rsidRDefault="00EC53A0" w:rsidP="00556CCA">
      <w:pPr>
        <w:spacing w:line="360" w:lineRule="auto"/>
        <w:ind w:firstLine="720"/>
        <w:contextualSpacing/>
      </w:pPr>
    </w:p>
    <w:p w14:paraId="31C11C05" w14:textId="7E18E063" w:rsidR="006236E7" w:rsidRDefault="00E54F57" w:rsidP="00EC53A0">
      <w:pPr>
        <w:spacing w:line="240" w:lineRule="auto"/>
        <w:ind w:left="720"/>
        <w:contextualSpacing/>
      </w:pPr>
      <w:r>
        <w:t>This does not mean</w:t>
      </w:r>
      <w:r w:rsidR="005402C6">
        <w:t>,</w:t>
      </w:r>
      <w:r>
        <w:t xml:space="preserve"> however</w:t>
      </w:r>
      <w:r w:rsidR="005402C6">
        <w:t xml:space="preserve">, that only with the announcement in Nazareth has a new era begun. </w:t>
      </w:r>
      <w:r w:rsidR="00176BD7">
        <w:t>The dawning of the new day in Luke’s view is traced back already to the announcement of Jesus’ birth</w:t>
      </w:r>
      <w:r w:rsidR="00A0360D">
        <w:t xml:space="preserve">. Indeed, Mary’s Song had declared that, with the </w:t>
      </w:r>
      <w:r w:rsidR="00A0360D">
        <w:lastRenderedPageBreak/>
        <w:t>extraordinary conception</w:t>
      </w:r>
      <w:r w:rsidR="00380D4A">
        <w:t xml:space="preserve"> of Jesus, God worked </w:t>
      </w:r>
      <w:r w:rsidR="005F6A11">
        <w:t>mightily</w:t>
      </w:r>
      <w:r w:rsidR="00380D4A">
        <w:t xml:space="preserve"> and graciously to remember his covenant and bring deliverance to his people. </w:t>
      </w:r>
      <w:r w:rsidR="00EA4B88">
        <w:t>Thus, the eschatological signifi</w:t>
      </w:r>
      <w:r w:rsidR="009E0509">
        <w:t>cance of Jesus’ appearance is already known to Mary and Elizabe</w:t>
      </w:r>
      <w:r w:rsidR="001B7AD9">
        <w:t xml:space="preserve">th within the narrative, and to Luke’s readers outside the narrative. </w:t>
      </w:r>
      <w:r w:rsidR="009C364F">
        <w:t>Now Jesus makes this known more broadly</w:t>
      </w:r>
      <w:r w:rsidR="00104D05">
        <w:t>, to the people of his own hometown</w:t>
      </w:r>
      <w:r w:rsidR="009C364F">
        <w:t>.</w:t>
      </w:r>
      <w:r w:rsidR="00104D05">
        <w:rPr>
          <w:rStyle w:val="FootnoteReference"/>
        </w:rPr>
        <w:footnoteReference w:id="15"/>
      </w:r>
    </w:p>
    <w:p w14:paraId="4DB0EB74" w14:textId="77777777" w:rsidR="00EC53A0" w:rsidRPr="00A10038" w:rsidRDefault="00EC53A0" w:rsidP="005E3A2A">
      <w:pPr>
        <w:spacing w:line="360" w:lineRule="auto"/>
        <w:ind w:left="720"/>
        <w:contextualSpacing/>
      </w:pPr>
    </w:p>
    <w:p w14:paraId="3BEFBD6C" w14:textId="5A0A32DB" w:rsidR="0002127B" w:rsidRDefault="0025538D" w:rsidP="0002127B">
      <w:pPr>
        <w:spacing w:line="360" w:lineRule="auto"/>
        <w:contextualSpacing/>
      </w:pPr>
      <w:r>
        <w:t>Green points us to where all the</w:t>
      </w:r>
      <w:r w:rsidR="006B32B9">
        <w:t xml:space="preserve"> remaining</w:t>
      </w:r>
      <w:r>
        <w:t xml:space="preserve"> </w:t>
      </w:r>
      <w:r w:rsidR="00B549E2">
        <w:t xml:space="preserve">evidence will point once it is unpacked in the following discussion. </w:t>
      </w:r>
    </w:p>
    <w:p w14:paraId="23959C6D" w14:textId="6B3FB1FC" w:rsidR="00D27706" w:rsidRDefault="004212A1" w:rsidP="0002127B">
      <w:pPr>
        <w:spacing w:line="360" w:lineRule="auto"/>
        <w:contextualSpacing/>
      </w:pPr>
      <w:r>
        <w:tab/>
      </w:r>
      <w:r w:rsidR="00A93EF5">
        <w:t xml:space="preserve">Gabriel’s succinct explanation of how Mary will bear a child as a virgin </w:t>
      </w:r>
      <w:r w:rsidR="009C5AD8">
        <w:t>reveals</w:t>
      </w:r>
      <w:r w:rsidR="00A93EF5">
        <w:t xml:space="preserve"> t</w:t>
      </w:r>
      <w:r w:rsidR="00160A74">
        <w:t xml:space="preserve">he thrust of the argument for Jesus’ conception </w:t>
      </w:r>
      <w:r w:rsidR="009A2B53">
        <w:t>being</w:t>
      </w:r>
      <w:r w:rsidR="00160A74">
        <w:t xml:space="preserve"> the </w:t>
      </w:r>
      <w:r w:rsidR="00B11110">
        <w:t xml:space="preserve">moment of transition to </w:t>
      </w:r>
      <w:r w:rsidR="0021543D">
        <w:t xml:space="preserve">the new era of </w:t>
      </w:r>
      <w:r w:rsidR="007D07B0">
        <w:t>re-creation</w:t>
      </w:r>
      <w:r w:rsidR="003F1BE5">
        <w:t>. Gabriel’s answer</w:t>
      </w:r>
      <w:r w:rsidR="0033731B">
        <w:t xml:space="preserve"> </w:t>
      </w:r>
      <w:r w:rsidR="00A46A52">
        <w:t xml:space="preserve">to Mary </w:t>
      </w:r>
      <w:r w:rsidR="0033731B">
        <w:t>reads</w:t>
      </w:r>
      <w:r w:rsidR="001C4A4F">
        <w:t xml:space="preserve">: </w:t>
      </w:r>
      <w:r w:rsidR="003548BA">
        <w:t>“</w:t>
      </w:r>
      <w:r w:rsidR="00AC4E73">
        <w:t>‘</w:t>
      </w:r>
      <w:r w:rsidR="003548BA">
        <w:t xml:space="preserve">The Holy Spirit will come upon you, and the power of the </w:t>
      </w:r>
      <w:proofErr w:type="gramStart"/>
      <w:r w:rsidR="003548BA">
        <w:t>Most High</w:t>
      </w:r>
      <w:proofErr w:type="gramEnd"/>
      <w:r w:rsidR="003548BA">
        <w:t xml:space="preserve"> will overshadow you; therefore the child to be born will be called holy—the Son of God’” </w:t>
      </w:r>
      <w:r w:rsidR="006F4E86">
        <w:t>(</w:t>
      </w:r>
      <w:r w:rsidR="003548BA">
        <w:t>Luke 1:35</w:t>
      </w:r>
      <w:r w:rsidR="006F4E86">
        <w:t xml:space="preserve">). </w:t>
      </w:r>
      <w:r w:rsidR="00001149">
        <w:t xml:space="preserve">Commenters often note </w:t>
      </w:r>
      <w:r w:rsidR="00ED7086">
        <w:t xml:space="preserve">the parallel </w:t>
      </w:r>
      <w:r w:rsidR="00A6050C">
        <w:t>of the first two clauses</w:t>
      </w:r>
      <w:r w:rsidR="00CA7A7C">
        <w:t xml:space="preserve"> </w:t>
      </w:r>
      <w:r w:rsidR="00017876">
        <w:t xml:space="preserve">as </w:t>
      </w:r>
      <w:r w:rsidR="00CA7A7C">
        <w:t>characteristic of Hebrew poetry</w:t>
      </w:r>
      <w:r w:rsidR="00A6050C">
        <w:t xml:space="preserve">, concluding that </w:t>
      </w:r>
      <w:r w:rsidR="00DF136C">
        <w:t xml:space="preserve">the “Holy Spirit” and “the power of the </w:t>
      </w:r>
      <w:proofErr w:type="gramStart"/>
      <w:r w:rsidR="00DF136C">
        <w:t>Most High</w:t>
      </w:r>
      <w:proofErr w:type="gramEnd"/>
      <w:r w:rsidR="00DF136C">
        <w:t xml:space="preserve">” are not to be </w:t>
      </w:r>
      <w:r w:rsidR="002C42FE">
        <w:t>thought of as different things.</w:t>
      </w:r>
      <w:r w:rsidR="002C42FE">
        <w:rPr>
          <w:rStyle w:val="FootnoteReference"/>
        </w:rPr>
        <w:footnoteReference w:id="16"/>
      </w:r>
      <w:r w:rsidR="00DF50B2">
        <w:t xml:space="preserve"> </w:t>
      </w:r>
      <w:r w:rsidR="00161CC1">
        <w:t>Gabriel is saying the relationship between the child</w:t>
      </w:r>
      <w:r w:rsidR="0021449A">
        <w:t>-</w:t>
      </w:r>
      <w:r w:rsidR="00161CC1">
        <w:t>to</w:t>
      </w:r>
      <w:r w:rsidR="007B23EA">
        <w:t>-</w:t>
      </w:r>
      <w:r w:rsidR="00161CC1">
        <w:t xml:space="preserve">be and </w:t>
      </w:r>
      <w:r w:rsidR="005D22DF">
        <w:t>God</w:t>
      </w:r>
      <w:r w:rsidR="004A3C41">
        <w:t xml:space="preserve"> is unique </w:t>
      </w:r>
      <w:r w:rsidR="005D22DF">
        <w:t xml:space="preserve">because </w:t>
      </w:r>
      <w:r w:rsidR="00BE44B7">
        <w:t>he is being conceived by the Holy Spirit of God</w:t>
      </w:r>
      <w:r w:rsidR="00050E07">
        <w:t xml:space="preserve">. This is a stunning revelation when compared </w:t>
      </w:r>
      <w:r w:rsidR="00A75543">
        <w:t xml:space="preserve">to Gabriel’s foretelling </w:t>
      </w:r>
      <w:r w:rsidR="00223623">
        <w:t>that</w:t>
      </w:r>
      <w:r w:rsidR="00A75543">
        <w:t xml:space="preserve"> John the Baptist </w:t>
      </w:r>
      <w:r w:rsidR="00223623">
        <w:t>will</w:t>
      </w:r>
      <w:r w:rsidR="00A5508B">
        <w:t xml:space="preserve"> “</w:t>
      </w:r>
      <w:r w:rsidR="00223623">
        <w:t xml:space="preserve">be </w:t>
      </w:r>
      <w:r w:rsidR="00A5508B">
        <w:t>filled with the Holy Spirit, even from his mother’s womb</w:t>
      </w:r>
      <w:r w:rsidR="00223623">
        <w:t>” (Luke 1:15).</w:t>
      </w:r>
      <w:r w:rsidR="00714952">
        <w:t xml:space="preserve"> </w:t>
      </w:r>
      <w:r w:rsidR="00806418">
        <w:t xml:space="preserve">W. Barnes Tatum summarizes the difference </w:t>
      </w:r>
      <w:r w:rsidR="00F66520">
        <w:t xml:space="preserve">between </w:t>
      </w:r>
      <w:r w:rsidR="004C2A74">
        <w:t>the Spirit’s relationship with</w:t>
      </w:r>
      <w:r w:rsidR="00E814ED">
        <w:t xml:space="preserve"> the foretold</w:t>
      </w:r>
      <w:r w:rsidR="00B70675">
        <w:t>-</w:t>
      </w:r>
      <w:r w:rsidR="00E814ED">
        <w:t xml:space="preserve">of </w:t>
      </w:r>
      <w:r w:rsidR="00820450">
        <w:t>King</w:t>
      </w:r>
      <w:r w:rsidR="00E814ED">
        <w:t xml:space="preserve"> in Luke 1:35 and </w:t>
      </w:r>
      <w:r w:rsidR="00020A7F">
        <w:t>the Spirit’s relationship with John the Baptist</w:t>
      </w:r>
      <w:r w:rsidR="00DF5F93">
        <w:t xml:space="preserve"> by saying,</w:t>
      </w:r>
      <w:r w:rsidR="00020A7F">
        <w:t xml:space="preserve"> “</w:t>
      </w:r>
      <w:r w:rsidR="003412AA" w:rsidRPr="003412AA">
        <w:t xml:space="preserve">But here the Spirit does not act as the </w:t>
      </w:r>
      <w:r w:rsidR="003412AA" w:rsidRPr="003412AA">
        <w:rPr>
          <w:i/>
          <w:iCs/>
        </w:rPr>
        <w:t>Spirit of Prophecy</w:t>
      </w:r>
      <w:r w:rsidR="003412AA" w:rsidRPr="003412AA">
        <w:t xml:space="preserve">—bearing divine revelation and/or effecting inspired speech. Instead, the Spirit acts as the </w:t>
      </w:r>
      <w:r w:rsidR="003412AA" w:rsidRPr="003412AA">
        <w:rPr>
          <w:i/>
          <w:iCs/>
        </w:rPr>
        <w:t>divine creative power</w:t>
      </w:r>
      <w:r w:rsidR="003412AA" w:rsidRPr="003412AA">
        <w:t>—acting upon matter and producing the life of this unique child.”</w:t>
      </w:r>
      <w:r w:rsidR="002B7393">
        <w:rPr>
          <w:rStyle w:val="FootnoteReference"/>
        </w:rPr>
        <w:footnoteReference w:id="17"/>
      </w:r>
      <w:r w:rsidR="00E65ED7">
        <w:t xml:space="preserve"> </w:t>
      </w:r>
      <w:r w:rsidR="007E02C9">
        <w:t>Rarely in Scripture do we</w:t>
      </w:r>
      <w:r w:rsidR="007C42D1">
        <w:t xml:space="preserve"> explicitly</w:t>
      </w:r>
      <w:r w:rsidR="007E02C9">
        <w:t xml:space="preserve"> read </w:t>
      </w:r>
      <w:r w:rsidR="007C42D1">
        <w:t>about the Spirit</w:t>
      </w:r>
      <w:r w:rsidR="00766E23">
        <w:t xml:space="preserve"> creating something new</w:t>
      </w:r>
      <w:r w:rsidR="00D05D2E">
        <w:t xml:space="preserve">, but in Luke 1:35 we see the Holy Spirit is </w:t>
      </w:r>
      <w:r w:rsidR="00E90D96">
        <w:t xml:space="preserve">responsible for forming the </w:t>
      </w:r>
      <w:r w:rsidR="00702520">
        <w:t xml:space="preserve">human </w:t>
      </w:r>
      <w:r w:rsidR="00E90D96">
        <w:t>body of the Son of God</w:t>
      </w:r>
      <w:r w:rsidR="004D2327">
        <w:t xml:space="preserve"> without any</w:t>
      </w:r>
      <w:r w:rsidR="00C6569D">
        <w:t xml:space="preserve"> help </w:t>
      </w:r>
      <w:r w:rsidR="00EC5B72">
        <w:t>from the normal method of human procreation</w:t>
      </w:r>
      <w:r w:rsidR="007C42D1">
        <w:t>.</w:t>
      </w:r>
      <w:r w:rsidR="00272E41">
        <w:t xml:space="preserve"> </w:t>
      </w:r>
      <w:r w:rsidR="00D5194B">
        <w:t>This is something to ponder.</w:t>
      </w:r>
    </w:p>
    <w:p w14:paraId="3FAEF2FD" w14:textId="0631F162" w:rsidR="00C83A7E" w:rsidRDefault="00272E41" w:rsidP="00C83A7E">
      <w:pPr>
        <w:spacing w:line="360" w:lineRule="auto"/>
        <w:ind w:firstLine="720"/>
        <w:contextualSpacing/>
      </w:pPr>
      <w:r>
        <w:lastRenderedPageBreak/>
        <w:t xml:space="preserve">The last </w:t>
      </w:r>
      <w:r w:rsidR="00BA6349">
        <w:t>and only time the Scriptures mention</w:t>
      </w:r>
      <w:r w:rsidR="00C40E36">
        <w:t xml:space="preserve">ed an event like this was way back in Genesis when God </w:t>
      </w:r>
      <w:r w:rsidR="0012222F">
        <w:t xml:space="preserve">first created the world and </w:t>
      </w:r>
      <w:r w:rsidR="003F7ECD">
        <w:t>formed</w:t>
      </w:r>
      <w:r w:rsidR="0012222F">
        <w:t xml:space="preserve"> Adam and Eve.</w:t>
      </w:r>
      <w:r w:rsidR="004C279B">
        <w:rPr>
          <w:rStyle w:val="FootnoteReference"/>
        </w:rPr>
        <w:footnoteReference w:id="18"/>
      </w:r>
      <w:r w:rsidR="00D319B4">
        <w:t xml:space="preserve"> </w:t>
      </w:r>
      <w:r w:rsidR="00CA2A63">
        <w:t xml:space="preserve">The similarities </w:t>
      </w:r>
      <w:r w:rsidR="002070E2">
        <w:t xml:space="preserve">between Luke 1:35 and Genesis don’t </w:t>
      </w:r>
      <w:r w:rsidR="00DA144E">
        <w:t>appear to be</w:t>
      </w:r>
      <w:r w:rsidR="002070E2">
        <w:t xml:space="preserve"> coincidental</w:t>
      </w:r>
      <w:r w:rsidR="00B35E39">
        <w:t xml:space="preserve">. </w:t>
      </w:r>
      <w:r w:rsidR="009432AE">
        <w:t>In fact,</w:t>
      </w:r>
      <w:r w:rsidR="00DC1A6E">
        <w:t xml:space="preserve"> many</w:t>
      </w:r>
      <w:r w:rsidR="009432AE">
        <w:t xml:space="preserve"> </w:t>
      </w:r>
      <w:r w:rsidR="00EC6836">
        <w:t xml:space="preserve">scholars have noticed </w:t>
      </w:r>
      <w:r w:rsidR="00DC1A6E">
        <w:t>that Luke dr</w:t>
      </w:r>
      <w:r w:rsidR="00F42C40">
        <w:t>ew</w:t>
      </w:r>
      <w:r w:rsidR="00DC1A6E">
        <w:t xml:space="preserve"> heavily from Genesis language and from the Old Testament as </w:t>
      </w:r>
      <w:r w:rsidR="002A4EF7">
        <w:t xml:space="preserve">a </w:t>
      </w:r>
      <w:r w:rsidR="00DC1A6E">
        <w:t xml:space="preserve">whole </w:t>
      </w:r>
      <w:r w:rsidR="00F42C40">
        <w:t xml:space="preserve">when he wrote the </w:t>
      </w:r>
      <w:r w:rsidR="002544DA">
        <w:t>infancy narrative.</w:t>
      </w:r>
      <w:r w:rsidR="002544DA">
        <w:rPr>
          <w:rStyle w:val="FootnoteReference"/>
        </w:rPr>
        <w:footnoteReference w:id="19"/>
      </w:r>
      <w:r w:rsidR="002544DA">
        <w:t xml:space="preserve"> </w:t>
      </w:r>
      <w:r w:rsidR="008F122F">
        <w:t xml:space="preserve">Green’s </w:t>
      </w:r>
      <w:r w:rsidR="008C7B15">
        <w:t xml:space="preserve">conclusion is apt: </w:t>
      </w:r>
      <w:r w:rsidR="007C5D4E">
        <w:t xml:space="preserve">“In the story of Jesus’ birth and childhood large portions of the LXX have served as a kind of second language for Luke: Luke 1-2 has become a kind of echo chamber for the interplay of </w:t>
      </w:r>
      <w:r w:rsidR="002D2CCC">
        <w:t>‘</w:t>
      </w:r>
      <w:r w:rsidR="007C5D4E">
        <w:t>the old stories</w:t>
      </w:r>
      <w:r w:rsidR="002D2CCC">
        <w:t>’</w:t>
      </w:r>
      <w:r w:rsidR="007C5D4E">
        <w:t xml:space="preserve"> with Luke’s own story.”</w:t>
      </w:r>
      <w:r w:rsidR="002D2CCC">
        <w:rPr>
          <w:rStyle w:val="FootnoteReference"/>
        </w:rPr>
        <w:footnoteReference w:id="20"/>
      </w:r>
      <w:r w:rsidR="00E8639D">
        <w:t xml:space="preserve"> This interplay or over</w:t>
      </w:r>
      <w:r w:rsidR="00D17EF0">
        <w:t>lapping of the old stories with the new seems to</w:t>
      </w:r>
      <w:r w:rsidR="004E7AEA">
        <w:t xml:space="preserve"> be</w:t>
      </w:r>
      <w:r w:rsidR="00D17EF0">
        <w:t xml:space="preserve"> precisely what Luke is striving for </w:t>
      </w:r>
      <w:r w:rsidR="00AD383F">
        <w:t>in the infancy narrative</w:t>
      </w:r>
      <w:r w:rsidR="00942E48">
        <w:t xml:space="preserve"> and, specifically, </w:t>
      </w:r>
      <w:r w:rsidR="00E733FA">
        <w:t>in Luke 1:35</w:t>
      </w:r>
      <w:r w:rsidR="00AD383F">
        <w:t>.</w:t>
      </w:r>
      <w:r w:rsidR="00E733FA">
        <w:t xml:space="preserve"> Many commentators </w:t>
      </w:r>
      <w:r w:rsidR="004D4F07">
        <w:t>pick up on</w:t>
      </w:r>
      <w:r w:rsidR="00A14F09">
        <w:t xml:space="preserve"> an allusion to Gen</w:t>
      </w:r>
      <w:r w:rsidR="00F84EF9">
        <w:t>e</w:t>
      </w:r>
      <w:r w:rsidR="00A14F09">
        <w:t xml:space="preserve">sis </w:t>
      </w:r>
      <w:r w:rsidR="00C45664">
        <w:t>1:2</w:t>
      </w:r>
      <w:r w:rsidR="00A14F09">
        <w:t xml:space="preserve"> when they read </w:t>
      </w:r>
      <w:r w:rsidR="008740EC">
        <w:t xml:space="preserve">how </w:t>
      </w:r>
      <w:r w:rsidR="00554864">
        <w:t xml:space="preserve">the Holy Spirit </w:t>
      </w:r>
      <w:r w:rsidR="00297769">
        <w:t xml:space="preserve">will </w:t>
      </w:r>
      <w:r w:rsidR="00554864">
        <w:t>“com</w:t>
      </w:r>
      <w:r w:rsidR="00297769">
        <w:t>e</w:t>
      </w:r>
      <w:r w:rsidR="00554864">
        <w:t xml:space="preserve"> upon” Mary and “overshadow” her</w:t>
      </w:r>
      <w:r w:rsidR="00E31CC3">
        <w:t xml:space="preserve"> (Luke 1:35)</w:t>
      </w:r>
      <w:r w:rsidR="000C2894">
        <w:t>.</w:t>
      </w:r>
      <w:r w:rsidR="0040261F">
        <w:rPr>
          <w:rStyle w:val="FootnoteReference"/>
        </w:rPr>
        <w:footnoteReference w:id="21"/>
      </w:r>
      <w:r w:rsidR="000C2894">
        <w:t xml:space="preserve"> </w:t>
      </w:r>
      <w:r w:rsidR="006D4780">
        <w:t>The imagery Luke uses in Luke 1:35 is</w:t>
      </w:r>
      <w:r w:rsidR="00F101E9">
        <w:t xml:space="preserve"> very similar to the third clause of Genesis 1:2 which reads</w:t>
      </w:r>
      <w:r w:rsidR="008250A3">
        <w:t>,</w:t>
      </w:r>
      <w:r w:rsidR="00F101E9">
        <w:t xml:space="preserve"> “And</w:t>
      </w:r>
      <w:r w:rsidR="002316D8">
        <w:t xml:space="preserve"> the Spirit of God was hovering over the face of the waters.”</w:t>
      </w:r>
      <w:r w:rsidR="00267349">
        <w:rPr>
          <w:rStyle w:val="FootnoteReference"/>
        </w:rPr>
        <w:footnoteReference w:id="22"/>
      </w:r>
      <w:r w:rsidR="00EF6A54">
        <w:t xml:space="preserve"> </w:t>
      </w:r>
      <w:r w:rsidR="00E269AF">
        <w:t xml:space="preserve">The imagery is a helpful connection between the </w:t>
      </w:r>
      <w:r w:rsidR="001E65CD">
        <w:t>stories in Genesis and Luke</w:t>
      </w:r>
      <w:r w:rsidR="00F9574D">
        <w:t xml:space="preserve">, but the most interesting </w:t>
      </w:r>
      <w:r w:rsidR="0008678C">
        <w:t xml:space="preserve">parallel is what the Spirit </w:t>
      </w:r>
      <w:r w:rsidR="00155B03">
        <w:t xml:space="preserve">is understood to be doing in both passages. </w:t>
      </w:r>
    </w:p>
    <w:p w14:paraId="1A3DBEA9" w14:textId="62141A39" w:rsidR="00736432" w:rsidRDefault="00EE206E" w:rsidP="00C83A7E">
      <w:pPr>
        <w:spacing w:line="360" w:lineRule="auto"/>
        <w:ind w:firstLine="720"/>
        <w:contextualSpacing/>
      </w:pPr>
      <w:proofErr w:type="spellStart"/>
      <w:r>
        <w:t>Myk</w:t>
      </w:r>
      <w:proofErr w:type="spellEnd"/>
      <w:r>
        <w:t xml:space="preserve"> </w:t>
      </w:r>
      <w:proofErr w:type="spellStart"/>
      <w:r>
        <w:t>Habets</w:t>
      </w:r>
      <w:proofErr w:type="spellEnd"/>
      <w:r>
        <w:t xml:space="preserve"> </w:t>
      </w:r>
      <w:r w:rsidR="00D7463C">
        <w:t>clarifies the Spirit’s operation in Genesis 1 when he writes, “What is clearly stated in Genesis</w:t>
      </w:r>
      <w:r w:rsidR="00C965E4">
        <w:t xml:space="preserve"> is that God’s presence is active in the </w:t>
      </w:r>
      <w:proofErr w:type="spellStart"/>
      <w:r w:rsidR="00C965E4">
        <w:rPr>
          <w:i/>
          <w:iCs/>
        </w:rPr>
        <w:t>ruach</w:t>
      </w:r>
      <w:proofErr w:type="spellEnd"/>
      <w:r w:rsidR="00547D0C">
        <w:rPr>
          <w:rStyle w:val="FootnoteReference"/>
          <w:i/>
          <w:iCs/>
        </w:rPr>
        <w:footnoteReference w:id="23"/>
      </w:r>
      <w:r w:rsidR="00C965E4">
        <w:t xml:space="preserve"> and that the </w:t>
      </w:r>
      <w:proofErr w:type="spellStart"/>
      <w:r w:rsidR="00C965E4">
        <w:rPr>
          <w:i/>
          <w:iCs/>
        </w:rPr>
        <w:t>ruach</w:t>
      </w:r>
      <w:proofErr w:type="spellEnd"/>
      <w:r w:rsidR="00C965E4">
        <w:rPr>
          <w:i/>
          <w:iCs/>
        </w:rPr>
        <w:t xml:space="preserve"> </w:t>
      </w:r>
      <w:proofErr w:type="spellStart"/>
      <w:r w:rsidR="00F16AAF">
        <w:rPr>
          <w:i/>
          <w:iCs/>
        </w:rPr>
        <w:t>e</w:t>
      </w:r>
      <w:r w:rsidR="00C965E4">
        <w:rPr>
          <w:i/>
          <w:iCs/>
        </w:rPr>
        <w:t>lohim</w:t>
      </w:r>
      <w:proofErr w:type="spellEnd"/>
      <w:r w:rsidR="0014280C">
        <w:rPr>
          <w:rStyle w:val="FootnoteReference"/>
          <w:i/>
          <w:iCs/>
        </w:rPr>
        <w:footnoteReference w:id="24"/>
      </w:r>
      <w:r w:rsidR="00C965E4">
        <w:rPr>
          <w:i/>
          <w:iCs/>
        </w:rPr>
        <w:t xml:space="preserve"> </w:t>
      </w:r>
      <w:r w:rsidR="00F16AAF">
        <w:t xml:space="preserve">is </w:t>
      </w:r>
      <w:r w:rsidR="00F16AAF">
        <w:lastRenderedPageBreak/>
        <w:t xml:space="preserve">superintending the work of creation and also, linked to verse 3, bringing </w:t>
      </w:r>
      <w:r w:rsidR="0086697D">
        <w:t>creation about through the W/word.”</w:t>
      </w:r>
      <w:r w:rsidR="0086697D">
        <w:rPr>
          <w:rStyle w:val="FootnoteReference"/>
        </w:rPr>
        <w:footnoteReference w:id="25"/>
      </w:r>
      <w:r w:rsidR="00B6401D">
        <w:t xml:space="preserve"> </w:t>
      </w:r>
      <w:r w:rsidR="00F56161">
        <w:t xml:space="preserve">Wilf </w:t>
      </w:r>
      <w:r w:rsidR="007D3A0B">
        <w:t>Hildebrandt</w:t>
      </w:r>
      <w:r w:rsidR="00F56161">
        <w:t xml:space="preserve"> </w:t>
      </w:r>
      <w:r w:rsidR="007D3A0B">
        <w:t xml:space="preserve">likewise writes, “The passage is emphasizing the actual, powerful </w:t>
      </w:r>
      <w:r w:rsidR="00933D12">
        <w:t>presence of God, who brings the spoken word into reality by the Spirit.”</w:t>
      </w:r>
      <w:r w:rsidR="0095336B">
        <w:rPr>
          <w:rStyle w:val="FootnoteReference"/>
        </w:rPr>
        <w:footnoteReference w:id="26"/>
      </w:r>
      <w:r w:rsidR="00933D12">
        <w:t xml:space="preserve"> </w:t>
      </w:r>
      <w:r w:rsidR="00D10422">
        <w:t xml:space="preserve">But </w:t>
      </w:r>
      <w:r w:rsidR="007517ED">
        <w:t xml:space="preserve">are not </w:t>
      </w:r>
      <w:proofErr w:type="spellStart"/>
      <w:r w:rsidR="007B652E">
        <w:t>Habets</w:t>
      </w:r>
      <w:proofErr w:type="spellEnd"/>
      <w:r w:rsidR="007B652E">
        <w:t>’ and Hildebrandt’</w:t>
      </w:r>
      <w:r w:rsidR="005C04F2">
        <w:t>s</w:t>
      </w:r>
      <w:r w:rsidR="007B652E">
        <w:t xml:space="preserve"> descriptions</w:t>
      </w:r>
      <w:r w:rsidR="00D10422">
        <w:t xml:space="preserve"> </w:t>
      </w:r>
      <w:r w:rsidR="00773EA3">
        <w:t>of Genesis 1</w:t>
      </w:r>
      <w:r w:rsidR="004E74E3">
        <w:t xml:space="preserve"> also befitting the </w:t>
      </w:r>
      <w:r w:rsidR="00C53BAD">
        <w:t>event</w:t>
      </w:r>
      <w:r w:rsidR="00D10422">
        <w:t xml:space="preserve"> </w:t>
      </w:r>
      <w:r w:rsidR="00A77042">
        <w:t>in Luke’s infancy narrative?</w:t>
      </w:r>
      <w:r w:rsidR="002B6CF1">
        <w:t xml:space="preserve"> </w:t>
      </w:r>
      <w:r w:rsidR="00F630AC">
        <w:t>In Luke’s narrative the</w:t>
      </w:r>
      <w:r w:rsidR="002B6CF1">
        <w:t xml:space="preserve"> Spirit of God </w:t>
      </w:r>
      <w:r w:rsidR="00313422">
        <w:t xml:space="preserve">superintends the conception of </w:t>
      </w:r>
      <w:r w:rsidR="00F0570C">
        <w:t>Jesus, the Word incarnate, who</w:t>
      </w:r>
      <w:r w:rsidR="00BD5267">
        <w:t xml:space="preserve"> </w:t>
      </w:r>
      <w:r w:rsidR="00AD1B1B">
        <w:t>brings</w:t>
      </w:r>
      <w:r w:rsidR="00BD5267">
        <w:t xml:space="preserve"> the</w:t>
      </w:r>
      <w:r w:rsidR="00405020">
        <w:t xml:space="preserve"> salvific</w:t>
      </w:r>
      <w:r w:rsidR="00BD5267">
        <w:t xml:space="preserve"> Kingdom of God </w:t>
      </w:r>
      <w:r w:rsidR="007732F3">
        <w:t>and</w:t>
      </w:r>
      <w:r w:rsidR="0051246D">
        <w:t xml:space="preserve"> </w:t>
      </w:r>
      <w:r w:rsidR="00AD1B1B">
        <w:t>renews</w:t>
      </w:r>
      <w:r w:rsidR="0049391F">
        <w:t xml:space="preserve"> </w:t>
      </w:r>
      <w:r w:rsidR="00F630AC">
        <w:t>creation</w:t>
      </w:r>
      <w:r w:rsidR="0049391F">
        <w:t xml:space="preserve"> by</w:t>
      </w:r>
      <w:r w:rsidR="00DE3AA7">
        <w:t xml:space="preserve"> h</w:t>
      </w:r>
      <w:r w:rsidR="0049391F">
        <w:t>is very presence</w:t>
      </w:r>
      <w:r w:rsidR="005652B8">
        <w:t>.</w:t>
      </w:r>
      <w:r w:rsidR="00DA769A">
        <w:rPr>
          <w:rStyle w:val="FootnoteReference"/>
        </w:rPr>
        <w:footnoteReference w:id="27"/>
      </w:r>
      <w:r w:rsidR="007D59DD">
        <w:t xml:space="preserve"> </w:t>
      </w:r>
      <w:r w:rsidR="00FA3644">
        <w:t>In other words</w:t>
      </w:r>
      <w:r w:rsidR="006C7B98">
        <w:t xml:space="preserve">, the “power of the </w:t>
      </w:r>
      <w:proofErr w:type="gramStart"/>
      <w:r w:rsidR="006C7B98">
        <w:t>Most High</w:t>
      </w:r>
      <w:proofErr w:type="gramEnd"/>
      <w:r w:rsidR="006C7B98">
        <w:t>”</w:t>
      </w:r>
      <w:r w:rsidR="00292DC4">
        <w:t xml:space="preserve"> (Luke 1:35)</w:t>
      </w:r>
      <w:r w:rsidR="006C7B98">
        <w:t xml:space="preserve"> </w:t>
      </w:r>
      <w:r w:rsidR="00793C4E">
        <w:t>literally brings the Word into reality</w:t>
      </w:r>
      <w:r w:rsidR="00D23955">
        <w:t xml:space="preserve"> (Mary’s womb)</w:t>
      </w:r>
      <w:r w:rsidR="00793C4E">
        <w:t xml:space="preserve"> by the Spirit.</w:t>
      </w:r>
      <w:r w:rsidR="00C80474">
        <w:t xml:space="preserve"> Now</w:t>
      </w:r>
      <w:r w:rsidR="006F7CDF">
        <w:t xml:space="preserve"> then</w:t>
      </w:r>
      <w:r w:rsidR="00C80474">
        <w:t>,</w:t>
      </w:r>
      <w:r w:rsidR="00AD1B1B">
        <w:t xml:space="preserve"> </w:t>
      </w:r>
      <w:r w:rsidR="003F7673">
        <w:t xml:space="preserve">Luke </w:t>
      </w:r>
      <w:r w:rsidR="008E21C0">
        <w:t>was probab</w:t>
      </w:r>
      <w:r w:rsidR="001271C8">
        <w:t>ly not</w:t>
      </w:r>
      <w:r w:rsidR="003F7673">
        <w:t xml:space="preserve"> writing </w:t>
      </w:r>
      <w:r w:rsidR="00C304BA">
        <w:t>with a Johannine understanding of Jesus as the incarnate and preexistent Word</w:t>
      </w:r>
      <w:r w:rsidR="004424D8">
        <w:t>,</w:t>
      </w:r>
      <w:r w:rsidR="001271C8">
        <w:rPr>
          <w:rStyle w:val="FootnoteReference"/>
        </w:rPr>
        <w:footnoteReference w:id="28"/>
      </w:r>
      <w:r w:rsidR="009D7AF9">
        <w:t xml:space="preserve"> </w:t>
      </w:r>
      <w:r w:rsidR="005B1606">
        <w:t>but Green notes</w:t>
      </w:r>
      <w:r w:rsidR="003F5D73">
        <w:t>, “He</w:t>
      </w:r>
      <w:r w:rsidR="009D7AF9">
        <w:t xml:space="preserve"> </w:t>
      </w:r>
      <w:r w:rsidR="003F5D73">
        <w:t>[Luke</w:t>
      </w:r>
      <w:r w:rsidR="009D7AF9">
        <w:t>]</w:t>
      </w:r>
      <w:r w:rsidR="003F5D73">
        <w:t xml:space="preserve"> is nonetheless moving toward a more ontological (and not only functional) understanding of Jesus’ sonship</w:t>
      </w:r>
      <w:r w:rsidR="009D7AF9">
        <w:t>.”</w:t>
      </w:r>
      <w:r w:rsidR="009D7AF9">
        <w:rPr>
          <w:rStyle w:val="FootnoteReference"/>
        </w:rPr>
        <w:footnoteReference w:id="29"/>
      </w:r>
      <w:r w:rsidR="004424D8">
        <w:t xml:space="preserve"> </w:t>
      </w:r>
      <w:r w:rsidR="00FC7AB6">
        <w:t xml:space="preserve">The </w:t>
      </w:r>
      <w:r w:rsidR="008E40BF">
        <w:t xml:space="preserve">conception narrative explains to readers that </w:t>
      </w:r>
      <w:r w:rsidR="001F7F51">
        <w:t xml:space="preserve">Jesus will be called </w:t>
      </w:r>
      <w:r w:rsidR="001A65FE">
        <w:t>“the Son of the Most High” (Luke 1:32) and “</w:t>
      </w:r>
      <w:r w:rsidR="00CB3FF7">
        <w:t xml:space="preserve">holy – </w:t>
      </w:r>
      <w:r w:rsidR="001A65FE">
        <w:t xml:space="preserve">the Son of God” </w:t>
      </w:r>
      <w:r w:rsidR="00CB3FF7">
        <w:t>(</w:t>
      </w:r>
      <w:r w:rsidR="00A93E5A">
        <w:t>Luke 1:35</w:t>
      </w:r>
      <w:r w:rsidR="00CB3FF7">
        <w:t>)</w:t>
      </w:r>
      <w:r w:rsidR="00A93E5A">
        <w:t xml:space="preserve"> </w:t>
      </w:r>
      <w:r w:rsidR="00A93E5A">
        <w:rPr>
          <w:i/>
          <w:iCs/>
        </w:rPr>
        <w:t xml:space="preserve">because </w:t>
      </w:r>
      <w:r w:rsidR="005575AB">
        <w:t>his</w:t>
      </w:r>
      <w:r w:rsidR="000B40AB">
        <w:t xml:space="preserve"> </w:t>
      </w:r>
      <w:r w:rsidR="00241388">
        <w:t>conception</w:t>
      </w:r>
      <w:r w:rsidR="005575AB">
        <w:t xml:space="preserve"> </w:t>
      </w:r>
      <w:r w:rsidR="006F5095">
        <w:t>is</w:t>
      </w:r>
      <w:r w:rsidR="007775A4">
        <w:t xml:space="preserve"> rooted in a</w:t>
      </w:r>
      <w:r w:rsidR="00A376F5">
        <w:t xml:space="preserve"> unique </w:t>
      </w:r>
      <w:r w:rsidR="00BC7A89">
        <w:t>act of</w:t>
      </w:r>
      <w:r w:rsidR="00A376F5">
        <w:t xml:space="preserve"> </w:t>
      </w:r>
      <w:r w:rsidR="00B62806">
        <w:t xml:space="preserve">the </w:t>
      </w:r>
      <w:r w:rsidR="00AF104A">
        <w:t>Holy Spirit</w:t>
      </w:r>
      <w:r w:rsidR="00A376F5">
        <w:t xml:space="preserve">. </w:t>
      </w:r>
      <w:r w:rsidR="00F110C9">
        <w:t xml:space="preserve">Luke </w:t>
      </w:r>
      <w:r w:rsidR="000A0463">
        <w:t xml:space="preserve">may not have </w:t>
      </w:r>
      <w:r w:rsidR="003B4B6C">
        <w:t>had a fleshed out understanding of the Incarnation</w:t>
      </w:r>
      <w:r w:rsidR="005D26AB">
        <w:t xml:space="preserve"> when he wrote the infancy narrative, but </w:t>
      </w:r>
      <w:r w:rsidR="00E06FA7">
        <w:t xml:space="preserve">by </w:t>
      </w:r>
      <w:r w:rsidR="00FF621A">
        <w:t xml:space="preserve">describing the </w:t>
      </w:r>
      <w:r w:rsidR="00E30169">
        <w:t xml:space="preserve">Spirit as gearing up for </w:t>
      </w:r>
      <w:r w:rsidR="002515B2">
        <w:t xml:space="preserve">creative action just like in </w:t>
      </w:r>
      <w:r w:rsidR="00E9212E">
        <w:t>Genesis,</w:t>
      </w:r>
      <w:r w:rsidR="002515B2">
        <w:t xml:space="preserve"> </w:t>
      </w:r>
      <w:r w:rsidR="00127D77">
        <w:t xml:space="preserve">he </w:t>
      </w:r>
      <w:r w:rsidR="00285691">
        <w:t xml:space="preserve">made </w:t>
      </w:r>
      <w:r w:rsidR="0072370F">
        <w:t xml:space="preserve">it clear </w:t>
      </w:r>
      <w:r w:rsidR="00D20E97">
        <w:t xml:space="preserve">to his readers </w:t>
      </w:r>
      <w:r w:rsidR="0072370F">
        <w:t xml:space="preserve">that </w:t>
      </w:r>
      <w:r w:rsidR="009203A2">
        <w:t>a new era of creation w</w:t>
      </w:r>
      <w:r w:rsidR="00F36CB6">
        <w:t>as arriving with the conception of th</w:t>
      </w:r>
      <w:r w:rsidR="007E56D8">
        <w:t>e</w:t>
      </w:r>
      <w:r w:rsidR="00765F98">
        <w:t xml:space="preserve"> Son of God</w:t>
      </w:r>
      <w:r w:rsidR="00D6426C">
        <w:t>.</w:t>
      </w:r>
      <w:r w:rsidR="00171937">
        <w:t xml:space="preserve"> Yuri </w:t>
      </w:r>
      <w:proofErr w:type="spellStart"/>
      <w:r w:rsidR="00171937">
        <w:t>Phanon</w:t>
      </w:r>
      <w:proofErr w:type="spellEnd"/>
      <w:r w:rsidR="00171937">
        <w:t xml:space="preserve"> </w:t>
      </w:r>
      <w:r w:rsidR="006C2B75">
        <w:t>perceives the</w:t>
      </w:r>
      <w:r w:rsidR="00443DCB">
        <w:t xml:space="preserve"> </w:t>
      </w:r>
      <w:r w:rsidR="00D0338F">
        <w:t>mark of the inbreaking Kingdom in Luke 1:35 when he writes, “</w:t>
      </w:r>
      <w:r w:rsidR="007C3D2F">
        <w:t>Jesus’ conception is the start of a new genesis and a new creation that will give humans the hope that God is with them.”</w:t>
      </w:r>
      <w:r w:rsidR="007C3D2F">
        <w:rPr>
          <w:rStyle w:val="FootnoteReference"/>
        </w:rPr>
        <w:footnoteReference w:id="30"/>
      </w:r>
      <w:r w:rsidR="00E06FA7">
        <w:t xml:space="preserve"> </w:t>
      </w:r>
      <w:r w:rsidR="00510FDA">
        <w:t>In</w:t>
      </w:r>
      <w:r w:rsidR="004424D8">
        <w:t xml:space="preserve"> pushing his Gospel account all the way back to Jesus’ conception and </w:t>
      </w:r>
      <w:r w:rsidR="007E774E">
        <w:t xml:space="preserve">by </w:t>
      </w:r>
      <w:r w:rsidR="00B92202">
        <w:t xml:space="preserve">crafting </w:t>
      </w:r>
      <w:r w:rsidR="009A191E">
        <w:t>this</w:t>
      </w:r>
      <w:r w:rsidR="00B92202">
        <w:t xml:space="preserve"> parallel with the </w:t>
      </w:r>
      <w:r w:rsidR="00B92202">
        <w:lastRenderedPageBreak/>
        <w:t>creation</w:t>
      </w:r>
      <w:r w:rsidR="002441C8">
        <w:t xml:space="preserve"> story in Genesis</w:t>
      </w:r>
      <w:r w:rsidR="00DE53B6">
        <w:t>,</w:t>
      </w:r>
      <w:r w:rsidR="002441C8">
        <w:t xml:space="preserve"> </w:t>
      </w:r>
      <w:r w:rsidR="00161B0B">
        <w:t>Luke</w:t>
      </w:r>
      <w:r w:rsidR="00A76453">
        <w:t xml:space="preserve"> </w:t>
      </w:r>
      <w:r w:rsidR="0006734C">
        <w:t xml:space="preserve">does everything but inject an exclamation in his </w:t>
      </w:r>
      <w:r w:rsidR="00D3041D">
        <w:t>narrative saying</w:t>
      </w:r>
      <w:r w:rsidR="00357CE8">
        <w:t>,</w:t>
      </w:r>
      <w:r w:rsidR="00D3041D">
        <w:t xml:space="preserve"> </w:t>
      </w:r>
      <w:r w:rsidR="00BA259C">
        <w:t>“</w:t>
      </w:r>
      <w:r w:rsidR="00C86944">
        <w:t>Kingdom life begins at divine</w:t>
      </w:r>
      <w:r w:rsidR="00F00CC0">
        <w:t xml:space="preserve">ly </w:t>
      </w:r>
      <w:r w:rsidR="008D7D44">
        <w:t>manifested</w:t>
      </w:r>
      <w:r w:rsidR="00C86944">
        <w:t xml:space="preserve"> conception</w:t>
      </w:r>
      <w:r w:rsidR="003A255E">
        <w:t>!”</w:t>
      </w:r>
      <w:r w:rsidR="00161B0B">
        <w:t xml:space="preserve"> </w:t>
      </w:r>
    </w:p>
    <w:p w14:paraId="51EED542" w14:textId="7A5D776F" w:rsidR="00AD1F89" w:rsidRDefault="00736432" w:rsidP="00161B0B">
      <w:pPr>
        <w:spacing w:line="360" w:lineRule="auto"/>
        <w:ind w:firstLine="720"/>
        <w:contextualSpacing/>
      </w:pPr>
      <w:r>
        <w:t xml:space="preserve">One final argument will be used to support </w:t>
      </w:r>
      <w:r w:rsidR="009C5F17">
        <w:t>the</w:t>
      </w:r>
      <w:r w:rsidR="008308D0">
        <w:t xml:space="preserve"> idea that</w:t>
      </w:r>
      <w:r w:rsidR="00EA48BE">
        <w:t xml:space="preserve"> the</w:t>
      </w:r>
      <w:r w:rsidR="009C5F17">
        <w:t xml:space="preserve"> </w:t>
      </w:r>
      <w:r w:rsidR="00CA29CC">
        <w:t xml:space="preserve">inbreaking of the Kingdom began at Jesus’ conception. </w:t>
      </w:r>
      <w:r w:rsidR="00EA48BE">
        <w:t xml:space="preserve">Ladd makes a </w:t>
      </w:r>
      <w:r w:rsidR="004F7C93">
        <w:t xml:space="preserve">sound logical argument when he </w:t>
      </w:r>
      <w:r w:rsidR="00462488">
        <w:t>writes</w:t>
      </w:r>
      <w:r w:rsidR="00355EAB">
        <w:t xml:space="preserve"> the following</w:t>
      </w:r>
      <w:r w:rsidR="00462488">
        <w:t xml:space="preserve">: </w:t>
      </w:r>
    </w:p>
    <w:p w14:paraId="22BFF607" w14:textId="77777777" w:rsidR="005E3A2A" w:rsidRDefault="005E3A2A" w:rsidP="005E3A2A">
      <w:pPr>
        <w:spacing w:line="240" w:lineRule="auto"/>
        <w:ind w:firstLine="720"/>
        <w:contextualSpacing/>
      </w:pPr>
    </w:p>
    <w:p w14:paraId="0FD90AB8" w14:textId="37FBEDF3" w:rsidR="00736432" w:rsidRDefault="00841CE4" w:rsidP="00AD1F89">
      <w:pPr>
        <w:spacing w:line="240" w:lineRule="auto"/>
        <w:ind w:left="720"/>
        <w:contextualSpacing/>
      </w:pPr>
      <w:r>
        <w:t>If God’s Kingdom is the gift of life bestowed upon his people when he manifests his rule in eschatological glory, and if God’s Kingdom is also God’s rule invading history before the eschatological consummation, it follows that we may expect God’s rule in the present to bring a preliminary blessing to his people.</w:t>
      </w:r>
      <w:r w:rsidR="00F43066">
        <w:rPr>
          <w:rStyle w:val="FootnoteReference"/>
        </w:rPr>
        <w:footnoteReference w:id="31"/>
      </w:r>
      <w:r w:rsidR="005E3A2A">
        <w:t xml:space="preserve">  </w:t>
      </w:r>
    </w:p>
    <w:p w14:paraId="05ECCE95" w14:textId="77777777" w:rsidR="005E3A2A" w:rsidRDefault="005E3A2A" w:rsidP="005E3A2A">
      <w:pPr>
        <w:spacing w:line="360" w:lineRule="auto"/>
        <w:ind w:left="720"/>
        <w:contextualSpacing/>
      </w:pPr>
    </w:p>
    <w:p w14:paraId="0BD3E070" w14:textId="2F50118C" w:rsidR="00883E9D" w:rsidRDefault="0007341F" w:rsidP="004A469D">
      <w:pPr>
        <w:spacing w:line="360" w:lineRule="auto"/>
        <w:contextualSpacing/>
      </w:pPr>
      <w:r>
        <w:t>Applying Ladd’s logic</w:t>
      </w:r>
      <w:r w:rsidR="00B13632">
        <w:t>, if</w:t>
      </w:r>
      <w:r w:rsidR="008A79DB">
        <w:t xml:space="preserve"> Mary </w:t>
      </w:r>
      <w:r w:rsidR="00475688">
        <w:t xml:space="preserve">submittingly </w:t>
      </w:r>
      <w:r w:rsidR="008A79DB">
        <w:t xml:space="preserve">bore </w:t>
      </w:r>
      <w:r w:rsidR="0054371F">
        <w:t>Jesus, the</w:t>
      </w:r>
      <w:r w:rsidR="008A79DB">
        <w:t xml:space="preserve"> bearer of the King</w:t>
      </w:r>
      <w:r w:rsidR="0054371F">
        <w:t xml:space="preserve">dom, in her womb, </w:t>
      </w:r>
      <w:r w:rsidR="00B13632">
        <w:t xml:space="preserve">and if </w:t>
      </w:r>
      <w:r w:rsidR="0017068F">
        <w:t xml:space="preserve">the conception of Jesus is understood as God’s rule </w:t>
      </w:r>
      <w:r w:rsidR="00EC4305">
        <w:t>invading history</w:t>
      </w:r>
      <w:r w:rsidR="00D46CE6">
        <w:t>, then we may expect Mary to receive preliminary blessings</w:t>
      </w:r>
      <w:r w:rsidR="00F65575">
        <w:t>. And that is exactly what we find</w:t>
      </w:r>
      <w:r w:rsidR="00831AD1">
        <w:t xml:space="preserve"> </w:t>
      </w:r>
      <w:r w:rsidR="001344A9">
        <w:t xml:space="preserve">when </w:t>
      </w:r>
      <w:r w:rsidR="00831AD1">
        <w:t xml:space="preserve">Mary </w:t>
      </w:r>
      <w:r w:rsidR="007742F0">
        <w:t xml:space="preserve">goes to visit Elizabeth </w:t>
      </w:r>
      <w:r w:rsidR="00D1536E">
        <w:t>following the annunciation of Christ’s conception</w:t>
      </w:r>
      <w:r w:rsidR="00530816">
        <w:t xml:space="preserve"> and coming birth</w:t>
      </w:r>
      <w:r w:rsidR="00D81AF1">
        <w:t>.</w:t>
      </w:r>
      <w:r w:rsidR="00F65575">
        <w:t xml:space="preserve"> </w:t>
      </w:r>
      <w:r w:rsidR="00D50274">
        <w:t xml:space="preserve">Mary arrives at </w:t>
      </w:r>
      <w:r w:rsidR="00D44BE3">
        <w:t xml:space="preserve">the home of Zechariah and Elizabeth </w:t>
      </w:r>
      <w:r w:rsidR="00D50274">
        <w:t>bearing the Christ-child in her womb</w:t>
      </w:r>
      <w:r w:rsidR="00244A94">
        <w:t>, and upon hearing Mary’s greeting</w:t>
      </w:r>
      <w:r w:rsidR="00515235">
        <w:t xml:space="preserve"> Elizabeth</w:t>
      </w:r>
      <w:r w:rsidR="00D50274">
        <w:t xml:space="preserve"> </w:t>
      </w:r>
      <w:r w:rsidR="004226D9">
        <w:t>is filled with the Holy Spirit</w:t>
      </w:r>
      <w:r w:rsidR="004708B4">
        <w:t xml:space="preserve"> </w:t>
      </w:r>
      <w:r w:rsidR="004226D9">
        <w:t>and exclaims to Mary</w:t>
      </w:r>
      <w:r w:rsidR="000A16EC">
        <w:t xml:space="preserve"> in Luke </w:t>
      </w:r>
      <w:r w:rsidR="00983238">
        <w:t>1:42</w:t>
      </w:r>
      <w:r w:rsidR="004226D9">
        <w:t>, “</w:t>
      </w:r>
      <w:r w:rsidR="00FC367C">
        <w:t>‘Ble</w:t>
      </w:r>
      <w:r w:rsidR="006111C6">
        <w:t>s</w:t>
      </w:r>
      <w:r w:rsidR="00FC367C">
        <w:t>sed are you among women, and blessed is the fruit of your womb!”</w:t>
      </w:r>
      <w:r w:rsidR="006111C6">
        <w:t xml:space="preserve"> </w:t>
      </w:r>
      <w:r w:rsidR="00FD7531">
        <w:t xml:space="preserve">It </w:t>
      </w:r>
      <w:r w:rsidR="0061142D">
        <w:t xml:space="preserve">seems fair </w:t>
      </w:r>
      <w:r w:rsidR="00996341">
        <w:t xml:space="preserve">now </w:t>
      </w:r>
      <w:r w:rsidR="0061142D">
        <w:t>to agree with Philip Ryken when he comments, “</w:t>
      </w:r>
      <w:r w:rsidR="00FD7531">
        <w:t>N</w:t>
      </w:r>
      <w:r w:rsidR="00F17E71">
        <w:t>o work of the Spirit is more miraculous than the work he did in Mary’s womb, enabling the virgin to give birth to the Son of God</w:t>
      </w:r>
      <w:r w:rsidR="008066BB">
        <w:t>,</w:t>
      </w:r>
      <w:r w:rsidR="00413C9B">
        <w:t>”</w:t>
      </w:r>
      <w:r w:rsidR="00413C9B">
        <w:rPr>
          <w:rStyle w:val="FootnoteReference"/>
        </w:rPr>
        <w:footnoteReference w:id="32"/>
      </w:r>
      <w:r w:rsidR="00F22E59">
        <w:t xml:space="preserve"> </w:t>
      </w:r>
      <w:r w:rsidR="00042B91">
        <w:t xml:space="preserve">and </w:t>
      </w:r>
      <w:r w:rsidR="00DB6D03">
        <w:t xml:space="preserve">in doing so God </w:t>
      </w:r>
      <w:r w:rsidR="00EC04AD">
        <w:t>ushered</w:t>
      </w:r>
      <w:r w:rsidR="00DB6D03">
        <w:t xml:space="preserve"> </w:t>
      </w:r>
      <w:r w:rsidR="00CD58DC">
        <w:t>in the Kingdom</w:t>
      </w:r>
      <w:r w:rsidR="00515235">
        <w:t xml:space="preserve"> </w:t>
      </w:r>
      <w:r w:rsidR="00CF3260">
        <w:t>with</w:t>
      </w:r>
      <w:r w:rsidR="00515235">
        <w:t xml:space="preserve"> its</w:t>
      </w:r>
      <w:r w:rsidR="002259E9">
        <w:t xml:space="preserve"> many blessings for those who receive it</w:t>
      </w:r>
      <w:r w:rsidR="00CD58DC">
        <w:t>.</w:t>
      </w:r>
      <w:r w:rsidR="00EC04AD">
        <w:t xml:space="preserve"> </w:t>
      </w:r>
    </w:p>
    <w:p w14:paraId="5D8788AA" w14:textId="77777777" w:rsidR="00485486" w:rsidRPr="008D71B1" w:rsidRDefault="00485486" w:rsidP="004A469D">
      <w:pPr>
        <w:spacing w:line="360" w:lineRule="auto"/>
        <w:contextualSpacing/>
      </w:pPr>
    </w:p>
    <w:p w14:paraId="2608FA0C" w14:textId="3F8ECA44" w:rsidR="00157E91" w:rsidRDefault="004567EF" w:rsidP="004A469D">
      <w:pPr>
        <w:spacing w:line="360" w:lineRule="auto"/>
        <w:contextualSpacing/>
        <w:rPr>
          <w:b/>
          <w:bCs/>
        </w:rPr>
      </w:pPr>
      <w:r>
        <w:rPr>
          <w:b/>
          <w:bCs/>
        </w:rPr>
        <w:t xml:space="preserve">The </w:t>
      </w:r>
      <w:r w:rsidR="00B42357">
        <w:rPr>
          <w:b/>
          <w:bCs/>
        </w:rPr>
        <w:t xml:space="preserve">Infancy Narrative </w:t>
      </w:r>
      <w:r w:rsidR="00BA1166">
        <w:rPr>
          <w:b/>
          <w:bCs/>
        </w:rPr>
        <w:t>and</w:t>
      </w:r>
      <w:r w:rsidR="00B42357">
        <w:rPr>
          <w:b/>
          <w:bCs/>
        </w:rPr>
        <w:t xml:space="preserve"> the Kingdom of God</w:t>
      </w:r>
      <w:r>
        <w:rPr>
          <w:b/>
          <w:bCs/>
        </w:rPr>
        <w:t xml:space="preserve"> Applied</w:t>
      </w:r>
    </w:p>
    <w:p w14:paraId="5FE4FFA7" w14:textId="54E31D50" w:rsidR="00E00204" w:rsidRDefault="00780A6E" w:rsidP="004A469D">
      <w:pPr>
        <w:spacing w:line="360" w:lineRule="auto"/>
        <w:contextualSpacing/>
      </w:pPr>
      <w:r>
        <w:tab/>
      </w:r>
      <w:r w:rsidR="0037469A">
        <w:t xml:space="preserve">One function </w:t>
      </w:r>
      <w:r w:rsidR="004266C8">
        <w:t>of the infancy narrative</w:t>
      </w:r>
      <w:r w:rsidR="001B344C">
        <w:t xml:space="preserve"> in Luke</w:t>
      </w:r>
      <w:r w:rsidR="00B37D5B">
        <w:t xml:space="preserve"> </w:t>
      </w:r>
      <w:r w:rsidR="00CB52D6">
        <w:t xml:space="preserve">is to </w:t>
      </w:r>
      <w:r w:rsidR="00CC49E1">
        <w:t xml:space="preserve">function as a thematic outline for </w:t>
      </w:r>
      <w:r w:rsidR="000E465C">
        <w:t xml:space="preserve">the </w:t>
      </w:r>
      <w:r w:rsidR="00CC49E1">
        <w:t xml:space="preserve">rest of Luke’s writings. </w:t>
      </w:r>
      <w:r w:rsidR="001B344C">
        <w:t xml:space="preserve">David </w:t>
      </w:r>
      <w:proofErr w:type="spellStart"/>
      <w:r w:rsidR="000625C6">
        <w:t>Tiede</w:t>
      </w:r>
      <w:proofErr w:type="spellEnd"/>
      <w:r w:rsidR="000625C6">
        <w:t xml:space="preserve"> writes, </w:t>
      </w:r>
      <w:r w:rsidR="00141533">
        <w:t>“[The birth narratives] function like an overture to the Gospel, sounding the crucial themes in visions, oracles, and songs, alerting the reader to watch and listen for what is coming.”</w:t>
      </w:r>
      <w:r w:rsidR="00141533">
        <w:rPr>
          <w:rStyle w:val="FootnoteReference"/>
        </w:rPr>
        <w:footnoteReference w:id="33"/>
      </w:r>
      <w:r w:rsidR="00D52FBC">
        <w:t xml:space="preserve"> </w:t>
      </w:r>
      <w:r w:rsidR="00010CB9">
        <w:t xml:space="preserve">The </w:t>
      </w:r>
      <w:r w:rsidR="003C3546">
        <w:t xml:space="preserve">infancy </w:t>
      </w:r>
      <w:r w:rsidR="000123B3">
        <w:t>narrative</w:t>
      </w:r>
      <w:r w:rsidR="00EB777A">
        <w:t xml:space="preserve"> is used by Luke to pr</w:t>
      </w:r>
      <w:r w:rsidR="00DD4717">
        <w:t xml:space="preserve">ime </w:t>
      </w:r>
      <w:r w:rsidR="00583003">
        <w:t xml:space="preserve">the readers’ expectations for the rest of </w:t>
      </w:r>
      <w:r w:rsidR="000123B3">
        <w:t>his writings</w:t>
      </w:r>
      <w:r w:rsidR="00436532">
        <w:t xml:space="preserve">, </w:t>
      </w:r>
      <w:r w:rsidR="00436119">
        <w:t xml:space="preserve">to </w:t>
      </w:r>
      <w:r w:rsidR="005E2B06">
        <w:t xml:space="preserve">display the nature of the Kingdom of God, and to </w:t>
      </w:r>
      <w:r w:rsidR="00152D5F">
        <w:t xml:space="preserve">lay </w:t>
      </w:r>
      <w:r w:rsidR="002F7D75">
        <w:t>a</w:t>
      </w:r>
      <w:r w:rsidR="00152D5F">
        <w:t xml:space="preserve"> </w:t>
      </w:r>
      <w:r w:rsidR="006E3EC8">
        <w:t xml:space="preserve">theological foundation for the salvific </w:t>
      </w:r>
      <w:r w:rsidR="002F7D75">
        <w:t xml:space="preserve">Kingdom </w:t>
      </w:r>
      <w:r w:rsidR="003B08C4">
        <w:t>manifested</w:t>
      </w:r>
      <w:r w:rsidR="002F7D75">
        <w:t xml:space="preserve"> </w:t>
      </w:r>
      <w:r w:rsidR="003D3723">
        <w:t>by the</w:t>
      </w:r>
      <w:r w:rsidR="00685665">
        <w:t xml:space="preserve"> </w:t>
      </w:r>
      <w:r w:rsidR="003D3723">
        <w:t xml:space="preserve">Spirit </w:t>
      </w:r>
      <w:r w:rsidR="002569E1">
        <w:t>and</w:t>
      </w:r>
      <w:r w:rsidR="003D3723">
        <w:t xml:space="preserve"> Christ.</w:t>
      </w:r>
    </w:p>
    <w:p w14:paraId="031709EE" w14:textId="17E93031" w:rsidR="00C90669" w:rsidRDefault="00C90669" w:rsidP="004A469D">
      <w:pPr>
        <w:spacing w:line="360" w:lineRule="auto"/>
        <w:contextualSpacing/>
      </w:pPr>
      <w:r>
        <w:lastRenderedPageBreak/>
        <w:tab/>
      </w:r>
      <w:r w:rsidR="00167CDF">
        <w:t xml:space="preserve">Apart from the </w:t>
      </w:r>
      <w:r w:rsidR="00D91200">
        <w:t xml:space="preserve">harkening back to the creation story in Genesis, the conception narrative </w:t>
      </w:r>
      <w:r w:rsidR="004F2A65">
        <w:t xml:space="preserve">was used by Luke to put his readers on the edge of their seats in anticipation because it portrayed </w:t>
      </w:r>
      <w:r w:rsidR="003B2F04">
        <w:t xml:space="preserve">the </w:t>
      </w:r>
      <w:r w:rsidR="0079009B">
        <w:t xml:space="preserve">foretold-of child </w:t>
      </w:r>
      <w:r w:rsidR="006C68F4">
        <w:t xml:space="preserve">as someone with unparalleled </w:t>
      </w:r>
      <w:r w:rsidR="0084198E">
        <w:t xml:space="preserve">authority and might. </w:t>
      </w:r>
      <w:r w:rsidR="00ED273A">
        <w:t xml:space="preserve">This </w:t>
      </w:r>
      <w:r w:rsidR="00827B59">
        <w:t xml:space="preserve">layer of meaning may not be as obvious to modern readers because </w:t>
      </w:r>
      <w:r w:rsidR="007040B7">
        <w:t xml:space="preserve">nowadays </w:t>
      </w:r>
      <w:r w:rsidR="000B1B14">
        <w:t>presidents, prime ministers, and</w:t>
      </w:r>
      <w:r w:rsidR="003771AF">
        <w:t xml:space="preserve"> other people of great power and success </w:t>
      </w:r>
      <w:r w:rsidR="008E3571">
        <w:t xml:space="preserve">aren’t attributed stories of divine or miraculous birth. </w:t>
      </w:r>
      <w:proofErr w:type="spellStart"/>
      <w:r w:rsidR="00622F25">
        <w:t>Tiede</w:t>
      </w:r>
      <w:proofErr w:type="spellEnd"/>
      <w:r w:rsidR="00855F7D">
        <w:t xml:space="preserve"> </w:t>
      </w:r>
      <w:r w:rsidR="001E146A">
        <w:t xml:space="preserve">reminds us that </w:t>
      </w:r>
      <w:r w:rsidR="001855FB">
        <w:t>back in Luke’s time there was “a variety of Hellenistic stories of gods mating with women to produce great rulers or generals.”</w:t>
      </w:r>
      <w:r w:rsidR="001855FB">
        <w:rPr>
          <w:rStyle w:val="FootnoteReference"/>
        </w:rPr>
        <w:footnoteReference w:id="34"/>
      </w:r>
      <w:r w:rsidR="002D6984">
        <w:t xml:space="preserve"> </w:t>
      </w:r>
      <w:r w:rsidR="00C426DF">
        <w:t xml:space="preserve">In other words, if you were </w:t>
      </w:r>
      <w:r w:rsidR="005E4546">
        <w:t>an extremely powerful person in</w:t>
      </w:r>
      <w:r w:rsidR="007D3483">
        <w:t xml:space="preserve"> the </w:t>
      </w:r>
      <w:r w:rsidR="00CE1017">
        <w:t>times of</w:t>
      </w:r>
      <w:r w:rsidR="005E4546">
        <w:t xml:space="preserve"> Ancient Rome</w:t>
      </w:r>
      <w:r w:rsidR="00C04F66">
        <w:t xml:space="preserve">, then you got your own superhuman backstory. </w:t>
      </w:r>
      <w:r w:rsidR="00217BB3">
        <w:t xml:space="preserve">Pagan traditions </w:t>
      </w:r>
      <w:r w:rsidR="009013CE">
        <w:t>also</w:t>
      </w:r>
      <w:r w:rsidR="009A3493">
        <w:t xml:space="preserve"> have similarities </w:t>
      </w:r>
      <w:r w:rsidR="009F6D7C">
        <w:t>to</w:t>
      </w:r>
      <w:r w:rsidR="0015121F">
        <w:t xml:space="preserve"> Luke’s conception story because </w:t>
      </w:r>
      <w:r w:rsidR="004A794E">
        <w:t>they both involve</w:t>
      </w:r>
      <w:r w:rsidR="00F71D1D">
        <w:t>d</w:t>
      </w:r>
      <w:r w:rsidR="004A794E">
        <w:t xml:space="preserve"> the miraculous, but the similarities stop there.</w:t>
      </w:r>
      <w:r w:rsidR="00423966">
        <w:t xml:space="preserve"> </w:t>
      </w:r>
      <w:r w:rsidR="00544502">
        <w:t xml:space="preserve">Thomas </w:t>
      </w:r>
      <w:proofErr w:type="spellStart"/>
      <w:r w:rsidR="00544502">
        <w:t>Boslooper</w:t>
      </w:r>
      <w:proofErr w:type="spellEnd"/>
      <w:r w:rsidR="00544502">
        <w:t xml:space="preserve"> </w:t>
      </w:r>
      <w:r w:rsidR="001C5B34">
        <w:t xml:space="preserve">identifies the differences </w:t>
      </w:r>
      <w:r w:rsidR="00336538">
        <w:t xml:space="preserve">between pagan birth narratives and the Christian </w:t>
      </w:r>
      <w:r w:rsidR="00924070">
        <w:t xml:space="preserve">birth narrative </w:t>
      </w:r>
      <w:r w:rsidR="001C5B34">
        <w:t xml:space="preserve">in his book </w:t>
      </w:r>
      <w:r w:rsidR="00430882">
        <w:rPr>
          <w:i/>
          <w:iCs/>
        </w:rPr>
        <w:t>The Virgin Birth</w:t>
      </w:r>
      <w:r w:rsidR="00430882">
        <w:t xml:space="preserve">, and he concludes: “The Christian formula is unique. The idea that it contains </w:t>
      </w:r>
      <w:r w:rsidR="00144969">
        <w:t>–</w:t>
      </w:r>
      <w:r w:rsidR="00430882">
        <w:t xml:space="preserve"> </w:t>
      </w:r>
      <w:r w:rsidR="00144969">
        <w:t>divine conception and human birth without anthropomorphism, sensuality, or suggestions of moral irregularity – is to be found nowhere in the literature of the world outside the canonical Biblical narratives</w:t>
      </w:r>
      <w:r w:rsidR="00423966">
        <w:t>.”</w:t>
      </w:r>
      <w:r w:rsidR="00423966">
        <w:rPr>
          <w:rStyle w:val="FootnoteReference"/>
        </w:rPr>
        <w:footnoteReference w:id="35"/>
      </w:r>
      <w:r w:rsidR="004A4515">
        <w:t xml:space="preserve"> </w:t>
      </w:r>
      <w:r w:rsidR="00EA2DC3">
        <w:t>Luke’s</w:t>
      </w:r>
      <w:r w:rsidR="00A24A40">
        <w:t xml:space="preserve"> “remarkably reserved”</w:t>
      </w:r>
      <w:r w:rsidR="00994AE8">
        <w:rPr>
          <w:rStyle w:val="FootnoteReference"/>
        </w:rPr>
        <w:footnoteReference w:id="36"/>
      </w:r>
      <w:r w:rsidR="00A24A40">
        <w:t xml:space="preserve"> presentation of</w:t>
      </w:r>
      <w:r w:rsidR="00EA2DC3">
        <w:t xml:space="preserve"> how</w:t>
      </w:r>
      <w:r w:rsidR="00A24A40">
        <w:t xml:space="preserve"> </w:t>
      </w:r>
      <w:r w:rsidR="00EC66BF">
        <w:t xml:space="preserve">Mary </w:t>
      </w:r>
      <w:r w:rsidR="00EA2DC3">
        <w:t>becomes</w:t>
      </w:r>
      <w:r w:rsidR="00EC66BF">
        <w:t xml:space="preserve"> pregnant by the Holy Spirit </w:t>
      </w:r>
      <w:r w:rsidR="00E70A1B">
        <w:t>is</w:t>
      </w:r>
      <w:r w:rsidR="007B4EAE">
        <w:t>, therefore,</w:t>
      </w:r>
      <w:r w:rsidR="00E70A1B">
        <w:t xml:space="preserve"> </w:t>
      </w:r>
      <w:r w:rsidR="00E2292F">
        <w:t>in dire</w:t>
      </w:r>
      <w:r w:rsidR="008F43F5">
        <w:t>ct contrast to the miraculous birth narratives that were popular at the time of Luke’s writing.</w:t>
      </w:r>
      <w:r w:rsidR="00716FBA">
        <w:t xml:space="preserve"> </w:t>
      </w:r>
      <w:r w:rsidR="00817450">
        <w:t xml:space="preserve">Readers at the time of Luke’s writing would have </w:t>
      </w:r>
      <w:r w:rsidR="002A0C4D">
        <w:t xml:space="preserve">been </w:t>
      </w:r>
      <w:r w:rsidR="00F80BE1">
        <w:t xml:space="preserve">well versed in Hellenistic culture, and they would have recognized that Jesus’ </w:t>
      </w:r>
      <w:r w:rsidR="00D604F2">
        <w:t xml:space="preserve">miraculous conception was a sign </w:t>
      </w:r>
      <w:r w:rsidR="00A80D8D">
        <w:t>that he would be a man of great power and authority</w:t>
      </w:r>
      <w:r w:rsidR="00AC03FE">
        <w:t xml:space="preserve">, </w:t>
      </w:r>
      <w:r w:rsidR="00750142">
        <w:t>but the</w:t>
      </w:r>
      <w:r w:rsidR="00E017DB">
        <w:t xml:space="preserve"> purity </w:t>
      </w:r>
      <w:r w:rsidR="007754F9">
        <w:t xml:space="preserve">of his conception </w:t>
      </w:r>
      <w:r w:rsidR="005E183B">
        <w:t xml:space="preserve">when </w:t>
      </w:r>
      <w:r w:rsidR="007754F9">
        <w:t xml:space="preserve">compared to pagan stories </w:t>
      </w:r>
      <w:r w:rsidR="00E863BE">
        <w:t xml:space="preserve">would have tipped readers </w:t>
      </w:r>
      <w:r w:rsidR="005E17EC">
        <w:t>off that Jesus would not be like worldly rulers.</w:t>
      </w:r>
      <w:r w:rsidR="009E6E73" w:rsidRPr="009E6E73">
        <w:t xml:space="preserve"> </w:t>
      </w:r>
      <w:r w:rsidR="009E6E73">
        <w:t xml:space="preserve">Jewish tradition was also coopted by Luke in his conception narrative to prime readers for the forthcoming rule of Jesus Christ. Throughout the Old Testament the Spirit, or </w:t>
      </w:r>
      <w:proofErr w:type="spellStart"/>
      <w:r w:rsidR="009E6E73">
        <w:rPr>
          <w:i/>
          <w:iCs/>
        </w:rPr>
        <w:t>ruach</w:t>
      </w:r>
      <w:proofErr w:type="spellEnd"/>
      <w:r w:rsidR="009E6E73">
        <w:t>, “empowers leaders, especially military ones (</w:t>
      </w:r>
      <w:proofErr w:type="spellStart"/>
      <w:r w:rsidR="009E6E73">
        <w:t>Judg</w:t>
      </w:r>
      <w:proofErr w:type="spellEnd"/>
      <w:r w:rsidR="009E6E73">
        <w:t xml:space="preserve"> 6:34; 13:25; 1Sam 11:6), and </w:t>
      </w:r>
      <w:proofErr w:type="spellStart"/>
      <w:r w:rsidR="009E6E73">
        <w:t>authorises</w:t>
      </w:r>
      <w:proofErr w:type="spellEnd"/>
      <w:r w:rsidR="009E6E73">
        <w:t xml:space="preserve"> a person for the leadership of God’s people (</w:t>
      </w:r>
      <w:proofErr w:type="spellStart"/>
      <w:r w:rsidR="009E6E73">
        <w:t>Deut</w:t>
      </w:r>
      <w:proofErr w:type="spellEnd"/>
      <w:r w:rsidR="009E6E73">
        <w:t xml:space="preserve"> 34:9, </w:t>
      </w:r>
      <w:proofErr w:type="spellStart"/>
      <w:r w:rsidR="009E6E73">
        <w:t>Judg</w:t>
      </w:r>
      <w:proofErr w:type="spellEnd"/>
      <w:r w:rsidR="009E6E73">
        <w:t xml:space="preserve"> 3:10; 11:29).”</w:t>
      </w:r>
      <w:r w:rsidR="009E6E73">
        <w:rPr>
          <w:rStyle w:val="FootnoteReference"/>
        </w:rPr>
        <w:footnoteReference w:id="37"/>
      </w:r>
      <w:r w:rsidR="00156722">
        <w:t xml:space="preserve"> </w:t>
      </w:r>
      <w:r w:rsidR="00890BD0">
        <w:t>Since</w:t>
      </w:r>
      <w:r w:rsidR="005E4EF4">
        <w:t xml:space="preserve"> Luke</w:t>
      </w:r>
      <w:r w:rsidR="00890BD0">
        <w:t xml:space="preserve"> portrayed </w:t>
      </w:r>
      <w:r w:rsidR="005E4EF4">
        <w:t xml:space="preserve">Jesus </w:t>
      </w:r>
      <w:r w:rsidR="00890BD0">
        <w:t xml:space="preserve">as being born </w:t>
      </w:r>
      <w:r w:rsidR="00890BD0">
        <w:rPr>
          <w:i/>
          <w:iCs/>
        </w:rPr>
        <w:t xml:space="preserve">of </w:t>
      </w:r>
      <w:r w:rsidR="00890BD0">
        <w:t>the Spirit</w:t>
      </w:r>
      <w:r w:rsidR="00C73D30">
        <w:t xml:space="preserve"> in Luke 1:35</w:t>
      </w:r>
      <w:r w:rsidR="008A725F">
        <w:t xml:space="preserve"> in contrast to Old Testament </w:t>
      </w:r>
      <w:r w:rsidR="008A725F">
        <w:lastRenderedPageBreak/>
        <w:t xml:space="preserve">figures that were </w:t>
      </w:r>
      <w:r w:rsidR="00016D76">
        <w:t>simply filled with the Spirit for periods of their lives</w:t>
      </w:r>
      <w:r w:rsidR="00890BD0">
        <w:t xml:space="preserve">, </w:t>
      </w:r>
      <w:r w:rsidR="004C102F">
        <w:t xml:space="preserve">Luke was </w:t>
      </w:r>
      <w:r w:rsidR="00F73E63">
        <w:t xml:space="preserve">setting up Jesus’ life to </w:t>
      </w:r>
      <w:r w:rsidR="00C73D30">
        <w:t>be a display</w:t>
      </w:r>
      <w:r w:rsidR="00F73E63">
        <w:t xml:space="preserve"> of authority </w:t>
      </w:r>
      <w:r w:rsidR="00D07362">
        <w:t xml:space="preserve">unlike </w:t>
      </w:r>
      <w:r w:rsidR="00B15753">
        <w:t>anything else in</w:t>
      </w:r>
      <w:r w:rsidR="00D07362">
        <w:t xml:space="preserve"> Jewish history</w:t>
      </w:r>
      <w:r w:rsidR="00C24674">
        <w:t>.</w:t>
      </w:r>
      <w:r w:rsidR="00F243F7">
        <w:t xml:space="preserve"> The conceptio</w:t>
      </w:r>
      <w:r w:rsidR="005F35EA">
        <w:t>n</w:t>
      </w:r>
      <w:r w:rsidR="00F243F7">
        <w:t xml:space="preserve"> narrative </w:t>
      </w:r>
      <w:r w:rsidR="000B7C07">
        <w:t xml:space="preserve">in Luke </w:t>
      </w:r>
      <w:r w:rsidR="004C461B">
        <w:t xml:space="preserve">thus </w:t>
      </w:r>
      <w:r w:rsidR="003D2897">
        <w:t>awoke</w:t>
      </w:r>
      <w:r w:rsidR="004516E0">
        <w:t xml:space="preserve"> readers’ imaginations</w:t>
      </w:r>
      <w:r w:rsidR="00851D44">
        <w:t xml:space="preserve"> to anticipate </w:t>
      </w:r>
      <w:r w:rsidR="00F9649A">
        <w:t xml:space="preserve">Jesus doing </w:t>
      </w:r>
      <w:r w:rsidR="004C461B">
        <w:t xml:space="preserve">amazing </w:t>
      </w:r>
      <w:r w:rsidR="00851D44">
        <w:t xml:space="preserve">things like casting out demons, healing the sick, </w:t>
      </w:r>
      <w:r w:rsidR="005F35EA">
        <w:t xml:space="preserve">raising people from the dead, </w:t>
      </w:r>
      <w:r w:rsidR="00F9649A">
        <w:t>forgiving sins</w:t>
      </w:r>
      <w:r w:rsidR="007E6F23">
        <w:t>, and conquering death itself</w:t>
      </w:r>
      <w:r w:rsidR="007133D6">
        <w:t xml:space="preserve"> through </w:t>
      </w:r>
      <w:r w:rsidR="00684D67">
        <w:t>His resurrection</w:t>
      </w:r>
      <w:r w:rsidR="00F9649A">
        <w:t>.</w:t>
      </w:r>
      <w:r w:rsidR="00C55351">
        <w:t xml:space="preserve"> </w:t>
      </w:r>
      <w:r w:rsidR="00444E8E">
        <w:t xml:space="preserve">From his conception, </w:t>
      </w:r>
      <w:r w:rsidR="001B5DAD">
        <w:t>Jesus’</w:t>
      </w:r>
      <w:r w:rsidR="00E863BE">
        <w:t xml:space="preserve"> rule w</w:t>
      </w:r>
      <w:r w:rsidR="00444E8E">
        <w:t>as destined</w:t>
      </w:r>
      <w:r w:rsidR="00E863BE">
        <w:t xml:space="preserve"> to be unlike anything the</w:t>
      </w:r>
      <w:r w:rsidR="005E17EC">
        <w:t xml:space="preserve"> Hellenistic or Jewish</w:t>
      </w:r>
      <w:r w:rsidR="00E863BE">
        <w:t xml:space="preserve"> world had ever seen</w:t>
      </w:r>
      <w:r w:rsidR="007D7504">
        <w:t>.</w:t>
      </w:r>
      <w:r w:rsidR="00F11646">
        <w:t xml:space="preserve"> </w:t>
      </w:r>
      <w:r w:rsidR="00BB10B8">
        <w:t xml:space="preserve">And </w:t>
      </w:r>
      <w:r w:rsidR="001B5DAD">
        <w:t xml:space="preserve">as the narrative </w:t>
      </w:r>
      <w:r w:rsidR="003E3912">
        <w:t xml:space="preserve">of Luke-Acts unfolded, so </w:t>
      </w:r>
      <w:r w:rsidR="00DB6924">
        <w:t xml:space="preserve">it was. </w:t>
      </w:r>
    </w:p>
    <w:p w14:paraId="254D6DC1" w14:textId="7DF0E4BF" w:rsidR="00EF0141" w:rsidRDefault="007503DE" w:rsidP="004A469D">
      <w:pPr>
        <w:spacing w:line="360" w:lineRule="auto"/>
        <w:contextualSpacing/>
      </w:pPr>
      <w:r>
        <w:tab/>
      </w:r>
      <w:r w:rsidR="00097345">
        <w:t xml:space="preserve"> </w:t>
      </w:r>
      <w:r w:rsidR="0058390A">
        <w:t xml:space="preserve">Another use of </w:t>
      </w:r>
      <w:r w:rsidR="00520082">
        <w:t>Luke’s</w:t>
      </w:r>
      <w:r w:rsidR="0058390A">
        <w:t xml:space="preserve"> </w:t>
      </w:r>
      <w:r w:rsidR="00F86040">
        <w:t>infancy</w:t>
      </w:r>
      <w:r w:rsidR="00A47CC9">
        <w:t xml:space="preserve"> narrative is </w:t>
      </w:r>
      <w:r w:rsidR="00620D31">
        <w:t>to reveal the surprising nature of the Kingdom of God.</w:t>
      </w:r>
      <w:r w:rsidR="00014C9F">
        <w:t xml:space="preserve"> </w:t>
      </w:r>
      <w:r w:rsidR="00520082">
        <w:t xml:space="preserve">It has been </w:t>
      </w:r>
      <w:r w:rsidR="003D2897">
        <w:t>argued</w:t>
      </w:r>
      <w:r w:rsidR="00520082">
        <w:t xml:space="preserve"> </w:t>
      </w:r>
      <w:r w:rsidR="003D2897">
        <w:t>in this essay</w:t>
      </w:r>
      <w:r w:rsidR="00520082">
        <w:t xml:space="preserve"> that </w:t>
      </w:r>
      <w:r w:rsidR="00FA14AB">
        <w:t xml:space="preserve">the inbreaking Kingdom began at Christ’s conception. </w:t>
      </w:r>
      <w:r w:rsidR="006108F5">
        <w:t xml:space="preserve">The </w:t>
      </w:r>
      <w:r w:rsidR="00485486">
        <w:t>way</w:t>
      </w:r>
      <w:r w:rsidR="00D66904">
        <w:t xml:space="preserve"> in which</w:t>
      </w:r>
      <w:r w:rsidR="006108F5">
        <w:t xml:space="preserve"> God ha</w:t>
      </w:r>
      <w:r w:rsidR="00090FF3">
        <w:t>d</w:t>
      </w:r>
      <w:r w:rsidR="006108F5">
        <w:t xml:space="preserve"> </w:t>
      </w:r>
      <w:r w:rsidR="00F81A7A">
        <w:t>His Kingdom irrupt into the world tells us about</w:t>
      </w:r>
      <w:r w:rsidR="00D760BC">
        <w:t xml:space="preserve"> the nature of</w:t>
      </w:r>
      <w:r w:rsidR="00F81A7A">
        <w:t xml:space="preserve"> God and the </w:t>
      </w:r>
      <w:r w:rsidR="00D760BC">
        <w:t>Kingdom itself</w:t>
      </w:r>
      <w:r w:rsidR="00610932">
        <w:t xml:space="preserve">, </w:t>
      </w:r>
      <w:r w:rsidR="007836A3">
        <w:t xml:space="preserve">and the manner of irruption was not what people expected. Ladd </w:t>
      </w:r>
      <w:r w:rsidR="001771F8">
        <w:t>points out, “The Old Testament and Judaism looked forward to a single day – the Day of the L</w:t>
      </w:r>
      <w:r w:rsidR="00CD4DEE">
        <w:t>ord</w:t>
      </w:r>
      <w:r w:rsidR="005865B7">
        <w:t xml:space="preserve"> – </w:t>
      </w:r>
      <w:r w:rsidR="00CD4DEE">
        <w:t>when God would act to establish his reign on the earth.”</w:t>
      </w:r>
      <w:r w:rsidR="00CD4DEE">
        <w:rPr>
          <w:rStyle w:val="FootnoteReference"/>
        </w:rPr>
        <w:footnoteReference w:id="38"/>
      </w:r>
      <w:r w:rsidR="00CD4DEE">
        <w:t xml:space="preserve"> </w:t>
      </w:r>
      <w:r w:rsidR="00DD32D2">
        <w:t xml:space="preserve">This </w:t>
      </w:r>
      <w:r w:rsidR="00714F19">
        <w:t>is the case at the time of Jesus’ ministry as evidenced by Luke 19:11: “As they heard these things, he</w:t>
      </w:r>
      <w:r w:rsidR="00A84946">
        <w:t xml:space="preserve"> proceeded to tell a parable, because he was near to Jerusalem, and because they supposed the kingdom o</w:t>
      </w:r>
      <w:r w:rsidR="00CD2A1E">
        <w:t>f</w:t>
      </w:r>
      <w:r w:rsidR="00A84946">
        <w:t xml:space="preserve"> God was to appear immediately.”</w:t>
      </w:r>
      <w:r w:rsidR="00CD2A1E">
        <w:t xml:space="preserve"> </w:t>
      </w:r>
      <w:r w:rsidR="002D41B9">
        <w:t>Jesus</w:t>
      </w:r>
      <w:r w:rsidR="00913634">
        <w:t xml:space="preserve"> also</w:t>
      </w:r>
      <w:r w:rsidR="002D41B9">
        <w:t xml:space="preserve"> </w:t>
      </w:r>
      <w:r w:rsidR="004D6FFA">
        <w:t>surprised the Pharisees when he told them</w:t>
      </w:r>
      <w:r w:rsidR="009C1461">
        <w:t xml:space="preserve">, “The kingdom of God is not coming in ways that can be observed…for behold, the kingdom of God is </w:t>
      </w:r>
      <w:r w:rsidR="000D5927">
        <w:t>in</w:t>
      </w:r>
      <w:r w:rsidR="009C1461">
        <w:t xml:space="preserve"> the midst of you” (Luke </w:t>
      </w:r>
      <w:r w:rsidR="000D5927">
        <w:t xml:space="preserve">17:20-21). </w:t>
      </w:r>
      <w:r w:rsidR="00DF0D28">
        <w:t>Just as Jesus was trying to correct the expectations of th</w:t>
      </w:r>
      <w:r w:rsidR="001F48B2">
        <w:t xml:space="preserve">ose around him, Luke was trying to correct the expectations of his readers by </w:t>
      </w:r>
      <w:r w:rsidR="00FA1F0F">
        <w:t xml:space="preserve">giving details of the unexpected </w:t>
      </w:r>
      <w:r w:rsidR="007128C2">
        <w:t xml:space="preserve">entrance of the Kingdom of God. </w:t>
      </w:r>
      <w:r w:rsidR="00592DED">
        <w:t xml:space="preserve">The Jewish people </w:t>
      </w:r>
      <w:r w:rsidR="00552B9F">
        <w:t xml:space="preserve">around Jesus </w:t>
      </w:r>
      <w:r w:rsidR="00592DED">
        <w:t xml:space="preserve">were expecting a mighty </w:t>
      </w:r>
      <w:r w:rsidR="00C96577">
        <w:t xml:space="preserve">Messianic </w:t>
      </w:r>
      <w:r w:rsidR="00051136">
        <w:t>leader to</w:t>
      </w:r>
      <w:r w:rsidR="00007102">
        <w:t xml:space="preserve"> promptly</w:t>
      </w:r>
      <w:r w:rsidR="00051136">
        <w:t xml:space="preserve"> exert power over all the nations</w:t>
      </w:r>
      <w:r w:rsidR="00007102">
        <w:t xml:space="preserve">, </w:t>
      </w:r>
      <w:r w:rsidR="00975118">
        <w:t xml:space="preserve">but instead </w:t>
      </w:r>
      <w:r w:rsidR="00E940DC">
        <w:t xml:space="preserve">the King </w:t>
      </w:r>
      <w:r w:rsidR="00A2030D">
        <w:t xml:space="preserve">took </w:t>
      </w:r>
      <w:r w:rsidR="004077F1">
        <w:t xml:space="preserve">time to recline with sinners </w:t>
      </w:r>
      <w:r w:rsidR="00C96577">
        <w:t xml:space="preserve">and </w:t>
      </w:r>
      <w:r w:rsidR="004077F1">
        <w:t xml:space="preserve">heal the poor. </w:t>
      </w:r>
      <w:r w:rsidR="00F51B0A">
        <w:t xml:space="preserve">The Jewish people were expecting </w:t>
      </w:r>
      <w:r w:rsidR="008052CA">
        <w:t xml:space="preserve">the </w:t>
      </w:r>
      <w:r w:rsidR="001470C2">
        <w:t xml:space="preserve">Kingdom to burst forth </w:t>
      </w:r>
      <w:r w:rsidR="00C066C9">
        <w:t xml:space="preserve">like a tidal wave, but instead it </w:t>
      </w:r>
      <w:r w:rsidR="00E372EE">
        <w:t xml:space="preserve">arrived </w:t>
      </w:r>
      <w:r w:rsidR="009D3149">
        <w:t>quietly</w:t>
      </w:r>
      <w:r w:rsidR="0008582E">
        <w:t xml:space="preserve"> </w:t>
      </w:r>
      <w:r w:rsidR="00614D17">
        <w:t xml:space="preserve">as </w:t>
      </w:r>
      <w:r w:rsidR="00B53F66">
        <w:t>Christ</w:t>
      </w:r>
      <w:r w:rsidR="00614D17">
        <w:t xml:space="preserve"> was conceived</w:t>
      </w:r>
      <w:r w:rsidR="00CC1D3B">
        <w:t xml:space="preserve"> in</w:t>
      </w:r>
      <w:r w:rsidR="006A3E7C">
        <w:t>side</w:t>
      </w:r>
      <w:r w:rsidR="00CC1D3B">
        <w:t xml:space="preserve"> the womb of</w:t>
      </w:r>
      <w:r w:rsidR="00953A65">
        <w:t xml:space="preserve"> a</w:t>
      </w:r>
      <w:r w:rsidR="00CC1D3B">
        <w:t xml:space="preserve"> </w:t>
      </w:r>
      <w:r w:rsidR="00474DFA">
        <w:t>woman</w:t>
      </w:r>
      <w:r w:rsidR="008A789B">
        <w:t xml:space="preserve"> of </w:t>
      </w:r>
      <w:r w:rsidR="006A3E7C">
        <w:t>“humble estate” (Luke 1:48).</w:t>
      </w:r>
      <w:r w:rsidR="00DA336E">
        <w:t xml:space="preserve"> </w:t>
      </w:r>
      <w:r w:rsidR="00394714">
        <w:t xml:space="preserve">The Kingdom of God </w:t>
      </w:r>
      <w:r w:rsidR="001651B5">
        <w:t xml:space="preserve">broke </w:t>
      </w:r>
      <w:r w:rsidR="00533FB6">
        <w:t>onto</w:t>
      </w:r>
      <w:r w:rsidR="001651B5">
        <w:t xml:space="preserve"> the scene, but it did so </w:t>
      </w:r>
      <w:r w:rsidR="00F20022">
        <w:t xml:space="preserve">almost </w:t>
      </w:r>
      <w:r w:rsidR="003D13ED">
        <w:t>imperceivabl</w:t>
      </w:r>
      <w:r w:rsidR="00F20022">
        <w:t xml:space="preserve">y </w:t>
      </w:r>
      <w:r w:rsidR="00116E66">
        <w:t>at first. Then it grew</w:t>
      </w:r>
      <w:r w:rsidR="00213F79">
        <w:t>, and it continues to grow</w:t>
      </w:r>
      <w:r w:rsidR="0030371C">
        <w:t xml:space="preserve"> until </w:t>
      </w:r>
      <w:r w:rsidR="009523FB">
        <w:t>one day it will pervade</w:t>
      </w:r>
      <w:r w:rsidR="009E347E">
        <w:t xml:space="preserve"> all of creation</w:t>
      </w:r>
      <w:r w:rsidR="00456645">
        <w:t xml:space="preserve">. Jesus </w:t>
      </w:r>
      <w:r w:rsidR="00875A8C">
        <w:t xml:space="preserve">summarizes this aspect of the Kingdom in the </w:t>
      </w:r>
      <w:r w:rsidR="006507CA">
        <w:t>Parable of the Mustard Seed and the Leaven:</w:t>
      </w:r>
    </w:p>
    <w:p w14:paraId="429EA575" w14:textId="77777777" w:rsidR="00EF0141" w:rsidRDefault="00EF0141" w:rsidP="00EF0141">
      <w:pPr>
        <w:spacing w:line="240" w:lineRule="auto"/>
        <w:ind w:left="720"/>
        <w:contextualSpacing/>
      </w:pPr>
    </w:p>
    <w:p w14:paraId="2574B6CF" w14:textId="6D7E5077" w:rsidR="006507CA" w:rsidRDefault="00EF0141" w:rsidP="00EF0141">
      <w:pPr>
        <w:spacing w:line="240" w:lineRule="auto"/>
        <w:ind w:left="720"/>
        <w:contextualSpacing/>
      </w:pPr>
      <w:r>
        <w:lastRenderedPageBreak/>
        <w:t xml:space="preserve">He said therefore, “What is the kingdom of God like? And to what shall I compare it? It is like a grain of mustard seed that a man took and sowed in his garden, and it grew and became a tree, and the birds of the air made nests in its branches.” And </w:t>
      </w:r>
      <w:proofErr w:type="gramStart"/>
      <w:r>
        <w:t>again</w:t>
      </w:r>
      <w:proofErr w:type="gramEnd"/>
      <w:r>
        <w:t xml:space="preserve"> he said, “To what shall I compare the kingdom of God? It is like leaven that a woman took and hid in three measures of flour, until it was all leavened.” (Luke 13:18-21)</w:t>
      </w:r>
    </w:p>
    <w:p w14:paraId="0149A60F" w14:textId="77777777" w:rsidR="00EF0141" w:rsidRPr="00C1686C" w:rsidRDefault="00EF0141" w:rsidP="00EF0141">
      <w:pPr>
        <w:spacing w:line="240" w:lineRule="auto"/>
        <w:ind w:left="720"/>
        <w:contextualSpacing/>
      </w:pPr>
    </w:p>
    <w:p w14:paraId="3C61B34D" w14:textId="2DE7043F" w:rsidR="00A32E43" w:rsidRDefault="00863D96" w:rsidP="00A32E43">
      <w:pPr>
        <w:spacing w:line="360" w:lineRule="auto"/>
        <w:contextualSpacing/>
      </w:pPr>
      <w:r>
        <w:t>The Kingdom grows</w:t>
      </w:r>
      <w:r w:rsidR="004B576C">
        <w:t xml:space="preserve"> “outward and upward” like the mustard seed, and it grows “inward and through” </w:t>
      </w:r>
      <w:r w:rsidR="00936776">
        <w:t>like leaven.</w:t>
      </w:r>
      <w:r w:rsidR="009F1809">
        <w:rPr>
          <w:rStyle w:val="FootnoteReference"/>
        </w:rPr>
        <w:footnoteReference w:id="39"/>
      </w:r>
      <w:r w:rsidR="00936776">
        <w:t xml:space="preserve"> </w:t>
      </w:r>
      <w:r w:rsidR="009125AE">
        <w:t xml:space="preserve">Sprouting from a humble family in Nazareth, </w:t>
      </w:r>
      <w:r w:rsidR="008D466B">
        <w:t xml:space="preserve">the </w:t>
      </w:r>
      <w:r w:rsidR="009125AE">
        <w:t>one Son of Man</w:t>
      </w:r>
      <w:r w:rsidR="009B646A">
        <w:t xml:space="preserve"> came</w:t>
      </w:r>
      <w:r w:rsidR="009125AE">
        <w:t xml:space="preserve"> bearing the Kingdom</w:t>
      </w:r>
      <w:r w:rsidR="009B646A">
        <w:t>, and</w:t>
      </w:r>
      <w:r w:rsidR="007E284B">
        <w:t xml:space="preserve"> through his life, death, </w:t>
      </w:r>
      <w:r w:rsidR="00663BA8">
        <w:t xml:space="preserve">and resurrection </w:t>
      </w:r>
      <w:r w:rsidR="001602DF">
        <w:t>th</w:t>
      </w:r>
      <w:r w:rsidR="00F957A7">
        <w:t xml:space="preserve">e rule of God </w:t>
      </w:r>
      <w:r w:rsidR="00047345">
        <w:t>spread</w:t>
      </w:r>
      <w:r w:rsidR="00663BA8">
        <w:t xml:space="preserve"> and </w:t>
      </w:r>
      <w:r w:rsidR="00047345">
        <w:t>started claiming</w:t>
      </w:r>
      <w:r w:rsidR="003C21A0">
        <w:t xml:space="preserve"> spiritual victories </w:t>
      </w:r>
      <w:r w:rsidR="008C7D35">
        <w:t xml:space="preserve">in the hearts of people </w:t>
      </w:r>
      <w:r w:rsidR="00A61123">
        <w:t>throughout</w:t>
      </w:r>
      <w:r w:rsidR="008C7D35">
        <w:t xml:space="preserve"> the globe</w:t>
      </w:r>
      <w:r w:rsidR="001E059E">
        <w:t>.</w:t>
      </w:r>
      <w:r w:rsidR="005E53AA">
        <w:t xml:space="preserve"> </w:t>
      </w:r>
    </w:p>
    <w:p w14:paraId="101329DA" w14:textId="4354FA67" w:rsidR="000424F9" w:rsidRDefault="00CB6D09" w:rsidP="00A32E43">
      <w:pPr>
        <w:spacing w:line="360" w:lineRule="auto"/>
        <w:contextualSpacing/>
      </w:pPr>
      <w:r>
        <w:tab/>
      </w:r>
      <w:r w:rsidR="00EE61F4">
        <w:t>The infanc</w:t>
      </w:r>
      <w:r w:rsidR="00A6425E">
        <w:t>y narrative displays another aspect of the nature of the Kingdom</w:t>
      </w:r>
      <w:r w:rsidR="004E0599">
        <w:t xml:space="preserve"> – childhood. </w:t>
      </w:r>
      <w:r w:rsidR="0063508D">
        <w:t>In Luke</w:t>
      </w:r>
      <w:r w:rsidR="00512BC1">
        <w:t xml:space="preserve">’s </w:t>
      </w:r>
      <w:r w:rsidR="004042B9">
        <w:t>G</w:t>
      </w:r>
      <w:r w:rsidR="00512BC1">
        <w:t>ospel, as in Mark’s</w:t>
      </w:r>
      <w:r w:rsidR="00CF3631">
        <w:t xml:space="preserve"> and Matthew’s, Jesus</w:t>
      </w:r>
      <w:r w:rsidR="007251A4">
        <w:t xml:space="preserve"> </w:t>
      </w:r>
      <w:r w:rsidR="00602BE7">
        <w:t xml:space="preserve">explicitly </w:t>
      </w:r>
      <w:r w:rsidR="00F86A9E">
        <w:t>links</w:t>
      </w:r>
      <w:r w:rsidR="007251A4">
        <w:t xml:space="preserve"> </w:t>
      </w:r>
      <w:r w:rsidR="00C54F08">
        <w:t>the Kingdom of God and childhood</w:t>
      </w:r>
      <w:r w:rsidR="00EC6E57">
        <w:t>, but</w:t>
      </w:r>
      <w:r w:rsidR="00AE6B45">
        <w:t xml:space="preserve"> when Luke makes the </w:t>
      </w:r>
      <w:r w:rsidR="002C1118">
        <w:t>link,</w:t>
      </w:r>
      <w:r w:rsidR="00F417E8">
        <w:t xml:space="preserve"> it </w:t>
      </w:r>
      <w:r w:rsidR="00DD6758">
        <w:t xml:space="preserve">has a different feel to it after reading </w:t>
      </w:r>
      <w:r w:rsidR="00DA3AF7">
        <w:t>his</w:t>
      </w:r>
      <w:r w:rsidR="00DD6758">
        <w:t xml:space="preserve"> </w:t>
      </w:r>
      <w:r w:rsidR="009D55A8">
        <w:t xml:space="preserve">detailed infancy narrative. </w:t>
      </w:r>
      <w:r w:rsidR="006E6AEB">
        <w:t xml:space="preserve">Luke emphasizes the fact that Jesus had a childhood more than the other </w:t>
      </w:r>
      <w:r w:rsidR="004042B9">
        <w:t>G</w:t>
      </w:r>
      <w:r w:rsidR="006E6AEB">
        <w:t xml:space="preserve">ospels because he is the </w:t>
      </w:r>
      <w:r w:rsidR="00104266">
        <w:t>only one to include stories from Jesus’ childhood</w:t>
      </w:r>
      <w:r w:rsidR="00252C61">
        <w:t xml:space="preserve"> (other than </w:t>
      </w:r>
      <w:r w:rsidR="00164D30">
        <w:t>Jes</w:t>
      </w:r>
      <w:r w:rsidR="00A13772">
        <w:t>u</w:t>
      </w:r>
      <w:r w:rsidR="00164D30">
        <w:t>s’</w:t>
      </w:r>
      <w:r w:rsidR="00252C61">
        <w:t xml:space="preserve"> birth</w:t>
      </w:r>
      <w:r w:rsidR="004D5FAF">
        <w:t xml:space="preserve"> in Matthew</w:t>
      </w:r>
      <w:r w:rsidR="00252C61">
        <w:t>)</w:t>
      </w:r>
      <w:r w:rsidR="00104266">
        <w:t>.</w:t>
      </w:r>
      <w:r w:rsidR="00B47DE5">
        <w:t xml:space="preserve"> </w:t>
      </w:r>
      <w:r w:rsidR="003E5743">
        <w:t>The stories from Jesus’ childhood</w:t>
      </w:r>
      <w:r w:rsidR="00EA1CC9">
        <w:t xml:space="preserve"> help readers </w:t>
      </w:r>
      <w:r w:rsidR="00454D91">
        <w:t xml:space="preserve">shift their expectations of the </w:t>
      </w:r>
      <w:r w:rsidR="006C04AE">
        <w:t xml:space="preserve">incoming Kingdom </w:t>
      </w:r>
      <w:r w:rsidR="00A52ABA">
        <w:t xml:space="preserve">before Jesus </w:t>
      </w:r>
      <w:r w:rsidR="0096052F">
        <w:t>gets</w:t>
      </w:r>
      <w:r w:rsidR="001B2F3C">
        <w:t xml:space="preserve"> around to articulating </w:t>
      </w:r>
      <w:r w:rsidR="00831269">
        <w:t>the nature of the Kingdom later in the narrative.</w:t>
      </w:r>
      <w:r w:rsidR="00FF2267">
        <w:t xml:space="preserve"> </w:t>
      </w:r>
      <w:r w:rsidR="008F6BE5">
        <w:t xml:space="preserve">This shift is accomplished by highlighting the humility of </w:t>
      </w:r>
      <w:r w:rsidR="00102C87">
        <w:t>Christ</w:t>
      </w:r>
      <w:r w:rsidR="008F6BE5">
        <w:t xml:space="preserve"> throughout his childhood.</w:t>
      </w:r>
      <w:r w:rsidR="00831269">
        <w:t xml:space="preserve"> </w:t>
      </w:r>
      <w:r w:rsidR="000E473A">
        <w:t>Jesus Christ, the Son of God,</w:t>
      </w:r>
      <w:r w:rsidR="00E76236">
        <w:t xml:space="preserve"> </w:t>
      </w:r>
      <w:r w:rsidR="00980D1D">
        <w:t>became</w:t>
      </w:r>
      <w:r w:rsidR="00DD3BBB">
        <w:t xml:space="preserve"> dependent on </w:t>
      </w:r>
      <w:r w:rsidR="008101C2">
        <w:t xml:space="preserve">a woman to supply the nourishment </w:t>
      </w:r>
      <w:r w:rsidR="00A872BC">
        <w:t xml:space="preserve">and shelter </w:t>
      </w:r>
      <w:r w:rsidR="008101C2">
        <w:t>for his body</w:t>
      </w:r>
      <w:r w:rsidR="008041E6">
        <w:t xml:space="preserve"> in the womb </w:t>
      </w:r>
      <w:r w:rsidR="008101C2">
        <w:t>(</w:t>
      </w:r>
      <w:r w:rsidR="00205F15">
        <w:t>Luke</w:t>
      </w:r>
      <w:r w:rsidR="00D93BE2">
        <w:t xml:space="preserve"> 1:35),</w:t>
      </w:r>
      <w:r w:rsidR="00366817">
        <w:t xml:space="preserve"> he </w:t>
      </w:r>
      <w:r w:rsidR="00595BBC">
        <w:t>was</w:t>
      </w:r>
      <w:r w:rsidR="00366817">
        <w:t xml:space="preserve"> associated with the </w:t>
      </w:r>
      <w:r w:rsidR="00B2635F">
        <w:t xml:space="preserve">poor and the </w:t>
      </w:r>
      <w:r w:rsidR="00D365A8">
        <w:t>marginalized</w:t>
      </w:r>
      <w:r w:rsidR="00B2635F">
        <w:t xml:space="preserve"> rather than </w:t>
      </w:r>
      <w:r w:rsidR="00F04FE4">
        <w:t>with the proud and mighty (Luke 1:</w:t>
      </w:r>
      <w:r w:rsidR="00D365A8">
        <w:t>46-55)</w:t>
      </w:r>
      <w:r w:rsidR="00F04FE4">
        <w:t>,</w:t>
      </w:r>
      <w:r w:rsidR="00D365A8">
        <w:rPr>
          <w:rStyle w:val="FootnoteReference"/>
        </w:rPr>
        <w:footnoteReference w:id="40"/>
      </w:r>
      <w:r w:rsidR="00D93BE2">
        <w:t xml:space="preserve"> </w:t>
      </w:r>
      <w:r w:rsidR="0055220C">
        <w:t>h</w:t>
      </w:r>
      <w:r w:rsidR="008949B8">
        <w:t xml:space="preserve">e </w:t>
      </w:r>
      <w:r w:rsidR="00595BBC">
        <w:t>was</w:t>
      </w:r>
      <w:r w:rsidR="008949B8">
        <w:t xml:space="preserve"> born a helpless baby </w:t>
      </w:r>
      <w:r w:rsidR="00B34637">
        <w:t xml:space="preserve">(Luke 2:7), </w:t>
      </w:r>
      <w:r w:rsidR="004B50CE">
        <w:t xml:space="preserve">he </w:t>
      </w:r>
      <w:r w:rsidR="00595BBC">
        <w:t>listened</w:t>
      </w:r>
      <w:r w:rsidR="00C21178">
        <w:t xml:space="preserve"> and </w:t>
      </w:r>
      <w:r w:rsidR="00595BBC">
        <w:t>asked</w:t>
      </w:r>
      <w:r w:rsidR="00C21178">
        <w:t xml:space="preserve"> questions (</w:t>
      </w:r>
      <w:r w:rsidR="00B87A7F">
        <w:t xml:space="preserve">Luke </w:t>
      </w:r>
      <w:r w:rsidR="00BB1BCB">
        <w:t xml:space="preserve">2:46), and he </w:t>
      </w:r>
      <w:r w:rsidR="00595BBC">
        <w:t>submitted</w:t>
      </w:r>
      <w:r w:rsidR="007340CE">
        <w:t xml:space="preserve"> to his parents (Luke </w:t>
      </w:r>
      <w:r w:rsidR="00190D11">
        <w:t>2</w:t>
      </w:r>
      <w:r w:rsidR="007340CE">
        <w:t>:</w:t>
      </w:r>
      <w:r w:rsidR="00190D11">
        <w:t>51).</w:t>
      </w:r>
      <w:r w:rsidR="00D658F2">
        <w:t xml:space="preserve"> </w:t>
      </w:r>
      <w:r w:rsidR="007A6244">
        <w:t xml:space="preserve">Later </w:t>
      </w:r>
      <w:r w:rsidR="00231519">
        <w:t>in the narrative after Jesus has begun his adult ministry,</w:t>
      </w:r>
      <w:r w:rsidR="007A6244">
        <w:t xml:space="preserve"> Luke </w:t>
      </w:r>
      <w:r w:rsidR="00821492">
        <w:t>writes this</w:t>
      </w:r>
      <w:r w:rsidR="007A6244">
        <w:t>:</w:t>
      </w:r>
    </w:p>
    <w:p w14:paraId="010E9691" w14:textId="77777777" w:rsidR="000424F9" w:rsidRDefault="000424F9" w:rsidP="000424F9">
      <w:pPr>
        <w:spacing w:line="240" w:lineRule="auto"/>
        <w:ind w:left="720"/>
        <w:contextualSpacing/>
      </w:pPr>
    </w:p>
    <w:p w14:paraId="13FD30B5" w14:textId="247A40A4" w:rsidR="00C54F08" w:rsidRDefault="00A0545D" w:rsidP="000424F9">
      <w:pPr>
        <w:spacing w:line="240" w:lineRule="auto"/>
        <w:ind w:left="720"/>
        <w:contextualSpacing/>
      </w:pPr>
      <w:r w:rsidRPr="00C63575">
        <w:t xml:space="preserve">Now they were bringing even infants to him that he might touch them. And when the disciples saw it, they rebuked them. But Jesus called them to him, saying, </w:t>
      </w:r>
      <w:r w:rsidR="000424F9">
        <w:t>“</w:t>
      </w:r>
      <w:r w:rsidRPr="00C63575">
        <w:t>Let the children come to me, and do not hinder them, for to such belongs the kingdom of God. Truly, I say to you, whoever does not receive the kingdom of God like a child shall not enter it</w:t>
      </w:r>
      <w:r w:rsidR="000424F9">
        <w:t>.”</w:t>
      </w:r>
      <w:r w:rsidRPr="00C63575">
        <w:t xml:space="preserve"> </w:t>
      </w:r>
      <w:r w:rsidR="00C63575">
        <w:t>(</w:t>
      </w:r>
      <w:r w:rsidRPr="00C63575">
        <w:t>Luke 18:15-17</w:t>
      </w:r>
      <w:r w:rsidR="00C63575">
        <w:t>)</w:t>
      </w:r>
    </w:p>
    <w:p w14:paraId="5C82E439" w14:textId="77777777" w:rsidR="000424F9" w:rsidRPr="00C63575" w:rsidRDefault="000424F9" w:rsidP="000424F9">
      <w:pPr>
        <w:spacing w:line="240" w:lineRule="auto"/>
        <w:ind w:left="720"/>
        <w:contextualSpacing/>
      </w:pPr>
    </w:p>
    <w:p w14:paraId="7663DEDA" w14:textId="10D1E07D" w:rsidR="00F86A9E" w:rsidRDefault="001C65F5" w:rsidP="00F86A9E">
      <w:pPr>
        <w:spacing w:line="360" w:lineRule="auto"/>
        <w:contextualSpacing/>
      </w:pPr>
      <w:r>
        <w:lastRenderedPageBreak/>
        <w:t xml:space="preserve">Jesus </w:t>
      </w:r>
      <w:r w:rsidR="002870BD">
        <w:t>said</w:t>
      </w:r>
      <w:r>
        <w:t xml:space="preserve"> the Kingdom of God belongs to those who</w:t>
      </w:r>
      <w:r w:rsidR="0035275C">
        <w:t>m</w:t>
      </w:r>
      <w:r>
        <w:t xml:space="preserve"> the disciples </w:t>
      </w:r>
      <w:r w:rsidR="0035275C">
        <w:t>perceived as</w:t>
      </w:r>
      <w:r>
        <w:t xml:space="preserve"> </w:t>
      </w:r>
      <w:r w:rsidR="000E319E">
        <w:t xml:space="preserve">unworthy of Jesus’ </w:t>
      </w:r>
      <w:r w:rsidR="00860AF0">
        <w:t xml:space="preserve">attention. </w:t>
      </w:r>
      <w:r w:rsidR="00BC7AD8">
        <w:t xml:space="preserve">Jesus’ </w:t>
      </w:r>
      <w:r w:rsidR="0027664D">
        <w:t>response to the disciples</w:t>
      </w:r>
      <w:r w:rsidR="00BC7AD8">
        <w:t xml:space="preserve"> </w:t>
      </w:r>
      <w:r w:rsidR="0095000F">
        <w:t xml:space="preserve">is </w:t>
      </w:r>
      <w:r w:rsidR="0027664D">
        <w:t xml:space="preserve">especially </w:t>
      </w:r>
      <w:r w:rsidR="0095000F">
        <w:t xml:space="preserve">surprising </w:t>
      </w:r>
      <w:r w:rsidR="00E92755">
        <w:t xml:space="preserve">to read </w:t>
      </w:r>
      <w:r w:rsidR="0095000F">
        <w:t xml:space="preserve">when it is acknowledged that </w:t>
      </w:r>
      <w:r w:rsidR="0041155C">
        <w:t xml:space="preserve">back then </w:t>
      </w:r>
      <w:r w:rsidR="00BC6176">
        <w:t>children were considered as</w:t>
      </w:r>
      <w:r w:rsidR="0041155C">
        <w:t xml:space="preserve"> having “little if any intrinsic value as human beings</w:t>
      </w:r>
      <w:r w:rsidR="009620C1">
        <w:t>.”</w:t>
      </w:r>
      <w:r w:rsidR="009620C1">
        <w:rPr>
          <w:rStyle w:val="FootnoteReference"/>
        </w:rPr>
        <w:footnoteReference w:id="41"/>
      </w:r>
      <w:r w:rsidR="007303EF">
        <w:t xml:space="preserve"> </w:t>
      </w:r>
      <w:r w:rsidR="005840CD">
        <w:t>Luke</w:t>
      </w:r>
      <w:r w:rsidR="00E466FA">
        <w:t xml:space="preserve">’s description of the children as </w:t>
      </w:r>
      <w:r w:rsidR="003F5FF1">
        <w:t>“even infants”</w:t>
      </w:r>
      <w:r w:rsidR="00D53143">
        <w:t xml:space="preserve"> </w:t>
      </w:r>
      <w:r w:rsidR="007B2897">
        <w:t xml:space="preserve">shows that Jesus is speaking of the </w:t>
      </w:r>
      <w:r w:rsidR="005840CD">
        <w:t xml:space="preserve">most vulnerable </w:t>
      </w:r>
      <w:r w:rsidR="00C37094">
        <w:t xml:space="preserve">of </w:t>
      </w:r>
      <w:r w:rsidR="005840CD">
        <w:t>human beings.</w:t>
      </w:r>
      <w:r w:rsidR="00C37094">
        <w:t xml:space="preserve"> </w:t>
      </w:r>
      <w:r w:rsidR="00BE69B6">
        <w:t xml:space="preserve">This passage </w:t>
      </w:r>
      <w:r w:rsidR="005E0336">
        <w:t xml:space="preserve">points to the surprising </w:t>
      </w:r>
      <w:r w:rsidR="00E60E6C">
        <w:t>realizat</w:t>
      </w:r>
      <w:r w:rsidR="00B50F5A">
        <w:t>ion</w:t>
      </w:r>
      <w:r w:rsidR="005E0336">
        <w:t xml:space="preserve"> that the Kingdom of God </w:t>
      </w:r>
      <w:r w:rsidR="00B50F5A">
        <w:t>belongs the those who</w:t>
      </w:r>
      <w:r w:rsidR="0089269C">
        <w:t>,</w:t>
      </w:r>
      <w:r w:rsidR="00B50F5A">
        <w:t xml:space="preserve"> in</w:t>
      </w:r>
      <w:r w:rsidR="00BB1F31">
        <w:t xml:space="preserve"> the “helplessness and weakness”</w:t>
      </w:r>
      <w:r w:rsidR="0089269C">
        <w:rPr>
          <w:rStyle w:val="FootnoteReference"/>
        </w:rPr>
        <w:footnoteReference w:id="42"/>
      </w:r>
      <w:r w:rsidR="00BB1F31">
        <w:t xml:space="preserve"> of a child</w:t>
      </w:r>
      <w:r w:rsidR="0089269C">
        <w:t>,</w:t>
      </w:r>
      <w:r w:rsidR="00BB1F31">
        <w:t xml:space="preserve"> trust in Jesus.</w:t>
      </w:r>
      <w:r w:rsidR="00210135">
        <w:t xml:space="preserve"> </w:t>
      </w:r>
      <w:r w:rsidR="002643A9">
        <w:t>Luke presents</w:t>
      </w:r>
      <w:r w:rsidR="007B1896">
        <w:t xml:space="preserve"> Jesus </w:t>
      </w:r>
      <w:r w:rsidR="002643A9">
        <w:t>as knowing</w:t>
      </w:r>
      <w:r w:rsidR="007B1896">
        <w:t xml:space="preserve"> a thing or two about </w:t>
      </w:r>
      <w:r w:rsidR="00E63086">
        <w:t>the humility</w:t>
      </w:r>
      <w:r w:rsidR="002643A9">
        <w:t xml:space="preserve"> of a child</w:t>
      </w:r>
      <w:r w:rsidR="00FC74DA">
        <w:t xml:space="preserve"> because Luke </w:t>
      </w:r>
      <w:r w:rsidR="003F0680">
        <w:t xml:space="preserve">provides stories </w:t>
      </w:r>
      <w:r w:rsidR="006F347C">
        <w:t xml:space="preserve">of Jesus </w:t>
      </w:r>
      <w:r w:rsidR="00C104A2">
        <w:t>living out that</w:t>
      </w:r>
      <w:r w:rsidR="00154ABD">
        <w:t xml:space="preserve"> child-like</w:t>
      </w:r>
      <w:r w:rsidR="00C104A2">
        <w:t xml:space="preserve"> humility.</w:t>
      </w:r>
      <w:r w:rsidR="00E63086">
        <w:t xml:space="preserve"> </w:t>
      </w:r>
      <w:r w:rsidR="007F430F">
        <w:t xml:space="preserve">What </w:t>
      </w:r>
      <w:r w:rsidR="000701B2">
        <w:t xml:space="preserve">more appropriate way to receive the Kingdom of God than in the same way the Kingdom of God was brought </w:t>
      </w:r>
      <w:r w:rsidR="003D3CD8">
        <w:t xml:space="preserve">to </w:t>
      </w:r>
      <w:r w:rsidR="008318AA">
        <w:t>us</w:t>
      </w:r>
      <w:r w:rsidR="003D3CD8">
        <w:t xml:space="preserve"> – in the meekness and humility of </w:t>
      </w:r>
      <w:r w:rsidR="000F1D3F">
        <w:t xml:space="preserve">a </w:t>
      </w:r>
      <w:r w:rsidR="003D3CD8">
        <w:t xml:space="preserve">child. </w:t>
      </w:r>
    </w:p>
    <w:p w14:paraId="293D1CCD" w14:textId="52214462" w:rsidR="009528C8" w:rsidRDefault="0012190D" w:rsidP="009528C8">
      <w:pPr>
        <w:spacing w:line="360" w:lineRule="auto"/>
        <w:ind w:firstLine="720"/>
        <w:contextualSpacing/>
      </w:pPr>
      <w:r>
        <w:t>Finally, we will look at</w:t>
      </w:r>
      <w:r w:rsidR="0058390A">
        <w:t xml:space="preserve"> how the</w:t>
      </w:r>
      <w:r w:rsidR="00AB2773">
        <w:t xml:space="preserve"> conception of Jesus by the Holy Spirit </w:t>
      </w:r>
      <w:r w:rsidR="00925E31">
        <w:t>sets the precedent for a pattern of teamwork</w:t>
      </w:r>
      <w:r w:rsidR="0052526B">
        <w:t xml:space="preserve"> between Christ and the Spirit as they usher in new stages of the Kingdom. </w:t>
      </w:r>
      <w:r w:rsidR="005961DD">
        <w:t xml:space="preserve">The Spirit descended like a dove and rested upon Jesus at his baptism </w:t>
      </w:r>
      <w:r w:rsidR="009A6F3B">
        <w:t>to inaugurate his m</w:t>
      </w:r>
      <w:r w:rsidR="00AC0A93">
        <w:t xml:space="preserve">inistry </w:t>
      </w:r>
      <w:r w:rsidR="005961DD">
        <w:t>(Luke 3:21-22)</w:t>
      </w:r>
      <w:r w:rsidR="00E4230D">
        <w:t xml:space="preserve">. </w:t>
      </w:r>
      <w:r w:rsidR="00FA0D0B">
        <w:t xml:space="preserve">The Spirit </w:t>
      </w:r>
      <w:r w:rsidR="00B87428">
        <w:t xml:space="preserve">led Jesus into the wilderness to be tempted by </w:t>
      </w:r>
      <w:r w:rsidR="00D7577C">
        <w:t>the devil</w:t>
      </w:r>
      <w:r w:rsidR="00B87428">
        <w:t xml:space="preserve"> </w:t>
      </w:r>
      <w:r w:rsidR="00613ED0">
        <w:t xml:space="preserve">and filled him as he </w:t>
      </w:r>
      <w:r w:rsidR="00EE2D23">
        <w:t>conquered</w:t>
      </w:r>
      <w:r w:rsidR="00323D21">
        <w:t xml:space="preserve"> the temptations </w:t>
      </w:r>
      <w:r w:rsidR="00B87428">
        <w:t>(Luke 4:</w:t>
      </w:r>
      <w:r w:rsidR="00D7577C">
        <w:t>1-2).</w:t>
      </w:r>
      <w:r w:rsidR="00323D21">
        <w:t xml:space="preserve"> </w:t>
      </w:r>
      <w:r w:rsidR="002932DC">
        <w:t xml:space="preserve">Jesus then </w:t>
      </w:r>
      <w:r w:rsidR="00BA7567">
        <w:t>returned</w:t>
      </w:r>
      <w:r w:rsidR="002932DC">
        <w:t xml:space="preserve"> “in the power of the Spirit” </w:t>
      </w:r>
      <w:r w:rsidR="00EA623E">
        <w:t>to begin his ministry in Galilee (Luke 4:14).</w:t>
      </w:r>
      <w:r w:rsidR="00A21438">
        <w:t xml:space="preserve"> </w:t>
      </w:r>
      <w:r w:rsidR="00E02454">
        <w:t xml:space="preserve">At the </w:t>
      </w:r>
      <w:r w:rsidR="00655D1A">
        <w:t xml:space="preserve">Transfiguration of </w:t>
      </w:r>
      <w:r w:rsidR="005E5A05">
        <w:t>Jesus,</w:t>
      </w:r>
      <w:r w:rsidR="00655D1A">
        <w:t xml:space="preserve"> the </w:t>
      </w:r>
      <w:r w:rsidR="00FD0CAE">
        <w:t xml:space="preserve">same </w:t>
      </w:r>
      <w:r w:rsidR="00BA7CDB">
        <w:t xml:space="preserve">Greek </w:t>
      </w:r>
      <w:r w:rsidR="00FD0CAE">
        <w:t xml:space="preserve">word </w:t>
      </w:r>
      <w:r w:rsidR="00F874DF">
        <w:t>for “overshad</w:t>
      </w:r>
      <w:r w:rsidR="00BA7CDB">
        <w:t>ow</w:t>
      </w:r>
      <w:r w:rsidR="00F874DF">
        <w:t>”</w:t>
      </w:r>
      <w:r w:rsidR="007E4A76">
        <w:rPr>
          <w:rStyle w:val="FootnoteReference"/>
        </w:rPr>
        <w:footnoteReference w:id="43"/>
      </w:r>
      <w:r w:rsidR="00BA7CDB">
        <w:t xml:space="preserve"> </w:t>
      </w:r>
      <w:r w:rsidR="00691905">
        <w:t>was</w:t>
      </w:r>
      <w:r w:rsidR="007E4A76">
        <w:t xml:space="preserve"> used as in Luke 1:35</w:t>
      </w:r>
      <w:r w:rsidR="00F23DAE">
        <w:t>,</w:t>
      </w:r>
      <w:r w:rsidR="0001741B" w:rsidRPr="0001741B">
        <w:t xml:space="preserve"> </w:t>
      </w:r>
      <w:r w:rsidR="0001741B">
        <w:t>and</w:t>
      </w:r>
      <w:r w:rsidR="00F23DAE">
        <w:t xml:space="preserve"> it</w:t>
      </w:r>
      <w:r w:rsidR="0001741B">
        <w:t xml:space="preserve"> signifie</w:t>
      </w:r>
      <w:r w:rsidR="005E5A05">
        <w:t>s</w:t>
      </w:r>
      <w:r w:rsidR="0001741B">
        <w:t xml:space="preserve"> the divine presence of the Spirit</w:t>
      </w:r>
      <w:r w:rsidR="006D18EC">
        <w:t xml:space="preserve"> of God</w:t>
      </w:r>
      <w:r w:rsidR="000C5DC8">
        <w:t xml:space="preserve"> (Luke 9:34)</w:t>
      </w:r>
      <w:r w:rsidR="006F4D6D">
        <w:t>.</w:t>
      </w:r>
      <w:r w:rsidR="00B62843">
        <w:t xml:space="preserve"> The Transfiguration </w:t>
      </w:r>
      <w:r w:rsidR="000C5DC8">
        <w:t xml:space="preserve">event </w:t>
      </w:r>
      <w:r w:rsidR="0039187F">
        <w:t>mark</w:t>
      </w:r>
      <w:r w:rsidR="00691905">
        <w:t>ed</w:t>
      </w:r>
      <w:r w:rsidR="0039187F">
        <w:t xml:space="preserve"> the point right before Jesus “set his face to go to </w:t>
      </w:r>
      <w:r w:rsidR="004541F6">
        <w:t xml:space="preserve">Jerusalem” </w:t>
      </w:r>
      <w:r w:rsidR="003A05BB">
        <w:t xml:space="preserve">(Luke 9:51) </w:t>
      </w:r>
      <w:r w:rsidR="004541F6">
        <w:t>to be crucified</w:t>
      </w:r>
      <w:r w:rsidR="003A05BB">
        <w:t xml:space="preserve">. </w:t>
      </w:r>
      <w:r w:rsidR="00F56469">
        <w:t xml:space="preserve">In </w:t>
      </w:r>
      <w:r w:rsidR="00A0049D">
        <w:t xml:space="preserve">Luke 11:1-13 Jesus “depicts the </w:t>
      </w:r>
      <w:r w:rsidR="00A90EB4">
        <w:t>Holy Spirit as the Father’s greatest gift”</w:t>
      </w:r>
      <w:r w:rsidR="00133131">
        <w:rPr>
          <w:rStyle w:val="FootnoteReference"/>
        </w:rPr>
        <w:footnoteReference w:id="44"/>
      </w:r>
      <w:r w:rsidR="00A90EB4">
        <w:t xml:space="preserve"> </w:t>
      </w:r>
      <w:r w:rsidR="006A6A37">
        <w:t xml:space="preserve">that </w:t>
      </w:r>
      <w:r w:rsidR="00E67A46">
        <w:t>will be given “to those who ask him”</w:t>
      </w:r>
      <w:r w:rsidR="00254254">
        <w:t xml:space="preserve"> and empower them in their witnessing</w:t>
      </w:r>
      <w:r w:rsidR="002618DF">
        <w:t xml:space="preserve"> when Jesus departs.</w:t>
      </w:r>
      <w:r w:rsidR="000F5C9C">
        <w:t xml:space="preserve"> Green sees the connection between the future gift of “Spirit</w:t>
      </w:r>
      <w:r w:rsidR="00CF025A">
        <w:t>-empowered ministry and the inbreaking Kingdom”</w:t>
      </w:r>
      <w:r w:rsidR="00372A4E">
        <w:rPr>
          <w:rStyle w:val="FootnoteReference"/>
        </w:rPr>
        <w:footnoteReference w:id="45"/>
      </w:r>
      <w:r w:rsidR="00CF025A">
        <w:t xml:space="preserve"> in Luke 12:</w:t>
      </w:r>
      <w:r w:rsidR="001566C4">
        <w:t>32: “It is your Father’s good pleasure to give you the kingdom.”</w:t>
      </w:r>
      <w:r w:rsidR="002722EE">
        <w:t xml:space="preserve"> </w:t>
      </w:r>
      <w:r w:rsidR="00303C1D">
        <w:t>Right before Jesus ascends at the end o</w:t>
      </w:r>
      <w:r w:rsidR="003558FC">
        <w:t>f</w:t>
      </w:r>
      <w:r w:rsidR="00303C1D">
        <w:t xml:space="preserve"> Luke’s </w:t>
      </w:r>
      <w:r w:rsidR="004042B9">
        <w:t>G</w:t>
      </w:r>
      <w:r w:rsidR="00303C1D">
        <w:t>ospel</w:t>
      </w:r>
      <w:r w:rsidR="00BC447A">
        <w:t xml:space="preserve">, </w:t>
      </w:r>
      <w:r w:rsidR="001C6AA4">
        <w:t>Jesus</w:t>
      </w:r>
      <w:r w:rsidR="00BC447A">
        <w:t xml:space="preserve"> </w:t>
      </w:r>
      <w:r w:rsidR="009F6F9C">
        <w:t>reminds</w:t>
      </w:r>
      <w:r w:rsidR="006B6D89">
        <w:t xml:space="preserve"> his disciples of the promised gift of the Spirit</w:t>
      </w:r>
      <w:r w:rsidR="0038322C">
        <w:t xml:space="preserve"> that </w:t>
      </w:r>
      <w:r w:rsidR="00B04697">
        <w:t xml:space="preserve">will come upon them and </w:t>
      </w:r>
      <w:r w:rsidR="0026604F">
        <w:t xml:space="preserve">clothe </w:t>
      </w:r>
      <w:r w:rsidR="0026604F">
        <w:lastRenderedPageBreak/>
        <w:t>them with “power from on high”</w:t>
      </w:r>
      <w:r w:rsidR="0038322C">
        <w:t xml:space="preserve"> (Luke 24:49)</w:t>
      </w:r>
      <w:r w:rsidR="00410A45">
        <w:t xml:space="preserve">, echoing how the Spirit came </w:t>
      </w:r>
      <w:r w:rsidR="00C419A4">
        <w:t>upon Mary at Jesus’ conception (Luke 1:35)</w:t>
      </w:r>
      <w:r w:rsidR="0026604F">
        <w:t>.</w:t>
      </w:r>
      <w:r w:rsidR="00326794">
        <w:t xml:space="preserve"> </w:t>
      </w:r>
      <w:proofErr w:type="gramStart"/>
      <w:r w:rsidR="00B77C44">
        <w:t>A</w:t>
      </w:r>
      <w:r w:rsidR="00205B0F">
        <w:t>ll of</w:t>
      </w:r>
      <w:proofErr w:type="gramEnd"/>
      <w:r w:rsidR="00205B0F">
        <w:t xml:space="preserve"> these </w:t>
      </w:r>
      <w:r w:rsidR="00671CE8">
        <w:t xml:space="preserve">narrative </w:t>
      </w:r>
      <w:r w:rsidR="00205B0F">
        <w:t xml:space="preserve">connections between the salvific work of Jesus </w:t>
      </w:r>
      <w:r w:rsidR="00265A6F">
        <w:t xml:space="preserve">Christ </w:t>
      </w:r>
      <w:r w:rsidR="00205B0F">
        <w:t xml:space="preserve">and the Holy Spirit </w:t>
      </w:r>
      <w:r w:rsidR="00326794">
        <w:t xml:space="preserve">bring us to </w:t>
      </w:r>
      <w:r w:rsidR="00265A6F">
        <w:t xml:space="preserve">see </w:t>
      </w:r>
      <w:r w:rsidR="003C1D2D">
        <w:t>Luke’s</w:t>
      </w:r>
      <w:r w:rsidR="00EF014C">
        <w:t xml:space="preserve"> theological</w:t>
      </w:r>
      <w:r w:rsidR="009D1CA3">
        <w:t xml:space="preserve"> link between the </w:t>
      </w:r>
      <w:r w:rsidR="003C1D2D">
        <w:t>Spirit, Christ, and the Kingdom of God</w:t>
      </w:r>
      <w:r w:rsidR="00265A6F">
        <w:t>: a</w:t>
      </w:r>
      <w:r w:rsidR="005C7CAE">
        <w:t xml:space="preserve">s the Spirit came upon Mary to </w:t>
      </w:r>
      <w:r w:rsidR="00333FB7">
        <w:t>initiate the inbreaking Kingdom of God through Christ</w:t>
      </w:r>
      <w:r w:rsidR="0056207F">
        <w:t xml:space="preserve">’s </w:t>
      </w:r>
      <w:r w:rsidR="00191BD4">
        <w:t>entrance into the world</w:t>
      </w:r>
      <w:r w:rsidR="00333FB7">
        <w:t xml:space="preserve">, the Spirit </w:t>
      </w:r>
      <w:r w:rsidR="0095552A">
        <w:t>comes upon Jesus’ disciples</w:t>
      </w:r>
      <w:r w:rsidR="00191BD4">
        <w:t xml:space="preserve"> who function as the body of Christ </w:t>
      </w:r>
      <w:r w:rsidR="0029119E">
        <w:t xml:space="preserve">and carry the Kingdom of God to the ends of the </w:t>
      </w:r>
      <w:r w:rsidR="00975644">
        <w:t>world</w:t>
      </w:r>
      <w:r w:rsidR="0029119E">
        <w:t xml:space="preserve">. </w:t>
      </w:r>
      <w:r w:rsidR="007B2493">
        <w:t xml:space="preserve">This </w:t>
      </w:r>
      <w:r w:rsidR="00304FE2">
        <w:t xml:space="preserve">parallel between the </w:t>
      </w:r>
      <w:r w:rsidR="00BE6468">
        <w:t>initiation</w:t>
      </w:r>
      <w:r w:rsidR="00C4354E">
        <w:t xml:space="preserve"> of the Kingdom and the </w:t>
      </w:r>
      <w:r w:rsidR="00BC2D4C">
        <w:t xml:space="preserve">extension of the Kingdom is </w:t>
      </w:r>
      <w:r w:rsidR="00AA7CAA">
        <w:t>clearly seen</w:t>
      </w:r>
      <w:r w:rsidR="00BC2D4C">
        <w:t xml:space="preserve"> </w:t>
      </w:r>
      <w:r w:rsidR="00972707">
        <w:t xml:space="preserve">in Acts 1:8 </w:t>
      </w:r>
      <w:r w:rsidR="00BC2D4C">
        <w:t xml:space="preserve">when </w:t>
      </w:r>
      <w:r w:rsidR="001B70D6">
        <w:t>Jesus says</w:t>
      </w:r>
      <w:r w:rsidR="00D729EE">
        <w:t xml:space="preserve"> to his disciples, “But you</w:t>
      </w:r>
      <w:r w:rsidR="00030748">
        <w:t xml:space="preserve"> will receive power when the Holy Spirit has come upon you, and you will be my witnesses in Jerusalem and in all Judea</w:t>
      </w:r>
      <w:r w:rsidR="009E3DB6">
        <w:t xml:space="preserve"> and Samaria, and to the end of the earth</w:t>
      </w:r>
      <w:r w:rsidR="0028053E">
        <w:t>.</w:t>
      </w:r>
      <w:r w:rsidR="009E3DB6">
        <w:t>”</w:t>
      </w:r>
      <w:r w:rsidR="0028053E">
        <w:t xml:space="preserve"> </w:t>
      </w:r>
      <w:r w:rsidR="00F66085">
        <w:t xml:space="preserve">Luke uses the </w:t>
      </w:r>
      <w:r w:rsidR="006434DE">
        <w:t xml:space="preserve">future tense </w:t>
      </w:r>
      <w:r w:rsidR="00AA1E60">
        <w:t xml:space="preserve">of </w:t>
      </w:r>
      <w:r w:rsidR="00583AD5">
        <w:t xml:space="preserve">the </w:t>
      </w:r>
      <w:r w:rsidR="0030000A">
        <w:t xml:space="preserve">Greek word </w:t>
      </w:r>
      <w:r w:rsidR="00583AD5">
        <w:t xml:space="preserve">for “come </w:t>
      </w:r>
      <w:r w:rsidR="00FA6480">
        <w:t>upon”</w:t>
      </w:r>
      <w:r w:rsidR="00FA6480">
        <w:rPr>
          <w:rStyle w:val="FootnoteReference"/>
        </w:rPr>
        <w:footnoteReference w:id="46"/>
      </w:r>
      <w:r w:rsidR="00FA6480">
        <w:t xml:space="preserve"> in both</w:t>
      </w:r>
      <w:r w:rsidR="00B82DD7">
        <w:t xml:space="preserve"> Luke 1:35 and</w:t>
      </w:r>
      <w:r w:rsidR="00FA6480">
        <w:t xml:space="preserve"> Acts 1:8 </w:t>
      </w:r>
      <w:r w:rsidR="00650C8E">
        <w:t xml:space="preserve">to describe the power of the Holy Spirit coming upon </w:t>
      </w:r>
      <w:r w:rsidR="008A5BDB">
        <w:t xml:space="preserve">both </w:t>
      </w:r>
      <w:r w:rsidR="00650C8E">
        <w:t>Mary and the disciples</w:t>
      </w:r>
      <w:r w:rsidR="00FA6480">
        <w:t>.</w:t>
      </w:r>
      <w:r w:rsidR="0078753E">
        <w:t xml:space="preserve"> </w:t>
      </w:r>
      <w:proofErr w:type="spellStart"/>
      <w:r w:rsidR="000F2DEA">
        <w:t>Phanon</w:t>
      </w:r>
      <w:proofErr w:type="spellEnd"/>
      <w:r w:rsidR="000F2DEA">
        <w:t xml:space="preserve"> writes:</w:t>
      </w:r>
    </w:p>
    <w:p w14:paraId="4F6A136F" w14:textId="77777777" w:rsidR="007A1F6C" w:rsidRDefault="007A1F6C" w:rsidP="007A1F6C">
      <w:pPr>
        <w:spacing w:line="240" w:lineRule="auto"/>
        <w:ind w:firstLine="720"/>
        <w:contextualSpacing/>
      </w:pPr>
    </w:p>
    <w:p w14:paraId="53B20E1A" w14:textId="4B9E05D7" w:rsidR="009528C8" w:rsidRDefault="009528C8" w:rsidP="007A1F6C">
      <w:pPr>
        <w:spacing w:line="240" w:lineRule="auto"/>
        <w:ind w:left="720"/>
        <w:contextualSpacing/>
      </w:pPr>
      <w:r w:rsidRPr="00F35581">
        <w:t>By examining these two phrases in Luke 1:35 and Acts 1:8, Luke indicates that, when the power of the Holy Spirit comes upon his people, He empowers them to change the world and something new begins. In the case of Acts 1:8, the Spirit empowered Jesus</w:t>
      </w:r>
      <w:r>
        <w:t>’</w:t>
      </w:r>
      <w:r w:rsidRPr="00F35581">
        <w:t xml:space="preserve"> disciples to be His </w:t>
      </w:r>
      <w:proofErr w:type="gramStart"/>
      <w:r w:rsidRPr="00F35581">
        <w:t>witnesses;</w:t>
      </w:r>
      <w:proofErr w:type="gramEnd"/>
      <w:r w:rsidRPr="00F35581">
        <w:t xml:space="preserve"> whereas in the case of Luke 1:35, the Spirit empowered Mary and created the human Jesus in her womb. It was the beginning of a new age</w:t>
      </w:r>
      <w:r>
        <w:t>.</w:t>
      </w:r>
      <w:r w:rsidR="007A1F6C">
        <w:rPr>
          <w:rStyle w:val="FootnoteReference"/>
        </w:rPr>
        <w:footnoteReference w:id="47"/>
      </w:r>
      <w:r>
        <w:t xml:space="preserve"> </w:t>
      </w:r>
    </w:p>
    <w:p w14:paraId="09E2C996" w14:textId="77777777" w:rsidR="009528C8" w:rsidRDefault="009528C8" w:rsidP="009528C8">
      <w:pPr>
        <w:spacing w:line="240" w:lineRule="auto"/>
        <w:ind w:left="720"/>
        <w:contextualSpacing/>
      </w:pPr>
    </w:p>
    <w:p w14:paraId="0124E3C6" w14:textId="7AB5D1A3" w:rsidR="00780A6E" w:rsidRDefault="0078753E" w:rsidP="009528C8">
      <w:pPr>
        <w:spacing w:line="360" w:lineRule="auto"/>
        <w:contextualSpacing/>
      </w:pPr>
      <w:r>
        <w:t xml:space="preserve">Luke </w:t>
      </w:r>
      <w:r w:rsidR="000C7F28">
        <w:t>laid</w:t>
      </w:r>
      <w:r>
        <w:t xml:space="preserve"> the foundation </w:t>
      </w:r>
      <w:r w:rsidR="000C7F28">
        <w:t xml:space="preserve">for his theology of the Kingdom of God </w:t>
      </w:r>
      <w:r w:rsidR="008333D8">
        <w:t>way back in the conception narrative of Jesus</w:t>
      </w:r>
      <w:r w:rsidR="00CE18F3">
        <w:t xml:space="preserve">. It </w:t>
      </w:r>
      <w:r w:rsidR="009C5C28">
        <w:t xml:space="preserve">initiated the pattern of </w:t>
      </w:r>
      <w:r w:rsidR="00BB6383">
        <w:t xml:space="preserve">Spirit-empowered </w:t>
      </w:r>
      <w:r w:rsidR="0066113F">
        <w:t>re</w:t>
      </w:r>
      <w:r w:rsidR="00556019">
        <w:t>-</w:t>
      </w:r>
      <w:r w:rsidR="0066113F">
        <w:t>creation</w:t>
      </w:r>
      <w:r w:rsidR="0099425C">
        <w:t xml:space="preserve"> </w:t>
      </w:r>
      <w:r w:rsidR="00E46004">
        <w:t>of</w:t>
      </w:r>
      <w:r w:rsidR="0099425C">
        <w:t xml:space="preserve"> the world </w:t>
      </w:r>
      <w:r w:rsidR="00B77542">
        <w:t xml:space="preserve">that can be traced </w:t>
      </w:r>
      <w:r w:rsidR="00785AC3">
        <w:t>from</w:t>
      </w:r>
      <w:r w:rsidR="00B77542">
        <w:t xml:space="preserve"> the</w:t>
      </w:r>
      <w:r w:rsidR="006D7E5C">
        <w:t xml:space="preserve"> </w:t>
      </w:r>
      <w:r w:rsidR="00540D64">
        <w:t xml:space="preserve">presence of Christ </w:t>
      </w:r>
      <w:r w:rsidR="00D36E22">
        <w:t xml:space="preserve">and His Kingdom </w:t>
      </w:r>
      <w:r w:rsidR="00327C4B">
        <w:t>first coming through Mary’s womb</w:t>
      </w:r>
      <w:r w:rsidR="00841B2D">
        <w:t xml:space="preserve"> in the miraculous </w:t>
      </w:r>
      <w:r w:rsidR="00E2546A">
        <w:t>conception</w:t>
      </w:r>
      <w:r w:rsidR="00327C4B">
        <w:t xml:space="preserve">, then </w:t>
      </w:r>
      <w:r w:rsidR="00D36E22">
        <w:t>being extended</w:t>
      </w:r>
      <w:r w:rsidR="00327C4B">
        <w:t xml:space="preserve"> through the disciples</w:t>
      </w:r>
      <w:r w:rsidR="002B2EFF">
        <w:t xml:space="preserve"> </w:t>
      </w:r>
      <w:r w:rsidR="00B77542">
        <w:t>that function</w:t>
      </w:r>
      <w:r w:rsidR="002B2EFF">
        <w:t xml:space="preserve"> as the body of Christ</w:t>
      </w:r>
      <w:r w:rsidR="00467C2D">
        <w:t xml:space="preserve"> </w:t>
      </w:r>
      <w:r w:rsidR="00B77542">
        <w:t xml:space="preserve">as </w:t>
      </w:r>
      <w:r w:rsidR="00D60787">
        <w:t>they are</w:t>
      </w:r>
      <w:r w:rsidR="00467C2D">
        <w:t xml:space="preserve"> sent to the nations</w:t>
      </w:r>
      <w:r w:rsidR="00327C4B">
        <w:t>, and culminating</w:t>
      </w:r>
      <w:r w:rsidR="00EE470F">
        <w:t xml:space="preserve"> in the final consummation</w:t>
      </w:r>
      <w:r w:rsidR="00467C2D">
        <w:t xml:space="preserve"> and restoration of the universe</w:t>
      </w:r>
      <w:r w:rsidR="00EE470F">
        <w:t xml:space="preserve"> </w:t>
      </w:r>
      <w:r w:rsidR="003B1252">
        <w:t xml:space="preserve">at Christ’s second coming. </w:t>
      </w:r>
      <w:r w:rsidR="00CD0D39">
        <w:t>The</w:t>
      </w:r>
      <w:r w:rsidR="009B5F11">
        <w:t xml:space="preserve"> thematic connection between the</w:t>
      </w:r>
      <w:r w:rsidR="00CD0D39">
        <w:t xml:space="preserve"> Kingdom of God and the </w:t>
      </w:r>
      <w:r w:rsidR="00A13772">
        <w:t>infanc</w:t>
      </w:r>
      <w:r w:rsidR="00C30D3D">
        <w:t>y narrative</w:t>
      </w:r>
      <w:r w:rsidR="00CD0D39">
        <w:t xml:space="preserve"> in Luke’s writing</w:t>
      </w:r>
      <w:r w:rsidR="006A0C69">
        <w:t>s</w:t>
      </w:r>
      <w:r w:rsidR="00380E47">
        <w:t xml:space="preserve"> </w:t>
      </w:r>
      <w:r w:rsidR="00A13772">
        <w:t>helps</w:t>
      </w:r>
      <w:r w:rsidR="006A0C69">
        <w:t xml:space="preserve"> us </w:t>
      </w:r>
      <w:r w:rsidR="00C30D3D">
        <w:t>understand</w:t>
      </w:r>
      <w:r w:rsidR="00380E47">
        <w:t xml:space="preserve"> the </w:t>
      </w:r>
      <w:r w:rsidR="007D4447">
        <w:t xml:space="preserve">beautiful </w:t>
      </w:r>
      <w:r w:rsidR="000C0990">
        <w:t>story</w:t>
      </w:r>
      <w:r w:rsidR="007D4447">
        <w:t xml:space="preserve"> of God saving </w:t>
      </w:r>
      <w:r w:rsidR="006E4977">
        <w:t>the world that he so love</w:t>
      </w:r>
      <w:r w:rsidR="006A0C69">
        <w:t>s</w:t>
      </w:r>
      <w:r w:rsidR="006E4977">
        <w:t xml:space="preserve">. </w:t>
      </w:r>
    </w:p>
    <w:p w14:paraId="20C79BDD" w14:textId="77777777" w:rsidR="00CF7482" w:rsidRDefault="00CF7482" w:rsidP="009528C8">
      <w:pPr>
        <w:spacing w:line="360" w:lineRule="auto"/>
        <w:contextualSpacing/>
      </w:pPr>
    </w:p>
    <w:p w14:paraId="09F38860" w14:textId="77777777" w:rsidR="00CF7482" w:rsidRPr="00D721A8" w:rsidRDefault="00CF7482" w:rsidP="009528C8">
      <w:pPr>
        <w:spacing w:line="360" w:lineRule="auto"/>
        <w:contextualSpacing/>
      </w:pPr>
    </w:p>
    <w:p w14:paraId="539121C4" w14:textId="01C933F3" w:rsidR="0002127B" w:rsidRDefault="0002127B" w:rsidP="0002127B">
      <w:pPr>
        <w:spacing w:line="360" w:lineRule="auto"/>
        <w:contextualSpacing/>
      </w:pPr>
    </w:p>
    <w:p w14:paraId="645342A3" w14:textId="287D3BD3" w:rsidR="009E26EA" w:rsidRPr="009E26EA" w:rsidRDefault="009E26EA" w:rsidP="0002127B">
      <w:pPr>
        <w:spacing w:line="360" w:lineRule="auto"/>
        <w:contextualSpacing/>
        <w:rPr>
          <w:b/>
          <w:bCs/>
        </w:rPr>
      </w:pPr>
      <w:r>
        <w:rPr>
          <w:b/>
          <w:bCs/>
        </w:rPr>
        <w:lastRenderedPageBreak/>
        <w:t>Conclusion</w:t>
      </w:r>
    </w:p>
    <w:p w14:paraId="1EDA994B" w14:textId="0DB973AA" w:rsidR="0002127B" w:rsidRDefault="00EF71C1" w:rsidP="0002127B">
      <w:pPr>
        <w:spacing w:line="360" w:lineRule="auto"/>
        <w:contextualSpacing/>
      </w:pPr>
      <w:r>
        <w:tab/>
      </w:r>
      <w:r w:rsidR="008B6559">
        <w:t>L</w:t>
      </w:r>
      <w:r w:rsidR="004D0696">
        <w:t>ooking at</w:t>
      </w:r>
      <w:r w:rsidR="008904AE">
        <w:t xml:space="preserve"> </w:t>
      </w:r>
      <w:r w:rsidR="0053043D">
        <w:t xml:space="preserve">Christ’s infancy narrative in the Gospel according to Luke, it has been </w:t>
      </w:r>
      <w:r w:rsidR="00963D0D">
        <w:t>argued</w:t>
      </w:r>
      <w:r w:rsidR="0053043D">
        <w:t xml:space="preserve"> that </w:t>
      </w:r>
      <w:r w:rsidR="006C232A">
        <w:t xml:space="preserve">the inbreaking Kingdom </w:t>
      </w:r>
      <w:r w:rsidR="005F432D">
        <w:t xml:space="preserve">of God </w:t>
      </w:r>
      <w:r w:rsidR="006C232A">
        <w:t>began at Christ’s conception.</w:t>
      </w:r>
      <w:r w:rsidR="004D0696">
        <w:t xml:space="preserve"> </w:t>
      </w:r>
      <w:r w:rsidR="00F740D9">
        <w:t xml:space="preserve">Establishing this orientation </w:t>
      </w:r>
      <w:r w:rsidR="00CF7482">
        <w:t>for</w:t>
      </w:r>
      <w:r w:rsidR="00F740D9">
        <w:t xml:space="preserve"> the Kingdom of God </w:t>
      </w:r>
      <w:r w:rsidR="00CF7482">
        <w:t>provides insight into</w:t>
      </w:r>
      <w:r w:rsidR="000C7136">
        <w:t xml:space="preserve"> Luke</w:t>
      </w:r>
      <w:r w:rsidR="00FD3AFE">
        <w:t>’s</w:t>
      </w:r>
      <w:r w:rsidR="000C7136">
        <w:t xml:space="preserve"> use</w:t>
      </w:r>
      <w:r w:rsidR="00FD3AFE">
        <w:t xml:space="preserve"> of</w:t>
      </w:r>
      <w:r w:rsidR="00EA3483">
        <w:t xml:space="preserve"> the infancy narrative as a theological primer</w:t>
      </w:r>
      <w:r w:rsidR="00255A22">
        <w:t xml:space="preserve"> for the rest of his writings.</w:t>
      </w:r>
      <w:r w:rsidR="006C232A">
        <w:t xml:space="preserve"> </w:t>
      </w:r>
      <w:r w:rsidR="00FD3AFE">
        <w:t>While concluding</w:t>
      </w:r>
      <w:r w:rsidR="00D34E92">
        <w:t>, we would</w:t>
      </w:r>
      <w:r w:rsidR="00DF79D7">
        <w:t xml:space="preserve"> be remiss if </w:t>
      </w:r>
      <w:r w:rsidR="00B66576">
        <w:t>we did</w:t>
      </w:r>
      <w:r w:rsidR="00FD3AFE">
        <w:t xml:space="preserve"> not</w:t>
      </w:r>
      <w:r w:rsidR="00B66576">
        <w:t xml:space="preserve"> </w:t>
      </w:r>
      <w:r w:rsidR="00397486">
        <w:t xml:space="preserve">reflect on the amazing </w:t>
      </w:r>
      <w:r w:rsidR="00BB343B">
        <w:t xml:space="preserve">fact </w:t>
      </w:r>
      <w:r w:rsidR="001F6C9D">
        <w:t xml:space="preserve">that </w:t>
      </w:r>
      <w:r w:rsidR="006772A1">
        <w:t xml:space="preserve">from Christ’s conception to </w:t>
      </w:r>
      <w:r w:rsidR="002E0EEF">
        <w:t xml:space="preserve">his </w:t>
      </w:r>
      <w:r w:rsidR="006772A1">
        <w:t xml:space="preserve">death and </w:t>
      </w:r>
      <w:r w:rsidR="00212938">
        <w:t>resurrection the</w:t>
      </w:r>
      <w:r w:rsidR="008E1C7A">
        <w:t xml:space="preserve"> Biblical authors</w:t>
      </w:r>
      <w:r w:rsidR="002E0EEF">
        <w:t xml:space="preserve"> associated </w:t>
      </w:r>
      <w:r w:rsidR="008E1C7A">
        <w:t xml:space="preserve">him </w:t>
      </w:r>
      <w:r w:rsidR="002E0EEF">
        <w:t xml:space="preserve">with both the human and the divine. This </w:t>
      </w:r>
      <w:r w:rsidR="007B27C0">
        <w:t xml:space="preserve">kind of reflection </w:t>
      </w:r>
      <w:r w:rsidR="00D358DA">
        <w:t xml:space="preserve">perhaps contributed to </w:t>
      </w:r>
      <w:r w:rsidR="007B27C0">
        <w:t>Gregory of Nazianzus’ famous quote</w:t>
      </w:r>
      <w:r w:rsidR="00D358DA">
        <w:t>:</w:t>
      </w:r>
      <w:r w:rsidR="007B27C0">
        <w:t xml:space="preserve"> “</w:t>
      </w:r>
      <w:r w:rsidR="00DF2CB2" w:rsidRPr="00DF2CB2">
        <w:t>For that which He has not assumed He has not healed</w:t>
      </w:r>
      <w:r w:rsidR="0018437B">
        <w:t>.”</w:t>
      </w:r>
      <w:r w:rsidR="00E6158B">
        <w:rPr>
          <w:rStyle w:val="FootnoteReference"/>
        </w:rPr>
        <w:footnoteReference w:id="48"/>
      </w:r>
      <w:r w:rsidR="00D358DA">
        <w:t xml:space="preserve"> </w:t>
      </w:r>
      <w:r w:rsidR="00887880">
        <w:t>We</w:t>
      </w:r>
      <w:r w:rsidR="00C2564B">
        <w:t xml:space="preserve"> ought to </w:t>
      </w:r>
      <w:r w:rsidR="00887880">
        <w:t xml:space="preserve">continually </w:t>
      </w:r>
      <w:r w:rsidR="00C2564B">
        <w:t xml:space="preserve">praise God </w:t>
      </w:r>
      <w:r w:rsidR="00B85959">
        <w:t xml:space="preserve">for </w:t>
      </w:r>
      <w:r w:rsidR="0055032B">
        <w:t>welcoming people into His Kingdom</w:t>
      </w:r>
      <w:r w:rsidR="00F31F66">
        <w:t xml:space="preserve"> – some </w:t>
      </w:r>
      <w:r w:rsidR="00E439AD">
        <w:t>at</w:t>
      </w:r>
      <w:r w:rsidR="00F31F66">
        <w:t xml:space="preserve"> the moment after they are conceived</w:t>
      </w:r>
      <w:r w:rsidR="00D6175A">
        <w:t>,</w:t>
      </w:r>
      <w:r w:rsidR="00F31F66">
        <w:t xml:space="preserve"> </w:t>
      </w:r>
      <w:r w:rsidR="00CA4375">
        <w:t>and others just moments before they die of old age</w:t>
      </w:r>
      <w:r w:rsidR="00A07BED">
        <w:t xml:space="preserve"> – all whose salvation </w:t>
      </w:r>
      <w:r w:rsidR="00540F97">
        <w:t>has been</w:t>
      </w:r>
      <w:r w:rsidR="00A07BED">
        <w:t xml:space="preserve"> made possible because Jesus Christ </w:t>
      </w:r>
      <w:r w:rsidR="00BF6713">
        <w:t>assumed human nature at the moment of his conception and</w:t>
      </w:r>
      <w:r w:rsidR="00042D2F">
        <w:t xml:space="preserve"> </w:t>
      </w:r>
      <w:r w:rsidR="00CC0D64">
        <w:t>brought forth the gift of the Kingdom of God</w:t>
      </w:r>
      <w:r w:rsidR="007334A9">
        <w:t>.</w:t>
      </w:r>
    </w:p>
    <w:p w14:paraId="440C3324" w14:textId="2312C4A5" w:rsidR="0002127B" w:rsidRDefault="0002127B" w:rsidP="0002127B">
      <w:pPr>
        <w:spacing w:line="360" w:lineRule="auto"/>
        <w:contextualSpacing/>
      </w:pPr>
    </w:p>
    <w:p w14:paraId="0CD83F42" w14:textId="77777777" w:rsidR="00FA7960" w:rsidRDefault="00FA7960" w:rsidP="0002127B">
      <w:pPr>
        <w:spacing w:line="360" w:lineRule="auto"/>
        <w:contextualSpacing/>
      </w:pPr>
    </w:p>
    <w:p w14:paraId="6385A93A" w14:textId="77777777" w:rsidR="00196454" w:rsidRDefault="00196454" w:rsidP="00DB05A0">
      <w:pPr>
        <w:spacing w:after="0" w:line="240" w:lineRule="auto"/>
        <w:jc w:val="center"/>
        <w:rPr>
          <w:rFonts w:eastAsia="Times New Roman"/>
          <w:b/>
          <w:bCs/>
        </w:rPr>
      </w:pPr>
    </w:p>
    <w:p w14:paraId="12939180" w14:textId="77777777" w:rsidR="00196454" w:rsidRDefault="00196454" w:rsidP="00DB05A0">
      <w:pPr>
        <w:spacing w:after="0" w:line="240" w:lineRule="auto"/>
        <w:jc w:val="center"/>
        <w:rPr>
          <w:rFonts w:eastAsia="Times New Roman"/>
          <w:b/>
          <w:bCs/>
        </w:rPr>
      </w:pPr>
    </w:p>
    <w:p w14:paraId="6BC5B412" w14:textId="77777777" w:rsidR="00196454" w:rsidRDefault="00196454" w:rsidP="00DB05A0">
      <w:pPr>
        <w:spacing w:after="0" w:line="240" w:lineRule="auto"/>
        <w:jc w:val="center"/>
        <w:rPr>
          <w:rFonts w:eastAsia="Times New Roman"/>
          <w:b/>
          <w:bCs/>
        </w:rPr>
      </w:pPr>
    </w:p>
    <w:p w14:paraId="22FD1911" w14:textId="77777777" w:rsidR="00196454" w:rsidRDefault="00196454" w:rsidP="00DB05A0">
      <w:pPr>
        <w:spacing w:after="0" w:line="240" w:lineRule="auto"/>
        <w:jc w:val="center"/>
        <w:rPr>
          <w:rFonts w:eastAsia="Times New Roman"/>
          <w:b/>
          <w:bCs/>
        </w:rPr>
      </w:pPr>
    </w:p>
    <w:p w14:paraId="32450DA8" w14:textId="77777777" w:rsidR="00196454" w:rsidRDefault="00196454" w:rsidP="00DB05A0">
      <w:pPr>
        <w:spacing w:after="0" w:line="240" w:lineRule="auto"/>
        <w:jc w:val="center"/>
        <w:rPr>
          <w:rFonts w:eastAsia="Times New Roman"/>
          <w:b/>
          <w:bCs/>
        </w:rPr>
      </w:pPr>
    </w:p>
    <w:p w14:paraId="3E267410" w14:textId="77777777" w:rsidR="00196454" w:rsidRDefault="00196454" w:rsidP="00DB05A0">
      <w:pPr>
        <w:spacing w:after="0" w:line="240" w:lineRule="auto"/>
        <w:jc w:val="center"/>
        <w:rPr>
          <w:rFonts w:eastAsia="Times New Roman"/>
          <w:b/>
          <w:bCs/>
        </w:rPr>
      </w:pPr>
    </w:p>
    <w:p w14:paraId="6BF650D5" w14:textId="77777777" w:rsidR="00196454" w:rsidRDefault="00196454" w:rsidP="00DB05A0">
      <w:pPr>
        <w:spacing w:after="0" w:line="240" w:lineRule="auto"/>
        <w:jc w:val="center"/>
        <w:rPr>
          <w:rFonts w:eastAsia="Times New Roman"/>
          <w:b/>
          <w:bCs/>
        </w:rPr>
      </w:pPr>
    </w:p>
    <w:p w14:paraId="71B4817E" w14:textId="77777777" w:rsidR="00196454" w:rsidRDefault="00196454" w:rsidP="00DB05A0">
      <w:pPr>
        <w:spacing w:after="0" w:line="240" w:lineRule="auto"/>
        <w:jc w:val="center"/>
        <w:rPr>
          <w:rFonts w:eastAsia="Times New Roman"/>
          <w:b/>
          <w:bCs/>
        </w:rPr>
      </w:pPr>
    </w:p>
    <w:p w14:paraId="78D2FDC5" w14:textId="77777777" w:rsidR="00196454" w:rsidRDefault="00196454" w:rsidP="00DB05A0">
      <w:pPr>
        <w:spacing w:after="0" w:line="240" w:lineRule="auto"/>
        <w:jc w:val="center"/>
        <w:rPr>
          <w:rFonts w:eastAsia="Times New Roman"/>
          <w:b/>
          <w:bCs/>
        </w:rPr>
      </w:pPr>
    </w:p>
    <w:p w14:paraId="2E5672B1" w14:textId="77777777" w:rsidR="00196454" w:rsidRDefault="00196454" w:rsidP="00DB05A0">
      <w:pPr>
        <w:spacing w:after="0" w:line="240" w:lineRule="auto"/>
        <w:jc w:val="center"/>
        <w:rPr>
          <w:rFonts w:eastAsia="Times New Roman"/>
          <w:b/>
          <w:bCs/>
        </w:rPr>
      </w:pPr>
    </w:p>
    <w:p w14:paraId="114248EB" w14:textId="77777777" w:rsidR="00196454" w:rsidRDefault="00196454" w:rsidP="00DB05A0">
      <w:pPr>
        <w:spacing w:after="0" w:line="240" w:lineRule="auto"/>
        <w:jc w:val="center"/>
        <w:rPr>
          <w:rFonts w:eastAsia="Times New Roman"/>
          <w:b/>
          <w:bCs/>
        </w:rPr>
      </w:pPr>
    </w:p>
    <w:p w14:paraId="4EE824F5" w14:textId="77777777" w:rsidR="00196454" w:rsidRDefault="00196454" w:rsidP="00DB05A0">
      <w:pPr>
        <w:spacing w:after="0" w:line="240" w:lineRule="auto"/>
        <w:jc w:val="center"/>
        <w:rPr>
          <w:rFonts w:eastAsia="Times New Roman"/>
          <w:b/>
          <w:bCs/>
        </w:rPr>
      </w:pPr>
    </w:p>
    <w:p w14:paraId="0B04DD08" w14:textId="77777777" w:rsidR="00196454" w:rsidRDefault="00196454" w:rsidP="00DB05A0">
      <w:pPr>
        <w:spacing w:after="0" w:line="240" w:lineRule="auto"/>
        <w:jc w:val="center"/>
        <w:rPr>
          <w:rFonts w:eastAsia="Times New Roman"/>
          <w:b/>
          <w:bCs/>
        </w:rPr>
      </w:pPr>
    </w:p>
    <w:p w14:paraId="20BC6EF9" w14:textId="77777777" w:rsidR="00196454" w:rsidRDefault="00196454" w:rsidP="00DB05A0">
      <w:pPr>
        <w:spacing w:after="0" w:line="240" w:lineRule="auto"/>
        <w:jc w:val="center"/>
        <w:rPr>
          <w:rFonts w:eastAsia="Times New Roman"/>
          <w:b/>
          <w:bCs/>
        </w:rPr>
      </w:pPr>
    </w:p>
    <w:p w14:paraId="4F5190D4" w14:textId="77777777" w:rsidR="00196454" w:rsidRDefault="00196454" w:rsidP="00DB05A0">
      <w:pPr>
        <w:spacing w:after="0" w:line="240" w:lineRule="auto"/>
        <w:jc w:val="center"/>
        <w:rPr>
          <w:rFonts w:eastAsia="Times New Roman"/>
          <w:b/>
          <w:bCs/>
        </w:rPr>
      </w:pPr>
    </w:p>
    <w:p w14:paraId="077361C5" w14:textId="77777777" w:rsidR="00196454" w:rsidRDefault="00196454" w:rsidP="00DB05A0">
      <w:pPr>
        <w:spacing w:after="0" w:line="240" w:lineRule="auto"/>
        <w:jc w:val="center"/>
        <w:rPr>
          <w:rFonts w:eastAsia="Times New Roman"/>
          <w:b/>
          <w:bCs/>
        </w:rPr>
      </w:pPr>
    </w:p>
    <w:p w14:paraId="2582507F" w14:textId="77777777" w:rsidR="00196454" w:rsidRDefault="00196454" w:rsidP="00DB05A0">
      <w:pPr>
        <w:spacing w:after="0" w:line="240" w:lineRule="auto"/>
        <w:jc w:val="center"/>
        <w:rPr>
          <w:rFonts w:eastAsia="Times New Roman"/>
          <w:b/>
          <w:bCs/>
        </w:rPr>
      </w:pPr>
    </w:p>
    <w:p w14:paraId="07CD69AC" w14:textId="77777777" w:rsidR="00196454" w:rsidRDefault="00196454" w:rsidP="00DB05A0">
      <w:pPr>
        <w:spacing w:after="0" w:line="240" w:lineRule="auto"/>
        <w:jc w:val="center"/>
        <w:rPr>
          <w:rFonts w:eastAsia="Times New Roman"/>
          <w:b/>
          <w:bCs/>
        </w:rPr>
      </w:pPr>
    </w:p>
    <w:p w14:paraId="4A7865DA" w14:textId="77777777" w:rsidR="00196454" w:rsidRDefault="00196454" w:rsidP="00DB05A0">
      <w:pPr>
        <w:spacing w:after="0" w:line="240" w:lineRule="auto"/>
        <w:jc w:val="center"/>
        <w:rPr>
          <w:rFonts w:eastAsia="Times New Roman"/>
          <w:b/>
          <w:bCs/>
        </w:rPr>
      </w:pPr>
    </w:p>
    <w:p w14:paraId="7228CC0B" w14:textId="77777777" w:rsidR="00196454" w:rsidRDefault="00196454" w:rsidP="00DB05A0">
      <w:pPr>
        <w:spacing w:after="0" w:line="240" w:lineRule="auto"/>
        <w:jc w:val="center"/>
        <w:rPr>
          <w:rFonts w:eastAsia="Times New Roman"/>
          <w:b/>
          <w:bCs/>
        </w:rPr>
      </w:pPr>
    </w:p>
    <w:p w14:paraId="0E30CCFD" w14:textId="77777777" w:rsidR="00196454" w:rsidRDefault="00196454" w:rsidP="00DB05A0">
      <w:pPr>
        <w:spacing w:after="0" w:line="240" w:lineRule="auto"/>
        <w:jc w:val="center"/>
        <w:rPr>
          <w:rFonts w:eastAsia="Times New Roman"/>
          <w:b/>
          <w:bCs/>
        </w:rPr>
      </w:pPr>
    </w:p>
    <w:p w14:paraId="4A802F9F" w14:textId="77777777" w:rsidR="00196454" w:rsidRDefault="00196454" w:rsidP="00031A56">
      <w:pPr>
        <w:spacing w:after="0" w:line="240" w:lineRule="auto"/>
        <w:rPr>
          <w:rFonts w:eastAsia="Times New Roman"/>
          <w:b/>
          <w:bCs/>
        </w:rPr>
      </w:pPr>
    </w:p>
    <w:p w14:paraId="27617D5A" w14:textId="384BAEDD" w:rsidR="00DB05A0" w:rsidRPr="009258DE" w:rsidRDefault="00DB05A0" w:rsidP="00DB05A0">
      <w:pPr>
        <w:spacing w:after="0" w:line="240" w:lineRule="auto"/>
        <w:jc w:val="center"/>
        <w:rPr>
          <w:rFonts w:eastAsia="Times New Roman"/>
          <w:b/>
          <w:bCs/>
        </w:rPr>
      </w:pPr>
      <w:r w:rsidRPr="009258DE">
        <w:rPr>
          <w:rFonts w:eastAsia="Times New Roman"/>
          <w:b/>
          <w:bCs/>
        </w:rPr>
        <w:lastRenderedPageBreak/>
        <w:t>BIBLIOGRAPHY</w:t>
      </w:r>
    </w:p>
    <w:p w14:paraId="6212BE7C" w14:textId="77777777" w:rsidR="00DB05A0" w:rsidRPr="00DB05A0" w:rsidRDefault="00DB05A0" w:rsidP="00DB05A0">
      <w:pPr>
        <w:spacing w:after="0" w:line="240" w:lineRule="auto"/>
        <w:jc w:val="center"/>
        <w:rPr>
          <w:rFonts w:eastAsia="Times New Roman"/>
        </w:rPr>
      </w:pPr>
    </w:p>
    <w:p w14:paraId="6FE63A25" w14:textId="77777777" w:rsidR="00DB05A0" w:rsidRPr="00DB05A0" w:rsidRDefault="00DB05A0" w:rsidP="009258DE">
      <w:pPr>
        <w:spacing w:after="0" w:line="240" w:lineRule="auto"/>
        <w:rPr>
          <w:rFonts w:eastAsia="Times New Roman"/>
        </w:rPr>
      </w:pPr>
    </w:p>
    <w:p w14:paraId="5A52F849" w14:textId="75FF93E9" w:rsidR="009C3E29" w:rsidRDefault="009C3E29" w:rsidP="00D70FC6">
      <w:pPr>
        <w:spacing w:after="0" w:line="240" w:lineRule="auto"/>
        <w:ind w:left="720" w:hanging="720"/>
        <w:rPr>
          <w:rFonts w:eastAsia="Times New Roman"/>
        </w:rPr>
      </w:pPr>
      <w:r w:rsidRPr="009C3E29">
        <w:rPr>
          <w:rFonts w:eastAsia="Times New Roman"/>
        </w:rPr>
        <w:t xml:space="preserve">Anyabwile, </w:t>
      </w:r>
      <w:proofErr w:type="spellStart"/>
      <w:r w:rsidRPr="009C3E29">
        <w:rPr>
          <w:rFonts w:eastAsia="Times New Roman"/>
        </w:rPr>
        <w:t>Thabiti</w:t>
      </w:r>
      <w:proofErr w:type="spellEnd"/>
      <w:r w:rsidRPr="009C3E29">
        <w:rPr>
          <w:rFonts w:eastAsia="Times New Roman"/>
        </w:rPr>
        <w:t xml:space="preserve"> M. </w:t>
      </w:r>
      <w:r w:rsidRPr="009C3E29">
        <w:rPr>
          <w:rFonts w:eastAsia="Times New Roman"/>
          <w:i/>
          <w:iCs/>
        </w:rPr>
        <w:t>Exalting Jesus in Luke. Christ-Centered Exposition Commentary</w:t>
      </w:r>
      <w:r w:rsidRPr="009C3E29">
        <w:rPr>
          <w:rFonts w:eastAsia="Times New Roman"/>
        </w:rPr>
        <w:t>. Nashville: Holman Reference, 2018.</w:t>
      </w:r>
    </w:p>
    <w:p w14:paraId="0BCB8031" w14:textId="77777777" w:rsidR="008767EC" w:rsidRDefault="008767EC" w:rsidP="00DB05A0">
      <w:pPr>
        <w:spacing w:after="0" w:line="240" w:lineRule="auto"/>
        <w:rPr>
          <w:rFonts w:eastAsia="Times New Roman"/>
        </w:rPr>
      </w:pPr>
    </w:p>
    <w:p w14:paraId="6E51A18A" w14:textId="07A7E46B" w:rsidR="00DB05A0" w:rsidRPr="00DB05A0" w:rsidRDefault="00DB05A0" w:rsidP="00DB05A0">
      <w:pPr>
        <w:spacing w:after="0" w:line="240" w:lineRule="auto"/>
        <w:rPr>
          <w:rFonts w:eastAsia="Times New Roman"/>
        </w:rPr>
      </w:pPr>
      <w:bookmarkStart w:id="1" w:name="_Hlk90117609"/>
      <w:proofErr w:type="spellStart"/>
      <w:r w:rsidRPr="00DB05A0">
        <w:rPr>
          <w:rFonts w:eastAsia="Times New Roman"/>
        </w:rPr>
        <w:t>Boslooper</w:t>
      </w:r>
      <w:proofErr w:type="spellEnd"/>
      <w:r w:rsidRPr="00DB05A0">
        <w:rPr>
          <w:rFonts w:eastAsia="Times New Roman"/>
        </w:rPr>
        <w:t xml:space="preserve">, Thomas. </w:t>
      </w:r>
      <w:r w:rsidRPr="00DB05A0">
        <w:rPr>
          <w:rFonts w:eastAsia="Times New Roman"/>
          <w:i/>
          <w:iCs/>
        </w:rPr>
        <w:t>The Virgin Birth</w:t>
      </w:r>
      <w:r w:rsidRPr="00DB05A0">
        <w:rPr>
          <w:rFonts w:eastAsia="Times New Roman"/>
        </w:rPr>
        <w:t>. SCM Press Ltd, 1962.</w:t>
      </w:r>
    </w:p>
    <w:bookmarkEnd w:id="1"/>
    <w:p w14:paraId="5F0ACA68" w14:textId="77777777" w:rsidR="00DB05A0" w:rsidRPr="00DB05A0" w:rsidRDefault="00DB05A0" w:rsidP="00DB05A0">
      <w:pPr>
        <w:spacing w:after="0" w:line="240" w:lineRule="auto"/>
        <w:rPr>
          <w:rFonts w:eastAsia="Times New Roman"/>
        </w:rPr>
      </w:pPr>
    </w:p>
    <w:p w14:paraId="3C03EA7F" w14:textId="77777777" w:rsidR="00DB05A0" w:rsidRPr="00DB05A0" w:rsidRDefault="00DB05A0" w:rsidP="00DB05A0">
      <w:pPr>
        <w:spacing w:after="0" w:line="240" w:lineRule="auto"/>
        <w:ind w:left="630" w:hanging="630"/>
        <w:rPr>
          <w:rFonts w:eastAsia="Times New Roman"/>
        </w:rPr>
      </w:pPr>
      <w:r w:rsidRPr="00DB05A0">
        <w:rPr>
          <w:rFonts w:eastAsia="Times New Roman"/>
        </w:rPr>
        <w:t xml:space="preserve">Coffey, David. “A Proper Mission of the Holy Spirit.” </w:t>
      </w:r>
      <w:r w:rsidRPr="00DB05A0">
        <w:rPr>
          <w:rFonts w:eastAsia="Times New Roman"/>
          <w:i/>
        </w:rPr>
        <w:t>TS</w:t>
      </w:r>
      <w:r w:rsidRPr="00DB05A0">
        <w:rPr>
          <w:rFonts w:eastAsia="Times New Roman"/>
        </w:rPr>
        <w:t xml:space="preserve"> 47 (1986): 227–250.</w:t>
      </w:r>
    </w:p>
    <w:p w14:paraId="7D47E77E" w14:textId="77777777" w:rsidR="00DB05A0" w:rsidRPr="00DB05A0" w:rsidRDefault="00DB05A0" w:rsidP="00DB05A0">
      <w:pPr>
        <w:spacing w:after="0" w:line="240" w:lineRule="auto"/>
        <w:ind w:left="630" w:hanging="630"/>
        <w:rPr>
          <w:rFonts w:eastAsia="Times New Roman"/>
        </w:rPr>
      </w:pPr>
    </w:p>
    <w:p w14:paraId="4A88D96A" w14:textId="77777777" w:rsidR="00DB05A0" w:rsidRPr="00DB05A0" w:rsidRDefault="00DB05A0" w:rsidP="00DB05A0">
      <w:pPr>
        <w:spacing w:after="0" w:line="240" w:lineRule="auto"/>
        <w:ind w:left="630" w:hanging="630"/>
        <w:rPr>
          <w:rFonts w:eastAsia="Times New Roman"/>
        </w:rPr>
      </w:pPr>
      <w:r w:rsidRPr="00DB05A0">
        <w:rPr>
          <w:rFonts w:eastAsia="Times New Roman"/>
        </w:rPr>
        <w:t xml:space="preserve">Creed, John Martin. </w:t>
      </w:r>
      <w:r w:rsidRPr="00DB05A0">
        <w:rPr>
          <w:rFonts w:eastAsia="Times New Roman"/>
          <w:i/>
        </w:rPr>
        <w:t>The Gospel According to St. Luke: The Greek Text with Introduction, Notes, and Indices</w:t>
      </w:r>
      <w:r w:rsidRPr="00DB05A0">
        <w:rPr>
          <w:rFonts w:eastAsia="Times New Roman"/>
        </w:rPr>
        <w:t>. 4th ed. Great Britain: MacMillan and Co., Limited, 1953.</w:t>
      </w:r>
    </w:p>
    <w:p w14:paraId="7F098F18" w14:textId="77777777" w:rsidR="00DB05A0" w:rsidRDefault="00DB05A0" w:rsidP="00DB05A0">
      <w:pPr>
        <w:spacing w:after="0" w:line="240" w:lineRule="auto"/>
        <w:ind w:left="630" w:hanging="630"/>
        <w:rPr>
          <w:rFonts w:eastAsia="Times New Roman"/>
        </w:rPr>
      </w:pPr>
    </w:p>
    <w:p w14:paraId="082959F3" w14:textId="77777777" w:rsidR="00D70FC6" w:rsidRPr="00D70FC6" w:rsidRDefault="00D70FC6" w:rsidP="00D70FC6">
      <w:pPr>
        <w:spacing w:after="0" w:line="240" w:lineRule="auto"/>
        <w:ind w:left="480" w:hanging="480"/>
        <w:rPr>
          <w:rFonts w:eastAsia="Times New Roman"/>
        </w:rPr>
      </w:pPr>
      <w:r w:rsidRPr="00D70FC6">
        <w:rPr>
          <w:rFonts w:eastAsia="Times New Roman"/>
        </w:rPr>
        <w:t xml:space="preserve">Danker, Frederick W., Walter Bauer, and William Arndt. </w:t>
      </w:r>
      <w:r w:rsidRPr="00D70FC6">
        <w:rPr>
          <w:rFonts w:eastAsia="Times New Roman"/>
          <w:i/>
          <w:iCs/>
        </w:rPr>
        <w:t>A Greek-English Lexicon of the New Testament and Other Early Christian Literature</w:t>
      </w:r>
      <w:r w:rsidRPr="00D70FC6">
        <w:rPr>
          <w:rFonts w:eastAsia="Times New Roman"/>
        </w:rPr>
        <w:t>. 3rd ed. Chicago: University of Chicago Press, 2000.</w:t>
      </w:r>
    </w:p>
    <w:p w14:paraId="3B058050" w14:textId="77777777" w:rsidR="003469D5" w:rsidRPr="00DB05A0" w:rsidRDefault="003469D5" w:rsidP="00B004CA">
      <w:pPr>
        <w:spacing w:after="0" w:line="240" w:lineRule="auto"/>
        <w:rPr>
          <w:rFonts w:eastAsia="Times New Roman"/>
        </w:rPr>
      </w:pPr>
    </w:p>
    <w:p w14:paraId="56350459" w14:textId="33BA4754" w:rsidR="00DB05A0" w:rsidRDefault="003469D5" w:rsidP="00DB05A0">
      <w:pPr>
        <w:spacing w:after="0" w:line="240" w:lineRule="auto"/>
        <w:ind w:left="630" w:hanging="630"/>
        <w:rPr>
          <w:rFonts w:eastAsia="Times New Roman"/>
        </w:rPr>
      </w:pPr>
      <w:r w:rsidRPr="003469D5">
        <w:rPr>
          <w:rFonts w:eastAsia="Times New Roman"/>
        </w:rPr>
        <w:t xml:space="preserve">Green, Joel B. </w:t>
      </w:r>
      <w:r w:rsidRPr="003469D5">
        <w:rPr>
          <w:rFonts w:eastAsia="Times New Roman"/>
          <w:i/>
          <w:iCs/>
        </w:rPr>
        <w:t>The Gospel of Luke.</w:t>
      </w:r>
      <w:r w:rsidRPr="003469D5">
        <w:rPr>
          <w:rFonts w:eastAsia="Times New Roman"/>
        </w:rPr>
        <w:t xml:space="preserve"> The New International Commentary on the New Testament. Grand Rapids: Eerdmans, 1997.</w:t>
      </w:r>
    </w:p>
    <w:p w14:paraId="3F449343" w14:textId="77777777" w:rsidR="00B41C7E" w:rsidRDefault="00B41C7E" w:rsidP="00DB05A0">
      <w:pPr>
        <w:spacing w:after="0" w:line="240" w:lineRule="auto"/>
        <w:ind w:left="630" w:hanging="630"/>
        <w:rPr>
          <w:rFonts w:eastAsia="Times New Roman"/>
        </w:rPr>
      </w:pPr>
    </w:p>
    <w:p w14:paraId="0AF7F861" w14:textId="42EDD8FE" w:rsidR="003469D5" w:rsidRDefault="00B41C7E" w:rsidP="00DB05A0">
      <w:pPr>
        <w:spacing w:after="0" w:line="240" w:lineRule="auto"/>
        <w:ind w:left="630" w:hanging="630"/>
        <w:rPr>
          <w:rFonts w:eastAsia="Times New Roman"/>
        </w:rPr>
      </w:pPr>
      <w:r>
        <w:t xml:space="preserve">Gregory of Nazianzus. </w:t>
      </w:r>
      <w:r>
        <w:rPr>
          <w:i/>
          <w:iCs/>
        </w:rPr>
        <w:t>Epistle 101</w:t>
      </w:r>
      <w:r>
        <w:t xml:space="preserve">. </w:t>
      </w:r>
      <w:r w:rsidRPr="008C6669">
        <w:t>https://earlychurchtexts.com/public/gregoryofnaz_critique_of_apolliniarianism.htm</w:t>
      </w:r>
      <w:r>
        <w:t>.</w:t>
      </w:r>
    </w:p>
    <w:p w14:paraId="21DBD6F9" w14:textId="77777777" w:rsidR="00B41C7E" w:rsidRPr="00DB05A0" w:rsidRDefault="00B41C7E" w:rsidP="00DB05A0">
      <w:pPr>
        <w:spacing w:after="0" w:line="240" w:lineRule="auto"/>
        <w:ind w:left="630" w:hanging="630"/>
        <w:rPr>
          <w:rFonts w:eastAsia="Times New Roman"/>
        </w:rPr>
      </w:pPr>
    </w:p>
    <w:p w14:paraId="4AF4A273" w14:textId="77777777" w:rsidR="00DB05A0" w:rsidRPr="00DB05A0" w:rsidRDefault="00DB05A0" w:rsidP="00DB05A0">
      <w:pPr>
        <w:spacing w:after="0" w:line="240" w:lineRule="auto"/>
        <w:ind w:left="630" w:hanging="630"/>
        <w:rPr>
          <w:rFonts w:eastAsia="Times New Roman"/>
        </w:rPr>
      </w:pPr>
      <w:bookmarkStart w:id="2" w:name="_Hlk90042789"/>
      <w:proofErr w:type="spellStart"/>
      <w:r w:rsidRPr="00DB05A0">
        <w:rPr>
          <w:rFonts w:eastAsia="Times New Roman"/>
        </w:rPr>
        <w:t>Habets</w:t>
      </w:r>
      <w:proofErr w:type="spellEnd"/>
      <w:r w:rsidRPr="00DB05A0">
        <w:rPr>
          <w:rFonts w:eastAsia="Times New Roman"/>
        </w:rPr>
        <w:t xml:space="preserve">, </w:t>
      </w:r>
      <w:proofErr w:type="spellStart"/>
      <w:r w:rsidRPr="00DB05A0">
        <w:rPr>
          <w:rFonts w:eastAsia="Times New Roman"/>
        </w:rPr>
        <w:t>Myk</w:t>
      </w:r>
      <w:proofErr w:type="spellEnd"/>
      <w:r w:rsidRPr="00DB05A0">
        <w:rPr>
          <w:rFonts w:eastAsia="Times New Roman"/>
        </w:rPr>
        <w:t xml:space="preserve">. </w:t>
      </w:r>
      <w:r w:rsidRPr="00DB05A0">
        <w:rPr>
          <w:rFonts w:eastAsia="Times New Roman"/>
          <w:i/>
        </w:rPr>
        <w:t>The Progressive Mystery: Tracing the Elusive Spirit in Scripture &amp; Tradition</w:t>
      </w:r>
      <w:r w:rsidRPr="00DB05A0">
        <w:rPr>
          <w:rFonts w:eastAsia="Times New Roman"/>
        </w:rPr>
        <w:t xml:space="preserve">. Bellingham: </w:t>
      </w:r>
      <w:proofErr w:type="spellStart"/>
      <w:r w:rsidRPr="00DB05A0">
        <w:rPr>
          <w:rFonts w:eastAsia="Times New Roman"/>
        </w:rPr>
        <w:t>Lexham</w:t>
      </w:r>
      <w:proofErr w:type="spellEnd"/>
      <w:r w:rsidRPr="00DB05A0">
        <w:rPr>
          <w:rFonts w:eastAsia="Times New Roman"/>
        </w:rPr>
        <w:t xml:space="preserve"> Press, 2019.</w:t>
      </w:r>
    </w:p>
    <w:bookmarkEnd w:id="2"/>
    <w:p w14:paraId="2608E0A2" w14:textId="77777777" w:rsidR="00DB05A0" w:rsidRPr="00DB05A0" w:rsidRDefault="00DB05A0" w:rsidP="00DB05A0">
      <w:pPr>
        <w:spacing w:after="0" w:line="240" w:lineRule="auto"/>
        <w:ind w:left="630" w:hanging="630"/>
        <w:rPr>
          <w:rFonts w:eastAsia="Times New Roman"/>
        </w:rPr>
      </w:pPr>
    </w:p>
    <w:p w14:paraId="3D9E6BF0" w14:textId="77777777" w:rsidR="00DB05A0" w:rsidRPr="00DB05A0" w:rsidRDefault="00DB05A0" w:rsidP="00DB05A0">
      <w:pPr>
        <w:spacing w:after="0" w:line="240" w:lineRule="auto"/>
        <w:ind w:left="630" w:hanging="630"/>
        <w:rPr>
          <w:rFonts w:eastAsia="Times New Roman"/>
        </w:rPr>
      </w:pPr>
      <w:bookmarkStart w:id="3" w:name="_Hlk90055588"/>
      <w:r w:rsidRPr="00DB05A0">
        <w:rPr>
          <w:rFonts w:eastAsia="Times New Roman"/>
        </w:rPr>
        <w:t xml:space="preserve">Hildebrandt, Wilf. </w:t>
      </w:r>
      <w:r w:rsidRPr="00DB05A0">
        <w:rPr>
          <w:rFonts w:eastAsia="Times New Roman"/>
          <w:i/>
          <w:iCs/>
        </w:rPr>
        <w:t>An Old Testament Theology of the Spirit of God</w:t>
      </w:r>
      <w:r w:rsidRPr="00DB05A0">
        <w:rPr>
          <w:rFonts w:eastAsia="Times New Roman"/>
        </w:rPr>
        <w:t>. Peabody: Hendrickson, 1995.</w:t>
      </w:r>
    </w:p>
    <w:bookmarkEnd w:id="3"/>
    <w:p w14:paraId="43CD2E40" w14:textId="77777777" w:rsidR="00DB05A0" w:rsidRDefault="00DB05A0" w:rsidP="00DB05A0">
      <w:pPr>
        <w:spacing w:after="0" w:line="240" w:lineRule="auto"/>
        <w:ind w:left="630" w:hanging="630"/>
        <w:rPr>
          <w:rFonts w:eastAsia="Times New Roman"/>
        </w:rPr>
      </w:pPr>
    </w:p>
    <w:p w14:paraId="126B6230" w14:textId="3447A8EF" w:rsidR="00500C09" w:rsidRDefault="00500C09" w:rsidP="00500C09">
      <w:pPr>
        <w:spacing w:after="0" w:line="240" w:lineRule="auto"/>
        <w:ind w:left="720" w:hanging="720"/>
        <w:rPr>
          <w:rFonts w:eastAsia="Times New Roman"/>
        </w:rPr>
      </w:pPr>
      <w:r w:rsidRPr="00AC56B0">
        <w:rPr>
          <w:rFonts w:eastAsia="Times New Roman"/>
        </w:rPr>
        <w:t xml:space="preserve">Ladd, George Eldon. </w:t>
      </w:r>
      <w:r w:rsidRPr="00AC56B0">
        <w:rPr>
          <w:rFonts w:eastAsia="Times New Roman"/>
          <w:i/>
          <w:iCs/>
        </w:rPr>
        <w:t>A Theology of the New Testament</w:t>
      </w:r>
      <w:r w:rsidRPr="00AC56B0">
        <w:rPr>
          <w:rFonts w:eastAsia="Times New Roman"/>
        </w:rPr>
        <w:t>. Rev. ed. Grand Rapids: Eerdmans, 1993.</w:t>
      </w:r>
    </w:p>
    <w:p w14:paraId="7778D0DE" w14:textId="77777777" w:rsidR="00DB05A0" w:rsidRPr="00DB05A0" w:rsidRDefault="00DB05A0" w:rsidP="00CF14A3">
      <w:pPr>
        <w:spacing w:after="0" w:line="240" w:lineRule="auto"/>
        <w:rPr>
          <w:rFonts w:eastAsia="Times New Roman"/>
        </w:rPr>
      </w:pPr>
    </w:p>
    <w:p w14:paraId="70F1CE08" w14:textId="77777777" w:rsidR="00DB05A0" w:rsidRPr="00DB05A0" w:rsidRDefault="00DB05A0" w:rsidP="00DB05A0">
      <w:pPr>
        <w:spacing w:after="0" w:line="240" w:lineRule="auto"/>
        <w:ind w:left="630" w:hanging="630"/>
        <w:rPr>
          <w:rFonts w:eastAsia="Times New Roman"/>
        </w:rPr>
      </w:pPr>
      <w:bookmarkStart w:id="4" w:name="_Hlk90107157"/>
      <w:proofErr w:type="spellStart"/>
      <w:r w:rsidRPr="00DB05A0">
        <w:rPr>
          <w:rFonts w:eastAsia="Times New Roman"/>
        </w:rPr>
        <w:t>Phanon</w:t>
      </w:r>
      <w:proofErr w:type="spellEnd"/>
      <w:r w:rsidRPr="00DB05A0">
        <w:rPr>
          <w:rFonts w:eastAsia="Times New Roman"/>
        </w:rPr>
        <w:t xml:space="preserve">, Yuri. “The Work of the Holy Spirit in the Conception, Baptism and Temptation of Christ: Implications for the Pentecostal Christian Part I.” </w:t>
      </w:r>
      <w:r w:rsidRPr="00DB05A0">
        <w:rPr>
          <w:rFonts w:eastAsia="Times New Roman"/>
          <w:i/>
        </w:rPr>
        <w:t>AJPS</w:t>
      </w:r>
      <w:r w:rsidRPr="00DB05A0">
        <w:rPr>
          <w:rFonts w:eastAsia="Times New Roman"/>
        </w:rPr>
        <w:t xml:space="preserve"> 20 (2017): 37–55.</w:t>
      </w:r>
    </w:p>
    <w:bookmarkEnd w:id="4"/>
    <w:p w14:paraId="6DB57E23" w14:textId="77777777" w:rsidR="00C257FE" w:rsidRDefault="00C257FE" w:rsidP="00DB05A0">
      <w:pPr>
        <w:spacing w:after="0" w:line="240" w:lineRule="auto"/>
        <w:ind w:left="630" w:hanging="630"/>
        <w:rPr>
          <w:rFonts w:eastAsia="Times New Roman"/>
        </w:rPr>
      </w:pPr>
    </w:p>
    <w:p w14:paraId="0B6D2CC5" w14:textId="504A266E" w:rsidR="00762BEF" w:rsidRDefault="00C257FE" w:rsidP="00DB05A0">
      <w:pPr>
        <w:spacing w:after="0" w:line="240" w:lineRule="auto"/>
        <w:ind w:left="630" w:hanging="630"/>
        <w:rPr>
          <w:rFonts w:eastAsia="Times New Roman"/>
        </w:rPr>
      </w:pPr>
      <w:r w:rsidRPr="00C257FE">
        <w:rPr>
          <w:rFonts w:eastAsia="Times New Roman"/>
        </w:rPr>
        <w:t xml:space="preserve">Pope, Michael. “Gabriel’s Entrance and Biblical Violence in Luke’s Annunciation Narrative.” </w:t>
      </w:r>
      <w:r w:rsidRPr="00C257FE">
        <w:rPr>
          <w:rFonts w:eastAsia="Times New Roman"/>
          <w:i/>
          <w:iCs/>
        </w:rPr>
        <w:t>JBL</w:t>
      </w:r>
      <w:r w:rsidRPr="00C257FE">
        <w:rPr>
          <w:rFonts w:eastAsia="Times New Roman"/>
        </w:rPr>
        <w:t xml:space="preserve"> 137, no. 3 (2018): 701–</w:t>
      </w:r>
      <w:r>
        <w:rPr>
          <w:rFonts w:eastAsia="Times New Roman"/>
        </w:rPr>
        <w:t>710.</w:t>
      </w:r>
    </w:p>
    <w:p w14:paraId="51DA0D55" w14:textId="77777777" w:rsidR="00DC46BE" w:rsidRDefault="00DC46BE" w:rsidP="00DC46BE">
      <w:pPr>
        <w:spacing w:after="0" w:line="240" w:lineRule="auto"/>
        <w:rPr>
          <w:rFonts w:eastAsia="Times New Roman"/>
        </w:rPr>
      </w:pPr>
    </w:p>
    <w:p w14:paraId="17983FB2" w14:textId="0940C7CD" w:rsidR="00C257FE" w:rsidRDefault="00DC46BE" w:rsidP="00DC46BE">
      <w:pPr>
        <w:spacing w:after="0" w:line="240" w:lineRule="auto"/>
        <w:ind w:left="720" w:hanging="720"/>
        <w:rPr>
          <w:rFonts w:eastAsia="Times New Roman"/>
        </w:rPr>
      </w:pPr>
      <w:r w:rsidRPr="00DC46BE">
        <w:rPr>
          <w:rFonts w:eastAsia="Times New Roman"/>
        </w:rPr>
        <w:t xml:space="preserve">Rodger, </w:t>
      </w:r>
      <w:proofErr w:type="spellStart"/>
      <w:r w:rsidRPr="00DC46BE">
        <w:rPr>
          <w:rFonts w:eastAsia="Times New Roman"/>
        </w:rPr>
        <w:t>Lynlea</w:t>
      </w:r>
      <w:proofErr w:type="spellEnd"/>
      <w:r w:rsidRPr="00DC46BE">
        <w:rPr>
          <w:rFonts w:eastAsia="Times New Roman"/>
        </w:rPr>
        <w:t xml:space="preserve">. “The Infancy Stories of Matthew and Luke: An Examination of the Child as a Theological Metaphor.” </w:t>
      </w:r>
      <w:r>
        <w:rPr>
          <w:rFonts w:eastAsia="Times New Roman"/>
          <w:i/>
          <w:iCs/>
        </w:rPr>
        <w:t>HBT</w:t>
      </w:r>
      <w:r w:rsidRPr="00DC46BE">
        <w:rPr>
          <w:rFonts w:eastAsia="Times New Roman"/>
        </w:rPr>
        <w:t xml:space="preserve"> 19, no. 1 (June 1997): 58–81</w:t>
      </w:r>
      <w:r>
        <w:rPr>
          <w:rFonts w:eastAsia="Times New Roman"/>
        </w:rPr>
        <w:t>.</w:t>
      </w:r>
    </w:p>
    <w:p w14:paraId="7DC34946" w14:textId="77777777" w:rsidR="00DC46BE" w:rsidRPr="00DB05A0" w:rsidRDefault="00DC46BE" w:rsidP="00DB05A0">
      <w:pPr>
        <w:spacing w:after="0" w:line="240" w:lineRule="auto"/>
        <w:ind w:left="630" w:hanging="630"/>
        <w:rPr>
          <w:rFonts w:eastAsia="Times New Roman"/>
        </w:rPr>
      </w:pPr>
    </w:p>
    <w:p w14:paraId="74C11146" w14:textId="3EA0AFD8" w:rsidR="00DB05A0" w:rsidRDefault="00762BEF" w:rsidP="00DB05A0">
      <w:pPr>
        <w:spacing w:after="0" w:line="240" w:lineRule="auto"/>
        <w:ind w:left="630" w:hanging="630"/>
        <w:rPr>
          <w:rFonts w:eastAsia="Times New Roman"/>
        </w:rPr>
      </w:pPr>
      <w:r w:rsidRPr="00D07CBA">
        <w:t xml:space="preserve">Ryken, Philip Graham. </w:t>
      </w:r>
      <w:r w:rsidRPr="00D07CBA">
        <w:rPr>
          <w:i/>
          <w:iCs/>
        </w:rPr>
        <w:t>Luke</w:t>
      </w:r>
      <w:r w:rsidRPr="00D07CBA">
        <w:t>. Reformed Expository Commentary. Phillipsburg: P&amp;R Pub, 2009.</w:t>
      </w:r>
    </w:p>
    <w:p w14:paraId="473559BD" w14:textId="77777777" w:rsidR="00762BEF" w:rsidRPr="00DB05A0" w:rsidRDefault="00762BEF" w:rsidP="00DB05A0">
      <w:pPr>
        <w:spacing w:after="0" w:line="240" w:lineRule="auto"/>
        <w:ind w:left="630" w:hanging="630"/>
        <w:rPr>
          <w:rFonts w:eastAsia="Times New Roman"/>
        </w:rPr>
      </w:pPr>
    </w:p>
    <w:p w14:paraId="2DC0A623" w14:textId="77777777" w:rsidR="00DB05A0" w:rsidRPr="00DB05A0" w:rsidRDefault="00DB05A0" w:rsidP="00DB05A0">
      <w:pPr>
        <w:spacing w:after="0" w:line="240" w:lineRule="auto"/>
        <w:ind w:left="630" w:hanging="630"/>
        <w:rPr>
          <w:rFonts w:eastAsia="Times New Roman"/>
        </w:rPr>
      </w:pPr>
      <w:r w:rsidRPr="00DB05A0">
        <w:rPr>
          <w:rFonts w:eastAsia="Times New Roman"/>
        </w:rPr>
        <w:t xml:space="preserve">Ryle, John Charles. </w:t>
      </w:r>
      <w:r w:rsidRPr="00DB05A0">
        <w:rPr>
          <w:rFonts w:eastAsia="Times New Roman"/>
          <w:i/>
        </w:rPr>
        <w:t>Expository Thoughts on the Gospels: St. Luke. Vol. I.</w:t>
      </w:r>
      <w:r w:rsidRPr="00DB05A0">
        <w:rPr>
          <w:rFonts w:eastAsia="Times New Roman"/>
        </w:rPr>
        <w:t xml:space="preserve"> James Clarke &amp; Co. Ltd, 1969.</w:t>
      </w:r>
    </w:p>
    <w:p w14:paraId="52B2625B" w14:textId="77777777" w:rsidR="00DB05A0" w:rsidRPr="00DB05A0" w:rsidRDefault="00DB05A0" w:rsidP="00DB05A0">
      <w:pPr>
        <w:spacing w:after="0" w:line="240" w:lineRule="auto"/>
        <w:ind w:left="630" w:hanging="630"/>
        <w:rPr>
          <w:rFonts w:eastAsia="Times New Roman"/>
        </w:rPr>
      </w:pPr>
    </w:p>
    <w:p w14:paraId="20742E81" w14:textId="0DB02B7D" w:rsidR="00DB05A0" w:rsidRPr="00DB05A0" w:rsidRDefault="00DB05A0" w:rsidP="00DB05A0">
      <w:pPr>
        <w:spacing w:after="0" w:line="240" w:lineRule="auto"/>
        <w:ind w:left="630" w:hanging="630"/>
        <w:rPr>
          <w:rFonts w:eastAsia="Times New Roman"/>
        </w:rPr>
      </w:pPr>
      <w:r w:rsidRPr="00DB05A0">
        <w:rPr>
          <w:rFonts w:eastAsia="Times New Roman"/>
        </w:rPr>
        <w:lastRenderedPageBreak/>
        <w:t>Tatum, W</w:t>
      </w:r>
      <w:r w:rsidR="00AA1450">
        <w:rPr>
          <w:rFonts w:eastAsia="Times New Roman"/>
        </w:rPr>
        <w:t>.</w:t>
      </w:r>
      <w:r w:rsidRPr="00DB05A0">
        <w:rPr>
          <w:rFonts w:eastAsia="Times New Roman"/>
        </w:rPr>
        <w:t xml:space="preserve"> Barnes. “Epoch of Israel: Luke 1-2 and the Theological Plan of Luke-Acts.” </w:t>
      </w:r>
      <w:r w:rsidRPr="00DB05A0">
        <w:rPr>
          <w:rFonts w:eastAsia="Times New Roman"/>
          <w:i/>
        </w:rPr>
        <w:t>NTS</w:t>
      </w:r>
      <w:r w:rsidRPr="00DB05A0">
        <w:rPr>
          <w:rFonts w:eastAsia="Times New Roman"/>
        </w:rPr>
        <w:t xml:space="preserve"> 13 (1967): 184–195.</w:t>
      </w:r>
    </w:p>
    <w:p w14:paraId="2428BE7E" w14:textId="77777777" w:rsidR="00DB05A0" w:rsidRPr="00DB05A0" w:rsidRDefault="00DB05A0" w:rsidP="00DB05A0">
      <w:pPr>
        <w:spacing w:after="0" w:line="240" w:lineRule="auto"/>
        <w:ind w:left="630" w:hanging="630"/>
        <w:rPr>
          <w:rFonts w:eastAsia="Times New Roman"/>
        </w:rPr>
      </w:pPr>
    </w:p>
    <w:p w14:paraId="220EBC3E" w14:textId="723CACE2" w:rsidR="0002127B" w:rsidRPr="00CF14A3" w:rsidRDefault="00DB05A0" w:rsidP="00CF14A3">
      <w:pPr>
        <w:spacing w:after="0" w:line="240" w:lineRule="auto"/>
        <w:ind w:left="630" w:hanging="630"/>
        <w:rPr>
          <w:rFonts w:eastAsia="Times New Roman"/>
        </w:rPr>
      </w:pPr>
      <w:bookmarkStart w:id="5" w:name="_Hlk90046315"/>
      <w:proofErr w:type="spellStart"/>
      <w:r w:rsidRPr="00DB05A0">
        <w:rPr>
          <w:rFonts w:eastAsia="Times New Roman"/>
        </w:rPr>
        <w:t>Tiede</w:t>
      </w:r>
      <w:proofErr w:type="spellEnd"/>
      <w:r w:rsidRPr="00DB05A0">
        <w:rPr>
          <w:rFonts w:eastAsia="Times New Roman"/>
        </w:rPr>
        <w:t xml:space="preserve">, David Lenz. </w:t>
      </w:r>
      <w:r w:rsidRPr="00DB05A0">
        <w:rPr>
          <w:rFonts w:eastAsia="Times New Roman"/>
          <w:i/>
        </w:rPr>
        <w:t>Luke</w:t>
      </w:r>
      <w:r w:rsidRPr="00DB05A0">
        <w:rPr>
          <w:rFonts w:eastAsia="Times New Roman"/>
        </w:rPr>
        <w:t>. ACNT. Minneapolis: Augsburg Pub. House, 1988.</w:t>
      </w:r>
      <w:bookmarkEnd w:id="5"/>
    </w:p>
    <w:sectPr w:rsidR="0002127B" w:rsidRPr="00CF14A3" w:rsidSect="00CF14A3">
      <w:head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D9859A" w14:textId="77777777" w:rsidR="00CF14A3" w:rsidRDefault="00CF14A3" w:rsidP="00CF14A3">
      <w:pPr>
        <w:spacing w:after="0" w:line="240" w:lineRule="auto"/>
      </w:pPr>
      <w:r>
        <w:separator/>
      </w:r>
    </w:p>
  </w:endnote>
  <w:endnote w:type="continuationSeparator" w:id="0">
    <w:p w14:paraId="67A95884" w14:textId="77777777" w:rsidR="00CF14A3" w:rsidRDefault="00CF14A3" w:rsidP="00CF14A3">
      <w:pPr>
        <w:spacing w:after="0" w:line="240" w:lineRule="auto"/>
      </w:pPr>
      <w:r>
        <w:continuationSeparator/>
      </w:r>
    </w:p>
  </w:endnote>
  <w:endnote w:type="continuationNotice" w:id="1">
    <w:p w14:paraId="70BD9340" w14:textId="77777777" w:rsidR="00AD2634" w:rsidRDefault="00AD263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C58EE6" w14:textId="77777777" w:rsidR="00CF14A3" w:rsidRDefault="00CF14A3" w:rsidP="00CF14A3">
      <w:pPr>
        <w:spacing w:after="0" w:line="240" w:lineRule="auto"/>
      </w:pPr>
      <w:r>
        <w:separator/>
      </w:r>
    </w:p>
  </w:footnote>
  <w:footnote w:type="continuationSeparator" w:id="0">
    <w:p w14:paraId="6DDF6A69" w14:textId="77777777" w:rsidR="00CF14A3" w:rsidRDefault="00CF14A3" w:rsidP="00CF14A3">
      <w:pPr>
        <w:spacing w:after="0" w:line="240" w:lineRule="auto"/>
      </w:pPr>
      <w:r>
        <w:continuationSeparator/>
      </w:r>
    </w:p>
  </w:footnote>
  <w:footnote w:type="continuationNotice" w:id="1">
    <w:p w14:paraId="02B57964" w14:textId="77777777" w:rsidR="00AD2634" w:rsidRDefault="00AD2634">
      <w:pPr>
        <w:spacing w:after="0" w:line="240" w:lineRule="auto"/>
      </w:pPr>
    </w:p>
  </w:footnote>
  <w:footnote w:id="2">
    <w:p w14:paraId="49B244CB" w14:textId="2D563622" w:rsidR="00164E72" w:rsidRDefault="00164E72" w:rsidP="00164E72">
      <w:pPr>
        <w:pStyle w:val="FootnoteText"/>
        <w:ind w:firstLine="720"/>
      </w:pPr>
      <w:r>
        <w:rPr>
          <w:rStyle w:val="FootnoteReference"/>
        </w:rPr>
        <w:footnoteRef/>
      </w:r>
      <w:r>
        <w:t xml:space="preserve"> Matthew has a birth narrative, but it lacks </w:t>
      </w:r>
      <w:r w:rsidR="007A5345">
        <w:t>many aspects</w:t>
      </w:r>
      <w:r w:rsidR="006548FD">
        <w:t xml:space="preserve"> such as:</w:t>
      </w:r>
      <w:r w:rsidR="005979D8">
        <w:t xml:space="preserve"> the story of John the Baptist’s </w:t>
      </w:r>
      <w:r w:rsidR="006548FD">
        <w:t xml:space="preserve">conception, </w:t>
      </w:r>
      <w:r>
        <w:t xml:space="preserve">pregnancy stories </w:t>
      </w:r>
      <w:r w:rsidR="007E109B">
        <w:t>(</w:t>
      </w:r>
      <w:r>
        <w:t>like Mary’s encounter with Elizabeth</w:t>
      </w:r>
      <w:r w:rsidR="007E109B">
        <w:t>)</w:t>
      </w:r>
      <w:r>
        <w:t>, and stories from Jesus’ childhood</w:t>
      </w:r>
      <w:r w:rsidR="00E22268">
        <w:t>. Therefore,</w:t>
      </w:r>
      <w:r>
        <w:t xml:space="preserve"> Matthew’s infancy narrative is not considered </w:t>
      </w:r>
      <w:r w:rsidR="002813B5">
        <w:t xml:space="preserve">as </w:t>
      </w:r>
      <w:r>
        <w:t xml:space="preserve">detailed </w:t>
      </w:r>
      <w:r w:rsidR="002813B5">
        <w:t>as</w:t>
      </w:r>
      <w:r>
        <w:t xml:space="preserve"> Luke’s</w:t>
      </w:r>
      <w:r w:rsidR="00BF2A2D">
        <w:t>.</w:t>
      </w:r>
      <w:r w:rsidR="00B8127D">
        <w:t xml:space="preserve"> The term “infancy narrative” when referring to Luke’s Gospel </w:t>
      </w:r>
      <w:r w:rsidR="006432F0">
        <w:t>will be used to</w:t>
      </w:r>
      <w:r w:rsidR="00B8127D">
        <w:t xml:space="preserve"> include </w:t>
      </w:r>
      <w:r w:rsidR="001363F1">
        <w:t xml:space="preserve">stories from </w:t>
      </w:r>
      <w:r w:rsidR="00CF0D76">
        <w:t>Jesus’ childhood</w:t>
      </w:r>
      <w:r w:rsidR="00F13071">
        <w:t>.</w:t>
      </w:r>
      <w:r w:rsidR="007E109B">
        <w:t xml:space="preserve"> </w:t>
      </w:r>
    </w:p>
    <w:p w14:paraId="5705FD2E" w14:textId="77777777" w:rsidR="00164E72" w:rsidRDefault="00164E72" w:rsidP="00164E72">
      <w:pPr>
        <w:pStyle w:val="FootnoteText"/>
        <w:ind w:firstLine="720"/>
      </w:pPr>
    </w:p>
  </w:footnote>
  <w:footnote w:id="3">
    <w:p w14:paraId="65738DC1" w14:textId="2DD4D638" w:rsidR="00D51984" w:rsidRDefault="00D51984" w:rsidP="003A6D3C">
      <w:pPr>
        <w:pStyle w:val="FootnoteText"/>
        <w:ind w:firstLine="720"/>
      </w:pPr>
      <w:r>
        <w:rPr>
          <w:rStyle w:val="FootnoteReference"/>
        </w:rPr>
        <w:footnoteRef/>
      </w:r>
      <w:r>
        <w:t xml:space="preserve"> </w:t>
      </w:r>
      <w:proofErr w:type="spellStart"/>
      <w:r w:rsidR="002F63C7" w:rsidRPr="00DC46BE">
        <w:t>Lynlea</w:t>
      </w:r>
      <w:proofErr w:type="spellEnd"/>
      <w:r w:rsidR="002F63C7">
        <w:t xml:space="preserve"> Rodger,</w:t>
      </w:r>
      <w:r w:rsidR="002F63C7" w:rsidRPr="00DC46BE">
        <w:t xml:space="preserve"> “The Infancy Stories of Matthew and Luke: An Examination of the Child as a Theological Metaphor.” </w:t>
      </w:r>
      <w:r w:rsidR="002F63C7" w:rsidRPr="002F63C7">
        <w:rPr>
          <w:i/>
          <w:iCs/>
        </w:rPr>
        <w:t>HBT</w:t>
      </w:r>
      <w:r w:rsidR="002F63C7" w:rsidRPr="00DC46BE">
        <w:t xml:space="preserve"> 19, no. 1 (June 1997): </w:t>
      </w:r>
      <w:r w:rsidR="00B32CD5">
        <w:t>69</w:t>
      </w:r>
      <w:r w:rsidR="002F63C7" w:rsidRPr="002F63C7">
        <w:t>.</w:t>
      </w:r>
    </w:p>
  </w:footnote>
  <w:footnote w:id="4">
    <w:p w14:paraId="2BDD5A02" w14:textId="77777777" w:rsidR="006811C5" w:rsidRDefault="006811C5" w:rsidP="00223251">
      <w:pPr>
        <w:pStyle w:val="FootnoteText"/>
        <w:ind w:firstLine="720"/>
      </w:pPr>
    </w:p>
    <w:p w14:paraId="6E0A9737" w14:textId="2CE36D1A" w:rsidR="00A3143C" w:rsidRDefault="004D32C4" w:rsidP="00223251">
      <w:pPr>
        <w:pStyle w:val="FootnoteText"/>
        <w:ind w:firstLine="720"/>
      </w:pPr>
      <w:r>
        <w:rPr>
          <w:rStyle w:val="FootnoteReference"/>
        </w:rPr>
        <w:footnoteRef/>
      </w:r>
      <w:r>
        <w:t xml:space="preserve"> </w:t>
      </w:r>
      <w:r w:rsidR="005E39EE">
        <w:t xml:space="preserve">Ladd makes only 17 references to </w:t>
      </w:r>
      <w:r w:rsidR="00F2725E">
        <w:t>Luke 1-2 which contain 152 verses</w:t>
      </w:r>
      <w:r w:rsidR="00AA679E">
        <w:t xml:space="preserve">; the </w:t>
      </w:r>
      <w:r w:rsidR="006A0890">
        <w:t xml:space="preserve">152 verses after Luke 2 </w:t>
      </w:r>
      <w:r w:rsidR="00713940">
        <w:t xml:space="preserve">are referenced 29 times – a </w:t>
      </w:r>
      <w:r w:rsidR="00954774">
        <w:t>70</w:t>
      </w:r>
      <w:r w:rsidR="00E02CA4">
        <w:t>% increase in frequency of reference. A cursory look at the index</w:t>
      </w:r>
      <w:r w:rsidR="0014711C">
        <w:t xml:space="preserve"> of Ladd’s book shows the disparity in reference frequency increases after</w:t>
      </w:r>
      <w:r w:rsidR="00C22EE2">
        <w:t xml:space="preserve"> this. </w:t>
      </w:r>
      <w:r w:rsidR="00157B4A">
        <w:t xml:space="preserve">See </w:t>
      </w:r>
      <w:r w:rsidR="003B2CEC" w:rsidRPr="001A1278">
        <w:t>George Eldon</w:t>
      </w:r>
      <w:r w:rsidR="003B2CEC">
        <w:t xml:space="preserve"> Ladd,</w:t>
      </w:r>
      <w:r w:rsidR="003B2CEC" w:rsidRPr="001A1278">
        <w:t xml:space="preserve"> </w:t>
      </w:r>
      <w:r w:rsidR="003B2CEC" w:rsidRPr="001A1278">
        <w:rPr>
          <w:i/>
          <w:iCs/>
        </w:rPr>
        <w:t>A Theology of the New Testament</w:t>
      </w:r>
      <w:r w:rsidR="003B2CEC" w:rsidRPr="001A1278">
        <w:t>. Rev. ed.</w:t>
      </w:r>
      <w:r w:rsidR="003B2CEC">
        <w:t>,</w:t>
      </w:r>
      <w:r w:rsidR="003B2CEC" w:rsidRPr="001A1278">
        <w:t xml:space="preserve"> </w:t>
      </w:r>
      <w:r w:rsidR="003B2CEC">
        <w:t>(</w:t>
      </w:r>
      <w:r w:rsidR="003B2CEC" w:rsidRPr="001A1278">
        <w:t>Grand Rapids: Eerdmans, 1993</w:t>
      </w:r>
      <w:r w:rsidR="003B2CEC">
        <w:t xml:space="preserve">) </w:t>
      </w:r>
      <w:r w:rsidR="00723B4F">
        <w:t>734-736</w:t>
      </w:r>
      <w:r w:rsidR="003B2CEC" w:rsidRPr="001A1278">
        <w:t>.</w:t>
      </w:r>
      <w:r w:rsidR="00AE3624">
        <w:t xml:space="preserve"> </w:t>
      </w:r>
      <w:r w:rsidR="00223251">
        <w:t>Ladd ascribes his relative silence on the theology of the virgin birth to the fact that “the Gospels make no explicit use of it.” See footnote in Ladd,</w:t>
      </w:r>
      <w:r w:rsidR="00223251" w:rsidRPr="001A1278">
        <w:t xml:space="preserve"> </w:t>
      </w:r>
      <w:r w:rsidR="00223251" w:rsidRPr="001A1278">
        <w:rPr>
          <w:i/>
          <w:iCs/>
        </w:rPr>
        <w:t>A Theology of the New Testament</w:t>
      </w:r>
      <w:r w:rsidR="00223251">
        <w:t>, 159.</w:t>
      </w:r>
    </w:p>
    <w:p w14:paraId="7F82BB74" w14:textId="77777777" w:rsidR="00684C8C" w:rsidRDefault="00684C8C" w:rsidP="00223251">
      <w:pPr>
        <w:pStyle w:val="FootnoteText"/>
        <w:ind w:firstLine="720"/>
      </w:pPr>
    </w:p>
  </w:footnote>
  <w:footnote w:id="5">
    <w:p w14:paraId="2262FBF6" w14:textId="53BCDD64" w:rsidR="00177EA1" w:rsidRDefault="00177EA1" w:rsidP="006B0DE9">
      <w:pPr>
        <w:pStyle w:val="FootnoteText"/>
        <w:ind w:firstLine="720"/>
      </w:pPr>
      <w:r>
        <w:rPr>
          <w:rStyle w:val="FootnoteReference"/>
        </w:rPr>
        <w:footnoteRef/>
      </w:r>
      <w:r>
        <w:t xml:space="preserve"> </w:t>
      </w:r>
      <w:r w:rsidR="00B7591B">
        <w:t xml:space="preserve">An orthodox understanding </w:t>
      </w:r>
      <w:r w:rsidR="00974581">
        <w:t xml:space="preserve">of </w:t>
      </w:r>
      <w:r w:rsidR="00FA107A">
        <w:t xml:space="preserve">divine inspiration </w:t>
      </w:r>
      <w:r w:rsidR="00B7591B">
        <w:t>of</w:t>
      </w:r>
      <w:r w:rsidR="00974581">
        <w:t xml:space="preserve"> Scripture will be assumes in this paper, </w:t>
      </w:r>
      <w:r w:rsidR="00532A50">
        <w:t xml:space="preserve">so when </w:t>
      </w:r>
      <w:r w:rsidR="00D83114">
        <w:t>discussing</w:t>
      </w:r>
      <w:r w:rsidR="00532A50">
        <w:t xml:space="preserve"> a Biblical author’s choice or</w:t>
      </w:r>
      <w:r w:rsidR="00824F28">
        <w:t xml:space="preserve"> his</w:t>
      </w:r>
      <w:r w:rsidR="00532A50">
        <w:t xml:space="preserve"> </w:t>
      </w:r>
      <w:r w:rsidR="005E23D8">
        <w:t xml:space="preserve">historical </w:t>
      </w:r>
      <w:r w:rsidR="00532A50">
        <w:t>influence</w:t>
      </w:r>
      <w:r w:rsidR="005E23D8">
        <w:t>s</w:t>
      </w:r>
      <w:r w:rsidR="00E71A21">
        <w:t xml:space="preserve"> it</w:t>
      </w:r>
      <w:r w:rsidR="00D83114">
        <w:t xml:space="preserve"> </w:t>
      </w:r>
      <w:r w:rsidR="00591739">
        <w:t>will be</w:t>
      </w:r>
      <w:r w:rsidR="00B7591B">
        <w:t xml:space="preserve"> taken for granted that</w:t>
      </w:r>
      <w:r w:rsidR="005E23D8">
        <w:t xml:space="preserve"> the Holy Spirit </w:t>
      </w:r>
      <w:r w:rsidR="00A1192B">
        <w:t>sovereignly directed</w:t>
      </w:r>
      <w:r w:rsidR="00591739">
        <w:t xml:space="preserve"> him </w:t>
      </w:r>
      <w:r w:rsidR="00E71A21">
        <w:t xml:space="preserve">to accomplish </w:t>
      </w:r>
      <w:r w:rsidR="00B5761E">
        <w:t xml:space="preserve">God’s purposes in </w:t>
      </w:r>
      <w:r w:rsidR="00280AF4">
        <w:t xml:space="preserve">providing Scripture either through the author’s </w:t>
      </w:r>
      <w:r w:rsidR="00C26459">
        <w:t xml:space="preserve">historical </w:t>
      </w:r>
      <w:r w:rsidR="00EE6819">
        <w:t xml:space="preserve">and human </w:t>
      </w:r>
      <w:r w:rsidR="00C26459">
        <w:t>limitations or despite the</w:t>
      </w:r>
      <w:r w:rsidR="006B0DE9">
        <w:t xml:space="preserve">m. </w:t>
      </w:r>
    </w:p>
  </w:footnote>
  <w:footnote w:id="6">
    <w:p w14:paraId="404723D5" w14:textId="77777777" w:rsidR="001D43EC" w:rsidRDefault="001D43EC">
      <w:pPr>
        <w:pStyle w:val="FootnoteText"/>
      </w:pPr>
    </w:p>
    <w:p w14:paraId="0F8E81E9" w14:textId="244CA08F" w:rsidR="005A2977" w:rsidRDefault="00931907" w:rsidP="005A2977">
      <w:pPr>
        <w:pStyle w:val="FootnoteText"/>
        <w:ind w:firstLine="720"/>
      </w:pPr>
      <w:r>
        <w:rPr>
          <w:rStyle w:val="FootnoteReference"/>
        </w:rPr>
        <w:footnoteRef/>
      </w:r>
      <w:r>
        <w:t xml:space="preserve"> </w:t>
      </w:r>
      <w:r w:rsidR="005A2977">
        <w:t>“</w:t>
      </w:r>
      <w:r w:rsidR="00B85E88">
        <w:t xml:space="preserve">Luke </w:t>
      </w:r>
      <w:proofErr w:type="spellStart"/>
      <w:r w:rsidR="00B85E88">
        <w:t>i</w:t>
      </w:r>
      <w:proofErr w:type="spellEnd"/>
      <w:r w:rsidR="00B85E88">
        <w:t xml:space="preserve"> and ii are couched in Semitic idiom. The Septuagint-like Greek of these two chapters stands in sharp contrast to the elegant Greek wording and syntax of the preface (</w:t>
      </w:r>
      <w:proofErr w:type="spellStart"/>
      <w:r w:rsidR="00B85E88">
        <w:t>i</w:t>
      </w:r>
      <w:proofErr w:type="spellEnd"/>
      <w:r w:rsidR="00B85E88">
        <w:t>. 1-4).”</w:t>
      </w:r>
      <w:r w:rsidR="005A2977">
        <w:t xml:space="preserve"> </w:t>
      </w:r>
      <w:r w:rsidR="00294340">
        <w:t xml:space="preserve">See </w:t>
      </w:r>
      <w:r w:rsidR="005A2977" w:rsidRPr="00E15F23">
        <w:t>W</w:t>
      </w:r>
      <w:r w:rsidR="005A2977">
        <w:t>.</w:t>
      </w:r>
      <w:r w:rsidR="005A2977" w:rsidRPr="00E15F23">
        <w:t xml:space="preserve"> Barnes</w:t>
      </w:r>
      <w:r w:rsidR="005A2977">
        <w:t xml:space="preserve"> Tatum,</w:t>
      </w:r>
      <w:r w:rsidR="005A2977" w:rsidRPr="00E15F23">
        <w:t xml:space="preserve"> “Epoch of Israel: Luke 1-2 and the Theological Plan of Luke-Acts.” </w:t>
      </w:r>
      <w:r w:rsidR="005A2977">
        <w:rPr>
          <w:i/>
          <w:iCs/>
        </w:rPr>
        <w:t>NTS</w:t>
      </w:r>
      <w:r w:rsidR="005A2977" w:rsidRPr="00E15F23">
        <w:t xml:space="preserve"> 13, (1967):</w:t>
      </w:r>
      <w:r w:rsidR="005A2977">
        <w:t xml:space="preserve"> 1</w:t>
      </w:r>
      <w:r w:rsidR="00836E3D">
        <w:t>95</w:t>
      </w:r>
      <w:r w:rsidR="005A2977" w:rsidRPr="00E15F23">
        <w:t>.</w:t>
      </w:r>
    </w:p>
    <w:p w14:paraId="06C9E427" w14:textId="691A8396" w:rsidR="00931907" w:rsidRDefault="00931907" w:rsidP="001D43EC">
      <w:pPr>
        <w:pStyle w:val="FootnoteText"/>
        <w:ind w:firstLine="720"/>
      </w:pPr>
    </w:p>
  </w:footnote>
  <w:footnote w:id="7">
    <w:p w14:paraId="39BDAFBE" w14:textId="0351E3B0" w:rsidR="00B434A8" w:rsidRDefault="00B434A8" w:rsidP="008E1B54">
      <w:pPr>
        <w:pStyle w:val="FootnoteText"/>
        <w:ind w:firstLine="720"/>
      </w:pPr>
      <w:r>
        <w:rPr>
          <w:rStyle w:val="FootnoteReference"/>
        </w:rPr>
        <w:footnoteRef/>
      </w:r>
      <w:r>
        <w:t xml:space="preserve"> </w:t>
      </w:r>
      <w:r w:rsidRPr="00533617">
        <w:t>Joel B.</w:t>
      </w:r>
      <w:r>
        <w:t xml:space="preserve"> Green,</w:t>
      </w:r>
      <w:r w:rsidRPr="00533617">
        <w:t xml:space="preserve"> </w:t>
      </w:r>
      <w:r w:rsidRPr="00533617">
        <w:rPr>
          <w:i/>
          <w:iCs/>
        </w:rPr>
        <w:t>The Gospel of Luke</w:t>
      </w:r>
      <w:r>
        <w:rPr>
          <w:i/>
          <w:iCs/>
        </w:rPr>
        <w:t>.</w:t>
      </w:r>
      <w:r w:rsidRPr="00533617">
        <w:t xml:space="preserve"> The New International Commentary on the New Testament</w:t>
      </w:r>
      <w:r>
        <w:t>,</w:t>
      </w:r>
      <w:r w:rsidRPr="00533617">
        <w:t xml:space="preserve"> </w:t>
      </w:r>
      <w:r>
        <w:t>(</w:t>
      </w:r>
      <w:r w:rsidRPr="00533617">
        <w:t>Grand Rapids: Eerdmans, 1997</w:t>
      </w:r>
      <w:r>
        <w:t>) 24; Ladd,</w:t>
      </w:r>
      <w:r w:rsidRPr="001A1278">
        <w:t xml:space="preserve"> </w:t>
      </w:r>
      <w:r w:rsidRPr="001A1278">
        <w:rPr>
          <w:i/>
          <w:iCs/>
        </w:rPr>
        <w:t>A Theology of the New Testament</w:t>
      </w:r>
      <w:r>
        <w:t>, 56.</w:t>
      </w:r>
    </w:p>
    <w:p w14:paraId="3D0BE74A" w14:textId="77777777" w:rsidR="00B434A8" w:rsidRDefault="00B434A8" w:rsidP="00B434A8">
      <w:pPr>
        <w:pStyle w:val="FootnoteText"/>
        <w:ind w:firstLine="720"/>
      </w:pPr>
    </w:p>
  </w:footnote>
  <w:footnote w:id="8">
    <w:p w14:paraId="6BBEC171" w14:textId="7AE73041" w:rsidR="00D3376E" w:rsidRDefault="00D3376E" w:rsidP="0082278B">
      <w:pPr>
        <w:pStyle w:val="FootnoteText"/>
        <w:ind w:firstLine="720"/>
      </w:pPr>
      <w:r>
        <w:rPr>
          <w:rStyle w:val="FootnoteReference"/>
        </w:rPr>
        <w:footnoteRef/>
      </w:r>
      <w:r>
        <w:t xml:space="preserve"> </w:t>
      </w:r>
      <w:r w:rsidR="0082278B">
        <w:t>Ladd,</w:t>
      </w:r>
      <w:r w:rsidR="0082278B" w:rsidRPr="001A1278">
        <w:t xml:space="preserve"> </w:t>
      </w:r>
      <w:r w:rsidR="0082278B" w:rsidRPr="001A1278">
        <w:rPr>
          <w:i/>
          <w:iCs/>
        </w:rPr>
        <w:t>A Theology of the New Testament</w:t>
      </w:r>
      <w:r w:rsidR="0082278B">
        <w:t>, 61.</w:t>
      </w:r>
    </w:p>
    <w:p w14:paraId="416F5C67" w14:textId="77777777" w:rsidR="00E56994" w:rsidRDefault="00E56994" w:rsidP="0082278B">
      <w:pPr>
        <w:pStyle w:val="FootnoteText"/>
        <w:ind w:firstLine="720"/>
      </w:pPr>
    </w:p>
  </w:footnote>
  <w:footnote w:id="9">
    <w:p w14:paraId="4C607855" w14:textId="5F991EAD" w:rsidR="00852E01" w:rsidRDefault="00852E01" w:rsidP="008E1B54">
      <w:pPr>
        <w:pStyle w:val="FootnoteText"/>
        <w:ind w:firstLine="720"/>
      </w:pPr>
      <w:r>
        <w:rPr>
          <w:rStyle w:val="FootnoteReference"/>
        </w:rPr>
        <w:footnoteRef/>
      </w:r>
      <w:r>
        <w:t xml:space="preserve"> Ladd,</w:t>
      </w:r>
      <w:r w:rsidRPr="001A1278">
        <w:t xml:space="preserve"> </w:t>
      </w:r>
      <w:r w:rsidRPr="001A1278">
        <w:rPr>
          <w:i/>
          <w:iCs/>
        </w:rPr>
        <w:t>A Theology of the New Testament</w:t>
      </w:r>
      <w:r>
        <w:t>, 67.</w:t>
      </w:r>
    </w:p>
    <w:p w14:paraId="561A25AF" w14:textId="77777777" w:rsidR="003C05D9" w:rsidRDefault="003C05D9" w:rsidP="00595904">
      <w:pPr>
        <w:pStyle w:val="FootnoteText"/>
        <w:ind w:firstLine="720"/>
      </w:pPr>
    </w:p>
  </w:footnote>
  <w:footnote w:id="10">
    <w:p w14:paraId="1AC14DA7" w14:textId="77777777" w:rsidR="001B01B9" w:rsidRDefault="001B01B9" w:rsidP="001B01B9">
      <w:pPr>
        <w:pStyle w:val="FootnoteText"/>
        <w:ind w:firstLine="720"/>
      </w:pPr>
      <w:r>
        <w:rPr>
          <w:rStyle w:val="FootnoteReference"/>
        </w:rPr>
        <w:footnoteRef/>
      </w:r>
      <w:r>
        <w:t xml:space="preserve"> Ladd,</w:t>
      </w:r>
      <w:r w:rsidRPr="001A1278">
        <w:t xml:space="preserve"> </w:t>
      </w:r>
      <w:r w:rsidRPr="001A1278">
        <w:rPr>
          <w:i/>
          <w:iCs/>
        </w:rPr>
        <w:t>A Theology of the New Testament</w:t>
      </w:r>
      <w:r>
        <w:t>, 61.</w:t>
      </w:r>
    </w:p>
    <w:p w14:paraId="04CCAECD" w14:textId="77777777" w:rsidR="001B01B9" w:rsidRDefault="001B01B9" w:rsidP="001B01B9">
      <w:pPr>
        <w:pStyle w:val="FootnoteText"/>
        <w:ind w:firstLine="720"/>
      </w:pPr>
    </w:p>
  </w:footnote>
  <w:footnote w:id="11">
    <w:p w14:paraId="02F2BA5B" w14:textId="3CDA8385" w:rsidR="00152B3E" w:rsidRDefault="00152B3E" w:rsidP="00152B3E">
      <w:pPr>
        <w:pStyle w:val="FootnoteText"/>
        <w:ind w:firstLine="720"/>
      </w:pPr>
      <w:r>
        <w:rPr>
          <w:rStyle w:val="FootnoteReference"/>
        </w:rPr>
        <w:footnoteRef/>
      </w:r>
      <w:r>
        <w:t xml:space="preserve"> Rev 20:10.</w:t>
      </w:r>
    </w:p>
    <w:p w14:paraId="31DE6BCE" w14:textId="77777777" w:rsidR="00152B3E" w:rsidRDefault="00152B3E" w:rsidP="00152B3E">
      <w:pPr>
        <w:pStyle w:val="FootnoteText"/>
        <w:ind w:firstLine="720"/>
      </w:pPr>
    </w:p>
  </w:footnote>
  <w:footnote w:id="12">
    <w:p w14:paraId="4A241D20" w14:textId="10168CBE" w:rsidR="0074165A" w:rsidRDefault="0074165A" w:rsidP="0074165A">
      <w:pPr>
        <w:pStyle w:val="FootnoteText"/>
        <w:ind w:firstLine="720"/>
      </w:pPr>
      <w:r>
        <w:rPr>
          <w:rStyle w:val="FootnoteReference"/>
        </w:rPr>
        <w:footnoteRef/>
      </w:r>
      <w:r>
        <w:t xml:space="preserve"> Rev 21:5.</w:t>
      </w:r>
    </w:p>
    <w:p w14:paraId="32D35D09" w14:textId="219E1F51" w:rsidR="0074165A" w:rsidRDefault="0074165A" w:rsidP="0074165A">
      <w:pPr>
        <w:pStyle w:val="FootnoteText"/>
        <w:ind w:firstLine="720"/>
      </w:pPr>
      <w:r>
        <w:t xml:space="preserve"> </w:t>
      </w:r>
    </w:p>
  </w:footnote>
  <w:footnote w:id="13">
    <w:p w14:paraId="3998DB7D" w14:textId="08503B32" w:rsidR="0047253A" w:rsidRDefault="0047253A" w:rsidP="0047253A">
      <w:pPr>
        <w:pStyle w:val="FootnoteText"/>
        <w:ind w:firstLine="720"/>
      </w:pPr>
      <w:r>
        <w:rPr>
          <w:rStyle w:val="FootnoteReference"/>
        </w:rPr>
        <w:footnoteRef/>
      </w:r>
      <w:r>
        <w:t xml:space="preserve"> </w:t>
      </w:r>
      <w:r w:rsidR="00D57976">
        <w:t>It is worth noting that Ladd</w:t>
      </w:r>
      <w:r w:rsidR="00C40B27">
        <w:t xml:space="preserve"> </w:t>
      </w:r>
      <w:r w:rsidR="00355442">
        <w:t xml:space="preserve">uses </w:t>
      </w:r>
      <w:r w:rsidR="00AC02E8">
        <w:t xml:space="preserve">ambiguous language at times that may contradict </w:t>
      </w:r>
      <w:r w:rsidR="006D59E0">
        <w:t>his statements that support a beginning of the Kingdom at the start of Jesus’ min</w:t>
      </w:r>
      <w:r w:rsidR="00744454">
        <w:t>istry.</w:t>
      </w:r>
      <w:r w:rsidR="00D57976">
        <w:t xml:space="preserve"> </w:t>
      </w:r>
      <w:r w:rsidR="00B05536">
        <w:t xml:space="preserve">He </w:t>
      </w:r>
      <w:r w:rsidR="000467FF">
        <w:t xml:space="preserve">seems to </w:t>
      </w:r>
      <w:r w:rsidR="00D57976">
        <w:t>exclude Jesus’ entrance into the world as part of the initial defeat of the kingdom of the devil by the Kingdom of God</w:t>
      </w:r>
      <w:r w:rsidR="000467FF">
        <w:t xml:space="preserve"> when he writes, </w:t>
      </w:r>
      <w:r w:rsidR="003D5508">
        <w:t xml:space="preserve">“The whole mission of Jesus, including his words, deeds, death, and resurrection, constituted an initial defeat of satanic power that makes the final outcome and triumph of God’s Kingdom certain.” </w:t>
      </w:r>
      <w:r w:rsidR="00832DBC">
        <w:t>Later w</w:t>
      </w:r>
      <w:r w:rsidR="00EE2E86">
        <w:t>hen writing about Luke 7:</w:t>
      </w:r>
      <w:r w:rsidR="009D414F">
        <w:t>28 Ladd states,</w:t>
      </w:r>
      <w:r w:rsidR="00FA7B53">
        <w:t xml:space="preserve"> </w:t>
      </w:r>
      <w:r w:rsidR="00FA7B53" w:rsidRPr="00FA7B53">
        <w:t>“The contrast is not between John and other people but between the old age of the prophets and the new age of the Kingdom that had begun with Jesus’ ministry.”</w:t>
      </w:r>
      <w:r w:rsidR="00375888">
        <w:t xml:space="preserve"> Thes</w:t>
      </w:r>
      <w:r w:rsidR="00D3188C">
        <w:t xml:space="preserve">e first two quotes show an emphasis on Jesus’ active ministry as the starting point of the Kingdom. </w:t>
      </w:r>
      <w:r w:rsidR="0014536B">
        <w:t>The following quotes show Ladd’s</w:t>
      </w:r>
      <w:r w:rsidR="00352B41">
        <w:t xml:space="preserve"> implicit</w:t>
      </w:r>
      <w:r w:rsidR="0014536B">
        <w:t xml:space="preserve"> </w:t>
      </w:r>
      <w:r w:rsidR="00352B41">
        <w:t>acknowledgement</w:t>
      </w:r>
      <w:r w:rsidR="0014536B">
        <w:t xml:space="preserve"> </w:t>
      </w:r>
      <w:r w:rsidR="009C3A54">
        <w:t>that the Kingdom</w:t>
      </w:r>
      <w:r w:rsidR="002F6633">
        <w:t xml:space="preserve"> is made manifest in Jesus’ person, which </w:t>
      </w:r>
      <w:r w:rsidR="00352B41">
        <w:t>could be understood to</w:t>
      </w:r>
      <w:r w:rsidR="002F6633">
        <w:t xml:space="preserve"> include </w:t>
      </w:r>
      <w:r w:rsidR="00DB2807">
        <w:t>Jesus</w:t>
      </w:r>
      <w:r w:rsidR="00EE4EEA">
        <w:t xml:space="preserve">’ human </w:t>
      </w:r>
      <w:r w:rsidR="003E48DB">
        <w:t>presence</w:t>
      </w:r>
      <w:r w:rsidR="00EE4EEA">
        <w:t xml:space="preserve"> starting at conception. </w:t>
      </w:r>
      <w:r w:rsidR="00183FBD">
        <w:t>“</w:t>
      </w:r>
      <w:r w:rsidR="00183FBD" w:rsidRPr="00183FBD">
        <w:t>However, in some real sense God’s Kingdom came into history in the person and mission of Jesus.”</w:t>
      </w:r>
      <w:r w:rsidR="00CB5EAE">
        <w:t xml:space="preserve"> </w:t>
      </w:r>
      <w:r w:rsidR="00754E03" w:rsidRPr="00754E03">
        <w:t>“Jesus’ message is that in his own person and mission God has invaded human history and has triumphed over evil, even though the final deliverance will occur only at the end of the age.”</w:t>
      </w:r>
      <w:r w:rsidR="00754E03">
        <w:t xml:space="preserve"> </w:t>
      </w:r>
      <w:r w:rsidR="00164316">
        <w:t>“The presence of the Kingdom of God was not a new teaching about God; it was a new activity of God in the person of Jesus bringing to people as present experience what the prophets promised in the eschatological Kingdom.”</w:t>
      </w:r>
      <w:r w:rsidR="00E82370">
        <w:t xml:space="preserve"> </w:t>
      </w:r>
      <w:r w:rsidR="00E82370" w:rsidRPr="00E82370">
        <w:t>“He [Jesus] did not simply assure people of the future fellowship of the Kingdom; he invited them into fellowship with himself as the bearer of the Kingdom.”</w:t>
      </w:r>
      <w:r w:rsidR="00A5169A">
        <w:t xml:space="preserve"> </w:t>
      </w:r>
      <w:bookmarkStart w:id="0" w:name="_Hlk90051402"/>
      <w:r w:rsidR="00A5169A">
        <w:t>Ladd,</w:t>
      </w:r>
      <w:r w:rsidR="00A5169A" w:rsidRPr="001A1278">
        <w:t xml:space="preserve"> </w:t>
      </w:r>
      <w:r w:rsidR="00A5169A" w:rsidRPr="001A1278">
        <w:rPr>
          <w:i/>
          <w:iCs/>
        </w:rPr>
        <w:t>A Theology of the New Testament</w:t>
      </w:r>
      <w:r w:rsidR="00A5169A">
        <w:t>, 65, 70, 67, 65, 77, 78.</w:t>
      </w:r>
      <w:bookmarkEnd w:id="0"/>
    </w:p>
    <w:p w14:paraId="349EA4E5" w14:textId="77777777" w:rsidR="003469D5" w:rsidRDefault="003469D5" w:rsidP="0047253A">
      <w:pPr>
        <w:pStyle w:val="FootnoteText"/>
        <w:ind w:firstLine="720"/>
      </w:pPr>
    </w:p>
  </w:footnote>
  <w:footnote w:id="14">
    <w:p w14:paraId="3E3B0EF5" w14:textId="33CCD933" w:rsidR="001B7F0E" w:rsidRDefault="001B7F0E" w:rsidP="005C1A12">
      <w:pPr>
        <w:pStyle w:val="FootnoteText"/>
        <w:ind w:firstLine="720"/>
      </w:pPr>
      <w:r>
        <w:rPr>
          <w:rStyle w:val="FootnoteReference"/>
        </w:rPr>
        <w:footnoteRef/>
      </w:r>
      <w:r>
        <w:t xml:space="preserve"> </w:t>
      </w:r>
      <w:r w:rsidR="005C1A12">
        <w:t>Is</w:t>
      </w:r>
      <w:r w:rsidR="00DD3700">
        <w:t>a</w:t>
      </w:r>
      <w:r w:rsidR="005C1A12">
        <w:t xml:space="preserve"> 61:1-2.</w:t>
      </w:r>
    </w:p>
    <w:p w14:paraId="42C2B145" w14:textId="77777777" w:rsidR="005C1A12" w:rsidRDefault="005C1A12" w:rsidP="005C1A12">
      <w:pPr>
        <w:pStyle w:val="FootnoteText"/>
        <w:ind w:firstLine="720"/>
      </w:pPr>
    </w:p>
  </w:footnote>
  <w:footnote w:id="15">
    <w:p w14:paraId="126BEF4B" w14:textId="1A7F31B1" w:rsidR="00104D05" w:rsidRDefault="00104D05" w:rsidP="008E1B54">
      <w:pPr>
        <w:pStyle w:val="FootnoteText"/>
        <w:ind w:firstLine="720"/>
      </w:pPr>
      <w:r>
        <w:rPr>
          <w:rStyle w:val="FootnoteReference"/>
        </w:rPr>
        <w:footnoteRef/>
      </w:r>
      <w:r>
        <w:t xml:space="preserve"> </w:t>
      </w:r>
      <w:r w:rsidR="00533617">
        <w:t>Green,</w:t>
      </w:r>
      <w:r w:rsidR="00533617" w:rsidRPr="00533617">
        <w:t xml:space="preserve"> </w:t>
      </w:r>
      <w:r w:rsidR="00533617" w:rsidRPr="00533617">
        <w:rPr>
          <w:i/>
          <w:iCs/>
        </w:rPr>
        <w:t>The Gospel of Luke</w:t>
      </w:r>
      <w:r w:rsidR="00C96646">
        <w:rPr>
          <w:i/>
          <w:iCs/>
        </w:rPr>
        <w:t xml:space="preserve">, </w:t>
      </w:r>
      <w:r w:rsidR="00AD36BB">
        <w:t>214</w:t>
      </w:r>
      <w:r w:rsidR="00533617" w:rsidRPr="00533617">
        <w:t>.</w:t>
      </w:r>
    </w:p>
    <w:p w14:paraId="0CEBA323" w14:textId="77777777" w:rsidR="00895F02" w:rsidRDefault="00895F02" w:rsidP="00533617">
      <w:pPr>
        <w:pStyle w:val="FootnoteText"/>
        <w:ind w:firstLine="720"/>
      </w:pPr>
    </w:p>
  </w:footnote>
  <w:footnote w:id="16">
    <w:p w14:paraId="45673AC9" w14:textId="724F6161" w:rsidR="002C42FE" w:rsidRDefault="002C42FE" w:rsidP="002C42FE">
      <w:pPr>
        <w:pStyle w:val="FootnoteText"/>
        <w:ind w:firstLine="720"/>
        <w:rPr>
          <w:rFonts w:eastAsia="Times New Roman"/>
        </w:rPr>
      </w:pPr>
      <w:r>
        <w:rPr>
          <w:rStyle w:val="FootnoteReference"/>
        </w:rPr>
        <w:footnoteRef/>
      </w:r>
      <w:r>
        <w:t xml:space="preserve"> </w:t>
      </w:r>
      <w:r w:rsidR="00895F02" w:rsidRPr="00DB05A0">
        <w:rPr>
          <w:rFonts w:eastAsia="Times New Roman"/>
        </w:rPr>
        <w:t>John Martin</w:t>
      </w:r>
      <w:r w:rsidR="00895F02">
        <w:rPr>
          <w:rFonts w:eastAsia="Times New Roman"/>
        </w:rPr>
        <w:t xml:space="preserve"> Creed</w:t>
      </w:r>
      <w:r w:rsidR="00F43BF1">
        <w:rPr>
          <w:rFonts w:eastAsia="Times New Roman"/>
        </w:rPr>
        <w:t>,</w:t>
      </w:r>
      <w:r w:rsidR="00895F02" w:rsidRPr="00DB05A0">
        <w:rPr>
          <w:rFonts w:eastAsia="Times New Roman"/>
        </w:rPr>
        <w:t xml:space="preserve"> </w:t>
      </w:r>
      <w:r w:rsidR="00895F02" w:rsidRPr="00DB05A0">
        <w:rPr>
          <w:rFonts w:eastAsia="Times New Roman"/>
          <w:i/>
        </w:rPr>
        <w:t>The Gospel According to St. Luke: The Greek Text with Introduction, Notes, and Indices</w:t>
      </w:r>
      <w:r w:rsidR="00F43BF1">
        <w:rPr>
          <w:rFonts w:eastAsia="Times New Roman"/>
          <w:i/>
        </w:rPr>
        <w:t>,</w:t>
      </w:r>
      <w:r w:rsidR="00895F02" w:rsidRPr="00DB05A0">
        <w:rPr>
          <w:rFonts w:eastAsia="Times New Roman"/>
        </w:rPr>
        <w:t xml:space="preserve"> 4th ed.</w:t>
      </w:r>
      <w:r w:rsidR="00F43BF1">
        <w:rPr>
          <w:rFonts w:eastAsia="Times New Roman"/>
        </w:rPr>
        <w:t>,</w:t>
      </w:r>
      <w:r w:rsidR="00895F02" w:rsidRPr="00DB05A0">
        <w:rPr>
          <w:rFonts w:eastAsia="Times New Roman"/>
        </w:rPr>
        <w:t xml:space="preserve"> </w:t>
      </w:r>
      <w:r w:rsidR="00F43BF1">
        <w:rPr>
          <w:rFonts w:eastAsia="Times New Roman"/>
        </w:rPr>
        <w:t>(</w:t>
      </w:r>
      <w:r w:rsidR="00895F02" w:rsidRPr="00DB05A0">
        <w:rPr>
          <w:rFonts w:eastAsia="Times New Roman"/>
        </w:rPr>
        <w:t>Great Britain: MacMillan and Co., Limited, 1953</w:t>
      </w:r>
      <w:r w:rsidR="00F43BF1">
        <w:rPr>
          <w:rFonts w:eastAsia="Times New Roman"/>
        </w:rPr>
        <w:t>) 20</w:t>
      </w:r>
      <w:r w:rsidR="00895F02" w:rsidRPr="00DB05A0">
        <w:rPr>
          <w:rFonts w:eastAsia="Times New Roman"/>
        </w:rPr>
        <w:t>.</w:t>
      </w:r>
    </w:p>
    <w:p w14:paraId="31799878" w14:textId="77777777" w:rsidR="005A2977" w:rsidRDefault="005A2977" w:rsidP="002C42FE">
      <w:pPr>
        <w:pStyle w:val="FootnoteText"/>
        <w:ind w:firstLine="720"/>
      </w:pPr>
    </w:p>
  </w:footnote>
  <w:footnote w:id="17">
    <w:p w14:paraId="22260EA8" w14:textId="553F7BA0" w:rsidR="00762BEF" w:rsidRDefault="002B7393" w:rsidP="006811C5">
      <w:pPr>
        <w:pStyle w:val="FootnoteText"/>
        <w:ind w:firstLine="720"/>
      </w:pPr>
      <w:r>
        <w:rPr>
          <w:rStyle w:val="FootnoteReference"/>
        </w:rPr>
        <w:footnoteRef/>
      </w:r>
      <w:r>
        <w:t xml:space="preserve"> </w:t>
      </w:r>
      <w:r w:rsidR="00E15F23" w:rsidRPr="00E15F23">
        <w:t>W</w:t>
      </w:r>
      <w:r w:rsidR="00E15F23">
        <w:t>.</w:t>
      </w:r>
      <w:r w:rsidR="00E15F23" w:rsidRPr="00E15F23">
        <w:t xml:space="preserve"> Barnes</w:t>
      </w:r>
      <w:r w:rsidR="00E15F23">
        <w:t xml:space="preserve"> Tatum</w:t>
      </w:r>
      <w:r w:rsidR="00046777">
        <w:t>,</w:t>
      </w:r>
      <w:r w:rsidR="00E15F23" w:rsidRPr="00E15F23">
        <w:t xml:space="preserve"> “Epoch of Israel</w:t>
      </w:r>
      <w:r w:rsidR="00836E3D">
        <w:t>,”</w:t>
      </w:r>
      <w:r w:rsidR="0055288F">
        <w:t xml:space="preserve"> </w:t>
      </w:r>
      <w:r w:rsidR="00046777">
        <w:t>187</w:t>
      </w:r>
      <w:r w:rsidR="00E15F23" w:rsidRPr="00E15F23">
        <w:t>.</w:t>
      </w:r>
    </w:p>
    <w:p w14:paraId="264901D5" w14:textId="77777777" w:rsidR="00F57437" w:rsidRDefault="00F57437" w:rsidP="006811C5">
      <w:pPr>
        <w:pStyle w:val="FootnoteText"/>
        <w:ind w:firstLine="720"/>
      </w:pPr>
    </w:p>
  </w:footnote>
  <w:footnote w:id="18">
    <w:p w14:paraId="4D37FA0B" w14:textId="7F7687AE" w:rsidR="004C279B" w:rsidRDefault="004C279B" w:rsidP="00DF060B">
      <w:pPr>
        <w:pStyle w:val="FootnoteText"/>
        <w:ind w:firstLine="720"/>
      </w:pPr>
      <w:r>
        <w:rPr>
          <w:rStyle w:val="FootnoteReference"/>
        </w:rPr>
        <w:footnoteRef/>
      </w:r>
      <w:r>
        <w:t xml:space="preserve"> Might Luke be ins</w:t>
      </w:r>
      <w:r w:rsidR="003A7E3C">
        <w:t xml:space="preserve">inuating a </w:t>
      </w:r>
      <w:r w:rsidR="008F72A0">
        <w:t>Pauline theology of Christ as the second and better Adam</w:t>
      </w:r>
      <w:r w:rsidR="000E4118">
        <w:t>?</w:t>
      </w:r>
      <w:r w:rsidR="006B37F0">
        <w:t xml:space="preserve"> This is possible since Luke was a </w:t>
      </w:r>
      <w:r w:rsidR="008D238A">
        <w:t>known travel partner of Paul during segments of Paul’s ministry</w:t>
      </w:r>
      <w:r w:rsidR="00753AE2">
        <w:t xml:space="preserve">, but such a claim </w:t>
      </w:r>
      <w:r w:rsidR="005A2977">
        <w:t>should be</w:t>
      </w:r>
      <w:r w:rsidR="00753AE2">
        <w:t xml:space="preserve"> debated in a different paper.</w:t>
      </w:r>
    </w:p>
    <w:p w14:paraId="362D4963" w14:textId="77777777" w:rsidR="004C279B" w:rsidRDefault="004C279B" w:rsidP="004C279B">
      <w:pPr>
        <w:pStyle w:val="FootnoteText"/>
        <w:ind w:firstLine="720"/>
      </w:pPr>
    </w:p>
  </w:footnote>
  <w:footnote w:id="19">
    <w:p w14:paraId="51E311EF" w14:textId="39F0561D" w:rsidR="002544DA" w:rsidRDefault="002544DA" w:rsidP="002544DA">
      <w:pPr>
        <w:pStyle w:val="FootnoteText"/>
        <w:ind w:firstLine="720"/>
      </w:pPr>
      <w:r>
        <w:rPr>
          <w:rStyle w:val="FootnoteReference"/>
        </w:rPr>
        <w:footnoteRef/>
      </w:r>
      <w:r>
        <w:t xml:space="preserve"> See </w:t>
      </w:r>
      <w:r w:rsidR="0079672D" w:rsidRPr="00E15F23">
        <w:t>W</w:t>
      </w:r>
      <w:r w:rsidR="0079672D">
        <w:t>.</w:t>
      </w:r>
      <w:r w:rsidR="0079672D" w:rsidRPr="00E15F23">
        <w:t xml:space="preserve"> Barnes</w:t>
      </w:r>
      <w:r w:rsidR="0079672D">
        <w:t xml:space="preserve"> Tatum,</w:t>
      </w:r>
      <w:r w:rsidR="0079672D" w:rsidRPr="00E15F23">
        <w:t xml:space="preserve"> “Epoch of Israel</w:t>
      </w:r>
      <w:r w:rsidR="0079672D">
        <w:t>,” 1</w:t>
      </w:r>
      <w:r w:rsidR="00F057D5">
        <w:t>95</w:t>
      </w:r>
      <w:r w:rsidR="0079672D">
        <w:t>;</w:t>
      </w:r>
      <w:r w:rsidR="00F057D5">
        <w:t xml:space="preserve"> </w:t>
      </w:r>
      <w:r w:rsidR="00C257FE" w:rsidRPr="00C257FE">
        <w:rPr>
          <w:rFonts w:eastAsia="Times New Roman"/>
        </w:rPr>
        <w:t>Michael</w:t>
      </w:r>
      <w:r w:rsidR="00C257FE">
        <w:rPr>
          <w:rFonts w:eastAsia="Times New Roman"/>
        </w:rPr>
        <w:t xml:space="preserve"> Pop</w:t>
      </w:r>
      <w:r w:rsidR="00172914">
        <w:rPr>
          <w:rFonts w:eastAsia="Times New Roman"/>
        </w:rPr>
        <w:t>e</w:t>
      </w:r>
      <w:r w:rsidR="00C257FE">
        <w:rPr>
          <w:rFonts w:eastAsia="Times New Roman"/>
        </w:rPr>
        <w:t>,</w:t>
      </w:r>
      <w:r w:rsidR="00C257FE" w:rsidRPr="00C257FE">
        <w:rPr>
          <w:rFonts w:eastAsia="Times New Roman"/>
        </w:rPr>
        <w:t xml:space="preserve"> “Gabriel’s Entrance and Biblical Violence in Luke’s Annunciation Narrative</w:t>
      </w:r>
      <w:r w:rsidR="008A0EBD">
        <w:rPr>
          <w:rFonts w:eastAsia="Times New Roman"/>
        </w:rPr>
        <w:t>,</w:t>
      </w:r>
      <w:r w:rsidR="00C257FE" w:rsidRPr="00C257FE">
        <w:rPr>
          <w:rFonts w:eastAsia="Times New Roman"/>
        </w:rPr>
        <w:t xml:space="preserve">” </w:t>
      </w:r>
      <w:r w:rsidR="00C257FE" w:rsidRPr="00C257FE">
        <w:rPr>
          <w:rFonts w:eastAsia="Times New Roman"/>
          <w:i/>
          <w:iCs/>
        </w:rPr>
        <w:t>JBL</w:t>
      </w:r>
      <w:r w:rsidR="00C257FE" w:rsidRPr="00C257FE">
        <w:rPr>
          <w:rFonts w:eastAsia="Times New Roman"/>
        </w:rPr>
        <w:t xml:space="preserve"> 137, no. 3 (2018): 7</w:t>
      </w:r>
      <w:r w:rsidR="009323F6">
        <w:rPr>
          <w:rFonts w:eastAsia="Times New Roman"/>
        </w:rPr>
        <w:t>05</w:t>
      </w:r>
      <w:r w:rsidR="00C257FE" w:rsidRPr="00C257FE">
        <w:rPr>
          <w:rFonts w:eastAsia="Times New Roman"/>
        </w:rPr>
        <w:t>–</w:t>
      </w:r>
      <w:r w:rsidR="00C257FE">
        <w:rPr>
          <w:rFonts w:eastAsia="Times New Roman"/>
        </w:rPr>
        <w:t>710</w:t>
      </w:r>
      <w:r w:rsidR="002D2CCC">
        <w:rPr>
          <w:rFonts w:eastAsia="Times New Roman"/>
        </w:rPr>
        <w:t>.</w:t>
      </w:r>
    </w:p>
    <w:p w14:paraId="1B1864B6" w14:textId="77777777" w:rsidR="00172914" w:rsidRDefault="00172914" w:rsidP="002544DA">
      <w:pPr>
        <w:pStyle w:val="FootnoteText"/>
        <w:ind w:firstLine="720"/>
      </w:pPr>
    </w:p>
  </w:footnote>
  <w:footnote w:id="20">
    <w:p w14:paraId="247BFB9D" w14:textId="54C5A606" w:rsidR="002D2CCC" w:rsidRDefault="002D2CCC" w:rsidP="00F43066">
      <w:pPr>
        <w:pStyle w:val="FootnoteText"/>
        <w:ind w:firstLine="720"/>
      </w:pPr>
      <w:r>
        <w:rPr>
          <w:rStyle w:val="FootnoteReference"/>
        </w:rPr>
        <w:footnoteRef/>
      </w:r>
      <w:r>
        <w:t xml:space="preserve"> Green,</w:t>
      </w:r>
      <w:r w:rsidRPr="00533617">
        <w:t xml:space="preserve"> </w:t>
      </w:r>
      <w:r w:rsidRPr="00533617">
        <w:rPr>
          <w:i/>
          <w:iCs/>
        </w:rPr>
        <w:t>The Gospel of Luke</w:t>
      </w:r>
      <w:r>
        <w:rPr>
          <w:i/>
          <w:iCs/>
        </w:rPr>
        <w:t xml:space="preserve">, </w:t>
      </w:r>
      <w:r>
        <w:t>57.</w:t>
      </w:r>
    </w:p>
    <w:p w14:paraId="02F9284C" w14:textId="77777777" w:rsidR="00F57437" w:rsidRDefault="00F57437" w:rsidP="00F43066">
      <w:pPr>
        <w:pStyle w:val="FootnoteText"/>
        <w:ind w:firstLine="720"/>
      </w:pPr>
    </w:p>
  </w:footnote>
  <w:footnote w:id="21">
    <w:p w14:paraId="551842C2" w14:textId="3F51E82F" w:rsidR="00F53A7F" w:rsidRPr="00F53A7F" w:rsidRDefault="0040261F" w:rsidP="00A53EE9">
      <w:pPr>
        <w:pStyle w:val="FootnoteText"/>
        <w:ind w:firstLine="720"/>
      </w:pPr>
      <w:r>
        <w:rPr>
          <w:rStyle w:val="FootnoteReference"/>
        </w:rPr>
        <w:footnoteRef/>
      </w:r>
      <w:r w:rsidR="00F53A7F">
        <w:t xml:space="preserve"> </w:t>
      </w:r>
      <w:proofErr w:type="spellStart"/>
      <w:r w:rsidR="00F53A7F" w:rsidRPr="00F53A7F">
        <w:t>Thabiti</w:t>
      </w:r>
      <w:proofErr w:type="spellEnd"/>
      <w:r w:rsidR="00F53A7F" w:rsidRPr="00F53A7F">
        <w:t xml:space="preserve"> M. Anyabwile</w:t>
      </w:r>
      <w:r w:rsidR="00F53A7F">
        <w:t>,</w:t>
      </w:r>
      <w:r w:rsidR="00F53A7F" w:rsidRPr="00F53A7F">
        <w:rPr>
          <w:i/>
          <w:iCs/>
        </w:rPr>
        <w:t xml:space="preserve"> Exalting Jesus in Luke. Christ-Centered Exposition Commentary</w:t>
      </w:r>
      <w:r w:rsidR="00F53A7F">
        <w:t>,</w:t>
      </w:r>
      <w:r w:rsidR="00F53A7F" w:rsidRPr="00F53A7F">
        <w:t xml:space="preserve"> </w:t>
      </w:r>
      <w:r w:rsidR="00F53A7F">
        <w:t>(</w:t>
      </w:r>
      <w:r w:rsidR="00F53A7F" w:rsidRPr="00F53A7F">
        <w:t>Nashville: Holman Reference, 2018</w:t>
      </w:r>
      <w:r w:rsidR="00F53A7F">
        <w:t xml:space="preserve">) </w:t>
      </w:r>
      <w:r w:rsidR="00911453">
        <w:t>27</w:t>
      </w:r>
      <w:r w:rsidR="006655EB">
        <w:t>;</w:t>
      </w:r>
      <w:r w:rsidR="006655EB" w:rsidRPr="006655EB">
        <w:t xml:space="preserve"> David Lenz</w:t>
      </w:r>
      <w:r w:rsidR="006655EB">
        <w:t xml:space="preserve"> </w:t>
      </w:r>
      <w:proofErr w:type="spellStart"/>
      <w:r w:rsidR="006655EB" w:rsidRPr="006655EB">
        <w:t>Tiede</w:t>
      </w:r>
      <w:proofErr w:type="spellEnd"/>
      <w:r w:rsidR="00EA77A3">
        <w:t>,</w:t>
      </w:r>
      <w:r w:rsidR="006655EB" w:rsidRPr="006655EB">
        <w:t xml:space="preserve"> </w:t>
      </w:r>
      <w:r w:rsidR="006655EB" w:rsidRPr="006655EB">
        <w:rPr>
          <w:i/>
        </w:rPr>
        <w:t>Luke</w:t>
      </w:r>
      <w:r w:rsidR="00EA77A3">
        <w:rPr>
          <w:i/>
        </w:rPr>
        <w:t>,</w:t>
      </w:r>
      <w:r w:rsidR="006655EB" w:rsidRPr="006655EB">
        <w:t xml:space="preserve"> </w:t>
      </w:r>
      <w:r w:rsidR="006655EB" w:rsidRPr="00EA77A3">
        <w:rPr>
          <w:i/>
          <w:iCs/>
        </w:rPr>
        <w:t>ACNT</w:t>
      </w:r>
      <w:r w:rsidR="00EA77A3">
        <w:t>,</w:t>
      </w:r>
      <w:r w:rsidR="006655EB" w:rsidRPr="006655EB">
        <w:t xml:space="preserve"> </w:t>
      </w:r>
      <w:r w:rsidR="00EA77A3">
        <w:t>(</w:t>
      </w:r>
      <w:r w:rsidR="006655EB" w:rsidRPr="006655EB">
        <w:t>Minneapolis: Augsburg Pub. House, 1988</w:t>
      </w:r>
      <w:r w:rsidR="00EA77A3">
        <w:t xml:space="preserve">) </w:t>
      </w:r>
      <w:r w:rsidR="008C61A1">
        <w:t>50</w:t>
      </w:r>
      <w:r w:rsidR="006655EB" w:rsidRPr="006655EB">
        <w:t>.</w:t>
      </w:r>
    </w:p>
    <w:p w14:paraId="4B74DC7A" w14:textId="1EC5E4E5" w:rsidR="0040261F" w:rsidRDefault="0040261F">
      <w:pPr>
        <w:pStyle w:val="FootnoteText"/>
      </w:pPr>
    </w:p>
  </w:footnote>
  <w:footnote w:id="22">
    <w:p w14:paraId="210BB3CF" w14:textId="7631314F" w:rsidR="00267349" w:rsidRDefault="00267349" w:rsidP="00267349">
      <w:pPr>
        <w:pStyle w:val="FootnoteText"/>
        <w:ind w:firstLine="720"/>
      </w:pPr>
      <w:r>
        <w:rPr>
          <w:rStyle w:val="FootnoteReference"/>
        </w:rPr>
        <w:footnoteRef/>
      </w:r>
      <w:r>
        <w:t xml:space="preserve"> </w:t>
      </w:r>
      <w:r w:rsidR="005434E7">
        <w:t xml:space="preserve">Moses and </w:t>
      </w:r>
      <w:r w:rsidR="00886C13">
        <w:t xml:space="preserve">Luke </w:t>
      </w:r>
      <w:r w:rsidR="00F9432A">
        <w:t xml:space="preserve">both </w:t>
      </w:r>
      <w:r w:rsidR="00886C13">
        <w:t xml:space="preserve">wrote their books </w:t>
      </w:r>
      <w:r w:rsidR="009D749F">
        <w:t xml:space="preserve">before </w:t>
      </w:r>
      <w:r w:rsidR="005921D3">
        <w:t xml:space="preserve">the divinity of the Holy Spirit </w:t>
      </w:r>
      <w:r w:rsidR="001B41FE">
        <w:t>as the third person of the Trinity</w:t>
      </w:r>
      <w:r w:rsidR="00F9432A">
        <w:t xml:space="preserve"> </w:t>
      </w:r>
      <w:r w:rsidR="005921D3">
        <w:t xml:space="preserve">was </w:t>
      </w:r>
      <w:r w:rsidR="001B41FE">
        <w:t xml:space="preserve">explicitly </w:t>
      </w:r>
      <w:r w:rsidR="00F9432A">
        <w:t>understood</w:t>
      </w:r>
      <w:r w:rsidR="00411A99">
        <w:t xml:space="preserve">, so some readers may argue that theological claims about the Spirit being paralleled in Genesis and Luke </w:t>
      </w:r>
      <w:r w:rsidR="00B50016">
        <w:t>have no foundation</w:t>
      </w:r>
      <w:r w:rsidR="008C5F9E">
        <w:t xml:space="preserve"> since </w:t>
      </w:r>
      <w:r w:rsidR="00CA2743">
        <w:t xml:space="preserve">the authors had different understandings of the Spirit. </w:t>
      </w:r>
      <w:r w:rsidR="00EB1050">
        <w:t xml:space="preserve">David Coffey provides </w:t>
      </w:r>
      <w:r w:rsidR="00DC4CB1">
        <w:t xml:space="preserve">an argument to which </w:t>
      </w:r>
      <w:r w:rsidR="00006398">
        <w:t>an</w:t>
      </w:r>
      <w:r w:rsidR="00DC4CB1">
        <w:t xml:space="preserve"> appeal </w:t>
      </w:r>
      <w:r w:rsidR="00006398">
        <w:t xml:space="preserve">shall be made to justify such claims: </w:t>
      </w:r>
      <w:r w:rsidR="00F30C50">
        <w:t>“Since the doctrine of the immanent Trinity and specifically of the divinity and the personhood of the Holy Spirit developed only gradually in the Church, it would have been quite impossible for Luke to have in mind the third divine person when composing this pericope. But this does not mean that the text is without value... It is of value because it can be shown to be the basis from which legitimate development takes place. Not only does it not rule development out, but it indicates, in an open and undetermined way, the shape that it must take</w:t>
      </w:r>
      <w:r w:rsidR="009040B8">
        <w:t>…</w:t>
      </w:r>
      <w:r w:rsidR="003845FB" w:rsidRPr="003845FB">
        <w:t xml:space="preserve"> </w:t>
      </w:r>
      <w:r w:rsidR="003845FB">
        <w:t>I conclude that theologians may, indeed must, give theological interpretations of Scripture but should not attribute them to the biblical writers themselves.</w:t>
      </w:r>
      <w:r w:rsidR="00F30C50">
        <w:t>”</w:t>
      </w:r>
      <w:r w:rsidR="005008D7">
        <w:t xml:space="preserve"> </w:t>
      </w:r>
      <w:r w:rsidR="005008D7" w:rsidRPr="005008D7">
        <w:t xml:space="preserve">David </w:t>
      </w:r>
      <w:r w:rsidR="00B065A8" w:rsidRPr="005008D7">
        <w:t>Coffey</w:t>
      </w:r>
      <w:r w:rsidR="00B065A8">
        <w:t>,</w:t>
      </w:r>
      <w:r w:rsidR="005008D7" w:rsidRPr="005008D7">
        <w:t xml:space="preserve"> “A Proper Mission of the Holy Spirit.” </w:t>
      </w:r>
      <w:r w:rsidR="00B065A8">
        <w:rPr>
          <w:i/>
          <w:iCs/>
        </w:rPr>
        <w:t>TS</w:t>
      </w:r>
      <w:r w:rsidR="005008D7" w:rsidRPr="005008D7">
        <w:t xml:space="preserve"> 47, no. 2 (June 1986): 2</w:t>
      </w:r>
      <w:r w:rsidR="001F4A5E">
        <w:t>47</w:t>
      </w:r>
      <w:r w:rsidR="005008D7" w:rsidRPr="005008D7">
        <w:t>–</w:t>
      </w:r>
      <w:r w:rsidR="001F4A5E">
        <w:t>248</w:t>
      </w:r>
      <w:r w:rsidR="005008D7" w:rsidRPr="005008D7">
        <w:t>.</w:t>
      </w:r>
    </w:p>
    <w:p w14:paraId="26DFEC35" w14:textId="77777777" w:rsidR="003845FB" w:rsidRDefault="003845FB" w:rsidP="00267349">
      <w:pPr>
        <w:pStyle w:val="FootnoteText"/>
        <w:ind w:firstLine="720"/>
      </w:pPr>
    </w:p>
  </w:footnote>
  <w:footnote w:id="23">
    <w:p w14:paraId="40DD61AE" w14:textId="528B58C8" w:rsidR="00547D0C" w:rsidRDefault="00547D0C" w:rsidP="00547D0C">
      <w:pPr>
        <w:pStyle w:val="FootnoteText"/>
        <w:ind w:firstLine="720"/>
      </w:pPr>
      <w:r>
        <w:rPr>
          <w:rStyle w:val="FootnoteReference"/>
        </w:rPr>
        <w:footnoteRef/>
      </w:r>
      <w:r>
        <w:t xml:space="preserve"> Transliteration of the Hebrew word for “Spirit.”</w:t>
      </w:r>
    </w:p>
    <w:p w14:paraId="2F61F778" w14:textId="77777777" w:rsidR="00547D0C" w:rsidRDefault="00547D0C" w:rsidP="00547D0C">
      <w:pPr>
        <w:pStyle w:val="FootnoteText"/>
        <w:ind w:firstLine="720"/>
      </w:pPr>
    </w:p>
  </w:footnote>
  <w:footnote w:id="24">
    <w:p w14:paraId="67E7C9CD" w14:textId="009AAC38" w:rsidR="0014280C" w:rsidRDefault="0014280C" w:rsidP="00DF060B">
      <w:pPr>
        <w:pStyle w:val="FootnoteText"/>
        <w:ind w:firstLine="720"/>
      </w:pPr>
      <w:r>
        <w:rPr>
          <w:rStyle w:val="FootnoteReference"/>
        </w:rPr>
        <w:footnoteRef/>
      </w:r>
      <w:r>
        <w:t xml:space="preserve"> Transliteration of the Hebrew word</w:t>
      </w:r>
      <w:r w:rsidR="00725DB1">
        <w:t>s</w:t>
      </w:r>
      <w:r>
        <w:t xml:space="preserve"> for “Spirit of God.”</w:t>
      </w:r>
    </w:p>
  </w:footnote>
  <w:footnote w:id="25">
    <w:p w14:paraId="758AE9ED" w14:textId="77777777" w:rsidR="00DF060B" w:rsidRDefault="00DF060B" w:rsidP="00DF060B">
      <w:pPr>
        <w:pStyle w:val="FootnoteText"/>
      </w:pPr>
    </w:p>
    <w:p w14:paraId="2AA2E5C2" w14:textId="6D3D221B" w:rsidR="0086697D" w:rsidRDefault="0086697D" w:rsidP="00DF060B">
      <w:pPr>
        <w:pStyle w:val="FootnoteText"/>
        <w:ind w:firstLine="720"/>
      </w:pPr>
      <w:r>
        <w:rPr>
          <w:rStyle w:val="FootnoteReference"/>
        </w:rPr>
        <w:footnoteRef/>
      </w:r>
      <w:proofErr w:type="spellStart"/>
      <w:r w:rsidRPr="0086697D">
        <w:t>Myk</w:t>
      </w:r>
      <w:proofErr w:type="spellEnd"/>
      <w:r w:rsidR="00CA5E8C">
        <w:t xml:space="preserve"> </w:t>
      </w:r>
      <w:proofErr w:type="spellStart"/>
      <w:r w:rsidR="00CA5E8C" w:rsidRPr="0086697D">
        <w:t>Habets</w:t>
      </w:r>
      <w:proofErr w:type="spellEnd"/>
      <w:r w:rsidR="00CA5E8C">
        <w:t>,</w:t>
      </w:r>
      <w:r w:rsidRPr="0086697D">
        <w:t xml:space="preserve"> </w:t>
      </w:r>
      <w:r w:rsidRPr="0086697D">
        <w:rPr>
          <w:i/>
          <w:iCs/>
        </w:rPr>
        <w:t>The Progressive Mystery: Tracing the Elusive Spirit in Scripture &amp; Tradition</w:t>
      </w:r>
      <w:r w:rsidR="00B6401D">
        <w:t>,</w:t>
      </w:r>
      <w:r w:rsidRPr="0086697D">
        <w:t xml:space="preserve"> </w:t>
      </w:r>
      <w:r w:rsidR="00CA5E8C">
        <w:t>(</w:t>
      </w:r>
      <w:r w:rsidRPr="0086697D">
        <w:t xml:space="preserve">Bellingham: </w:t>
      </w:r>
      <w:proofErr w:type="spellStart"/>
      <w:r w:rsidRPr="0086697D">
        <w:t>Lexham</w:t>
      </w:r>
      <w:proofErr w:type="spellEnd"/>
      <w:r w:rsidRPr="0086697D">
        <w:t xml:space="preserve"> Press, 2019</w:t>
      </w:r>
      <w:r w:rsidR="00CA5E8C">
        <w:t>) 25</w:t>
      </w:r>
      <w:r w:rsidRPr="0086697D">
        <w:t>.</w:t>
      </w:r>
    </w:p>
    <w:p w14:paraId="10420C21" w14:textId="77777777" w:rsidR="00B6401D" w:rsidRDefault="00B6401D" w:rsidP="0086697D">
      <w:pPr>
        <w:pStyle w:val="FootnoteText"/>
        <w:ind w:firstLine="720"/>
      </w:pPr>
    </w:p>
  </w:footnote>
  <w:footnote w:id="26">
    <w:p w14:paraId="791AE01D" w14:textId="4D91C691" w:rsidR="0095336B" w:rsidRPr="0095336B" w:rsidRDefault="0095336B" w:rsidP="00F56161">
      <w:pPr>
        <w:pStyle w:val="FootnoteText"/>
        <w:ind w:firstLine="720"/>
      </w:pPr>
      <w:r>
        <w:rPr>
          <w:rStyle w:val="FootnoteReference"/>
        </w:rPr>
        <w:footnoteRef/>
      </w:r>
      <w:r w:rsidRPr="0095336B">
        <w:t xml:space="preserve"> Wilf</w:t>
      </w:r>
      <w:r>
        <w:t xml:space="preserve"> </w:t>
      </w:r>
      <w:r w:rsidRPr="0095336B">
        <w:t>Hildebrandt</w:t>
      </w:r>
      <w:r>
        <w:t>,</w:t>
      </w:r>
      <w:r w:rsidRPr="0095336B">
        <w:t xml:space="preserve"> </w:t>
      </w:r>
      <w:r w:rsidRPr="0095336B">
        <w:rPr>
          <w:i/>
          <w:iCs/>
        </w:rPr>
        <w:t>An Old Testament Theology of the Spirit of God</w:t>
      </w:r>
      <w:r>
        <w:rPr>
          <w:i/>
          <w:iCs/>
        </w:rPr>
        <w:t>,</w:t>
      </w:r>
      <w:r w:rsidRPr="0095336B">
        <w:t xml:space="preserve"> </w:t>
      </w:r>
      <w:r>
        <w:t>(</w:t>
      </w:r>
      <w:r w:rsidRPr="0095336B">
        <w:t>Peabody: Hendrickson, 1995</w:t>
      </w:r>
      <w:r>
        <w:t>) 35</w:t>
      </w:r>
      <w:r w:rsidRPr="0095336B">
        <w:t>.</w:t>
      </w:r>
    </w:p>
    <w:p w14:paraId="6B46D52E" w14:textId="1714B8E4" w:rsidR="0095336B" w:rsidRDefault="0095336B">
      <w:pPr>
        <w:pStyle w:val="FootnoteText"/>
      </w:pPr>
    </w:p>
  </w:footnote>
  <w:footnote w:id="27">
    <w:p w14:paraId="07BC6FFA" w14:textId="5CC5FE0A" w:rsidR="00DA769A" w:rsidRDefault="00DA769A" w:rsidP="005652B8">
      <w:pPr>
        <w:pStyle w:val="FootnoteText"/>
        <w:ind w:firstLine="720"/>
      </w:pPr>
      <w:r>
        <w:rPr>
          <w:rStyle w:val="FootnoteReference"/>
        </w:rPr>
        <w:footnoteRef/>
      </w:r>
      <w:r>
        <w:t xml:space="preserve"> </w:t>
      </w:r>
      <w:r w:rsidR="007C5C5E">
        <w:t xml:space="preserve">The </w:t>
      </w:r>
      <w:r w:rsidR="00E55CB5">
        <w:t>renewing presence of Christ can be most plainly seen</w:t>
      </w:r>
      <w:r w:rsidR="00661C47">
        <w:t xml:space="preserve"> in the healing of people that merely </w:t>
      </w:r>
      <w:r w:rsidR="008E1B54">
        <w:t>touch his clothes</w:t>
      </w:r>
      <w:r w:rsidR="00661C47">
        <w:t xml:space="preserve"> (</w:t>
      </w:r>
      <w:r w:rsidR="006E62B0">
        <w:t>Luke 8:44)</w:t>
      </w:r>
      <w:r w:rsidR="000F59AF">
        <w:t>.</w:t>
      </w:r>
    </w:p>
    <w:p w14:paraId="416EE4C6" w14:textId="77777777" w:rsidR="005652B8" w:rsidRDefault="005652B8" w:rsidP="005652B8">
      <w:pPr>
        <w:pStyle w:val="FootnoteText"/>
        <w:ind w:firstLine="720"/>
      </w:pPr>
    </w:p>
  </w:footnote>
  <w:footnote w:id="28">
    <w:p w14:paraId="3C891CA0" w14:textId="7A757C0D" w:rsidR="007269C9" w:rsidRDefault="001271C8" w:rsidP="007269C9">
      <w:pPr>
        <w:pStyle w:val="FootnoteText"/>
        <w:ind w:firstLine="720"/>
        <w:rPr>
          <w:rFonts w:eastAsia="Times New Roman"/>
        </w:rPr>
      </w:pPr>
      <w:r>
        <w:rPr>
          <w:rStyle w:val="FootnoteReference"/>
        </w:rPr>
        <w:footnoteRef/>
      </w:r>
      <w:r>
        <w:t xml:space="preserve"> </w:t>
      </w:r>
      <w:r w:rsidR="007269C9">
        <w:rPr>
          <w:rFonts w:eastAsia="Times New Roman"/>
        </w:rPr>
        <w:t>Creed,</w:t>
      </w:r>
      <w:r w:rsidR="007269C9" w:rsidRPr="00DB05A0">
        <w:rPr>
          <w:rFonts w:eastAsia="Times New Roman"/>
        </w:rPr>
        <w:t xml:space="preserve"> </w:t>
      </w:r>
      <w:r w:rsidR="007269C9" w:rsidRPr="00DB05A0">
        <w:rPr>
          <w:rFonts w:eastAsia="Times New Roman"/>
          <w:i/>
        </w:rPr>
        <w:t xml:space="preserve">The Gospel According to St. </w:t>
      </w:r>
      <w:r w:rsidR="007269C9" w:rsidRPr="007269C9">
        <w:rPr>
          <w:rFonts w:eastAsia="Times New Roman"/>
          <w:i/>
        </w:rPr>
        <w:t>Luke</w:t>
      </w:r>
      <w:r w:rsidR="007269C9">
        <w:rPr>
          <w:rFonts w:eastAsia="Times New Roman"/>
          <w:iCs/>
        </w:rPr>
        <w:t xml:space="preserve">, </w:t>
      </w:r>
      <w:r w:rsidR="00295425">
        <w:rPr>
          <w:rFonts w:eastAsia="Times New Roman"/>
          <w:iCs/>
        </w:rPr>
        <w:t>19-</w:t>
      </w:r>
      <w:r w:rsidR="007269C9" w:rsidRPr="007269C9">
        <w:rPr>
          <w:rFonts w:eastAsia="Times New Roman"/>
          <w:iCs/>
        </w:rPr>
        <w:t>20</w:t>
      </w:r>
      <w:r w:rsidR="007269C9" w:rsidRPr="00DB05A0">
        <w:rPr>
          <w:rFonts w:eastAsia="Times New Roman"/>
        </w:rPr>
        <w:t>.</w:t>
      </w:r>
    </w:p>
    <w:p w14:paraId="347C97A9" w14:textId="731C0189" w:rsidR="001271C8" w:rsidRDefault="001271C8" w:rsidP="001271C8">
      <w:pPr>
        <w:pStyle w:val="FootnoteText"/>
        <w:ind w:firstLine="720"/>
      </w:pPr>
    </w:p>
  </w:footnote>
  <w:footnote w:id="29">
    <w:p w14:paraId="010CD51C" w14:textId="3ECB5509" w:rsidR="009D7AF9" w:rsidRDefault="009D7AF9" w:rsidP="009D7AF9">
      <w:pPr>
        <w:pStyle w:val="FootnoteText"/>
        <w:ind w:firstLine="720"/>
      </w:pPr>
      <w:r>
        <w:rPr>
          <w:rStyle w:val="FootnoteReference"/>
        </w:rPr>
        <w:footnoteRef/>
      </w:r>
      <w:r>
        <w:t xml:space="preserve"> Green,</w:t>
      </w:r>
      <w:r w:rsidRPr="00533617">
        <w:t xml:space="preserve"> </w:t>
      </w:r>
      <w:r w:rsidRPr="00533617">
        <w:rPr>
          <w:i/>
          <w:iCs/>
        </w:rPr>
        <w:t>The Gospel of Luke</w:t>
      </w:r>
      <w:r>
        <w:rPr>
          <w:i/>
          <w:iCs/>
        </w:rPr>
        <w:t xml:space="preserve">, </w:t>
      </w:r>
      <w:r>
        <w:t>91.</w:t>
      </w:r>
    </w:p>
    <w:p w14:paraId="64584F7D" w14:textId="77777777" w:rsidR="009D7AF9" w:rsidRDefault="009D7AF9" w:rsidP="009D7AF9">
      <w:pPr>
        <w:pStyle w:val="FootnoteText"/>
        <w:ind w:firstLine="720"/>
      </w:pPr>
    </w:p>
  </w:footnote>
  <w:footnote w:id="30">
    <w:p w14:paraId="487316B7" w14:textId="16CA3F21" w:rsidR="00A11C5C" w:rsidRPr="00A11C5C" w:rsidRDefault="007C3D2F" w:rsidP="00A11C5C">
      <w:pPr>
        <w:pStyle w:val="FootnoteText"/>
        <w:ind w:firstLine="720"/>
      </w:pPr>
      <w:r>
        <w:rPr>
          <w:rStyle w:val="FootnoteReference"/>
        </w:rPr>
        <w:footnoteRef/>
      </w:r>
      <w:r>
        <w:t xml:space="preserve"> </w:t>
      </w:r>
      <w:r w:rsidR="00A11C5C" w:rsidRPr="00A11C5C">
        <w:t>Yuri</w:t>
      </w:r>
      <w:r w:rsidR="009243C3">
        <w:t xml:space="preserve"> </w:t>
      </w:r>
      <w:proofErr w:type="spellStart"/>
      <w:r w:rsidR="009243C3">
        <w:t>Phanon</w:t>
      </w:r>
      <w:proofErr w:type="spellEnd"/>
      <w:r w:rsidR="009243C3">
        <w:t>,</w:t>
      </w:r>
      <w:r w:rsidR="00A11C5C" w:rsidRPr="00A11C5C">
        <w:t xml:space="preserve"> “The Work of the Holy Spirit in the Conception, Baptism and Temptation of Christ: Implications for the Pentecostal Christian Part I</w:t>
      </w:r>
      <w:r w:rsidR="009243C3">
        <w:t>,</w:t>
      </w:r>
      <w:r w:rsidR="00A11C5C" w:rsidRPr="00A11C5C">
        <w:t xml:space="preserve">” </w:t>
      </w:r>
      <w:r w:rsidR="00A11C5C" w:rsidRPr="00A11C5C">
        <w:rPr>
          <w:i/>
        </w:rPr>
        <w:t>AJPS</w:t>
      </w:r>
      <w:r w:rsidR="00A11C5C" w:rsidRPr="00A11C5C">
        <w:t xml:space="preserve"> 20 (2017): </w:t>
      </w:r>
      <w:r w:rsidR="009243C3">
        <w:t>47</w:t>
      </w:r>
      <w:r w:rsidR="00A11C5C" w:rsidRPr="00A11C5C">
        <w:t>.</w:t>
      </w:r>
    </w:p>
    <w:p w14:paraId="61029689" w14:textId="023B3F87" w:rsidR="007C3D2F" w:rsidRDefault="007C3D2F" w:rsidP="00A11C5C">
      <w:pPr>
        <w:pStyle w:val="FootnoteText"/>
        <w:ind w:firstLine="720"/>
      </w:pPr>
    </w:p>
  </w:footnote>
  <w:footnote w:id="31">
    <w:p w14:paraId="0FEC1683" w14:textId="779434CF" w:rsidR="00F43066" w:rsidRDefault="00F43066" w:rsidP="00F43066">
      <w:pPr>
        <w:pStyle w:val="FootnoteText"/>
        <w:ind w:firstLine="720"/>
      </w:pPr>
      <w:r>
        <w:rPr>
          <w:rStyle w:val="FootnoteReference"/>
        </w:rPr>
        <w:footnoteRef/>
      </w:r>
      <w:r>
        <w:t xml:space="preserve"> Ladd,</w:t>
      </w:r>
      <w:r w:rsidRPr="001A1278">
        <w:t xml:space="preserve"> </w:t>
      </w:r>
      <w:r w:rsidRPr="001A1278">
        <w:rPr>
          <w:i/>
          <w:iCs/>
        </w:rPr>
        <w:t>A Theology of the New Testament</w:t>
      </w:r>
      <w:r>
        <w:t>, 70.</w:t>
      </w:r>
    </w:p>
    <w:p w14:paraId="0F587DDF" w14:textId="77777777" w:rsidR="00DF060B" w:rsidRDefault="00DF060B" w:rsidP="00F43066">
      <w:pPr>
        <w:pStyle w:val="FootnoteText"/>
        <w:ind w:firstLine="720"/>
      </w:pPr>
    </w:p>
  </w:footnote>
  <w:footnote w:id="32">
    <w:p w14:paraId="6FA15BC2" w14:textId="6E161E85" w:rsidR="00413C9B" w:rsidRDefault="00413C9B" w:rsidP="00762BEF">
      <w:pPr>
        <w:pStyle w:val="FootnoteText"/>
        <w:ind w:firstLine="720"/>
      </w:pPr>
      <w:r>
        <w:rPr>
          <w:rStyle w:val="FootnoteReference"/>
        </w:rPr>
        <w:footnoteRef/>
      </w:r>
      <w:r>
        <w:t xml:space="preserve"> </w:t>
      </w:r>
      <w:r w:rsidR="00762BEF" w:rsidRPr="00D07CBA">
        <w:t>Philip Graham</w:t>
      </w:r>
      <w:r w:rsidR="00762BEF">
        <w:t xml:space="preserve"> Ryken</w:t>
      </w:r>
      <w:r w:rsidR="00186E8F">
        <w:t>,</w:t>
      </w:r>
      <w:r w:rsidR="00762BEF" w:rsidRPr="00D07CBA">
        <w:t xml:space="preserve"> </w:t>
      </w:r>
      <w:r w:rsidR="00762BEF" w:rsidRPr="00D07CBA">
        <w:rPr>
          <w:i/>
          <w:iCs/>
        </w:rPr>
        <w:t>Luke</w:t>
      </w:r>
      <w:r w:rsidR="005C07AF">
        <w:t>,</w:t>
      </w:r>
      <w:r w:rsidR="00762BEF" w:rsidRPr="00D07CBA">
        <w:t xml:space="preserve"> Reformed Expository Commentary</w:t>
      </w:r>
      <w:r w:rsidR="00186E8F">
        <w:t>,</w:t>
      </w:r>
      <w:r w:rsidR="00762BEF" w:rsidRPr="00D07CBA">
        <w:t xml:space="preserve"> </w:t>
      </w:r>
      <w:r w:rsidR="00186E8F">
        <w:t>(</w:t>
      </w:r>
      <w:r w:rsidR="00762BEF" w:rsidRPr="00D07CBA">
        <w:t>Phillipsburg: P&amp;R Pub, 2009</w:t>
      </w:r>
      <w:r w:rsidR="00186E8F">
        <w:t>) 36</w:t>
      </w:r>
      <w:r w:rsidR="00762BEF" w:rsidRPr="00D07CBA">
        <w:t>.</w:t>
      </w:r>
    </w:p>
    <w:p w14:paraId="6E3F2484" w14:textId="77777777" w:rsidR="00A129E0" w:rsidRDefault="00A129E0" w:rsidP="00762BEF">
      <w:pPr>
        <w:pStyle w:val="FootnoteText"/>
        <w:ind w:firstLine="720"/>
      </w:pPr>
    </w:p>
  </w:footnote>
  <w:footnote w:id="33">
    <w:p w14:paraId="4C2B574D" w14:textId="25ABAA3F" w:rsidR="00141533" w:rsidRDefault="00141533" w:rsidP="00141533">
      <w:pPr>
        <w:pStyle w:val="FootnoteText"/>
        <w:ind w:firstLine="720"/>
      </w:pPr>
      <w:r>
        <w:rPr>
          <w:rStyle w:val="FootnoteReference"/>
        </w:rPr>
        <w:footnoteRef/>
      </w:r>
      <w:r>
        <w:t xml:space="preserve"> </w:t>
      </w:r>
      <w:proofErr w:type="spellStart"/>
      <w:r w:rsidRPr="006655EB">
        <w:t>Tiede</w:t>
      </w:r>
      <w:proofErr w:type="spellEnd"/>
      <w:r>
        <w:t>,</w:t>
      </w:r>
      <w:r w:rsidRPr="006655EB">
        <w:t xml:space="preserve"> </w:t>
      </w:r>
      <w:r w:rsidRPr="006655EB">
        <w:rPr>
          <w:i/>
        </w:rPr>
        <w:t>Luke</w:t>
      </w:r>
      <w:r>
        <w:rPr>
          <w:iCs/>
        </w:rPr>
        <w:t>,</w:t>
      </w:r>
      <w:r>
        <w:t xml:space="preserve"> </w:t>
      </w:r>
      <w:r w:rsidR="001B344C">
        <w:t>3</w:t>
      </w:r>
      <w:r w:rsidRPr="006655EB">
        <w:t>.</w:t>
      </w:r>
    </w:p>
    <w:p w14:paraId="7A0188B9" w14:textId="77777777" w:rsidR="00EB262D" w:rsidRDefault="00EB262D" w:rsidP="00141533">
      <w:pPr>
        <w:pStyle w:val="FootnoteText"/>
        <w:ind w:firstLine="720"/>
      </w:pPr>
    </w:p>
  </w:footnote>
  <w:footnote w:id="34">
    <w:p w14:paraId="1C7F7B57" w14:textId="3E706BBA" w:rsidR="001855FB" w:rsidRDefault="001855FB" w:rsidP="001855FB">
      <w:pPr>
        <w:pStyle w:val="FootnoteText"/>
        <w:ind w:firstLine="720"/>
      </w:pPr>
      <w:r>
        <w:rPr>
          <w:rStyle w:val="FootnoteReference"/>
        </w:rPr>
        <w:footnoteRef/>
      </w:r>
      <w:r>
        <w:t xml:space="preserve"> </w:t>
      </w:r>
      <w:proofErr w:type="spellStart"/>
      <w:r w:rsidRPr="006655EB">
        <w:t>Tiede</w:t>
      </w:r>
      <w:proofErr w:type="spellEnd"/>
      <w:r>
        <w:t>,</w:t>
      </w:r>
      <w:r w:rsidRPr="006655EB">
        <w:t xml:space="preserve"> </w:t>
      </w:r>
      <w:r w:rsidRPr="006655EB">
        <w:rPr>
          <w:i/>
        </w:rPr>
        <w:t>Luke</w:t>
      </w:r>
      <w:r>
        <w:rPr>
          <w:iCs/>
        </w:rPr>
        <w:t>,</w:t>
      </w:r>
      <w:r>
        <w:t xml:space="preserve"> 50</w:t>
      </w:r>
      <w:r w:rsidRPr="006655EB">
        <w:t>.</w:t>
      </w:r>
    </w:p>
    <w:p w14:paraId="70DC21AE" w14:textId="77777777" w:rsidR="001855FB" w:rsidRDefault="001855FB">
      <w:pPr>
        <w:pStyle w:val="FootnoteText"/>
      </w:pPr>
    </w:p>
  </w:footnote>
  <w:footnote w:id="35">
    <w:p w14:paraId="66AE85C6" w14:textId="230294CB" w:rsidR="00423966" w:rsidRDefault="00423966" w:rsidP="00423966">
      <w:pPr>
        <w:pStyle w:val="FootnoteText"/>
        <w:ind w:firstLine="720"/>
      </w:pPr>
      <w:r>
        <w:rPr>
          <w:rStyle w:val="FootnoteReference"/>
        </w:rPr>
        <w:footnoteRef/>
      </w:r>
      <w:r>
        <w:t xml:space="preserve"> </w:t>
      </w:r>
      <w:r w:rsidRPr="00B044FD">
        <w:t>Thomas</w:t>
      </w:r>
      <w:r>
        <w:t xml:space="preserve"> </w:t>
      </w:r>
      <w:proofErr w:type="spellStart"/>
      <w:r w:rsidRPr="00B044FD">
        <w:t>Boslooper</w:t>
      </w:r>
      <w:proofErr w:type="spellEnd"/>
      <w:r>
        <w:t>,</w:t>
      </w:r>
      <w:r w:rsidRPr="00B044FD">
        <w:t xml:space="preserve"> </w:t>
      </w:r>
      <w:r w:rsidRPr="00B044FD">
        <w:rPr>
          <w:i/>
          <w:iCs/>
        </w:rPr>
        <w:t>The Virgin Birth</w:t>
      </w:r>
      <w:r>
        <w:t>,</w:t>
      </w:r>
      <w:r w:rsidRPr="00B044FD">
        <w:t xml:space="preserve"> </w:t>
      </w:r>
      <w:r>
        <w:t>(</w:t>
      </w:r>
      <w:r w:rsidRPr="00B044FD">
        <w:t>SCM Press Ltd, 1962</w:t>
      </w:r>
      <w:r>
        <w:t>) 185</w:t>
      </w:r>
      <w:r w:rsidRPr="00B044FD">
        <w:t>.</w:t>
      </w:r>
    </w:p>
    <w:p w14:paraId="21212704" w14:textId="77777777" w:rsidR="00994AE8" w:rsidRDefault="00994AE8" w:rsidP="00423966">
      <w:pPr>
        <w:pStyle w:val="FootnoteText"/>
        <w:ind w:firstLine="720"/>
      </w:pPr>
    </w:p>
  </w:footnote>
  <w:footnote w:id="36">
    <w:p w14:paraId="2B81DAA2" w14:textId="3E6CC22B" w:rsidR="00994AE8" w:rsidRDefault="00994AE8" w:rsidP="00994AE8">
      <w:pPr>
        <w:pStyle w:val="FootnoteText"/>
        <w:ind w:firstLine="720"/>
      </w:pPr>
      <w:r>
        <w:rPr>
          <w:rStyle w:val="FootnoteReference"/>
        </w:rPr>
        <w:footnoteRef/>
      </w:r>
      <w:r>
        <w:t xml:space="preserve"> </w:t>
      </w:r>
      <w:proofErr w:type="spellStart"/>
      <w:r w:rsidRPr="006655EB">
        <w:t>Tiede</w:t>
      </w:r>
      <w:proofErr w:type="spellEnd"/>
      <w:r>
        <w:t>,</w:t>
      </w:r>
      <w:r w:rsidRPr="006655EB">
        <w:t xml:space="preserve"> </w:t>
      </w:r>
      <w:r w:rsidRPr="006655EB">
        <w:rPr>
          <w:i/>
        </w:rPr>
        <w:t>Luke</w:t>
      </w:r>
      <w:r>
        <w:rPr>
          <w:iCs/>
        </w:rPr>
        <w:t>,</w:t>
      </w:r>
      <w:r>
        <w:t xml:space="preserve"> 50</w:t>
      </w:r>
      <w:r w:rsidRPr="006655EB">
        <w:t>.</w:t>
      </w:r>
    </w:p>
    <w:p w14:paraId="213A1986" w14:textId="77777777" w:rsidR="002B3B47" w:rsidRDefault="002B3B47" w:rsidP="00994AE8">
      <w:pPr>
        <w:pStyle w:val="FootnoteText"/>
        <w:ind w:firstLine="720"/>
      </w:pPr>
    </w:p>
  </w:footnote>
  <w:footnote w:id="37">
    <w:p w14:paraId="0A0E35D9" w14:textId="77777777" w:rsidR="009E6E73" w:rsidRDefault="009E6E73" w:rsidP="009E6E73">
      <w:pPr>
        <w:pStyle w:val="FootnoteText"/>
        <w:ind w:firstLine="720"/>
      </w:pPr>
      <w:r>
        <w:rPr>
          <w:rStyle w:val="FootnoteReference"/>
        </w:rPr>
        <w:footnoteRef/>
      </w:r>
      <w:r>
        <w:t xml:space="preserve"> </w:t>
      </w:r>
      <w:proofErr w:type="spellStart"/>
      <w:r w:rsidRPr="0086697D">
        <w:t>Myk</w:t>
      </w:r>
      <w:proofErr w:type="spellEnd"/>
      <w:r>
        <w:t xml:space="preserve"> </w:t>
      </w:r>
      <w:proofErr w:type="spellStart"/>
      <w:r w:rsidRPr="0086697D">
        <w:t>Habets</w:t>
      </w:r>
      <w:proofErr w:type="spellEnd"/>
      <w:r>
        <w:t>,</w:t>
      </w:r>
      <w:r w:rsidRPr="0086697D">
        <w:t xml:space="preserve"> </w:t>
      </w:r>
      <w:r w:rsidRPr="0086697D">
        <w:rPr>
          <w:i/>
          <w:iCs/>
        </w:rPr>
        <w:t>The Progressive Mystery</w:t>
      </w:r>
      <w:r>
        <w:t>, 28.</w:t>
      </w:r>
    </w:p>
    <w:p w14:paraId="5E3474BC" w14:textId="77777777" w:rsidR="009E6E73" w:rsidRPr="00362F89" w:rsidRDefault="009E6E73" w:rsidP="009E6E73">
      <w:pPr>
        <w:pStyle w:val="FootnoteText"/>
        <w:ind w:firstLine="720"/>
      </w:pPr>
    </w:p>
  </w:footnote>
  <w:footnote w:id="38">
    <w:p w14:paraId="2079CACB" w14:textId="77D15412" w:rsidR="00CD4DEE" w:rsidRDefault="00CD4DEE" w:rsidP="00CD4DEE">
      <w:pPr>
        <w:pStyle w:val="FootnoteText"/>
        <w:ind w:firstLine="720"/>
      </w:pPr>
      <w:r>
        <w:rPr>
          <w:rStyle w:val="FootnoteReference"/>
        </w:rPr>
        <w:footnoteRef/>
      </w:r>
      <w:r>
        <w:t xml:space="preserve"> Ladd,</w:t>
      </w:r>
      <w:r w:rsidRPr="001A1278">
        <w:t xml:space="preserve"> </w:t>
      </w:r>
      <w:r w:rsidRPr="001A1278">
        <w:rPr>
          <w:i/>
          <w:iCs/>
        </w:rPr>
        <w:t>A Theology of the New Testament</w:t>
      </w:r>
      <w:r>
        <w:t>, 70.</w:t>
      </w:r>
    </w:p>
    <w:p w14:paraId="6F3FE17C" w14:textId="77777777" w:rsidR="00CD4DEE" w:rsidRDefault="00CD4DEE" w:rsidP="00CD4DEE">
      <w:pPr>
        <w:pStyle w:val="FootnoteText"/>
        <w:ind w:firstLine="720"/>
      </w:pPr>
    </w:p>
  </w:footnote>
  <w:footnote w:id="39">
    <w:p w14:paraId="7E90AA87" w14:textId="2FBF2637" w:rsidR="009F1809" w:rsidRDefault="009F1809" w:rsidP="009F1809">
      <w:pPr>
        <w:pStyle w:val="FootnoteText"/>
        <w:ind w:firstLine="720"/>
      </w:pPr>
      <w:r>
        <w:rPr>
          <w:rStyle w:val="FootnoteReference"/>
        </w:rPr>
        <w:footnoteRef/>
      </w:r>
      <w:r>
        <w:t xml:space="preserve"> </w:t>
      </w:r>
      <w:proofErr w:type="spellStart"/>
      <w:r w:rsidRPr="00F53A7F">
        <w:t>Thabiti</w:t>
      </w:r>
      <w:proofErr w:type="spellEnd"/>
      <w:r w:rsidRPr="00F53A7F">
        <w:t xml:space="preserve"> M. Anyabwile</w:t>
      </w:r>
      <w:r>
        <w:t>,</w:t>
      </w:r>
      <w:r w:rsidRPr="00F53A7F">
        <w:rPr>
          <w:i/>
          <w:iCs/>
        </w:rPr>
        <w:t xml:space="preserve"> Exalting Jesus in Luke</w:t>
      </w:r>
      <w:r w:rsidR="00DB1710">
        <w:t>,</w:t>
      </w:r>
      <w:r w:rsidRPr="00F53A7F">
        <w:rPr>
          <w:i/>
          <w:iCs/>
        </w:rPr>
        <w:t xml:space="preserve"> </w:t>
      </w:r>
      <w:r>
        <w:t>2</w:t>
      </w:r>
      <w:r w:rsidR="00DB1710">
        <w:t>1</w:t>
      </w:r>
      <w:r>
        <w:t>7</w:t>
      </w:r>
      <w:r w:rsidR="00DB1710">
        <w:t>.</w:t>
      </w:r>
    </w:p>
    <w:p w14:paraId="0831C8AC" w14:textId="77777777" w:rsidR="00DB1710" w:rsidRDefault="00DB1710" w:rsidP="009F1809">
      <w:pPr>
        <w:pStyle w:val="FootnoteText"/>
        <w:ind w:firstLine="720"/>
      </w:pPr>
    </w:p>
  </w:footnote>
  <w:footnote w:id="40">
    <w:p w14:paraId="7F08F928" w14:textId="2E52B4CF" w:rsidR="00D365A8" w:rsidRDefault="00D365A8" w:rsidP="00B32CD5">
      <w:pPr>
        <w:pStyle w:val="FootnoteText"/>
        <w:ind w:firstLine="720"/>
      </w:pPr>
      <w:r>
        <w:rPr>
          <w:rStyle w:val="FootnoteReference"/>
        </w:rPr>
        <w:footnoteRef/>
      </w:r>
      <w:r>
        <w:t xml:space="preserve"> </w:t>
      </w:r>
      <w:proofErr w:type="spellStart"/>
      <w:r w:rsidR="00B32CD5" w:rsidRPr="00DC46BE">
        <w:t>Lynlea</w:t>
      </w:r>
      <w:proofErr w:type="spellEnd"/>
      <w:r w:rsidR="00B32CD5">
        <w:t xml:space="preserve"> Rodger,</w:t>
      </w:r>
      <w:r w:rsidR="00B32CD5" w:rsidRPr="00DC46BE">
        <w:t xml:space="preserve"> “The Infancy Stories of Matthew and Luke</w:t>
      </w:r>
      <w:r w:rsidR="00B32CD5">
        <w:t xml:space="preserve">,” </w:t>
      </w:r>
      <w:r w:rsidR="00301FDD">
        <w:t>72</w:t>
      </w:r>
      <w:r w:rsidR="00B32CD5" w:rsidRPr="002F63C7">
        <w:t>.</w:t>
      </w:r>
    </w:p>
    <w:p w14:paraId="59D67B88" w14:textId="77777777" w:rsidR="00B32CD5" w:rsidRDefault="00B32CD5" w:rsidP="00B32CD5">
      <w:pPr>
        <w:pStyle w:val="FootnoteText"/>
        <w:ind w:firstLine="720"/>
      </w:pPr>
    </w:p>
  </w:footnote>
  <w:footnote w:id="41">
    <w:p w14:paraId="1EB3BB41" w14:textId="4F82064C" w:rsidR="009620C1" w:rsidRDefault="009620C1" w:rsidP="009620C1">
      <w:pPr>
        <w:pStyle w:val="FootnoteText"/>
        <w:ind w:firstLine="720"/>
      </w:pPr>
      <w:r>
        <w:rPr>
          <w:rStyle w:val="FootnoteReference"/>
        </w:rPr>
        <w:footnoteRef/>
      </w:r>
      <w:r>
        <w:t xml:space="preserve"> Green,</w:t>
      </w:r>
      <w:r w:rsidRPr="00533617">
        <w:t xml:space="preserve"> </w:t>
      </w:r>
      <w:r w:rsidRPr="00533617">
        <w:rPr>
          <w:i/>
          <w:iCs/>
        </w:rPr>
        <w:t>The Gospel of Luke</w:t>
      </w:r>
      <w:r>
        <w:rPr>
          <w:i/>
          <w:iCs/>
        </w:rPr>
        <w:t xml:space="preserve">, </w:t>
      </w:r>
      <w:r w:rsidR="0027664D">
        <w:t>650</w:t>
      </w:r>
      <w:r>
        <w:t>.</w:t>
      </w:r>
    </w:p>
    <w:p w14:paraId="6F9082B1" w14:textId="77777777" w:rsidR="0027664D" w:rsidRDefault="0027664D" w:rsidP="009620C1">
      <w:pPr>
        <w:pStyle w:val="FootnoteText"/>
        <w:ind w:firstLine="720"/>
      </w:pPr>
    </w:p>
  </w:footnote>
  <w:footnote w:id="42">
    <w:p w14:paraId="25BA5A17" w14:textId="62EDCD44" w:rsidR="0089269C" w:rsidRDefault="0089269C" w:rsidP="0089269C">
      <w:pPr>
        <w:pStyle w:val="FootnoteText"/>
        <w:ind w:firstLine="720"/>
      </w:pPr>
      <w:r>
        <w:rPr>
          <w:rStyle w:val="FootnoteReference"/>
        </w:rPr>
        <w:footnoteRef/>
      </w:r>
      <w:r>
        <w:t xml:space="preserve"> </w:t>
      </w:r>
      <w:proofErr w:type="spellStart"/>
      <w:r w:rsidRPr="00DC46BE">
        <w:t>Lynlea</w:t>
      </w:r>
      <w:proofErr w:type="spellEnd"/>
      <w:r>
        <w:t xml:space="preserve"> Rodger,</w:t>
      </w:r>
      <w:r w:rsidRPr="00DC46BE">
        <w:t xml:space="preserve"> “The Infancy Stories of Matthew and Luke</w:t>
      </w:r>
      <w:r>
        <w:t>,” 76</w:t>
      </w:r>
      <w:r w:rsidRPr="002F63C7">
        <w:t>.</w:t>
      </w:r>
    </w:p>
  </w:footnote>
  <w:footnote w:id="43">
    <w:p w14:paraId="079EDFEC" w14:textId="78A7FC6E" w:rsidR="007E4A76" w:rsidRPr="00D70FC6" w:rsidRDefault="007E4A76" w:rsidP="007E4A76">
      <w:pPr>
        <w:pStyle w:val="FootnoteText"/>
        <w:ind w:firstLine="720"/>
      </w:pPr>
      <w:r>
        <w:rPr>
          <w:rStyle w:val="FootnoteReference"/>
        </w:rPr>
        <w:footnoteRef/>
      </w:r>
      <w:r w:rsidR="00C36564" w:rsidRPr="007F4B30">
        <w:t xml:space="preserve"> </w:t>
      </w:r>
      <w:r w:rsidR="000A7364" w:rsidRPr="007F4B30">
        <w:t>’</w:t>
      </w:r>
      <w:r w:rsidR="000A7364">
        <w:rPr>
          <w:lang w:val="el-GR"/>
        </w:rPr>
        <w:t>Ε</w:t>
      </w:r>
      <w:r w:rsidR="00C36564">
        <w:rPr>
          <w:lang w:val="el-GR"/>
        </w:rPr>
        <w:t>πισκ</w:t>
      </w:r>
      <w:r w:rsidR="0080393F">
        <w:rPr>
          <w:lang w:val="el-GR"/>
        </w:rPr>
        <w:t>ιάζω</w:t>
      </w:r>
      <w:r w:rsidR="007F4B30">
        <w:t xml:space="preserve">. See </w:t>
      </w:r>
      <w:r w:rsidR="007F4B30" w:rsidRPr="00D70FC6">
        <w:rPr>
          <w:rFonts w:eastAsia="Times New Roman"/>
        </w:rPr>
        <w:t>Frederick W.</w:t>
      </w:r>
      <w:r w:rsidR="007F4B30">
        <w:rPr>
          <w:rFonts w:eastAsia="Times New Roman"/>
        </w:rPr>
        <w:t xml:space="preserve"> Danker</w:t>
      </w:r>
      <w:r w:rsidR="007F4B30" w:rsidRPr="00D70FC6">
        <w:rPr>
          <w:rFonts w:eastAsia="Times New Roman"/>
        </w:rPr>
        <w:t>, Walter Bauer, and William Arndt</w:t>
      </w:r>
      <w:r w:rsidR="007F4B30">
        <w:rPr>
          <w:rFonts w:eastAsia="Times New Roman"/>
        </w:rPr>
        <w:t>,</w:t>
      </w:r>
      <w:r w:rsidR="007F4B30" w:rsidRPr="00D70FC6">
        <w:rPr>
          <w:rFonts w:eastAsia="Times New Roman"/>
        </w:rPr>
        <w:t xml:space="preserve"> </w:t>
      </w:r>
      <w:r w:rsidR="007F4B30" w:rsidRPr="00D70FC6">
        <w:rPr>
          <w:rFonts w:eastAsia="Times New Roman"/>
          <w:i/>
          <w:iCs/>
        </w:rPr>
        <w:t>A Greek-English Lexicon of the New Testament and Other Early Christian Literature</w:t>
      </w:r>
      <w:r w:rsidR="007F4B30">
        <w:rPr>
          <w:rFonts w:eastAsia="Times New Roman"/>
        </w:rPr>
        <w:t>,</w:t>
      </w:r>
      <w:r w:rsidR="007F4B30" w:rsidRPr="00D70FC6">
        <w:rPr>
          <w:rFonts w:eastAsia="Times New Roman"/>
        </w:rPr>
        <w:t xml:space="preserve"> 3rd ed.</w:t>
      </w:r>
      <w:r w:rsidR="00EB2453">
        <w:rPr>
          <w:rFonts w:eastAsia="Times New Roman"/>
        </w:rPr>
        <w:t>,</w:t>
      </w:r>
      <w:r w:rsidR="007F4B30" w:rsidRPr="00D70FC6">
        <w:rPr>
          <w:rFonts w:eastAsia="Times New Roman"/>
        </w:rPr>
        <w:t xml:space="preserve"> </w:t>
      </w:r>
      <w:r w:rsidR="007F4B30">
        <w:rPr>
          <w:rFonts w:eastAsia="Times New Roman"/>
        </w:rPr>
        <w:t>(</w:t>
      </w:r>
      <w:r w:rsidR="007F4B30" w:rsidRPr="00D70FC6">
        <w:rPr>
          <w:rFonts w:eastAsia="Times New Roman"/>
        </w:rPr>
        <w:t>Chicago: University of Chicago Press, 2000</w:t>
      </w:r>
      <w:r w:rsidR="00EB2453">
        <w:rPr>
          <w:rFonts w:eastAsia="Times New Roman"/>
        </w:rPr>
        <w:t>) 378.</w:t>
      </w:r>
    </w:p>
    <w:p w14:paraId="0F653E97" w14:textId="77777777" w:rsidR="00FA0931" w:rsidRPr="007F4B30" w:rsidRDefault="00FA0931" w:rsidP="007E4A76">
      <w:pPr>
        <w:pStyle w:val="FootnoteText"/>
        <w:ind w:firstLine="720"/>
      </w:pPr>
    </w:p>
  </w:footnote>
  <w:footnote w:id="44">
    <w:p w14:paraId="337A737E" w14:textId="097A14A7" w:rsidR="00133131" w:rsidRDefault="00133131" w:rsidP="00133131">
      <w:pPr>
        <w:pStyle w:val="FootnoteText"/>
        <w:ind w:firstLine="720"/>
      </w:pPr>
      <w:r>
        <w:rPr>
          <w:rStyle w:val="FootnoteReference"/>
        </w:rPr>
        <w:footnoteRef/>
      </w:r>
      <w:r>
        <w:t xml:space="preserve"> Green,</w:t>
      </w:r>
      <w:r w:rsidRPr="00533617">
        <w:t xml:space="preserve"> </w:t>
      </w:r>
      <w:r w:rsidRPr="00533617">
        <w:rPr>
          <w:i/>
          <w:iCs/>
        </w:rPr>
        <w:t>The Gospel of Luke</w:t>
      </w:r>
      <w:r>
        <w:rPr>
          <w:i/>
          <w:iCs/>
        </w:rPr>
        <w:t xml:space="preserve">, </w:t>
      </w:r>
      <w:r w:rsidR="00FA0931">
        <w:t>859</w:t>
      </w:r>
      <w:r>
        <w:t>.</w:t>
      </w:r>
    </w:p>
    <w:p w14:paraId="7411F382" w14:textId="7BAD85E8" w:rsidR="00133131" w:rsidRDefault="00133131" w:rsidP="00133131">
      <w:pPr>
        <w:pStyle w:val="FootnoteText"/>
        <w:ind w:firstLine="720"/>
      </w:pPr>
    </w:p>
  </w:footnote>
  <w:footnote w:id="45">
    <w:p w14:paraId="6E45D6EB" w14:textId="5BECF626" w:rsidR="00372A4E" w:rsidRDefault="00372A4E" w:rsidP="00372A4E">
      <w:pPr>
        <w:pStyle w:val="FootnoteText"/>
        <w:ind w:firstLine="720"/>
      </w:pPr>
      <w:r>
        <w:rPr>
          <w:rStyle w:val="FootnoteReference"/>
        </w:rPr>
        <w:footnoteRef/>
      </w:r>
      <w:r>
        <w:t xml:space="preserve"> Green,</w:t>
      </w:r>
      <w:r w:rsidRPr="00533617">
        <w:t xml:space="preserve"> </w:t>
      </w:r>
      <w:r w:rsidRPr="00533617">
        <w:rPr>
          <w:i/>
          <w:iCs/>
        </w:rPr>
        <w:t>The Gospel of Luke</w:t>
      </w:r>
      <w:r>
        <w:rPr>
          <w:i/>
          <w:iCs/>
        </w:rPr>
        <w:t xml:space="preserve">, </w:t>
      </w:r>
      <w:r>
        <w:t>859.</w:t>
      </w:r>
    </w:p>
    <w:p w14:paraId="635942D6" w14:textId="77777777" w:rsidR="00883E9D" w:rsidRDefault="00883E9D" w:rsidP="00372A4E">
      <w:pPr>
        <w:pStyle w:val="FootnoteText"/>
        <w:ind w:firstLine="720"/>
      </w:pPr>
    </w:p>
  </w:footnote>
  <w:footnote w:id="46">
    <w:p w14:paraId="47717E30" w14:textId="14C86117" w:rsidR="00FA6480" w:rsidRDefault="00FA6480" w:rsidP="00FA6480">
      <w:pPr>
        <w:pStyle w:val="FootnoteText"/>
        <w:ind w:firstLine="720"/>
      </w:pPr>
      <w:r>
        <w:rPr>
          <w:rStyle w:val="FootnoteReference"/>
        </w:rPr>
        <w:footnoteRef/>
      </w:r>
      <w:r>
        <w:t xml:space="preserve"> </w:t>
      </w:r>
      <w:r w:rsidRPr="00E235A7">
        <w:t>ἐπ</w:t>
      </w:r>
      <w:proofErr w:type="spellStart"/>
      <w:r w:rsidRPr="00E235A7">
        <w:t>έρχομ</w:t>
      </w:r>
      <w:proofErr w:type="spellEnd"/>
      <w:r w:rsidRPr="00E235A7">
        <w:t>αι</w:t>
      </w:r>
      <w:r w:rsidR="005A07E2">
        <w:t xml:space="preserve">. See Danker, </w:t>
      </w:r>
      <w:r w:rsidR="005A07E2">
        <w:rPr>
          <w:i/>
          <w:iCs/>
        </w:rPr>
        <w:t>BDAG</w:t>
      </w:r>
      <w:r w:rsidR="0016748F">
        <w:t>, 361.</w:t>
      </w:r>
    </w:p>
    <w:p w14:paraId="589ECB9F" w14:textId="77777777" w:rsidR="006C464B" w:rsidRPr="0016748F" w:rsidRDefault="006C464B" w:rsidP="00FA6480">
      <w:pPr>
        <w:pStyle w:val="FootnoteText"/>
        <w:ind w:firstLine="720"/>
      </w:pPr>
    </w:p>
  </w:footnote>
  <w:footnote w:id="47">
    <w:p w14:paraId="0852D4DD" w14:textId="70B9ADC1" w:rsidR="007A1F6C" w:rsidRDefault="007A1F6C" w:rsidP="007A1F6C">
      <w:pPr>
        <w:pStyle w:val="FootnoteText"/>
        <w:ind w:firstLine="720"/>
      </w:pPr>
      <w:r>
        <w:rPr>
          <w:rStyle w:val="FootnoteReference"/>
        </w:rPr>
        <w:footnoteRef/>
      </w:r>
      <w:r>
        <w:t xml:space="preserve"> </w:t>
      </w:r>
      <w:proofErr w:type="spellStart"/>
      <w:r>
        <w:t>Phanon</w:t>
      </w:r>
      <w:proofErr w:type="spellEnd"/>
      <w:r>
        <w:t>,</w:t>
      </w:r>
      <w:r w:rsidRPr="00A11C5C">
        <w:t xml:space="preserve"> “The Work of the Holy Spirit in the Conception, Baptism and Temptation of Christ</w:t>
      </w:r>
      <w:r>
        <w:t xml:space="preserve">,” </w:t>
      </w:r>
      <w:r w:rsidR="006C464B">
        <w:t>45.</w:t>
      </w:r>
    </w:p>
    <w:p w14:paraId="6DCCE093" w14:textId="77777777" w:rsidR="009258DE" w:rsidRDefault="009258DE" w:rsidP="007A1F6C">
      <w:pPr>
        <w:pStyle w:val="FootnoteText"/>
        <w:ind w:firstLine="720"/>
      </w:pPr>
    </w:p>
  </w:footnote>
  <w:footnote w:id="48">
    <w:p w14:paraId="4EB1E01E" w14:textId="51A9F169" w:rsidR="00E6158B" w:rsidRPr="00212938" w:rsidRDefault="00E6158B" w:rsidP="00E6158B">
      <w:pPr>
        <w:pStyle w:val="FootnoteText"/>
        <w:ind w:firstLine="720"/>
      </w:pPr>
      <w:r>
        <w:rPr>
          <w:rStyle w:val="FootnoteReference"/>
        </w:rPr>
        <w:footnoteRef/>
      </w:r>
      <w:r>
        <w:t xml:space="preserve"> Gregory of Nazianzus, </w:t>
      </w:r>
      <w:r>
        <w:rPr>
          <w:i/>
          <w:iCs/>
        </w:rPr>
        <w:t>Epistle 101</w:t>
      </w:r>
      <w:r w:rsidR="00DF2CB2">
        <w:t>,</w:t>
      </w:r>
      <w:r w:rsidR="00754E61">
        <w:t xml:space="preserve"> </w:t>
      </w:r>
      <w:r w:rsidR="008C6669" w:rsidRPr="008C6669">
        <w:t>https://earlychurchtexts.com/public/gregoryofnaz_critique_of_apolliniarianism.htm</w:t>
      </w:r>
      <w:r w:rsidR="00212938">
        <w:t>.</w:t>
      </w:r>
      <w:r w:rsidR="00DF2CB2">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4765783"/>
      <w:docPartObj>
        <w:docPartGallery w:val="Page Numbers (Top of Page)"/>
        <w:docPartUnique/>
      </w:docPartObj>
    </w:sdtPr>
    <w:sdtEndPr>
      <w:rPr>
        <w:noProof/>
      </w:rPr>
    </w:sdtEndPr>
    <w:sdtContent>
      <w:p w14:paraId="7054FF81" w14:textId="76C771C8" w:rsidR="00CF14A3" w:rsidRDefault="00CF14A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685247D" w14:textId="77777777" w:rsidR="00CF14A3" w:rsidRDefault="00CF14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78794E"/>
    <w:multiLevelType w:val="hybridMultilevel"/>
    <w:tmpl w:val="FCCE17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0"/>
  </w:compat>
  <w:rsids>
    <w:rsidRoot w:val="0002127B"/>
    <w:rsid w:val="00001087"/>
    <w:rsid w:val="00001149"/>
    <w:rsid w:val="00001361"/>
    <w:rsid w:val="0000417B"/>
    <w:rsid w:val="000053A0"/>
    <w:rsid w:val="00006398"/>
    <w:rsid w:val="00007102"/>
    <w:rsid w:val="00010990"/>
    <w:rsid w:val="00010CB9"/>
    <w:rsid w:val="00010CDC"/>
    <w:rsid w:val="000123B3"/>
    <w:rsid w:val="0001325A"/>
    <w:rsid w:val="00014C9F"/>
    <w:rsid w:val="0001636C"/>
    <w:rsid w:val="00016D76"/>
    <w:rsid w:val="0001741B"/>
    <w:rsid w:val="00017876"/>
    <w:rsid w:val="00020A7F"/>
    <w:rsid w:val="0002127B"/>
    <w:rsid w:val="00026FF2"/>
    <w:rsid w:val="00030748"/>
    <w:rsid w:val="00030972"/>
    <w:rsid w:val="00030AD6"/>
    <w:rsid w:val="00031A56"/>
    <w:rsid w:val="0003413E"/>
    <w:rsid w:val="00035752"/>
    <w:rsid w:val="00036215"/>
    <w:rsid w:val="0003677F"/>
    <w:rsid w:val="000407F9"/>
    <w:rsid w:val="000424F9"/>
    <w:rsid w:val="00042B91"/>
    <w:rsid w:val="00042C74"/>
    <w:rsid w:val="00042D2F"/>
    <w:rsid w:val="00043685"/>
    <w:rsid w:val="000437EE"/>
    <w:rsid w:val="00046777"/>
    <w:rsid w:val="000467FF"/>
    <w:rsid w:val="00047345"/>
    <w:rsid w:val="00050E07"/>
    <w:rsid w:val="00051136"/>
    <w:rsid w:val="00053252"/>
    <w:rsid w:val="00060427"/>
    <w:rsid w:val="000625C6"/>
    <w:rsid w:val="0006376C"/>
    <w:rsid w:val="0006734C"/>
    <w:rsid w:val="000701B2"/>
    <w:rsid w:val="00072904"/>
    <w:rsid w:val="0007341F"/>
    <w:rsid w:val="00076DAB"/>
    <w:rsid w:val="0007722B"/>
    <w:rsid w:val="0008035D"/>
    <w:rsid w:val="000813A9"/>
    <w:rsid w:val="00081EB0"/>
    <w:rsid w:val="00082479"/>
    <w:rsid w:val="0008570E"/>
    <w:rsid w:val="0008582E"/>
    <w:rsid w:val="0008678C"/>
    <w:rsid w:val="00090667"/>
    <w:rsid w:val="00090FF3"/>
    <w:rsid w:val="00094958"/>
    <w:rsid w:val="00096D1D"/>
    <w:rsid w:val="00097345"/>
    <w:rsid w:val="000A0463"/>
    <w:rsid w:val="000A16EC"/>
    <w:rsid w:val="000A284D"/>
    <w:rsid w:val="000A7364"/>
    <w:rsid w:val="000B09C8"/>
    <w:rsid w:val="000B1B14"/>
    <w:rsid w:val="000B1D20"/>
    <w:rsid w:val="000B20F5"/>
    <w:rsid w:val="000B40AB"/>
    <w:rsid w:val="000B7B59"/>
    <w:rsid w:val="000B7C07"/>
    <w:rsid w:val="000C096C"/>
    <w:rsid w:val="000C0990"/>
    <w:rsid w:val="000C0DB8"/>
    <w:rsid w:val="000C1BA5"/>
    <w:rsid w:val="000C2894"/>
    <w:rsid w:val="000C5DC8"/>
    <w:rsid w:val="000C7136"/>
    <w:rsid w:val="000C7F28"/>
    <w:rsid w:val="000D1D94"/>
    <w:rsid w:val="000D3238"/>
    <w:rsid w:val="000D4086"/>
    <w:rsid w:val="000D5927"/>
    <w:rsid w:val="000E2735"/>
    <w:rsid w:val="000E319E"/>
    <w:rsid w:val="000E4118"/>
    <w:rsid w:val="000E465C"/>
    <w:rsid w:val="000E473A"/>
    <w:rsid w:val="000E5295"/>
    <w:rsid w:val="000F1969"/>
    <w:rsid w:val="000F1D3F"/>
    <w:rsid w:val="000F2DEA"/>
    <w:rsid w:val="000F59AF"/>
    <w:rsid w:val="000F5C9C"/>
    <w:rsid w:val="000F6425"/>
    <w:rsid w:val="000F6B72"/>
    <w:rsid w:val="00102563"/>
    <w:rsid w:val="00102C87"/>
    <w:rsid w:val="00104266"/>
    <w:rsid w:val="00104D05"/>
    <w:rsid w:val="001050EE"/>
    <w:rsid w:val="00105842"/>
    <w:rsid w:val="001064EE"/>
    <w:rsid w:val="0011293D"/>
    <w:rsid w:val="0011295E"/>
    <w:rsid w:val="00116E66"/>
    <w:rsid w:val="00117C14"/>
    <w:rsid w:val="00120570"/>
    <w:rsid w:val="0012190D"/>
    <w:rsid w:val="0012222F"/>
    <w:rsid w:val="00123E84"/>
    <w:rsid w:val="001271C8"/>
    <w:rsid w:val="0012776E"/>
    <w:rsid w:val="00127D77"/>
    <w:rsid w:val="00133131"/>
    <w:rsid w:val="001344A9"/>
    <w:rsid w:val="001363F1"/>
    <w:rsid w:val="00141533"/>
    <w:rsid w:val="00141632"/>
    <w:rsid w:val="0014280C"/>
    <w:rsid w:val="001436EE"/>
    <w:rsid w:val="001443A7"/>
    <w:rsid w:val="00144969"/>
    <w:rsid w:val="001449A9"/>
    <w:rsid w:val="0014536B"/>
    <w:rsid w:val="00146646"/>
    <w:rsid w:val="001470C2"/>
    <w:rsid w:val="0014711C"/>
    <w:rsid w:val="0015121F"/>
    <w:rsid w:val="0015288B"/>
    <w:rsid w:val="00152B3E"/>
    <w:rsid w:val="00152D5F"/>
    <w:rsid w:val="00154ABD"/>
    <w:rsid w:val="00155B03"/>
    <w:rsid w:val="00156397"/>
    <w:rsid w:val="001566C4"/>
    <w:rsid w:val="00156722"/>
    <w:rsid w:val="00157B4A"/>
    <w:rsid w:val="00157E91"/>
    <w:rsid w:val="001602DF"/>
    <w:rsid w:val="00160A74"/>
    <w:rsid w:val="00160D5B"/>
    <w:rsid w:val="00161B0B"/>
    <w:rsid w:val="00161CC1"/>
    <w:rsid w:val="00164316"/>
    <w:rsid w:val="00164C3F"/>
    <w:rsid w:val="00164D30"/>
    <w:rsid w:val="00164E72"/>
    <w:rsid w:val="001651B5"/>
    <w:rsid w:val="00166F65"/>
    <w:rsid w:val="0016748F"/>
    <w:rsid w:val="00167CDF"/>
    <w:rsid w:val="0017068F"/>
    <w:rsid w:val="00171937"/>
    <w:rsid w:val="00172914"/>
    <w:rsid w:val="00175E66"/>
    <w:rsid w:val="00176BD7"/>
    <w:rsid w:val="001771F8"/>
    <w:rsid w:val="00177EA1"/>
    <w:rsid w:val="00180C4C"/>
    <w:rsid w:val="0018135A"/>
    <w:rsid w:val="00181C92"/>
    <w:rsid w:val="00183F1D"/>
    <w:rsid w:val="00183FBD"/>
    <w:rsid w:val="0018437B"/>
    <w:rsid w:val="001855FB"/>
    <w:rsid w:val="00186E8F"/>
    <w:rsid w:val="0018755F"/>
    <w:rsid w:val="00190D11"/>
    <w:rsid w:val="00191BD4"/>
    <w:rsid w:val="00195A65"/>
    <w:rsid w:val="00196454"/>
    <w:rsid w:val="0019703F"/>
    <w:rsid w:val="001A3B81"/>
    <w:rsid w:val="001A65FE"/>
    <w:rsid w:val="001B01B9"/>
    <w:rsid w:val="001B2F3C"/>
    <w:rsid w:val="001B3198"/>
    <w:rsid w:val="001B344C"/>
    <w:rsid w:val="001B36D6"/>
    <w:rsid w:val="001B3978"/>
    <w:rsid w:val="001B3AD1"/>
    <w:rsid w:val="001B41FE"/>
    <w:rsid w:val="001B5DAD"/>
    <w:rsid w:val="001B5E4F"/>
    <w:rsid w:val="001B70D6"/>
    <w:rsid w:val="001B7AD9"/>
    <w:rsid w:val="001B7F0E"/>
    <w:rsid w:val="001C01DB"/>
    <w:rsid w:val="001C2132"/>
    <w:rsid w:val="001C238C"/>
    <w:rsid w:val="001C3AC4"/>
    <w:rsid w:val="001C4A4F"/>
    <w:rsid w:val="001C5B34"/>
    <w:rsid w:val="001C65F5"/>
    <w:rsid w:val="001C6AA4"/>
    <w:rsid w:val="001D3B1E"/>
    <w:rsid w:val="001D43EC"/>
    <w:rsid w:val="001D6143"/>
    <w:rsid w:val="001D66F2"/>
    <w:rsid w:val="001D675A"/>
    <w:rsid w:val="001E007D"/>
    <w:rsid w:val="001E059E"/>
    <w:rsid w:val="001E0853"/>
    <w:rsid w:val="001E146A"/>
    <w:rsid w:val="001E278D"/>
    <w:rsid w:val="001E29F7"/>
    <w:rsid w:val="001E65CD"/>
    <w:rsid w:val="001E6B71"/>
    <w:rsid w:val="001E6D97"/>
    <w:rsid w:val="001F1762"/>
    <w:rsid w:val="001F3D5D"/>
    <w:rsid w:val="001F48B2"/>
    <w:rsid w:val="001F4A5E"/>
    <w:rsid w:val="001F6087"/>
    <w:rsid w:val="001F6C9D"/>
    <w:rsid w:val="001F7F51"/>
    <w:rsid w:val="00204E57"/>
    <w:rsid w:val="002059D9"/>
    <w:rsid w:val="00205B0F"/>
    <w:rsid w:val="00205F15"/>
    <w:rsid w:val="002070E2"/>
    <w:rsid w:val="00210135"/>
    <w:rsid w:val="0021109D"/>
    <w:rsid w:val="00211389"/>
    <w:rsid w:val="00212938"/>
    <w:rsid w:val="00212F1C"/>
    <w:rsid w:val="00213F79"/>
    <w:rsid w:val="0021449A"/>
    <w:rsid w:val="0021543D"/>
    <w:rsid w:val="00215EAD"/>
    <w:rsid w:val="00217BB3"/>
    <w:rsid w:val="00217F5E"/>
    <w:rsid w:val="0022135F"/>
    <w:rsid w:val="00222DA1"/>
    <w:rsid w:val="00223251"/>
    <w:rsid w:val="00223623"/>
    <w:rsid w:val="00224230"/>
    <w:rsid w:val="002259E9"/>
    <w:rsid w:val="00231519"/>
    <w:rsid w:val="002316D8"/>
    <w:rsid w:val="00234BD0"/>
    <w:rsid w:val="0023589D"/>
    <w:rsid w:val="00241388"/>
    <w:rsid w:val="00242946"/>
    <w:rsid w:val="002441C8"/>
    <w:rsid w:val="00244A94"/>
    <w:rsid w:val="0024533A"/>
    <w:rsid w:val="002515B2"/>
    <w:rsid w:val="00251E42"/>
    <w:rsid w:val="00252C61"/>
    <w:rsid w:val="00254254"/>
    <w:rsid w:val="002544DA"/>
    <w:rsid w:val="0025538D"/>
    <w:rsid w:val="00255805"/>
    <w:rsid w:val="00255A22"/>
    <w:rsid w:val="002569E1"/>
    <w:rsid w:val="002575A5"/>
    <w:rsid w:val="002618DF"/>
    <w:rsid w:val="002643A9"/>
    <w:rsid w:val="00265A6F"/>
    <w:rsid w:val="0026604F"/>
    <w:rsid w:val="00267328"/>
    <w:rsid w:val="00267349"/>
    <w:rsid w:val="002722EE"/>
    <w:rsid w:val="00272BA3"/>
    <w:rsid w:val="00272E41"/>
    <w:rsid w:val="0027590E"/>
    <w:rsid w:val="00276542"/>
    <w:rsid w:val="0027664D"/>
    <w:rsid w:val="002775AB"/>
    <w:rsid w:val="0028053E"/>
    <w:rsid w:val="00280AF4"/>
    <w:rsid w:val="002813B5"/>
    <w:rsid w:val="00284D38"/>
    <w:rsid w:val="002854D8"/>
    <w:rsid w:val="00285691"/>
    <w:rsid w:val="002870BD"/>
    <w:rsid w:val="0029119E"/>
    <w:rsid w:val="00292DC4"/>
    <w:rsid w:val="002932DC"/>
    <w:rsid w:val="00294340"/>
    <w:rsid w:val="00295425"/>
    <w:rsid w:val="0029599B"/>
    <w:rsid w:val="00297769"/>
    <w:rsid w:val="002A0C4D"/>
    <w:rsid w:val="002A1DCA"/>
    <w:rsid w:val="002A4EF7"/>
    <w:rsid w:val="002A737C"/>
    <w:rsid w:val="002B0444"/>
    <w:rsid w:val="002B29E7"/>
    <w:rsid w:val="002B2EFF"/>
    <w:rsid w:val="002B3956"/>
    <w:rsid w:val="002B3B47"/>
    <w:rsid w:val="002B5B5B"/>
    <w:rsid w:val="002B6CF1"/>
    <w:rsid w:val="002B7393"/>
    <w:rsid w:val="002C0D49"/>
    <w:rsid w:val="002C1118"/>
    <w:rsid w:val="002C1B1E"/>
    <w:rsid w:val="002C1B1F"/>
    <w:rsid w:val="002C2D5C"/>
    <w:rsid w:val="002C3356"/>
    <w:rsid w:val="002C35E9"/>
    <w:rsid w:val="002C42FE"/>
    <w:rsid w:val="002D13C1"/>
    <w:rsid w:val="002D2CCC"/>
    <w:rsid w:val="002D40E6"/>
    <w:rsid w:val="002D41B9"/>
    <w:rsid w:val="002D43AD"/>
    <w:rsid w:val="002D500E"/>
    <w:rsid w:val="002D5E13"/>
    <w:rsid w:val="002D6984"/>
    <w:rsid w:val="002D7817"/>
    <w:rsid w:val="002E0EEF"/>
    <w:rsid w:val="002E1268"/>
    <w:rsid w:val="002E219C"/>
    <w:rsid w:val="002E7794"/>
    <w:rsid w:val="002E7EFA"/>
    <w:rsid w:val="002F63C7"/>
    <w:rsid w:val="002F6633"/>
    <w:rsid w:val="002F7D75"/>
    <w:rsid w:val="0030000A"/>
    <w:rsid w:val="00301FDD"/>
    <w:rsid w:val="0030371C"/>
    <w:rsid w:val="00303C1D"/>
    <w:rsid w:val="00304CB2"/>
    <w:rsid w:val="00304FE2"/>
    <w:rsid w:val="00313422"/>
    <w:rsid w:val="00313BE8"/>
    <w:rsid w:val="0031420C"/>
    <w:rsid w:val="003172C4"/>
    <w:rsid w:val="00323D21"/>
    <w:rsid w:val="003242A0"/>
    <w:rsid w:val="0032434B"/>
    <w:rsid w:val="0032540E"/>
    <w:rsid w:val="00326794"/>
    <w:rsid w:val="00326F60"/>
    <w:rsid w:val="00327C4B"/>
    <w:rsid w:val="00333FB7"/>
    <w:rsid w:val="00334E8D"/>
    <w:rsid w:val="00336538"/>
    <w:rsid w:val="0033731B"/>
    <w:rsid w:val="00340F92"/>
    <w:rsid w:val="003412AA"/>
    <w:rsid w:val="00343569"/>
    <w:rsid w:val="00345A2B"/>
    <w:rsid w:val="003469D5"/>
    <w:rsid w:val="00350470"/>
    <w:rsid w:val="0035275C"/>
    <w:rsid w:val="00352B41"/>
    <w:rsid w:val="00352D83"/>
    <w:rsid w:val="00352ED2"/>
    <w:rsid w:val="003548BA"/>
    <w:rsid w:val="00354B04"/>
    <w:rsid w:val="00355442"/>
    <w:rsid w:val="003558FC"/>
    <w:rsid w:val="00355EAB"/>
    <w:rsid w:val="00356FC5"/>
    <w:rsid w:val="00357067"/>
    <w:rsid w:val="00357CE8"/>
    <w:rsid w:val="00362256"/>
    <w:rsid w:val="00362321"/>
    <w:rsid w:val="00362F89"/>
    <w:rsid w:val="00363ABA"/>
    <w:rsid w:val="003644F1"/>
    <w:rsid w:val="00366817"/>
    <w:rsid w:val="00367E6B"/>
    <w:rsid w:val="0037001A"/>
    <w:rsid w:val="00372A4E"/>
    <w:rsid w:val="00373942"/>
    <w:rsid w:val="00373EE7"/>
    <w:rsid w:val="0037469A"/>
    <w:rsid w:val="00375785"/>
    <w:rsid w:val="00375888"/>
    <w:rsid w:val="003771AF"/>
    <w:rsid w:val="00380D4A"/>
    <w:rsid w:val="00380E47"/>
    <w:rsid w:val="0038298E"/>
    <w:rsid w:val="0038322C"/>
    <w:rsid w:val="003832D6"/>
    <w:rsid w:val="003845FB"/>
    <w:rsid w:val="00384EF2"/>
    <w:rsid w:val="0038548D"/>
    <w:rsid w:val="003875A1"/>
    <w:rsid w:val="0039187F"/>
    <w:rsid w:val="003934A7"/>
    <w:rsid w:val="0039413B"/>
    <w:rsid w:val="003945C2"/>
    <w:rsid w:val="00394714"/>
    <w:rsid w:val="00395667"/>
    <w:rsid w:val="00396597"/>
    <w:rsid w:val="00397486"/>
    <w:rsid w:val="003A05BB"/>
    <w:rsid w:val="003A255E"/>
    <w:rsid w:val="003A4AFE"/>
    <w:rsid w:val="003A6D3C"/>
    <w:rsid w:val="003A7E3C"/>
    <w:rsid w:val="003B08C4"/>
    <w:rsid w:val="003B1252"/>
    <w:rsid w:val="003B2CEC"/>
    <w:rsid w:val="003B2F04"/>
    <w:rsid w:val="003B31DB"/>
    <w:rsid w:val="003B3C79"/>
    <w:rsid w:val="003B4B6C"/>
    <w:rsid w:val="003B6676"/>
    <w:rsid w:val="003C05D9"/>
    <w:rsid w:val="003C0BE2"/>
    <w:rsid w:val="003C1736"/>
    <w:rsid w:val="003C1D2D"/>
    <w:rsid w:val="003C21A0"/>
    <w:rsid w:val="003C3546"/>
    <w:rsid w:val="003C43E1"/>
    <w:rsid w:val="003C6FBA"/>
    <w:rsid w:val="003D03BD"/>
    <w:rsid w:val="003D0CD8"/>
    <w:rsid w:val="003D13ED"/>
    <w:rsid w:val="003D2897"/>
    <w:rsid w:val="003D3723"/>
    <w:rsid w:val="003D3CD8"/>
    <w:rsid w:val="003D4FC8"/>
    <w:rsid w:val="003D5508"/>
    <w:rsid w:val="003D5CC4"/>
    <w:rsid w:val="003D6BCB"/>
    <w:rsid w:val="003E36CC"/>
    <w:rsid w:val="003E3912"/>
    <w:rsid w:val="003E3A8B"/>
    <w:rsid w:val="003E3C99"/>
    <w:rsid w:val="003E48DB"/>
    <w:rsid w:val="003E5743"/>
    <w:rsid w:val="003F0680"/>
    <w:rsid w:val="003F0BBF"/>
    <w:rsid w:val="003F1BE5"/>
    <w:rsid w:val="003F4C1B"/>
    <w:rsid w:val="003F5727"/>
    <w:rsid w:val="003F5D73"/>
    <w:rsid w:val="003F5FF1"/>
    <w:rsid w:val="003F7673"/>
    <w:rsid w:val="003F7ECD"/>
    <w:rsid w:val="0040008C"/>
    <w:rsid w:val="0040261F"/>
    <w:rsid w:val="00403784"/>
    <w:rsid w:val="00403990"/>
    <w:rsid w:val="00403D94"/>
    <w:rsid w:val="004042B9"/>
    <w:rsid w:val="00405020"/>
    <w:rsid w:val="004053B3"/>
    <w:rsid w:val="004069F9"/>
    <w:rsid w:val="004077F1"/>
    <w:rsid w:val="00410A45"/>
    <w:rsid w:val="00410A9A"/>
    <w:rsid w:val="0041155C"/>
    <w:rsid w:val="00411A99"/>
    <w:rsid w:val="00413C9B"/>
    <w:rsid w:val="004165AA"/>
    <w:rsid w:val="004212A1"/>
    <w:rsid w:val="004226D9"/>
    <w:rsid w:val="004229BC"/>
    <w:rsid w:val="0042370F"/>
    <w:rsid w:val="00423966"/>
    <w:rsid w:val="004247AB"/>
    <w:rsid w:val="004266C8"/>
    <w:rsid w:val="00430882"/>
    <w:rsid w:val="00431669"/>
    <w:rsid w:val="00432798"/>
    <w:rsid w:val="00434CE3"/>
    <w:rsid w:val="00436119"/>
    <w:rsid w:val="004361A4"/>
    <w:rsid w:val="00436532"/>
    <w:rsid w:val="004407ED"/>
    <w:rsid w:val="004424D8"/>
    <w:rsid w:val="0044369F"/>
    <w:rsid w:val="00443DCB"/>
    <w:rsid w:val="00444E8E"/>
    <w:rsid w:val="0044698B"/>
    <w:rsid w:val="004516E0"/>
    <w:rsid w:val="004541F6"/>
    <w:rsid w:val="00454D91"/>
    <w:rsid w:val="004561AE"/>
    <w:rsid w:val="00456645"/>
    <w:rsid w:val="004567EF"/>
    <w:rsid w:val="0045791C"/>
    <w:rsid w:val="00462488"/>
    <w:rsid w:val="004636A6"/>
    <w:rsid w:val="004638E7"/>
    <w:rsid w:val="00467739"/>
    <w:rsid w:val="004679C8"/>
    <w:rsid w:val="00467C2D"/>
    <w:rsid w:val="004708B4"/>
    <w:rsid w:val="0047253A"/>
    <w:rsid w:val="0047412E"/>
    <w:rsid w:val="00474A74"/>
    <w:rsid w:val="00474DFA"/>
    <w:rsid w:val="00475688"/>
    <w:rsid w:val="00481639"/>
    <w:rsid w:val="004824B8"/>
    <w:rsid w:val="00483A21"/>
    <w:rsid w:val="00484FB3"/>
    <w:rsid w:val="00485486"/>
    <w:rsid w:val="004858C0"/>
    <w:rsid w:val="004864C9"/>
    <w:rsid w:val="00490EB4"/>
    <w:rsid w:val="00492501"/>
    <w:rsid w:val="0049391F"/>
    <w:rsid w:val="00495397"/>
    <w:rsid w:val="00497789"/>
    <w:rsid w:val="004A3997"/>
    <w:rsid w:val="004A3C41"/>
    <w:rsid w:val="004A4515"/>
    <w:rsid w:val="004A469D"/>
    <w:rsid w:val="004A4EA3"/>
    <w:rsid w:val="004A5B90"/>
    <w:rsid w:val="004A77FD"/>
    <w:rsid w:val="004A794E"/>
    <w:rsid w:val="004B02FE"/>
    <w:rsid w:val="004B22FF"/>
    <w:rsid w:val="004B4703"/>
    <w:rsid w:val="004B50CE"/>
    <w:rsid w:val="004B576C"/>
    <w:rsid w:val="004B62C7"/>
    <w:rsid w:val="004B68E0"/>
    <w:rsid w:val="004C0AD1"/>
    <w:rsid w:val="004C0B41"/>
    <w:rsid w:val="004C102F"/>
    <w:rsid w:val="004C173A"/>
    <w:rsid w:val="004C279B"/>
    <w:rsid w:val="004C2A74"/>
    <w:rsid w:val="004C4147"/>
    <w:rsid w:val="004C461B"/>
    <w:rsid w:val="004D0696"/>
    <w:rsid w:val="004D176C"/>
    <w:rsid w:val="004D18C1"/>
    <w:rsid w:val="004D201C"/>
    <w:rsid w:val="004D2327"/>
    <w:rsid w:val="004D32C4"/>
    <w:rsid w:val="004D4F07"/>
    <w:rsid w:val="004D582F"/>
    <w:rsid w:val="004D5A00"/>
    <w:rsid w:val="004D5FAF"/>
    <w:rsid w:val="004D6FFA"/>
    <w:rsid w:val="004D76EC"/>
    <w:rsid w:val="004E0599"/>
    <w:rsid w:val="004E100B"/>
    <w:rsid w:val="004E25C8"/>
    <w:rsid w:val="004E59F8"/>
    <w:rsid w:val="004E74E3"/>
    <w:rsid w:val="004E775B"/>
    <w:rsid w:val="004E7AEA"/>
    <w:rsid w:val="004F2A65"/>
    <w:rsid w:val="004F441A"/>
    <w:rsid w:val="004F5F26"/>
    <w:rsid w:val="004F7ACD"/>
    <w:rsid w:val="004F7AEA"/>
    <w:rsid w:val="004F7C93"/>
    <w:rsid w:val="0050049A"/>
    <w:rsid w:val="005008D7"/>
    <w:rsid w:val="00500C09"/>
    <w:rsid w:val="005109F5"/>
    <w:rsid w:val="00510FDA"/>
    <w:rsid w:val="0051246D"/>
    <w:rsid w:val="00512696"/>
    <w:rsid w:val="00512BC1"/>
    <w:rsid w:val="00512EC3"/>
    <w:rsid w:val="00514533"/>
    <w:rsid w:val="00514614"/>
    <w:rsid w:val="00515235"/>
    <w:rsid w:val="00517E0B"/>
    <w:rsid w:val="00520082"/>
    <w:rsid w:val="00524855"/>
    <w:rsid w:val="0052526B"/>
    <w:rsid w:val="00525B0B"/>
    <w:rsid w:val="00525B19"/>
    <w:rsid w:val="00526AE8"/>
    <w:rsid w:val="0052731E"/>
    <w:rsid w:val="0053043D"/>
    <w:rsid w:val="00530816"/>
    <w:rsid w:val="00531EE8"/>
    <w:rsid w:val="00532A50"/>
    <w:rsid w:val="00533617"/>
    <w:rsid w:val="00533FB6"/>
    <w:rsid w:val="005346C4"/>
    <w:rsid w:val="00534B03"/>
    <w:rsid w:val="00535F1A"/>
    <w:rsid w:val="00537137"/>
    <w:rsid w:val="005402C6"/>
    <w:rsid w:val="00540D19"/>
    <w:rsid w:val="00540D64"/>
    <w:rsid w:val="00540F97"/>
    <w:rsid w:val="00541B96"/>
    <w:rsid w:val="005434E7"/>
    <w:rsid w:val="0054371F"/>
    <w:rsid w:val="00544502"/>
    <w:rsid w:val="005453B1"/>
    <w:rsid w:val="00547542"/>
    <w:rsid w:val="00547D0C"/>
    <w:rsid w:val="0055032B"/>
    <w:rsid w:val="0055220C"/>
    <w:rsid w:val="0055288F"/>
    <w:rsid w:val="00552B9F"/>
    <w:rsid w:val="00554864"/>
    <w:rsid w:val="00555533"/>
    <w:rsid w:val="00556019"/>
    <w:rsid w:val="00556CCA"/>
    <w:rsid w:val="005571E8"/>
    <w:rsid w:val="005575AB"/>
    <w:rsid w:val="0056104E"/>
    <w:rsid w:val="0056207F"/>
    <w:rsid w:val="005652B8"/>
    <w:rsid w:val="005724E4"/>
    <w:rsid w:val="005810B9"/>
    <w:rsid w:val="00582266"/>
    <w:rsid w:val="00583003"/>
    <w:rsid w:val="0058390A"/>
    <w:rsid w:val="00583AD5"/>
    <w:rsid w:val="005840CD"/>
    <w:rsid w:val="00584528"/>
    <w:rsid w:val="005865B7"/>
    <w:rsid w:val="00587417"/>
    <w:rsid w:val="00587AEC"/>
    <w:rsid w:val="00591739"/>
    <w:rsid w:val="005918E8"/>
    <w:rsid w:val="005921D3"/>
    <w:rsid w:val="005926CD"/>
    <w:rsid w:val="00592DED"/>
    <w:rsid w:val="005949B2"/>
    <w:rsid w:val="00594D7A"/>
    <w:rsid w:val="00595904"/>
    <w:rsid w:val="00595BBC"/>
    <w:rsid w:val="005961DD"/>
    <w:rsid w:val="005963C2"/>
    <w:rsid w:val="00596DE7"/>
    <w:rsid w:val="005979D8"/>
    <w:rsid w:val="00597D90"/>
    <w:rsid w:val="005A07E2"/>
    <w:rsid w:val="005A2977"/>
    <w:rsid w:val="005A3049"/>
    <w:rsid w:val="005B09FF"/>
    <w:rsid w:val="005B1606"/>
    <w:rsid w:val="005B24B8"/>
    <w:rsid w:val="005B6125"/>
    <w:rsid w:val="005B74CF"/>
    <w:rsid w:val="005C04F2"/>
    <w:rsid w:val="005C07AF"/>
    <w:rsid w:val="005C1164"/>
    <w:rsid w:val="005C1A12"/>
    <w:rsid w:val="005C7CAE"/>
    <w:rsid w:val="005C7DC1"/>
    <w:rsid w:val="005D22DF"/>
    <w:rsid w:val="005D26AB"/>
    <w:rsid w:val="005E0336"/>
    <w:rsid w:val="005E10E1"/>
    <w:rsid w:val="005E17EC"/>
    <w:rsid w:val="005E183B"/>
    <w:rsid w:val="005E23D8"/>
    <w:rsid w:val="005E2B06"/>
    <w:rsid w:val="005E39EE"/>
    <w:rsid w:val="005E3A2A"/>
    <w:rsid w:val="005E4546"/>
    <w:rsid w:val="005E4EF4"/>
    <w:rsid w:val="005E53AA"/>
    <w:rsid w:val="005E5A05"/>
    <w:rsid w:val="005E7800"/>
    <w:rsid w:val="005E7F0B"/>
    <w:rsid w:val="005F11FD"/>
    <w:rsid w:val="005F35EA"/>
    <w:rsid w:val="005F432D"/>
    <w:rsid w:val="005F4815"/>
    <w:rsid w:val="005F6A11"/>
    <w:rsid w:val="00601A85"/>
    <w:rsid w:val="00602A96"/>
    <w:rsid w:val="00602BE7"/>
    <w:rsid w:val="006108F5"/>
    <w:rsid w:val="00610932"/>
    <w:rsid w:val="006111C6"/>
    <w:rsid w:val="0061142D"/>
    <w:rsid w:val="006130CA"/>
    <w:rsid w:val="00613ED0"/>
    <w:rsid w:val="00614D17"/>
    <w:rsid w:val="00615EEF"/>
    <w:rsid w:val="00617A34"/>
    <w:rsid w:val="006201F8"/>
    <w:rsid w:val="00620D31"/>
    <w:rsid w:val="0062135A"/>
    <w:rsid w:val="006216BC"/>
    <w:rsid w:val="00622F25"/>
    <w:rsid w:val="006236E7"/>
    <w:rsid w:val="006267CA"/>
    <w:rsid w:val="00626A28"/>
    <w:rsid w:val="00626DF4"/>
    <w:rsid w:val="006275F1"/>
    <w:rsid w:val="00631208"/>
    <w:rsid w:val="00633009"/>
    <w:rsid w:val="0063508D"/>
    <w:rsid w:val="006359FB"/>
    <w:rsid w:val="00637972"/>
    <w:rsid w:val="00640BA2"/>
    <w:rsid w:val="006416EA"/>
    <w:rsid w:val="00641ACE"/>
    <w:rsid w:val="006430A2"/>
    <w:rsid w:val="006432F0"/>
    <w:rsid w:val="006434DE"/>
    <w:rsid w:val="00647703"/>
    <w:rsid w:val="0064793B"/>
    <w:rsid w:val="006507CA"/>
    <w:rsid w:val="00650C8E"/>
    <w:rsid w:val="006519D1"/>
    <w:rsid w:val="00653B80"/>
    <w:rsid w:val="006548FD"/>
    <w:rsid w:val="00654A4E"/>
    <w:rsid w:val="00655D1A"/>
    <w:rsid w:val="0066113F"/>
    <w:rsid w:val="00661C47"/>
    <w:rsid w:val="00663BA8"/>
    <w:rsid w:val="0066468D"/>
    <w:rsid w:val="006649D7"/>
    <w:rsid w:val="006655EB"/>
    <w:rsid w:val="00667D2A"/>
    <w:rsid w:val="00671CE8"/>
    <w:rsid w:val="00675EDD"/>
    <w:rsid w:val="006772A1"/>
    <w:rsid w:val="006811C5"/>
    <w:rsid w:val="00682B00"/>
    <w:rsid w:val="006831AC"/>
    <w:rsid w:val="00684C8C"/>
    <w:rsid w:val="00684D67"/>
    <w:rsid w:val="00685665"/>
    <w:rsid w:val="0068566A"/>
    <w:rsid w:val="00687E6F"/>
    <w:rsid w:val="00691905"/>
    <w:rsid w:val="006A0890"/>
    <w:rsid w:val="006A0C69"/>
    <w:rsid w:val="006A3E7C"/>
    <w:rsid w:val="006A44FF"/>
    <w:rsid w:val="006A6A37"/>
    <w:rsid w:val="006B0915"/>
    <w:rsid w:val="006B0DE9"/>
    <w:rsid w:val="006B32B9"/>
    <w:rsid w:val="006B37F0"/>
    <w:rsid w:val="006B6D89"/>
    <w:rsid w:val="006B70D2"/>
    <w:rsid w:val="006C04AE"/>
    <w:rsid w:val="006C052A"/>
    <w:rsid w:val="006C232A"/>
    <w:rsid w:val="006C25A0"/>
    <w:rsid w:val="006C2B75"/>
    <w:rsid w:val="006C33E5"/>
    <w:rsid w:val="006C42AE"/>
    <w:rsid w:val="006C464B"/>
    <w:rsid w:val="006C6794"/>
    <w:rsid w:val="006C68F4"/>
    <w:rsid w:val="006C7477"/>
    <w:rsid w:val="006C7B98"/>
    <w:rsid w:val="006D18EC"/>
    <w:rsid w:val="006D3634"/>
    <w:rsid w:val="006D4780"/>
    <w:rsid w:val="006D53AC"/>
    <w:rsid w:val="006D59E0"/>
    <w:rsid w:val="006D6516"/>
    <w:rsid w:val="006D7AB6"/>
    <w:rsid w:val="006D7E5C"/>
    <w:rsid w:val="006D7F1F"/>
    <w:rsid w:val="006E1429"/>
    <w:rsid w:val="006E3E23"/>
    <w:rsid w:val="006E3EC8"/>
    <w:rsid w:val="006E4977"/>
    <w:rsid w:val="006E53E2"/>
    <w:rsid w:val="006E62B0"/>
    <w:rsid w:val="006E6AEB"/>
    <w:rsid w:val="006E70E0"/>
    <w:rsid w:val="006F0D2B"/>
    <w:rsid w:val="006F31A0"/>
    <w:rsid w:val="006F347C"/>
    <w:rsid w:val="006F4B87"/>
    <w:rsid w:val="006F4D6D"/>
    <w:rsid w:val="006F4E86"/>
    <w:rsid w:val="006F5095"/>
    <w:rsid w:val="006F5340"/>
    <w:rsid w:val="006F7CDF"/>
    <w:rsid w:val="007000CA"/>
    <w:rsid w:val="00702520"/>
    <w:rsid w:val="00703FA4"/>
    <w:rsid w:val="007040B7"/>
    <w:rsid w:val="00706CEC"/>
    <w:rsid w:val="007074AE"/>
    <w:rsid w:val="007128C2"/>
    <w:rsid w:val="007133D6"/>
    <w:rsid w:val="00713940"/>
    <w:rsid w:val="00714952"/>
    <w:rsid w:val="00714F19"/>
    <w:rsid w:val="00716FBA"/>
    <w:rsid w:val="0072298D"/>
    <w:rsid w:val="00723644"/>
    <w:rsid w:val="0072370F"/>
    <w:rsid w:val="00723B4F"/>
    <w:rsid w:val="007251A4"/>
    <w:rsid w:val="00725DB1"/>
    <w:rsid w:val="007269C9"/>
    <w:rsid w:val="007303EF"/>
    <w:rsid w:val="007326C8"/>
    <w:rsid w:val="007334A9"/>
    <w:rsid w:val="007340CE"/>
    <w:rsid w:val="00734EE0"/>
    <w:rsid w:val="0073522E"/>
    <w:rsid w:val="0073586A"/>
    <w:rsid w:val="00736432"/>
    <w:rsid w:val="00737257"/>
    <w:rsid w:val="0074165A"/>
    <w:rsid w:val="00742B8E"/>
    <w:rsid w:val="00744454"/>
    <w:rsid w:val="00750142"/>
    <w:rsid w:val="007503DE"/>
    <w:rsid w:val="007517ED"/>
    <w:rsid w:val="00753AE2"/>
    <w:rsid w:val="00754E03"/>
    <w:rsid w:val="00754E61"/>
    <w:rsid w:val="0075578D"/>
    <w:rsid w:val="00757AAB"/>
    <w:rsid w:val="007607C5"/>
    <w:rsid w:val="00760D1F"/>
    <w:rsid w:val="00761D0A"/>
    <w:rsid w:val="00762BEF"/>
    <w:rsid w:val="00765F98"/>
    <w:rsid w:val="00766E23"/>
    <w:rsid w:val="007732F3"/>
    <w:rsid w:val="00773EA3"/>
    <w:rsid w:val="007740C7"/>
    <w:rsid w:val="007742F0"/>
    <w:rsid w:val="00774F22"/>
    <w:rsid w:val="007754F9"/>
    <w:rsid w:val="007775A4"/>
    <w:rsid w:val="00777F0F"/>
    <w:rsid w:val="00780A6E"/>
    <w:rsid w:val="00782037"/>
    <w:rsid w:val="007827D5"/>
    <w:rsid w:val="00783381"/>
    <w:rsid w:val="007836A3"/>
    <w:rsid w:val="00784E31"/>
    <w:rsid w:val="00784EB7"/>
    <w:rsid w:val="00785AC3"/>
    <w:rsid w:val="0078753E"/>
    <w:rsid w:val="0079009B"/>
    <w:rsid w:val="00793C4E"/>
    <w:rsid w:val="00795A9C"/>
    <w:rsid w:val="0079672D"/>
    <w:rsid w:val="0079783C"/>
    <w:rsid w:val="007A1F6C"/>
    <w:rsid w:val="007A1FB2"/>
    <w:rsid w:val="007A2E80"/>
    <w:rsid w:val="007A3DDA"/>
    <w:rsid w:val="007A5345"/>
    <w:rsid w:val="007A5C64"/>
    <w:rsid w:val="007A6244"/>
    <w:rsid w:val="007A7612"/>
    <w:rsid w:val="007B043F"/>
    <w:rsid w:val="007B1896"/>
    <w:rsid w:val="007B23EA"/>
    <w:rsid w:val="007B2493"/>
    <w:rsid w:val="007B27C0"/>
    <w:rsid w:val="007B2897"/>
    <w:rsid w:val="007B2E85"/>
    <w:rsid w:val="007B3B1B"/>
    <w:rsid w:val="007B486D"/>
    <w:rsid w:val="007B4EAE"/>
    <w:rsid w:val="007B652E"/>
    <w:rsid w:val="007B738B"/>
    <w:rsid w:val="007C081A"/>
    <w:rsid w:val="007C1C4B"/>
    <w:rsid w:val="007C2EE4"/>
    <w:rsid w:val="007C3D2F"/>
    <w:rsid w:val="007C42D1"/>
    <w:rsid w:val="007C571F"/>
    <w:rsid w:val="007C5C5E"/>
    <w:rsid w:val="007C5D4E"/>
    <w:rsid w:val="007D07B0"/>
    <w:rsid w:val="007D0947"/>
    <w:rsid w:val="007D3483"/>
    <w:rsid w:val="007D3A0B"/>
    <w:rsid w:val="007D4447"/>
    <w:rsid w:val="007D5347"/>
    <w:rsid w:val="007D59DD"/>
    <w:rsid w:val="007D6096"/>
    <w:rsid w:val="007D7504"/>
    <w:rsid w:val="007E02C9"/>
    <w:rsid w:val="007E109B"/>
    <w:rsid w:val="007E284B"/>
    <w:rsid w:val="007E2C14"/>
    <w:rsid w:val="007E4A76"/>
    <w:rsid w:val="007E4BE4"/>
    <w:rsid w:val="007E5029"/>
    <w:rsid w:val="007E56D8"/>
    <w:rsid w:val="007E6F23"/>
    <w:rsid w:val="007E774E"/>
    <w:rsid w:val="007F05A4"/>
    <w:rsid w:val="007F430F"/>
    <w:rsid w:val="007F4B30"/>
    <w:rsid w:val="007F710D"/>
    <w:rsid w:val="007F7D97"/>
    <w:rsid w:val="0080176A"/>
    <w:rsid w:val="00802CF9"/>
    <w:rsid w:val="0080393F"/>
    <w:rsid w:val="00803FBA"/>
    <w:rsid w:val="008041E6"/>
    <w:rsid w:val="008052CA"/>
    <w:rsid w:val="00805570"/>
    <w:rsid w:val="008055EE"/>
    <w:rsid w:val="00805F36"/>
    <w:rsid w:val="00806418"/>
    <w:rsid w:val="008066BB"/>
    <w:rsid w:val="008101C2"/>
    <w:rsid w:val="00810DF4"/>
    <w:rsid w:val="00817450"/>
    <w:rsid w:val="00820450"/>
    <w:rsid w:val="00821492"/>
    <w:rsid w:val="00822384"/>
    <w:rsid w:val="0082278B"/>
    <w:rsid w:val="008229AC"/>
    <w:rsid w:val="00824972"/>
    <w:rsid w:val="00824F28"/>
    <w:rsid w:val="008250A3"/>
    <w:rsid w:val="00825FA8"/>
    <w:rsid w:val="008278F3"/>
    <w:rsid w:val="00827B59"/>
    <w:rsid w:val="008308D0"/>
    <w:rsid w:val="00831269"/>
    <w:rsid w:val="008318AA"/>
    <w:rsid w:val="00831AD1"/>
    <w:rsid w:val="00832DBC"/>
    <w:rsid w:val="008333D8"/>
    <w:rsid w:val="00834CB0"/>
    <w:rsid w:val="00836E3D"/>
    <w:rsid w:val="0084042C"/>
    <w:rsid w:val="0084198E"/>
    <w:rsid w:val="00841B2D"/>
    <w:rsid w:val="00841CE4"/>
    <w:rsid w:val="00843299"/>
    <w:rsid w:val="00844769"/>
    <w:rsid w:val="0084626D"/>
    <w:rsid w:val="00846696"/>
    <w:rsid w:val="00847A5F"/>
    <w:rsid w:val="008512DB"/>
    <w:rsid w:val="00851D44"/>
    <w:rsid w:val="00852E01"/>
    <w:rsid w:val="00855F7D"/>
    <w:rsid w:val="008578F3"/>
    <w:rsid w:val="008603AF"/>
    <w:rsid w:val="00860AF0"/>
    <w:rsid w:val="00861929"/>
    <w:rsid w:val="008623B6"/>
    <w:rsid w:val="00863D96"/>
    <w:rsid w:val="00864AC7"/>
    <w:rsid w:val="0086697D"/>
    <w:rsid w:val="00870B34"/>
    <w:rsid w:val="0087205D"/>
    <w:rsid w:val="00873351"/>
    <w:rsid w:val="0087357C"/>
    <w:rsid w:val="008740EC"/>
    <w:rsid w:val="00875A8C"/>
    <w:rsid w:val="008767EC"/>
    <w:rsid w:val="00881455"/>
    <w:rsid w:val="00883E9D"/>
    <w:rsid w:val="00886C13"/>
    <w:rsid w:val="00887880"/>
    <w:rsid w:val="00887E64"/>
    <w:rsid w:val="00890027"/>
    <w:rsid w:val="008904AE"/>
    <w:rsid w:val="00890BD0"/>
    <w:rsid w:val="0089255D"/>
    <w:rsid w:val="0089269C"/>
    <w:rsid w:val="008927AB"/>
    <w:rsid w:val="00892F29"/>
    <w:rsid w:val="00893282"/>
    <w:rsid w:val="008949B8"/>
    <w:rsid w:val="00895F02"/>
    <w:rsid w:val="00897525"/>
    <w:rsid w:val="008A05FB"/>
    <w:rsid w:val="008A0EBD"/>
    <w:rsid w:val="008A3D89"/>
    <w:rsid w:val="008A4652"/>
    <w:rsid w:val="008A5BDB"/>
    <w:rsid w:val="008A725F"/>
    <w:rsid w:val="008A789B"/>
    <w:rsid w:val="008A79DB"/>
    <w:rsid w:val="008B0122"/>
    <w:rsid w:val="008B073B"/>
    <w:rsid w:val="008B0E79"/>
    <w:rsid w:val="008B6559"/>
    <w:rsid w:val="008C147A"/>
    <w:rsid w:val="008C14BC"/>
    <w:rsid w:val="008C1CDC"/>
    <w:rsid w:val="008C2E0C"/>
    <w:rsid w:val="008C5F9E"/>
    <w:rsid w:val="008C61A1"/>
    <w:rsid w:val="008C6669"/>
    <w:rsid w:val="008C6E03"/>
    <w:rsid w:val="008C7B15"/>
    <w:rsid w:val="008C7D35"/>
    <w:rsid w:val="008D1DAF"/>
    <w:rsid w:val="008D238A"/>
    <w:rsid w:val="008D466B"/>
    <w:rsid w:val="008D71B1"/>
    <w:rsid w:val="008D7D44"/>
    <w:rsid w:val="008E185B"/>
    <w:rsid w:val="008E1B54"/>
    <w:rsid w:val="008E1C7A"/>
    <w:rsid w:val="008E21C0"/>
    <w:rsid w:val="008E3571"/>
    <w:rsid w:val="008E40BF"/>
    <w:rsid w:val="008F122F"/>
    <w:rsid w:val="008F43F5"/>
    <w:rsid w:val="008F6912"/>
    <w:rsid w:val="008F6BE5"/>
    <w:rsid w:val="008F72A0"/>
    <w:rsid w:val="009008A9"/>
    <w:rsid w:val="009013CE"/>
    <w:rsid w:val="009015A0"/>
    <w:rsid w:val="00902823"/>
    <w:rsid w:val="009028AD"/>
    <w:rsid w:val="009040B8"/>
    <w:rsid w:val="009040EC"/>
    <w:rsid w:val="00911453"/>
    <w:rsid w:val="009114D7"/>
    <w:rsid w:val="009125AE"/>
    <w:rsid w:val="00913634"/>
    <w:rsid w:val="009203A2"/>
    <w:rsid w:val="0092301A"/>
    <w:rsid w:val="00924070"/>
    <w:rsid w:val="009243C3"/>
    <w:rsid w:val="00925310"/>
    <w:rsid w:val="009258DE"/>
    <w:rsid w:val="00925AF0"/>
    <w:rsid w:val="00925E31"/>
    <w:rsid w:val="00931907"/>
    <w:rsid w:val="009323F6"/>
    <w:rsid w:val="00932694"/>
    <w:rsid w:val="0093301E"/>
    <w:rsid w:val="00933D12"/>
    <w:rsid w:val="00936610"/>
    <w:rsid w:val="00936776"/>
    <w:rsid w:val="009421A0"/>
    <w:rsid w:val="00942E48"/>
    <w:rsid w:val="009432AE"/>
    <w:rsid w:val="009443E4"/>
    <w:rsid w:val="0095000F"/>
    <w:rsid w:val="009523FB"/>
    <w:rsid w:val="009528C8"/>
    <w:rsid w:val="0095336B"/>
    <w:rsid w:val="00953A65"/>
    <w:rsid w:val="00954774"/>
    <w:rsid w:val="0095552A"/>
    <w:rsid w:val="00955BCB"/>
    <w:rsid w:val="0096052F"/>
    <w:rsid w:val="009620C1"/>
    <w:rsid w:val="00962952"/>
    <w:rsid w:val="00962F22"/>
    <w:rsid w:val="0096398C"/>
    <w:rsid w:val="00963D0D"/>
    <w:rsid w:val="00963DC6"/>
    <w:rsid w:val="00966BFD"/>
    <w:rsid w:val="00972707"/>
    <w:rsid w:val="00972ACC"/>
    <w:rsid w:val="00974581"/>
    <w:rsid w:val="00975118"/>
    <w:rsid w:val="00975644"/>
    <w:rsid w:val="00980D1D"/>
    <w:rsid w:val="00983238"/>
    <w:rsid w:val="00991346"/>
    <w:rsid w:val="009917BB"/>
    <w:rsid w:val="00992D67"/>
    <w:rsid w:val="0099425C"/>
    <w:rsid w:val="00994358"/>
    <w:rsid w:val="00994AE8"/>
    <w:rsid w:val="009956DC"/>
    <w:rsid w:val="00996341"/>
    <w:rsid w:val="009A1540"/>
    <w:rsid w:val="009A191E"/>
    <w:rsid w:val="009A1BB7"/>
    <w:rsid w:val="009A2B53"/>
    <w:rsid w:val="009A3493"/>
    <w:rsid w:val="009A399E"/>
    <w:rsid w:val="009A694A"/>
    <w:rsid w:val="009A6D8B"/>
    <w:rsid w:val="009A6F3B"/>
    <w:rsid w:val="009B0FA1"/>
    <w:rsid w:val="009B5F11"/>
    <w:rsid w:val="009B646A"/>
    <w:rsid w:val="009B653A"/>
    <w:rsid w:val="009B7087"/>
    <w:rsid w:val="009C0A11"/>
    <w:rsid w:val="009C1461"/>
    <w:rsid w:val="009C364F"/>
    <w:rsid w:val="009C3A54"/>
    <w:rsid w:val="009C3E29"/>
    <w:rsid w:val="009C5AD8"/>
    <w:rsid w:val="009C5C28"/>
    <w:rsid w:val="009C5F17"/>
    <w:rsid w:val="009D06EA"/>
    <w:rsid w:val="009D1CA3"/>
    <w:rsid w:val="009D3149"/>
    <w:rsid w:val="009D414F"/>
    <w:rsid w:val="009D55A8"/>
    <w:rsid w:val="009D5900"/>
    <w:rsid w:val="009D6C74"/>
    <w:rsid w:val="009D6E8F"/>
    <w:rsid w:val="009D749F"/>
    <w:rsid w:val="009D7AF9"/>
    <w:rsid w:val="009E0509"/>
    <w:rsid w:val="009E0FC1"/>
    <w:rsid w:val="009E234E"/>
    <w:rsid w:val="009E26EA"/>
    <w:rsid w:val="009E347E"/>
    <w:rsid w:val="009E3DB6"/>
    <w:rsid w:val="009E425E"/>
    <w:rsid w:val="009E6E73"/>
    <w:rsid w:val="009F0DB4"/>
    <w:rsid w:val="009F1809"/>
    <w:rsid w:val="009F4AE2"/>
    <w:rsid w:val="009F6D7C"/>
    <w:rsid w:val="009F6F9C"/>
    <w:rsid w:val="009F7728"/>
    <w:rsid w:val="00A0049D"/>
    <w:rsid w:val="00A004BD"/>
    <w:rsid w:val="00A01A68"/>
    <w:rsid w:val="00A0360D"/>
    <w:rsid w:val="00A0399B"/>
    <w:rsid w:val="00A0545D"/>
    <w:rsid w:val="00A05DB5"/>
    <w:rsid w:val="00A063E1"/>
    <w:rsid w:val="00A07BED"/>
    <w:rsid w:val="00A10038"/>
    <w:rsid w:val="00A1192B"/>
    <w:rsid w:val="00A11C5C"/>
    <w:rsid w:val="00A11EC3"/>
    <w:rsid w:val="00A129E0"/>
    <w:rsid w:val="00A13772"/>
    <w:rsid w:val="00A14F09"/>
    <w:rsid w:val="00A159AD"/>
    <w:rsid w:val="00A16BEC"/>
    <w:rsid w:val="00A2030D"/>
    <w:rsid w:val="00A20B81"/>
    <w:rsid w:val="00A21438"/>
    <w:rsid w:val="00A22BA8"/>
    <w:rsid w:val="00A24A40"/>
    <w:rsid w:val="00A26069"/>
    <w:rsid w:val="00A30297"/>
    <w:rsid w:val="00A3143C"/>
    <w:rsid w:val="00A318C5"/>
    <w:rsid w:val="00A32460"/>
    <w:rsid w:val="00A32E43"/>
    <w:rsid w:val="00A330EF"/>
    <w:rsid w:val="00A36EFB"/>
    <w:rsid w:val="00A376F5"/>
    <w:rsid w:val="00A414C8"/>
    <w:rsid w:val="00A42963"/>
    <w:rsid w:val="00A43A39"/>
    <w:rsid w:val="00A46A52"/>
    <w:rsid w:val="00A46F8F"/>
    <w:rsid w:val="00A47CC9"/>
    <w:rsid w:val="00A5169A"/>
    <w:rsid w:val="00A52ABA"/>
    <w:rsid w:val="00A534F4"/>
    <w:rsid w:val="00A53EE9"/>
    <w:rsid w:val="00A5508B"/>
    <w:rsid w:val="00A6050C"/>
    <w:rsid w:val="00A60B70"/>
    <w:rsid w:val="00A61123"/>
    <w:rsid w:val="00A618E5"/>
    <w:rsid w:val="00A62C55"/>
    <w:rsid w:val="00A6425E"/>
    <w:rsid w:val="00A64AAD"/>
    <w:rsid w:val="00A72518"/>
    <w:rsid w:val="00A72A86"/>
    <w:rsid w:val="00A7460C"/>
    <w:rsid w:val="00A74E65"/>
    <w:rsid w:val="00A75543"/>
    <w:rsid w:val="00A76453"/>
    <w:rsid w:val="00A76D41"/>
    <w:rsid w:val="00A77042"/>
    <w:rsid w:val="00A80D8D"/>
    <w:rsid w:val="00A8396D"/>
    <w:rsid w:val="00A84946"/>
    <w:rsid w:val="00A84CF8"/>
    <w:rsid w:val="00A84D05"/>
    <w:rsid w:val="00A872BC"/>
    <w:rsid w:val="00A87E47"/>
    <w:rsid w:val="00A90EA9"/>
    <w:rsid w:val="00A90EB4"/>
    <w:rsid w:val="00A93CD1"/>
    <w:rsid w:val="00A93E5A"/>
    <w:rsid w:val="00A93EF5"/>
    <w:rsid w:val="00A96089"/>
    <w:rsid w:val="00AA1450"/>
    <w:rsid w:val="00AA1664"/>
    <w:rsid w:val="00AA1E60"/>
    <w:rsid w:val="00AA42C8"/>
    <w:rsid w:val="00AA4AD7"/>
    <w:rsid w:val="00AA4D25"/>
    <w:rsid w:val="00AA59C7"/>
    <w:rsid w:val="00AA679E"/>
    <w:rsid w:val="00AA7CAA"/>
    <w:rsid w:val="00AB06CC"/>
    <w:rsid w:val="00AB0930"/>
    <w:rsid w:val="00AB2773"/>
    <w:rsid w:val="00AB5C3B"/>
    <w:rsid w:val="00AB633C"/>
    <w:rsid w:val="00AC02E8"/>
    <w:rsid w:val="00AC03FE"/>
    <w:rsid w:val="00AC0A93"/>
    <w:rsid w:val="00AC1852"/>
    <w:rsid w:val="00AC3E9A"/>
    <w:rsid w:val="00AC4E73"/>
    <w:rsid w:val="00AC680F"/>
    <w:rsid w:val="00AD11AD"/>
    <w:rsid w:val="00AD1B1B"/>
    <w:rsid w:val="00AD1F89"/>
    <w:rsid w:val="00AD2634"/>
    <w:rsid w:val="00AD36BB"/>
    <w:rsid w:val="00AD383F"/>
    <w:rsid w:val="00AE2DF3"/>
    <w:rsid w:val="00AE3624"/>
    <w:rsid w:val="00AE458B"/>
    <w:rsid w:val="00AE6B45"/>
    <w:rsid w:val="00AF104A"/>
    <w:rsid w:val="00AF5BBF"/>
    <w:rsid w:val="00AF6DD8"/>
    <w:rsid w:val="00AF7B95"/>
    <w:rsid w:val="00B003CF"/>
    <w:rsid w:val="00B004CA"/>
    <w:rsid w:val="00B02B04"/>
    <w:rsid w:val="00B044FD"/>
    <w:rsid w:val="00B04697"/>
    <w:rsid w:val="00B04B8D"/>
    <w:rsid w:val="00B05536"/>
    <w:rsid w:val="00B065A8"/>
    <w:rsid w:val="00B10A83"/>
    <w:rsid w:val="00B11110"/>
    <w:rsid w:val="00B13632"/>
    <w:rsid w:val="00B151C6"/>
    <w:rsid w:val="00B15753"/>
    <w:rsid w:val="00B17CBD"/>
    <w:rsid w:val="00B17EF8"/>
    <w:rsid w:val="00B25EFD"/>
    <w:rsid w:val="00B2635F"/>
    <w:rsid w:val="00B32CD5"/>
    <w:rsid w:val="00B33414"/>
    <w:rsid w:val="00B34637"/>
    <w:rsid w:val="00B35289"/>
    <w:rsid w:val="00B35E39"/>
    <w:rsid w:val="00B35F37"/>
    <w:rsid w:val="00B378E3"/>
    <w:rsid w:val="00B37D5B"/>
    <w:rsid w:val="00B40461"/>
    <w:rsid w:val="00B41C7E"/>
    <w:rsid w:val="00B41DF5"/>
    <w:rsid w:val="00B421B6"/>
    <w:rsid w:val="00B42357"/>
    <w:rsid w:val="00B434A8"/>
    <w:rsid w:val="00B4788C"/>
    <w:rsid w:val="00B47DE5"/>
    <w:rsid w:val="00B50016"/>
    <w:rsid w:val="00B50F5A"/>
    <w:rsid w:val="00B53F66"/>
    <w:rsid w:val="00B545B2"/>
    <w:rsid w:val="00B549E2"/>
    <w:rsid w:val="00B55600"/>
    <w:rsid w:val="00B5761E"/>
    <w:rsid w:val="00B625E0"/>
    <w:rsid w:val="00B62806"/>
    <w:rsid w:val="00B62843"/>
    <w:rsid w:val="00B63FFA"/>
    <w:rsid w:val="00B6401D"/>
    <w:rsid w:val="00B66576"/>
    <w:rsid w:val="00B704F3"/>
    <w:rsid w:val="00B70675"/>
    <w:rsid w:val="00B70A5E"/>
    <w:rsid w:val="00B7591B"/>
    <w:rsid w:val="00B77542"/>
    <w:rsid w:val="00B77C44"/>
    <w:rsid w:val="00B8127D"/>
    <w:rsid w:val="00B819D3"/>
    <w:rsid w:val="00B82DD7"/>
    <w:rsid w:val="00B82E33"/>
    <w:rsid w:val="00B8311F"/>
    <w:rsid w:val="00B83263"/>
    <w:rsid w:val="00B85959"/>
    <w:rsid w:val="00B85E88"/>
    <w:rsid w:val="00B86693"/>
    <w:rsid w:val="00B87428"/>
    <w:rsid w:val="00B87A7F"/>
    <w:rsid w:val="00B9079F"/>
    <w:rsid w:val="00B91EEB"/>
    <w:rsid w:val="00B92202"/>
    <w:rsid w:val="00B9381C"/>
    <w:rsid w:val="00B95C8C"/>
    <w:rsid w:val="00BA04FC"/>
    <w:rsid w:val="00BA1166"/>
    <w:rsid w:val="00BA259C"/>
    <w:rsid w:val="00BA4940"/>
    <w:rsid w:val="00BA55BD"/>
    <w:rsid w:val="00BA5DD1"/>
    <w:rsid w:val="00BA6349"/>
    <w:rsid w:val="00BA64B0"/>
    <w:rsid w:val="00BA7567"/>
    <w:rsid w:val="00BA7C81"/>
    <w:rsid w:val="00BA7CDB"/>
    <w:rsid w:val="00BA7E5C"/>
    <w:rsid w:val="00BB10B8"/>
    <w:rsid w:val="00BB1BCB"/>
    <w:rsid w:val="00BB1DF5"/>
    <w:rsid w:val="00BB1F31"/>
    <w:rsid w:val="00BB343B"/>
    <w:rsid w:val="00BB49D7"/>
    <w:rsid w:val="00BB6383"/>
    <w:rsid w:val="00BC2862"/>
    <w:rsid w:val="00BC2D4C"/>
    <w:rsid w:val="00BC3442"/>
    <w:rsid w:val="00BC447A"/>
    <w:rsid w:val="00BC557C"/>
    <w:rsid w:val="00BC6176"/>
    <w:rsid w:val="00BC7A89"/>
    <w:rsid w:val="00BC7AD8"/>
    <w:rsid w:val="00BD038E"/>
    <w:rsid w:val="00BD4053"/>
    <w:rsid w:val="00BD43E2"/>
    <w:rsid w:val="00BD511F"/>
    <w:rsid w:val="00BD5267"/>
    <w:rsid w:val="00BD5472"/>
    <w:rsid w:val="00BE3357"/>
    <w:rsid w:val="00BE44B7"/>
    <w:rsid w:val="00BE6444"/>
    <w:rsid w:val="00BE6468"/>
    <w:rsid w:val="00BE69B6"/>
    <w:rsid w:val="00BF0468"/>
    <w:rsid w:val="00BF0ABA"/>
    <w:rsid w:val="00BF2A2D"/>
    <w:rsid w:val="00BF369A"/>
    <w:rsid w:val="00BF3C6E"/>
    <w:rsid w:val="00BF6713"/>
    <w:rsid w:val="00C03579"/>
    <w:rsid w:val="00C04F66"/>
    <w:rsid w:val="00C066C9"/>
    <w:rsid w:val="00C07541"/>
    <w:rsid w:val="00C104A2"/>
    <w:rsid w:val="00C10F06"/>
    <w:rsid w:val="00C12DA8"/>
    <w:rsid w:val="00C15497"/>
    <w:rsid w:val="00C1686C"/>
    <w:rsid w:val="00C1755B"/>
    <w:rsid w:val="00C21178"/>
    <w:rsid w:val="00C217DD"/>
    <w:rsid w:val="00C22E8A"/>
    <w:rsid w:val="00C22EE2"/>
    <w:rsid w:val="00C24674"/>
    <w:rsid w:val="00C2564B"/>
    <w:rsid w:val="00C257FE"/>
    <w:rsid w:val="00C263EF"/>
    <w:rsid w:val="00C26459"/>
    <w:rsid w:val="00C26DA6"/>
    <w:rsid w:val="00C27702"/>
    <w:rsid w:val="00C27EFF"/>
    <w:rsid w:val="00C304BA"/>
    <w:rsid w:val="00C30871"/>
    <w:rsid w:val="00C30D3D"/>
    <w:rsid w:val="00C319CD"/>
    <w:rsid w:val="00C356CB"/>
    <w:rsid w:val="00C357E2"/>
    <w:rsid w:val="00C35F9A"/>
    <w:rsid w:val="00C3609B"/>
    <w:rsid w:val="00C36405"/>
    <w:rsid w:val="00C36564"/>
    <w:rsid w:val="00C37094"/>
    <w:rsid w:val="00C3717B"/>
    <w:rsid w:val="00C373DF"/>
    <w:rsid w:val="00C3747F"/>
    <w:rsid w:val="00C37D14"/>
    <w:rsid w:val="00C40B27"/>
    <w:rsid w:val="00C40E36"/>
    <w:rsid w:val="00C418A4"/>
    <w:rsid w:val="00C419A4"/>
    <w:rsid w:val="00C426DF"/>
    <w:rsid w:val="00C4354E"/>
    <w:rsid w:val="00C45664"/>
    <w:rsid w:val="00C51A76"/>
    <w:rsid w:val="00C53BAD"/>
    <w:rsid w:val="00C54F08"/>
    <w:rsid w:val="00C55351"/>
    <w:rsid w:val="00C575A6"/>
    <w:rsid w:val="00C63575"/>
    <w:rsid w:val="00C64CB1"/>
    <w:rsid w:val="00C6569D"/>
    <w:rsid w:val="00C65AC2"/>
    <w:rsid w:val="00C73D30"/>
    <w:rsid w:val="00C73F94"/>
    <w:rsid w:val="00C753B9"/>
    <w:rsid w:val="00C75798"/>
    <w:rsid w:val="00C761B9"/>
    <w:rsid w:val="00C76956"/>
    <w:rsid w:val="00C80474"/>
    <w:rsid w:val="00C83A7E"/>
    <w:rsid w:val="00C86944"/>
    <w:rsid w:val="00C90669"/>
    <w:rsid w:val="00C92770"/>
    <w:rsid w:val="00C92934"/>
    <w:rsid w:val="00C95416"/>
    <w:rsid w:val="00C95ED4"/>
    <w:rsid w:val="00C96577"/>
    <w:rsid w:val="00C965E4"/>
    <w:rsid w:val="00C96646"/>
    <w:rsid w:val="00C96B36"/>
    <w:rsid w:val="00C972A2"/>
    <w:rsid w:val="00CA2743"/>
    <w:rsid w:val="00CA29CC"/>
    <w:rsid w:val="00CA2A63"/>
    <w:rsid w:val="00CA4375"/>
    <w:rsid w:val="00CA4AAD"/>
    <w:rsid w:val="00CA5E8C"/>
    <w:rsid w:val="00CA5EAD"/>
    <w:rsid w:val="00CA7A7C"/>
    <w:rsid w:val="00CB3FF7"/>
    <w:rsid w:val="00CB49A7"/>
    <w:rsid w:val="00CB52D6"/>
    <w:rsid w:val="00CB5EAE"/>
    <w:rsid w:val="00CB6D09"/>
    <w:rsid w:val="00CC01A1"/>
    <w:rsid w:val="00CC0D64"/>
    <w:rsid w:val="00CC1D3B"/>
    <w:rsid w:val="00CC49E1"/>
    <w:rsid w:val="00CC65F4"/>
    <w:rsid w:val="00CC7853"/>
    <w:rsid w:val="00CD0D39"/>
    <w:rsid w:val="00CD2A1E"/>
    <w:rsid w:val="00CD4DEE"/>
    <w:rsid w:val="00CD560E"/>
    <w:rsid w:val="00CD58DC"/>
    <w:rsid w:val="00CE1017"/>
    <w:rsid w:val="00CE18F3"/>
    <w:rsid w:val="00CE2A3E"/>
    <w:rsid w:val="00CE5940"/>
    <w:rsid w:val="00CE6448"/>
    <w:rsid w:val="00CE6818"/>
    <w:rsid w:val="00CE77F0"/>
    <w:rsid w:val="00CE7AD3"/>
    <w:rsid w:val="00CF025A"/>
    <w:rsid w:val="00CF0BF4"/>
    <w:rsid w:val="00CF0D76"/>
    <w:rsid w:val="00CF14A3"/>
    <w:rsid w:val="00CF3260"/>
    <w:rsid w:val="00CF3631"/>
    <w:rsid w:val="00CF7482"/>
    <w:rsid w:val="00D0338F"/>
    <w:rsid w:val="00D05D2E"/>
    <w:rsid w:val="00D06CE9"/>
    <w:rsid w:val="00D06CF6"/>
    <w:rsid w:val="00D07280"/>
    <w:rsid w:val="00D07362"/>
    <w:rsid w:val="00D0743A"/>
    <w:rsid w:val="00D10422"/>
    <w:rsid w:val="00D112C4"/>
    <w:rsid w:val="00D117FE"/>
    <w:rsid w:val="00D1536E"/>
    <w:rsid w:val="00D164AA"/>
    <w:rsid w:val="00D16F7D"/>
    <w:rsid w:val="00D17537"/>
    <w:rsid w:val="00D17EF0"/>
    <w:rsid w:val="00D20A6F"/>
    <w:rsid w:val="00D20C12"/>
    <w:rsid w:val="00D20E97"/>
    <w:rsid w:val="00D22BBF"/>
    <w:rsid w:val="00D23955"/>
    <w:rsid w:val="00D24005"/>
    <w:rsid w:val="00D25D6D"/>
    <w:rsid w:val="00D27706"/>
    <w:rsid w:val="00D3041D"/>
    <w:rsid w:val="00D3188C"/>
    <w:rsid w:val="00D319B4"/>
    <w:rsid w:val="00D3247B"/>
    <w:rsid w:val="00D32E8E"/>
    <w:rsid w:val="00D3376E"/>
    <w:rsid w:val="00D34E92"/>
    <w:rsid w:val="00D358DA"/>
    <w:rsid w:val="00D365A8"/>
    <w:rsid w:val="00D36DCD"/>
    <w:rsid w:val="00D36E22"/>
    <w:rsid w:val="00D3788A"/>
    <w:rsid w:val="00D44BE3"/>
    <w:rsid w:val="00D46CE6"/>
    <w:rsid w:val="00D50274"/>
    <w:rsid w:val="00D5194B"/>
    <w:rsid w:val="00D51984"/>
    <w:rsid w:val="00D52FBC"/>
    <w:rsid w:val="00D53143"/>
    <w:rsid w:val="00D541CB"/>
    <w:rsid w:val="00D54C09"/>
    <w:rsid w:val="00D550DE"/>
    <w:rsid w:val="00D56167"/>
    <w:rsid w:val="00D565B5"/>
    <w:rsid w:val="00D56871"/>
    <w:rsid w:val="00D57976"/>
    <w:rsid w:val="00D57E0D"/>
    <w:rsid w:val="00D604F2"/>
    <w:rsid w:val="00D60787"/>
    <w:rsid w:val="00D6084E"/>
    <w:rsid w:val="00D60F03"/>
    <w:rsid w:val="00D60FFB"/>
    <w:rsid w:val="00D6175A"/>
    <w:rsid w:val="00D61780"/>
    <w:rsid w:val="00D637DC"/>
    <w:rsid w:val="00D6426C"/>
    <w:rsid w:val="00D658F2"/>
    <w:rsid w:val="00D6623B"/>
    <w:rsid w:val="00D66904"/>
    <w:rsid w:val="00D67AE4"/>
    <w:rsid w:val="00D70FC6"/>
    <w:rsid w:val="00D71C6F"/>
    <w:rsid w:val="00D721A8"/>
    <w:rsid w:val="00D729EE"/>
    <w:rsid w:val="00D72E7A"/>
    <w:rsid w:val="00D741E2"/>
    <w:rsid w:val="00D7463C"/>
    <w:rsid w:val="00D748CA"/>
    <w:rsid w:val="00D7520A"/>
    <w:rsid w:val="00D7577C"/>
    <w:rsid w:val="00D760BC"/>
    <w:rsid w:val="00D8009B"/>
    <w:rsid w:val="00D81AF1"/>
    <w:rsid w:val="00D83114"/>
    <w:rsid w:val="00D84C37"/>
    <w:rsid w:val="00D86CFA"/>
    <w:rsid w:val="00D91200"/>
    <w:rsid w:val="00D93633"/>
    <w:rsid w:val="00D9391D"/>
    <w:rsid w:val="00D93BE2"/>
    <w:rsid w:val="00D94602"/>
    <w:rsid w:val="00D96C47"/>
    <w:rsid w:val="00DA0C6E"/>
    <w:rsid w:val="00DA144E"/>
    <w:rsid w:val="00DA336E"/>
    <w:rsid w:val="00DA3AF7"/>
    <w:rsid w:val="00DA769A"/>
    <w:rsid w:val="00DB05A0"/>
    <w:rsid w:val="00DB1710"/>
    <w:rsid w:val="00DB2807"/>
    <w:rsid w:val="00DB6924"/>
    <w:rsid w:val="00DB6D03"/>
    <w:rsid w:val="00DB7D6B"/>
    <w:rsid w:val="00DC06A3"/>
    <w:rsid w:val="00DC09CB"/>
    <w:rsid w:val="00DC1A6E"/>
    <w:rsid w:val="00DC34F5"/>
    <w:rsid w:val="00DC46BE"/>
    <w:rsid w:val="00DC4CB1"/>
    <w:rsid w:val="00DD04B0"/>
    <w:rsid w:val="00DD32D2"/>
    <w:rsid w:val="00DD3700"/>
    <w:rsid w:val="00DD3BBB"/>
    <w:rsid w:val="00DD4717"/>
    <w:rsid w:val="00DD5139"/>
    <w:rsid w:val="00DD6758"/>
    <w:rsid w:val="00DE1475"/>
    <w:rsid w:val="00DE3AA7"/>
    <w:rsid w:val="00DE507E"/>
    <w:rsid w:val="00DE53B6"/>
    <w:rsid w:val="00DF060B"/>
    <w:rsid w:val="00DF0D28"/>
    <w:rsid w:val="00DF136C"/>
    <w:rsid w:val="00DF155B"/>
    <w:rsid w:val="00DF2CB2"/>
    <w:rsid w:val="00DF3D03"/>
    <w:rsid w:val="00DF50B2"/>
    <w:rsid w:val="00DF5F93"/>
    <w:rsid w:val="00DF79D7"/>
    <w:rsid w:val="00E00204"/>
    <w:rsid w:val="00E017DB"/>
    <w:rsid w:val="00E018B9"/>
    <w:rsid w:val="00E021B3"/>
    <w:rsid w:val="00E02454"/>
    <w:rsid w:val="00E02CA4"/>
    <w:rsid w:val="00E045B4"/>
    <w:rsid w:val="00E06FA7"/>
    <w:rsid w:val="00E07323"/>
    <w:rsid w:val="00E14365"/>
    <w:rsid w:val="00E15F23"/>
    <w:rsid w:val="00E164CA"/>
    <w:rsid w:val="00E172F9"/>
    <w:rsid w:val="00E178D6"/>
    <w:rsid w:val="00E22268"/>
    <w:rsid w:val="00E2292F"/>
    <w:rsid w:val="00E235A7"/>
    <w:rsid w:val="00E2546A"/>
    <w:rsid w:val="00E269AF"/>
    <w:rsid w:val="00E30169"/>
    <w:rsid w:val="00E3172C"/>
    <w:rsid w:val="00E31CC3"/>
    <w:rsid w:val="00E323FC"/>
    <w:rsid w:val="00E358F7"/>
    <w:rsid w:val="00E372EE"/>
    <w:rsid w:val="00E4230D"/>
    <w:rsid w:val="00E4370C"/>
    <w:rsid w:val="00E439AD"/>
    <w:rsid w:val="00E46004"/>
    <w:rsid w:val="00E466FA"/>
    <w:rsid w:val="00E46FBA"/>
    <w:rsid w:val="00E51109"/>
    <w:rsid w:val="00E53C71"/>
    <w:rsid w:val="00E54F57"/>
    <w:rsid w:val="00E55CB5"/>
    <w:rsid w:val="00E55E4F"/>
    <w:rsid w:val="00E56162"/>
    <w:rsid w:val="00E56994"/>
    <w:rsid w:val="00E60E6C"/>
    <w:rsid w:val="00E6158B"/>
    <w:rsid w:val="00E61742"/>
    <w:rsid w:val="00E62316"/>
    <w:rsid w:val="00E63086"/>
    <w:rsid w:val="00E64CD1"/>
    <w:rsid w:val="00E6563E"/>
    <w:rsid w:val="00E65ED7"/>
    <w:rsid w:val="00E67A46"/>
    <w:rsid w:val="00E70A1B"/>
    <w:rsid w:val="00E71A21"/>
    <w:rsid w:val="00E71F1C"/>
    <w:rsid w:val="00E72108"/>
    <w:rsid w:val="00E72F9F"/>
    <w:rsid w:val="00E733FA"/>
    <w:rsid w:val="00E73E2C"/>
    <w:rsid w:val="00E76236"/>
    <w:rsid w:val="00E77878"/>
    <w:rsid w:val="00E80669"/>
    <w:rsid w:val="00E814ED"/>
    <w:rsid w:val="00E82370"/>
    <w:rsid w:val="00E8639D"/>
    <w:rsid w:val="00E863BE"/>
    <w:rsid w:val="00E87035"/>
    <w:rsid w:val="00E90363"/>
    <w:rsid w:val="00E90D96"/>
    <w:rsid w:val="00E9212E"/>
    <w:rsid w:val="00E9247C"/>
    <w:rsid w:val="00E92755"/>
    <w:rsid w:val="00E938AE"/>
    <w:rsid w:val="00E940DC"/>
    <w:rsid w:val="00E968F2"/>
    <w:rsid w:val="00E97679"/>
    <w:rsid w:val="00EA1313"/>
    <w:rsid w:val="00EA1802"/>
    <w:rsid w:val="00EA1CC9"/>
    <w:rsid w:val="00EA2DC3"/>
    <w:rsid w:val="00EA3483"/>
    <w:rsid w:val="00EA48BE"/>
    <w:rsid w:val="00EA4B88"/>
    <w:rsid w:val="00EA51F9"/>
    <w:rsid w:val="00EA623E"/>
    <w:rsid w:val="00EA77A3"/>
    <w:rsid w:val="00EB1050"/>
    <w:rsid w:val="00EB2453"/>
    <w:rsid w:val="00EB262D"/>
    <w:rsid w:val="00EB2B5A"/>
    <w:rsid w:val="00EB405D"/>
    <w:rsid w:val="00EB6CED"/>
    <w:rsid w:val="00EB777A"/>
    <w:rsid w:val="00EC04AD"/>
    <w:rsid w:val="00EC1B6E"/>
    <w:rsid w:val="00EC29CD"/>
    <w:rsid w:val="00EC4244"/>
    <w:rsid w:val="00EC4305"/>
    <w:rsid w:val="00EC53A0"/>
    <w:rsid w:val="00EC5B72"/>
    <w:rsid w:val="00EC66BF"/>
    <w:rsid w:val="00EC6836"/>
    <w:rsid w:val="00EC6B0C"/>
    <w:rsid w:val="00EC6E57"/>
    <w:rsid w:val="00ED0A12"/>
    <w:rsid w:val="00ED1BC6"/>
    <w:rsid w:val="00ED273A"/>
    <w:rsid w:val="00ED2927"/>
    <w:rsid w:val="00ED61F0"/>
    <w:rsid w:val="00ED67C8"/>
    <w:rsid w:val="00ED7086"/>
    <w:rsid w:val="00EE206E"/>
    <w:rsid w:val="00EE2D23"/>
    <w:rsid w:val="00EE2E86"/>
    <w:rsid w:val="00EE470F"/>
    <w:rsid w:val="00EE4EEA"/>
    <w:rsid w:val="00EE61F4"/>
    <w:rsid w:val="00EE6819"/>
    <w:rsid w:val="00EE7C23"/>
    <w:rsid w:val="00EF0141"/>
    <w:rsid w:val="00EF014C"/>
    <w:rsid w:val="00EF1D94"/>
    <w:rsid w:val="00EF43E9"/>
    <w:rsid w:val="00EF4F13"/>
    <w:rsid w:val="00EF6A54"/>
    <w:rsid w:val="00EF71C1"/>
    <w:rsid w:val="00F00CC0"/>
    <w:rsid w:val="00F041ED"/>
    <w:rsid w:val="00F04731"/>
    <w:rsid w:val="00F04FE4"/>
    <w:rsid w:val="00F054A7"/>
    <w:rsid w:val="00F056D1"/>
    <w:rsid w:val="00F0570C"/>
    <w:rsid w:val="00F057D5"/>
    <w:rsid w:val="00F05818"/>
    <w:rsid w:val="00F069FE"/>
    <w:rsid w:val="00F101E9"/>
    <w:rsid w:val="00F105B9"/>
    <w:rsid w:val="00F110C9"/>
    <w:rsid w:val="00F11646"/>
    <w:rsid w:val="00F1270D"/>
    <w:rsid w:val="00F13071"/>
    <w:rsid w:val="00F144E2"/>
    <w:rsid w:val="00F16AAF"/>
    <w:rsid w:val="00F1724E"/>
    <w:rsid w:val="00F17D2A"/>
    <w:rsid w:val="00F17E71"/>
    <w:rsid w:val="00F20022"/>
    <w:rsid w:val="00F22E59"/>
    <w:rsid w:val="00F233F6"/>
    <w:rsid w:val="00F23DAE"/>
    <w:rsid w:val="00F243F7"/>
    <w:rsid w:val="00F24ADB"/>
    <w:rsid w:val="00F267AC"/>
    <w:rsid w:val="00F2725E"/>
    <w:rsid w:val="00F305F0"/>
    <w:rsid w:val="00F30C50"/>
    <w:rsid w:val="00F31F66"/>
    <w:rsid w:val="00F32710"/>
    <w:rsid w:val="00F32DF2"/>
    <w:rsid w:val="00F3509D"/>
    <w:rsid w:val="00F36CB6"/>
    <w:rsid w:val="00F417E8"/>
    <w:rsid w:val="00F42C40"/>
    <w:rsid w:val="00F43066"/>
    <w:rsid w:val="00F43A61"/>
    <w:rsid w:val="00F43BF1"/>
    <w:rsid w:val="00F51B0A"/>
    <w:rsid w:val="00F53208"/>
    <w:rsid w:val="00F53A7F"/>
    <w:rsid w:val="00F5414C"/>
    <w:rsid w:val="00F54AF4"/>
    <w:rsid w:val="00F56161"/>
    <w:rsid w:val="00F56469"/>
    <w:rsid w:val="00F57437"/>
    <w:rsid w:val="00F60B35"/>
    <w:rsid w:val="00F61076"/>
    <w:rsid w:val="00F61A49"/>
    <w:rsid w:val="00F630AC"/>
    <w:rsid w:val="00F65575"/>
    <w:rsid w:val="00F66085"/>
    <w:rsid w:val="00F66520"/>
    <w:rsid w:val="00F702D2"/>
    <w:rsid w:val="00F70366"/>
    <w:rsid w:val="00F70A68"/>
    <w:rsid w:val="00F71049"/>
    <w:rsid w:val="00F71D1D"/>
    <w:rsid w:val="00F73E63"/>
    <w:rsid w:val="00F740D9"/>
    <w:rsid w:val="00F8000C"/>
    <w:rsid w:val="00F80BE1"/>
    <w:rsid w:val="00F80CF1"/>
    <w:rsid w:val="00F814F8"/>
    <w:rsid w:val="00F81A7A"/>
    <w:rsid w:val="00F821B6"/>
    <w:rsid w:val="00F82D29"/>
    <w:rsid w:val="00F84EF9"/>
    <w:rsid w:val="00F86040"/>
    <w:rsid w:val="00F86A9E"/>
    <w:rsid w:val="00F874DF"/>
    <w:rsid w:val="00F92C23"/>
    <w:rsid w:val="00F9432A"/>
    <w:rsid w:val="00F94D86"/>
    <w:rsid w:val="00F9574D"/>
    <w:rsid w:val="00F957A7"/>
    <w:rsid w:val="00F95C72"/>
    <w:rsid w:val="00F9649A"/>
    <w:rsid w:val="00F97CD1"/>
    <w:rsid w:val="00FA034B"/>
    <w:rsid w:val="00FA0931"/>
    <w:rsid w:val="00FA0D0B"/>
    <w:rsid w:val="00FA107A"/>
    <w:rsid w:val="00FA14AB"/>
    <w:rsid w:val="00FA1595"/>
    <w:rsid w:val="00FA1605"/>
    <w:rsid w:val="00FA1F0F"/>
    <w:rsid w:val="00FA3644"/>
    <w:rsid w:val="00FA5ACD"/>
    <w:rsid w:val="00FA6480"/>
    <w:rsid w:val="00FA7960"/>
    <w:rsid w:val="00FA7B53"/>
    <w:rsid w:val="00FB02AB"/>
    <w:rsid w:val="00FB047E"/>
    <w:rsid w:val="00FB14A9"/>
    <w:rsid w:val="00FB21A9"/>
    <w:rsid w:val="00FB333A"/>
    <w:rsid w:val="00FC367C"/>
    <w:rsid w:val="00FC371A"/>
    <w:rsid w:val="00FC5A55"/>
    <w:rsid w:val="00FC74DA"/>
    <w:rsid w:val="00FC7AB6"/>
    <w:rsid w:val="00FD01CC"/>
    <w:rsid w:val="00FD0CAE"/>
    <w:rsid w:val="00FD3AFE"/>
    <w:rsid w:val="00FD68B5"/>
    <w:rsid w:val="00FD6D66"/>
    <w:rsid w:val="00FD7531"/>
    <w:rsid w:val="00FE62BC"/>
    <w:rsid w:val="00FE6C50"/>
    <w:rsid w:val="00FF030A"/>
    <w:rsid w:val="00FF2267"/>
    <w:rsid w:val="00FF2316"/>
    <w:rsid w:val="00FF5789"/>
    <w:rsid w:val="00FF6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668601"/>
  <w15:chartTrackingRefBased/>
  <w15:docId w15:val="{62F028B3-98CC-4703-9A7F-3D2AAF6C8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20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2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14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14A3"/>
  </w:style>
  <w:style w:type="paragraph" w:styleId="Footer">
    <w:name w:val="footer"/>
    <w:basedOn w:val="Normal"/>
    <w:link w:val="FooterChar"/>
    <w:uiPriority w:val="99"/>
    <w:unhideWhenUsed/>
    <w:rsid w:val="00CF14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14A3"/>
  </w:style>
  <w:style w:type="paragraph" w:styleId="FootnoteText">
    <w:name w:val="footnote text"/>
    <w:basedOn w:val="Normal"/>
    <w:link w:val="FootnoteTextChar"/>
    <w:uiPriority w:val="99"/>
    <w:semiHidden/>
    <w:unhideWhenUsed/>
    <w:rsid w:val="004D32C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D32C4"/>
    <w:rPr>
      <w:sz w:val="20"/>
      <w:szCs w:val="20"/>
    </w:rPr>
  </w:style>
  <w:style w:type="character" w:styleId="FootnoteReference">
    <w:name w:val="footnote reference"/>
    <w:basedOn w:val="DefaultParagraphFont"/>
    <w:uiPriority w:val="99"/>
    <w:semiHidden/>
    <w:unhideWhenUsed/>
    <w:rsid w:val="004D32C4"/>
    <w:rPr>
      <w:vertAlign w:val="superscript"/>
    </w:rPr>
  </w:style>
  <w:style w:type="paragraph" w:styleId="Revision">
    <w:name w:val="Revision"/>
    <w:hidden/>
    <w:uiPriority w:val="99"/>
    <w:semiHidden/>
    <w:rsid w:val="00EF4F1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09305">
      <w:bodyDiv w:val="1"/>
      <w:marLeft w:val="0"/>
      <w:marRight w:val="0"/>
      <w:marTop w:val="0"/>
      <w:marBottom w:val="0"/>
      <w:divBdr>
        <w:top w:val="none" w:sz="0" w:space="0" w:color="auto"/>
        <w:left w:val="none" w:sz="0" w:space="0" w:color="auto"/>
        <w:bottom w:val="none" w:sz="0" w:space="0" w:color="auto"/>
        <w:right w:val="none" w:sz="0" w:space="0" w:color="auto"/>
      </w:divBdr>
      <w:divsChild>
        <w:div w:id="543062525">
          <w:marLeft w:val="480"/>
          <w:marRight w:val="0"/>
          <w:marTop w:val="0"/>
          <w:marBottom w:val="0"/>
          <w:divBdr>
            <w:top w:val="none" w:sz="0" w:space="0" w:color="auto"/>
            <w:left w:val="none" w:sz="0" w:space="0" w:color="auto"/>
            <w:bottom w:val="none" w:sz="0" w:space="0" w:color="auto"/>
            <w:right w:val="none" w:sz="0" w:space="0" w:color="auto"/>
          </w:divBdr>
          <w:divsChild>
            <w:div w:id="198824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069035">
      <w:bodyDiv w:val="1"/>
      <w:marLeft w:val="0"/>
      <w:marRight w:val="0"/>
      <w:marTop w:val="0"/>
      <w:marBottom w:val="0"/>
      <w:divBdr>
        <w:top w:val="none" w:sz="0" w:space="0" w:color="auto"/>
        <w:left w:val="none" w:sz="0" w:space="0" w:color="auto"/>
        <w:bottom w:val="none" w:sz="0" w:space="0" w:color="auto"/>
        <w:right w:val="none" w:sz="0" w:space="0" w:color="auto"/>
      </w:divBdr>
      <w:divsChild>
        <w:div w:id="1411807486">
          <w:marLeft w:val="480"/>
          <w:marRight w:val="0"/>
          <w:marTop w:val="0"/>
          <w:marBottom w:val="0"/>
          <w:divBdr>
            <w:top w:val="none" w:sz="0" w:space="0" w:color="auto"/>
            <w:left w:val="none" w:sz="0" w:space="0" w:color="auto"/>
            <w:bottom w:val="none" w:sz="0" w:space="0" w:color="auto"/>
            <w:right w:val="none" w:sz="0" w:space="0" w:color="auto"/>
          </w:divBdr>
          <w:divsChild>
            <w:div w:id="135758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192ED8-AFC2-4429-802F-C4BF3D3F9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3084</TotalTime>
  <Pages>17</Pages>
  <Words>5064</Words>
  <Characters>24611</Characters>
  <Application>Microsoft Office Word</Application>
  <DocSecurity>0</DocSecurity>
  <Lines>205</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Munro</dc:creator>
  <cp:keywords/>
  <dc:description/>
  <cp:lastModifiedBy>Evan Munro</cp:lastModifiedBy>
  <cp:revision>1823</cp:revision>
  <dcterms:created xsi:type="dcterms:W3CDTF">2021-12-09T23:32:00Z</dcterms:created>
  <dcterms:modified xsi:type="dcterms:W3CDTF">2022-04-06T04:13:00Z</dcterms:modified>
</cp:coreProperties>
</file>