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0BF" w:rsidRPr="00894CA6" w:rsidRDefault="00894CA6">
      <w:r>
        <w:t>12345677899000</w:t>
      </w:r>
      <w:bookmarkStart w:id="0" w:name="_GoBack"/>
      <w:bookmarkEnd w:id="0"/>
    </w:p>
    <w:sectPr w:rsidR="002450BF" w:rsidRPr="00894C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AB8"/>
    <w:rsid w:val="00017D2D"/>
    <w:rsid w:val="002450BF"/>
    <w:rsid w:val="00760A73"/>
    <w:rsid w:val="00877E66"/>
    <w:rsid w:val="00877F8D"/>
    <w:rsid w:val="00894CA6"/>
    <w:rsid w:val="0098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2FBEB"/>
  <w15:chartTrackingRefBased/>
  <w15:docId w15:val="{C7A4A1C0-23CE-4E3B-B914-72635D62B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Подольская Елизавета</dc:creator>
  <cp:keywords/>
  <dc:description/>
  <cp:lastModifiedBy>Подольская Елизавета</cp:lastModifiedBy>
  <cp:revision>9</cp:revision>
  <dcterms:created xsi:type="dcterms:W3CDTF">2024-12-12T07:51:00Z</dcterms:created>
  <dcterms:modified xsi:type="dcterms:W3CDTF">2024-12-12T09:45:00Z</dcterms:modified>
</cp:coreProperties>
</file>