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53"/>
      </w:pPr>
      <w:r>
        <w:rPr>
          <w:rFonts w:ascii="Arial" w:hAnsi="Arial" w:cs="Arial"/>
          <w:sz w:val="42"/>
          <w:sz-cs w:val="42"/>
          <w:b/>
          <w:spacing w:val="0"/>
          <w:color w:val="0E0E0E"/>
        </w:rPr>
        <w:t xml:space="preserve">Informe de cotejo de calificaciones — Grupo 3-3</w:t>
      </w:r>
    </w:p>
    <w:p>
      <w:pPr>
        <w:jc w:val="center"/>
        <w:spacing w:after="26"/>
      </w:pPr>
      <w:r>
        <w:rPr>
          <w:rFonts w:ascii="Arial" w:hAnsi="Arial" w:cs="Arial"/>
          <w:sz w:val="26"/>
          <w:sz-cs w:val="26"/>
          <w:b/>
          <w:spacing w:val="0"/>
          <w:color w:val="262626"/>
        </w:rPr>
        <w:t xml:space="preserve">Escuela Preparatoria Oficial Núm. 67</w:t>
      </w:r>
      <w:r>
        <w:rPr>
          <w:rFonts w:ascii="Arial" w:hAnsi="Arial" w:cs="Arial"/>
          <w:sz w:val="26"/>
          <w:sz-cs w:val="26"/>
          <w:spacing w:val="0"/>
          <w:color w:val="262626"/>
        </w:rPr>
        <w:t xml:space="preserve"> · C.C.T. 15EBH0134D</w:t>
      </w:r>
    </w:p>
    <w:p>
      <w:pPr>
        <w:jc w:val="center"/>
        <w:spacing w:after="26"/>
      </w:pPr>
      <w:r>
        <w:rPr>
          <w:rFonts w:ascii="Arial" w:hAnsi="Arial" w:cs="Arial"/>
          <w:sz w:val="26"/>
          <w:sz-cs w:val="26"/>
          <w:spacing w:val="0"/>
          <w:color w:val="262626"/>
        </w:rPr>
        <w:t xml:space="preserve">Grupo: </w:t>
      </w:r>
      <w:r>
        <w:rPr>
          <w:rFonts w:ascii="Arial" w:hAnsi="Arial" w:cs="Arial"/>
          <w:sz w:val="26"/>
          <w:sz-cs w:val="26"/>
          <w:b/>
          <w:spacing w:val="0"/>
          <w:color w:val="262626"/>
        </w:rPr>
        <w:t xml:space="preserve">3-3</w:t>
      </w:r>
      <w:r>
        <w:rPr>
          <w:rFonts w:ascii="Arial" w:hAnsi="Arial" w:cs="Arial"/>
          <w:sz w:val="26"/>
          <w:sz-cs w:val="26"/>
          <w:spacing w:val="0"/>
          <w:color w:val="262626"/>
        </w:rPr>
        <w:t xml:space="preserve"> (tercer grado, sexto semestre) · Turno: Matutino · Ciclo 2025-2026 · Período 2026A (segundo semestre)</w:t>
      </w:r>
    </w:p>
    <w:p>
      <w:pPr>
        <w:jc w:val="center"/>
        <w:spacing w:after="26"/>
      </w:pPr>
      <w:r>
        <w:rPr>
          <w:rFonts w:ascii="Arial" w:hAnsi="Arial" w:cs="Arial"/>
          <w:sz w:val="26"/>
          <w:sz-cs w:val="26"/>
          <w:spacing w:val="0"/>
          <w:color w:val="262626"/>
        </w:rPr>
        <w:t xml:space="preserve">Alumnos cotejados: 45 · Materias: 12 · Parciales: P1, P2, P3 · Fecha: 1 de julio de 2026</w:t>
      </w:r>
    </w:p>
    <w:p>
      <w:pPr>
        <w:jc w:val="center"/>
        <w:spacing w:after="26"/>
      </w:pPr>
      <w:r>
        <w:rPr>
          <w:rFonts w:ascii="Arial" w:hAnsi="Arial" w:cs="Arial"/>
          <w:sz w:val="26"/>
          <w:sz-cs w:val="26"/>
          <w:spacing w:val="0"/>
          <w:color w:val="262626"/>
        </w:rPr>
        <w:t xml:space="preserve">Elaboró: Administración del sistema — Olivia Peña Ramírez</w:t>
      </w:r>
    </w:p>
    <w:p>
      <w:pPr>
        <w:spacing w:after="276"/>
      </w:pPr>
      <w:r>
        <w:rPr>
          <w:rFonts w:ascii="Arial" w:hAnsi="Arial" w:cs="Arial"/>
          <w:sz w:val="33"/>
          <w:sz-cs w:val="33"/>
          <w:b/>
          <w:spacing w:val="0"/>
          <w:color w:val="0E0E0E"/>
        </w:rPr>
        <w:t xml:space="preserve">1. Objetivo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0E0E0E"/>
        </w:rPr>
        <w:t xml:space="preserve">Verificar que las calificaciones y faltas </w:t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cargadas en la plataforma oficial (DGB)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coincidan con las que resguarda el </w:t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sistema escolar interno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, el cual ya fue cotejado contra las </w:t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listas firmadas por los maestros (Control Tercer Parcial)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. Así se garantiza que lo entregado a la autoridad es idéntico a lo que capturaron y firmaron los docentes.</w:t>
      </w:r>
    </w:p>
    <w:p>
      <w:pPr>
        <w:spacing w:after="276"/>
      </w:pPr>
      <w:r>
        <w:rPr>
          <w:rFonts w:ascii="Arial" w:hAnsi="Arial" w:cs="Arial"/>
          <w:sz w:val="33"/>
          <w:sz-cs w:val="33"/>
          <w:b/>
          <w:spacing w:val="0"/>
          <w:color w:val="0E0E0E"/>
        </w:rPr>
        <w:t xml:space="preserve">2. Metodología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0E0E0E"/>
        </w:rPr>
        <w:t xml:space="preserve">Comparación </w:t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celda por celda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(alumno × materia × parcial) de </w:t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calificación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y </w:t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faltas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, entre el archivo de la plataforma y el registro del sistema. Emparejamiento por nombre completo; las 45 nóminas coincidieron al 100%. Total: </w:t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1,620 celdas de calificación + 1,620 de faltas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.</w:t>
      </w:r>
    </w:p>
    <w:p>
      <w:pPr>
        <w:spacing w:after="276"/>
      </w:pPr>
      <w:r>
        <w:rPr>
          <w:rFonts w:ascii="Arial" w:hAnsi="Arial" w:cs="Arial"/>
          <w:sz w:val="33"/>
          <w:sz-cs w:val="33"/>
          <w:b/>
          <w:spacing w:val="0"/>
          <w:color w:val="0E0E0E"/>
        </w:rPr>
        <w:t xml:space="preserve">3. Resumen ejecutivo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6 de 12 materias cuadran de forma EXACTA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(calificación y faltas, los tres parciales).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Las </w:t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calificaciones coinciden casi en su totalidad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: solo </w:t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6 celdas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difieren de 1,620 (</w:t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99.6% exacto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).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El resto de diferencias son de </w:t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faltas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(28 celdas), en dos situaciones ya identificadas.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Ninguna calificación de P3 del sistema resultó mal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: en las 3 diferencias de P3, el sistema tiene el valor correcto (cotejado con la hoja del maestro) y es la </w:t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plataforma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la que debe corregirse.</w:t>
      </w:r>
    </w:p>
    <w:p>
      <w:pPr>
        <w:spacing w:after="276"/>
      </w:pPr>
      <w:r>
        <w:rPr>
          <w:rFonts w:ascii="Arial" w:hAnsi="Arial" w:cs="Arial"/>
          <w:sz w:val="33"/>
          <w:sz-cs w:val="33"/>
          <w:b/>
          <w:spacing w:val="0"/>
          <w:color w:val="0E0E0E"/>
        </w:rPr>
        <w:t xml:space="preserve">4. Estado por materia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#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Materia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Prom. sistema (P1 / P2 / P3)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Estado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1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Actividades Artísticas y Culturales III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8.78 / 8.53 / 8.73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35820"/>
        </w:rPr>
        <w:t xml:space="preserve">Cuadra exacto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2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Ciencias de la Comunicación I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8.96 / 9.18 / 9.27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A10012"/>
        </w:rPr>
        <w:t xml:space="preserve">Diferencias (cal + faltas)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3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Conciencia Histórica III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8.53 / 8.58 / 9.22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A10012"/>
        </w:rPr>
        <w:t xml:space="preserve">Diferencia (1 cal P3)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4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Diseño Digital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9.16 / 9.58 / 9.76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35820"/>
        </w:rPr>
        <w:t xml:space="preserve">Cuadra exacto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5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Economía I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7.98 / 8.31 / 9.33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35820"/>
        </w:rPr>
        <w:t xml:space="preserve">Cuadra exacto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6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Organismos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9.40 / 8.76 / 7.58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35820"/>
        </w:rPr>
        <w:t xml:space="preserve">Cuadra exacto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7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Páginas Web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8.93 / 9.09 / 9.67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A10012"/>
        </w:rPr>
        <w:t xml:space="preserve">Diferencias (1 cal P3 + faltas)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8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Práctica y Colaboración Ciudadana II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8.33 / 8.87 / 9.33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A10012"/>
        </w:rPr>
        <w:t xml:space="preserve">Diferencia (faltas P3)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9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Temas Selectos de Filosofía I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9.00 / 8.82 / 8.71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35820"/>
        </w:rPr>
        <w:t xml:space="preserve">Cuadra exacto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10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Temas Selectos de Igualdad y DDHH VI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7.78 / 9.02 / 9.69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35820"/>
        </w:rPr>
        <w:t xml:space="preserve">Cuadra exacto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11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Temas Selectos de Inglés II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8.89 / 8.60 / 9.42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A10012"/>
        </w:rPr>
        <w:t xml:space="preserve">Diferencia (faltas P3, resuelta)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12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Temas Selectos de Matemáticas II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9.73 / 8.22 / 8.60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A10012"/>
        </w:rPr>
        <w:t xml:space="preserve">Diferencia (faltas P3)</w:t>
      </w:r>
    </w:p>
    <w:p>
      <w:pPr>
        <w:spacing w:after="276"/>
      </w:pPr>
      <w:r>
        <w:rPr>
          <w:rFonts w:ascii="Arial" w:hAnsi="Arial" w:cs="Arial"/>
          <w:sz w:val="33"/>
          <w:sz-cs w:val="33"/>
          <w:b/>
          <w:spacing w:val="0"/>
          <w:color w:val="0E0E0E"/>
        </w:rPr>
        <w:t xml:space="preserve">5. Diferencias de CALIFICACIÓN (6 celdas)</w:t>
      </w:r>
    </w:p>
    <w:p>
      <w:pPr>
        <w:spacing w:after="106"/>
      </w:pPr>
      <w:r>
        <w:rPr>
          <w:rFonts w:ascii="Arial" w:hAnsi="Arial" w:cs="Arial"/>
          <w:sz w:val="29"/>
          <w:sz-cs w:val="29"/>
          <w:b/>
          <w:spacing w:val="0"/>
          <w:color w:val="152A58"/>
        </w:rPr>
        <w:t xml:space="preserve">5.1 Parcial 3 — el SISTEMA es el correcto (cotejado con la hoja firmada) → corregir plataforma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Materia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Alumno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Plataforma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Sistema (correcto)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Acción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Ciencias de la Comunicación I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BARRIENTOS LORENZANA ATTIS JOSUE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10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9</w:t>
      </w:r>
      <w:r>
        <w:rPr>
          <w:rFonts w:ascii="Arial" w:hAnsi="Arial" w:cs="Arial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Corregir plataforma + reimprimir F1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Conciencia Histórica III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VILLEGAS SÁNCHEZ NADIA DONAJI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9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10</w:t>
      </w:r>
      <w:r>
        <w:rPr>
          <w:rFonts w:ascii="Arial" w:hAnsi="Arial" w:cs="Arial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Corregir plataforma + reimprimir F1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Páginas Web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HERNÁNDEZ PADILLA ESTEFANY NAOMI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9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10</w:t>
      </w:r>
      <w:r>
        <w:rPr>
          <w:rFonts w:ascii="Arial" w:hAnsi="Arial" w:cs="Arial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Corregir plataforma + reimprimir F1</w:t>
      </w:r>
    </w:p>
    <w:p>
      <w:pPr>
        <w:spacing w:after="106"/>
      </w:pPr>
      <w:r>
        <w:rPr>
          <w:rFonts w:ascii="Arial" w:hAnsi="Arial" w:cs="Arial"/>
          <w:sz w:val="29"/>
          <w:sz-cs w:val="29"/>
          <w:b/>
          <w:spacing w:val="0"/>
          <w:color w:val="152A58"/>
        </w:rPr>
        <w:t xml:space="preserve">5.2 Parcial 1 — por VERIFICAR con la hoja del maestro (P1 no incluido en el cotejo previo)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Materia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Alumno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Plataforma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Sistema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Ciencias de la Comunicación I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BLANCAS REYES AVRIL LIZBETH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9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6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Ciencias de la Comunicación I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CRUZ VELÁZQUEZ ÁNGEL ERNESTO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6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8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Ciencias de la Comunicación I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ZUÑIGA SOLÓRZANO CASTRO ENRIQUE SEBASTIÁN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10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9</w:t>
      </w:r>
    </w:p>
    <w:p>
      <w:pPr>
        <w:spacing w:after="276"/>
      </w:pPr>
      <w:r>
        <w:rPr>
          <w:rFonts w:ascii="Arial" w:hAnsi="Arial" w:cs="Arial"/>
          <w:sz w:val="33"/>
          <w:sz-cs w:val="33"/>
          <w:b/>
          <w:spacing w:val="0"/>
          <w:color w:val="0E0E0E"/>
        </w:rPr>
        <w:t xml:space="preserve">6. Diferencias de FALTAS</w:t>
      </w:r>
    </w:p>
    <w:p>
      <w:pPr>
        <w:spacing w:after="106"/>
      </w:pPr>
      <w:r>
        <w:rPr>
          <w:rFonts w:ascii="Arial" w:hAnsi="Arial" w:cs="Arial"/>
          <w:sz w:val="29"/>
          <w:sz-cs w:val="29"/>
          <w:b/>
          <w:spacing w:val="0"/>
          <w:color w:val="152A58"/>
        </w:rPr>
        <w:t xml:space="preserve">6.1 RESUELTO — Temas Selectos de Inglés II, Parcial 3 (14 alumnos)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0E0E0E"/>
        </w:rPr>
        <w:t xml:space="preserve">Confirmado por la administración: </w:t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estos 14 alumnos SÍ tienen 1 falta en P3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(el sistema es correcto); la plataforma los tiene en 0. </w:t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Acción: actualizar la plataforma agregando 1 falta a cada uno.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#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Alumno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Faltas plataforma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Faltas sistema (correcto)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1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ÁLVAREZ CID DE LEÓN DIEGO ALONSO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1</w:t>
      </w:r>
      <w:r>
        <w:rPr>
          <w:rFonts w:ascii="Arial" w:hAnsi="Arial" w:cs="Arial"/>
          <w:sz w:val="26"/>
          <w:sz-cs w:val="26"/>
          <w:spacing w:val="0"/>
          <w:color w:val="0E0E0E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2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BARRIENTOS LORENZANA ATTIS JOSUE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1</w:t>
      </w:r>
      <w:r>
        <w:rPr>
          <w:rFonts w:ascii="Arial" w:hAnsi="Arial" w:cs="Arial"/>
          <w:sz w:val="26"/>
          <w:sz-cs w:val="26"/>
          <w:spacing w:val="0"/>
          <w:color w:val="0E0E0E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3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CARBAJAL RODRÍGUEZ GERARDO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1</w:t>
      </w:r>
      <w:r>
        <w:rPr>
          <w:rFonts w:ascii="Arial" w:hAnsi="Arial" w:cs="Arial"/>
          <w:sz w:val="26"/>
          <w:sz-cs w:val="26"/>
          <w:spacing w:val="0"/>
          <w:color w:val="0E0E0E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4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DÁLVEZ CASTAÑEDA DUAN IBRANEL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1</w:t>
      </w:r>
      <w:r>
        <w:rPr>
          <w:rFonts w:ascii="Arial" w:hAnsi="Arial" w:cs="Arial"/>
          <w:sz w:val="26"/>
          <w:sz-cs w:val="26"/>
          <w:spacing w:val="0"/>
          <w:color w:val="0E0E0E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5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HERNÁNDEZ GARCÍA ELSY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1</w:t>
      </w:r>
      <w:r>
        <w:rPr>
          <w:rFonts w:ascii="Arial" w:hAnsi="Arial" w:cs="Arial"/>
          <w:sz w:val="26"/>
          <w:sz-cs w:val="26"/>
          <w:spacing w:val="0"/>
          <w:color w:val="0E0E0E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6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LÓPEZ CHIMAL RUBÉN TSAHI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1</w:t>
      </w:r>
      <w:r>
        <w:rPr>
          <w:rFonts w:ascii="Arial" w:hAnsi="Arial" w:cs="Arial"/>
          <w:sz w:val="26"/>
          <w:sz-cs w:val="26"/>
          <w:spacing w:val="0"/>
          <w:color w:val="0E0E0E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7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LÓPEZ VÁZQUEZ DANIEL ALEJANDRO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1</w:t>
      </w:r>
      <w:r>
        <w:rPr>
          <w:rFonts w:ascii="Arial" w:hAnsi="Arial" w:cs="Arial"/>
          <w:sz w:val="26"/>
          <w:sz-cs w:val="26"/>
          <w:spacing w:val="0"/>
          <w:color w:val="0E0E0E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8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MORALES GARCÍA XIMENA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1</w:t>
      </w:r>
      <w:r>
        <w:rPr>
          <w:rFonts w:ascii="Arial" w:hAnsi="Arial" w:cs="Arial"/>
          <w:sz w:val="26"/>
          <w:sz-cs w:val="26"/>
          <w:spacing w:val="0"/>
          <w:color w:val="0E0E0E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9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NORIEGA DORANTES ANGÉLICA XIOMARA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1</w:t>
      </w:r>
      <w:r>
        <w:rPr>
          <w:rFonts w:ascii="Arial" w:hAnsi="Arial" w:cs="Arial"/>
          <w:sz w:val="26"/>
          <w:sz-cs w:val="26"/>
          <w:spacing w:val="0"/>
          <w:color w:val="0E0E0E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10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OROZCO OSORNIO ÁNGEL RAFAEL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1</w:t>
      </w:r>
      <w:r>
        <w:rPr>
          <w:rFonts w:ascii="Arial" w:hAnsi="Arial" w:cs="Arial"/>
          <w:sz w:val="26"/>
          <w:sz-cs w:val="26"/>
          <w:spacing w:val="0"/>
          <w:color w:val="0E0E0E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11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ROMERO RIVERA MANUEL ALEJANDRO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1</w:t>
      </w:r>
      <w:r>
        <w:rPr>
          <w:rFonts w:ascii="Arial" w:hAnsi="Arial" w:cs="Arial"/>
          <w:sz w:val="26"/>
          <w:sz-cs w:val="26"/>
          <w:spacing w:val="0"/>
          <w:color w:val="0E0E0E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12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SANTILLÁN MARTÍNEZ KEVIN IMANOL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1</w:t>
      </w:r>
      <w:r>
        <w:rPr>
          <w:rFonts w:ascii="Arial" w:hAnsi="Arial" w:cs="Arial"/>
          <w:sz w:val="26"/>
          <w:sz-cs w:val="26"/>
          <w:spacing w:val="0"/>
          <w:color w:val="0E0E0E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13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ZAMORA REYES EMILIANO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1</w:t>
      </w:r>
      <w:r>
        <w:rPr>
          <w:rFonts w:ascii="Arial" w:hAnsi="Arial" w:cs="Arial"/>
          <w:sz w:val="26"/>
          <w:sz-cs w:val="26"/>
          <w:spacing w:val="0"/>
          <w:color w:val="0E0E0E"/>
        </w:rPr>
        <w:t xml:space="preserve"/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14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ZUÑIGA SOLÓRZANO CASTRO ENRIQUE SEBASTIÁN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1</w:t>
      </w:r>
      <w:r>
        <w:rPr>
          <w:rFonts w:ascii="Arial" w:hAnsi="Arial" w:cs="Arial"/>
          <w:sz w:val="26"/>
          <w:sz-cs w:val="26"/>
          <w:spacing w:val="0"/>
          <w:color w:val="0E0E0E"/>
        </w:rPr>
        <w:t xml:space="preserve"/>
      </w:r>
    </w:p>
    <w:p>
      <w:pPr>
        <w:spacing w:after="106"/>
      </w:pPr>
      <w:r>
        <w:rPr>
          <w:rFonts w:ascii="Arial" w:hAnsi="Arial" w:cs="Arial"/>
          <w:sz w:val="29"/>
          <w:sz-cs w:val="29"/>
          <w:b/>
          <w:spacing w:val="0"/>
          <w:color w:val="152A58"/>
        </w:rPr>
        <w:t xml:space="preserve">6.2 Ciencias de la Comunicación I — Parcial 1 (verificar hoja del maestro)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Alumno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Parcial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Faltas plataforma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Faltas sistema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ÁLVAREZ CID DE LEÓN DIEGO ALONSO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P1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0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CRUZ VELÁZQUEZ ÁNGEL ERNESTO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P1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0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HERNÁNDEZ RAYÓN VÍCTOR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P1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2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0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JASSO CARDOSO OLIVER ALDO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P1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2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0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OROZCO OSORNIO ÁNGEL RAFAEL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P1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2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0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PUC VÁZQUEZ DANTE EMILIANO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P1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2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0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ZAMORA REYES EMILIANO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P1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4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1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LÓPEZ VÁZQUEZ DANIEL ALEJANDRO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P3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2</w:t>
      </w:r>
    </w:p>
    <w:p>
      <w:pPr>
        <w:spacing w:after="106"/>
      </w:pPr>
      <w:r>
        <w:rPr>
          <w:rFonts w:ascii="Arial" w:hAnsi="Arial" w:cs="Arial"/>
          <w:sz w:val="29"/>
          <w:sz-cs w:val="29"/>
          <w:b/>
          <w:spacing w:val="0"/>
          <w:color w:val="152A58"/>
        </w:rPr>
        <w:t xml:space="preserve">6.3 Otras faltas sueltas — Parcial 3 (verificar hoja del maestro)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Materia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Alumno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Faltas plataforma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Faltas sistema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Páginas Web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BECERRIL MEZA RENATA SARAHÍ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0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Páginas Web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BERNADI GARCÍA MATHÍAS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1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Práctica y Colaboración Ciudadana II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SANTILLÁN MARTÍNEZ KEVIN IMANOL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0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Práctica y Colaboración Ciudadana II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SANTOS ABARCA ANDREA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0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1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Temas Selectos de Matemáticas II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ZUÑIGA ROMERO JESÚS ALEJANDRO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0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Temas Selectos de Matemáticas II</w:t>
      </w:r>
    </w:p>
    <w:p>
      <w:pPr/>
      <w:r>
        <w:rPr>
          <w:rFonts w:ascii="Arial" w:hAnsi="Arial" w:cs="Arial"/>
          <w:sz w:val="26"/>
          <w:sz-cs w:val="26"/>
          <w:spacing w:val="0"/>
          <w:color w:val="0E0E0E"/>
        </w:rPr>
        <w:t xml:space="preserve">ZUÑIGA SOLÓRZANO CASTRO ENRIQUE SEBASTIÁN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1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0</w:t>
      </w:r>
    </w:p>
    <w:p>
      <w:pPr>
        <w:spacing w:after="276"/>
      </w:pPr>
      <w:r>
        <w:rPr>
          <w:rFonts w:ascii="Arial" w:hAnsi="Arial" w:cs="Arial"/>
          <w:sz w:val="33"/>
          <w:sz-cs w:val="33"/>
          <w:b/>
          <w:spacing w:val="0"/>
          <w:color w:val="0E0E0E"/>
        </w:rPr>
        <w:t xml:space="preserve">7. Dictamen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0E0E0E"/>
        </w:rPr>
        <w:t xml:space="preserve">El grupo </w:t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3-3 está cotejado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. Las </w:t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calificaciones coinciden en un 99.6%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entre plataforma y sistema; las únicas diferencias reales de calificación en P3 (3 casos) corresponden a </w:t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errores de la plataforma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, ya que el sistema fue verificado contra las hojas firmadas por los maestros. Las diferencias de faltas están identificadas alumno por alumno, con la de Temas Selectos de Inglés II </w:t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ya confirmada y resuelta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.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Acciones a realizar en la plataforma: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Corregir las 3 calificaciones de P3 (sección 5.1) y reimprimir sus F1.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Agregar la falta de P3 a los 14 alumnos de Temas Selectos de Inglés II (sección 6.1).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Verificar contra las hojas de los maestros las calificaciones de P1 (sección 5.2) y las faltas de las secciones 6.2 y 6.3.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Elaboró — Administración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Olivia Peña Ramírez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Vo. Bo. Orientación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Profra. Juana Rangel Palacios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Vo. Bo. Dirección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Dra. Karina I. Laguerenne Chiquete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